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565F" w14:textId="0631BF5E" w:rsidR="007574CC" w:rsidRPr="007574CC" w:rsidRDefault="00C12F41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Since</w:t>
      </w:r>
      <w:r w:rsidR="007574CC" w:rsidRPr="007574CC">
        <w:rPr>
          <w:rFonts w:eastAsia="Times New Roman" w:cstheme="minorHAnsi"/>
          <w:sz w:val="24"/>
          <w:szCs w:val="24"/>
        </w:rPr>
        <w:t xml:space="preserve"> graduating and relocating </w:t>
      </w:r>
      <w:r w:rsidR="00DD35C2">
        <w:rPr>
          <w:rFonts w:eastAsia="Times New Roman" w:cstheme="minorHAnsi"/>
          <w:sz w:val="24"/>
          <w:szCs w:val="24"/>
        </w:rPr>
        <w:t xml:space="preserve">from downtown </w:t>
      </w:r>
      <w:r w:rsidR="007574CC" w:rsidRPr="007574CC">
        <w:rPr>
          <w:rFonts w:eastAsia="Times New Roman" w:cstheme="minorHAnsi"/>
          <w:sz w:val="24"/>
          <w:szCs w:val="24"/>
        </w:rPr>
        <w:t xml:space="preserve">to Fulton Market in March, </w:t>
      </w:r>
      <w:r w:rsidR="00DD35C2">
        <w:rPr>
          <w:rFonts w:eastAsia="Times New Roman" w:cstheme="minorHAnsi"/>
          <w:sz w:val="24"/>
          <w:szCs w:val="24"/>
        </w:rPr>
        <w:t>I’ve been busy!</w:t>
      </w:r>
    </w:p>
    <w:p w14:paraId="292E3BC7" w14:textId="4555EF14" w:rsidR="007574CC" w:rsidRPr="007574CC" w:rsidRDefault="007574CC" w:rsidP="007574C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574CC">
        <w:rPr>
          <w:rFonts w:eastAsia="Times New Roman" w:cstheme="minorHAnsi"/>
          <w:sz w:val="24"/>
          <w:szCs w:val="24"/>
        </w:rPr>
        <w:t xml:space="preserve">Organizing a portfolio and writing the code featured in </w:t>
      </w:r>
      <w:r w:rsidR="005B2B6A">
        <w:rPr>
          <w:rFonts w:eastAsia="Times New Roman" w:cstheme="minorHAnsi"/>
          <w:sz w:val="24"/>
          <w:szCs w:val="24"/>
        </w:rPr>
        <w:t>my most recent project</w:t>
      </w:r>
    </w:p>
    <w:p w14:paraId="6DB7FCC9" w14:textId="044879C8" w:rsidR="007574CC" w:rsidRPr="007574CC" w:rsidRDefault="00B87DC3" w:rsidP="007574CC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="00D63A46" w:rsidRPr="00D63A46">
          <w:rPr>
            <w:rStyle w:val="Hyperlink"/>
            <w:rFonts w:eastAsia="Times New Roman" w:cstheme="minorHAnsi"/>
            <w:sz w:val="24"/>
            <w:szCs w:val="24"/>
          </w:rPr>
          <w:t xml:space="preserve">The </w:t>
        </w:r>
        <w:r w:rsidR="00D63A46">
          <w:rPr>
            <w:rStyle w:val="Hyperlink"/>
            <w:rFonts w:eastAsia="Times New Roman" w:cstheme="minorHAnsi"/>
            <w:sz w:val="24"/>
            <w:szCs w:val="24"/>
          </w:rPr>
          <w:t xml:space="preserve">Business </w:t>
        </w:r>
        <w:r w:rsidR="00D63A46" w:rsidRPr="00D63A46">
          <w:rPr>
            <w:rStyle w:val="Hyperlink"/>
            <w:rFonts w:eastAsia="Times New Roman" w:cstheme="minorHAnsi"/>
            <w:sz w:val="24"/>
            <w:szCs w:val="24"/>
          </w:rPr>
          <w:t>Story</w:t>
        </w:r>
      </w:hyperlink>
    </w:p>
    <w:p w14:paraId="46698D66" w14:textId="2B32A61D" w:rsidR="007574CC" w:rsidRPr="007574CC" w:rsidRDefault="00B87DC3" w:rsidP="007574CC">
      <w:pPr>
        <w:numPr>
          <w:ilvl w:val="1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="00D63A46">
          <w:rPr>
            <w:rStyle w:val="Hyperlink"/>
            <w:rFonts w:eastAsia="Times New Roman" w:cstheme="minorHAnsi"/>
            <w:sz w:val="24"/>
            <w:szCs w:val="24"/>
          </w:rPr>
          <w:t>The</w:t>
        </w:r>
        <w:r w:rsidR="00D63A46" w:rsidRPr="00D63A46">
          <w:rPr>
            <w:rStyle w:val="Hyperlink"/>
            <w:rFonts w:eastAsia="Times New Roman" w:cstheme="minorHAnsi"/>
            <w:sz w:val="24"/>
            <w:szCs w:val="24"/>
          </w:rPr>
          <w:t xml:space="preserve"> </w:t>
        </w:r>
        <w:r w:rsidR="00D63A46">
          <w:rPr>
            <w:rStyle w:val="Hyperlink"/>
            <w:rFonts w:eastAsia="Times New Roman" w:cstheme="minorHAnsi"/>
            <w:sz w:val="24"/>
            <w:szCs w:val="24"/>
          </w:rPr>
          <w:t xml:space="preserve">Python </w:t>
        </w:r>
        <w:r w:rsidR="00D63A46" w:rsidRPr="00D63A46">
          <w:rPr>
            <w:rStyle w:val="Hyperlink"/>
            <w:rFonts w:eastAsia="Times New Roman" w:cstheme="minorHAnsi"/>
            <w:sz w:val="24"/>
            <w:szCs w:val="24"/>
          </w:rPr>
          <w:t>Code</w:t>
        </w:r>
      </w:hyperlink>
    </w:p>
    <w:p w14:paraId="0D465105" w14:textId="77777777" w:rsidR="007574CC" w:rsidRPr="007574CC" w:rsidRDefault="007574CC" w:rsidP="007574CC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574CC">
        <w:rPr>
          <w:rFonts w:eastAsia="Times New Roman" w:cstheme="minorHAnsi"/>
          <w:sz w:val="24"/>
          <w:szCs w:val="24"/>
        </w:rPr>
        <w:t>Networking with local companies and fellow data scientists in Chicago</w:t>
      </w:r>
    </w:p>
    <w:p w14:paraId="7BEE035D" w14:textId="77777777" w:rsidR="00B73D30" w:rsidRDefault="00B73D30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5A8294" w14:textId="10F087E9" w:rsidR="007574CC" w:rsidRDefault="006408C8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During my time at CoLane Logistics, a Chicago tech startup, </w:t>
      </w:r>
      <w:r w:rsidR="007574CC" w:rsidRPr="007574CC">
        <w:rPr>
          <w:rFonts w:eastAsia="Times New Roman" w:cstheme="minorHAnsi"/>
          <w:sz w:val="24"/>
          <w:szCs w:val="24"/>
        </w:rPr>
        <w:t xml:space="preserve">I extracted 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user clicks and keystrokes</w:t>
      </w:r>
      <w:r w:rsidR="007574CC" w:rsidRPr="007574CC">
        <w:rPr>
          <w:rFonts w:eastAsia="Times New Roman" w:cstheme="minorHAnsi"/>
          <w:sz w:val="24"/>
          <w:szCs w:val="24"/>
        </w:rPr>
        <w:t xml:space="preserve"> from the user logs of a proprietary application </w:t>
      </w:r>
      <w:r w:rsidR="003404CC">
        <w:rPr>
          <w:rFonts w:eastAsia="Times New Roman" w:cstheme="minorHAnsi"/>
          <w:sz w:val="24"/>
          <w:szCs w:val="24"/>
        </w:rPr>
        <w:t>in</w:t>
      </w:r>
      <w:r w:rsidR="007574CC" w:rsidRPr="007574CC">
        <w:rPr>
          <w:rFonts w:eastAsia="Times New Roman" w:cstheme="minorHAnsi"/>
          <w:sz w:val="24"/>
          <w:szCs w:val="24"/>
        </w:rPr>
        <w:t xml:space="preserve"> Python, and I assigned the clicks and keystrokes to logistics brokerage transactions. Put succinctly, I counted the clicks and keystrokes per transaction. These metrics were used by the CoLane Logistics executive team to estimate labor cost per transaction.</w:t>
      </w:r>
    </w:p>
    <w:p w14:paraId="590775EC" w14:textId="77777777" w:rsidR="00965AEC" w:rsidRPr="007574CC" w:rsidRDefault="00965AE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5BDFC8" w14:textId="6EFFDD74" w:rsidR="00965AEC" w:rsidRPr="00965AEC" w:rsidRDefault="00D50E03" w:rsidP="00965AEC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C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licks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P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er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T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ransaction</w:t>
      </w:r>
      <w:r w:rsidR="00965AEC">
        <w:rPr>
          <w:rFonts w:eastAsia="Times New Roman" w:cstheme="minorHAnsi"/>
          <w:i/>
          <w:iCs/>
          <w:sz w:val="24"/>
          <w:szCs w:val="24"/>
        </w:rPr>
        <w:t xml:space="preserve"> (load)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Histogram of the number of clicks required to complete logistics brokerage transactions. The x-axis is the number of clicks required to </w:t>
      </w:r>
      <w:r w:rsidR="003404CC" w:rsidRPr="003404CC">
        <w:rPr>
          <w:rFonts w:eastAsia="Times New Roman" w:cstheme="minorHAnsi"/>
          <w:sz w:val="24"/>
          <w:szCs w:val="24"/>
        </w:rPr>
        <w:t xml:space="preserve">complete logistics </w:t>
      </w:r>
      <w:r w:rsidR="007574CC" w:rsidRPr="007574CC">
        <w:rPr>
          <w:rFonts w:eastAsia="Times New Roman" w:cstheme="minorHAnsi"/>
          <w:sz w:val="24"/>
          <w:szCs w:val="24"/>
        </w:rPr>
        <w:t>transactions. The y-axis is the number of transactions requiring the number of clicks specified by the x-axis.</w:t>
      </w:r>
    </w:p>
    <w:p w14:paraId="62E9437A" w14:textId="3BDA4FB9" w:rsidR="00965AEC" w:rsidRPr="00965AEC" w:rsidRDefault="00965AEC" w:rsidP="00965A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603963F" w14:textId="44DC1CF4" w:rsidR="007574CC" w:rsidRDefault="006A1C09" w:rsidP="007574CC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7C49D" wp14:editId="21B9FC2B">
            <wp:simplePos x="0" y="0"/>
            <wp:positionH relativeFrom="column">
              <wp:posOffset>-457109</wp:posOffset>
            </wp:positionH>
            <wp:positionV relativeFrom="paragraph">
              <wp:posOffset>860425</wp:posOffset>
            </wp:positionV>
            <wp:extent cx="3406775" cy="219265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0E4B22" wp14:editId="3DF7379C">
            <wp:simplePos x="0" y="0"/>
            <wp:positionH relativeFrom="column">
              <wp:posOffset>3069318</wp:posOffset>
            </wp:positionH>
            <wp:positionV relativeFrom="paragraph">
              <wp:posOffset>854710</wp:posOffset>
            </wp:positionV>
            <wp:extent cx="3505200" cy="2248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03">
        <w:rPr>
          <w:rFonts w:eastAsia="Times New Roman" w:cstheme="minorHAnsi"/>
          <w:i/>
          <w:iCs/>
          <w:sz w:val="24"/>
          <w:szCs w:val="24"/>
        </w:rPr>
        <w:t>K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eystrokes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D50E03">
        <w:rPr>
          <w:rFonts w:eastAsia="Times New Roman" w:cstheme="minorHAnsi"/>
          <w:i/>
          <w:iCs/>
          <w:sz w:val="24"/>
          <w:szCs w:val="24"/>
        </w:rPr>
        <w:t>P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er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D50E03">
        <w:rPr>
          <w:rFonts w:eastAsia="Times New Roman" w:cstheme="minorHAnsi"/>
          <w:i/>
          <w:iCs/>
          <w:sz w:val="24"/>
          <w:szCs w:val="24"/>
        </w:rPr>
        <w:t>T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ransaction</w:t>
      </w:r>
      <w:r w:rsidR="00965AEC">
        <w:rPr>
          <w:rFonts w:eastAsia="Times New Roman" w:cstheme="minorHAnsi"/>
          <w:i/>
          <w:iCs/>
          <w:sz w:val="24"/>
          <w:szCs w:val="24"/>
        </w:rPr>
        <w:t xml:space="preserve"> (load)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Histogram of the number of keystrokes required to complete logistics brokerage transactions. The x-axis is the number of keystrokes required to complete transactions. The y-axis is the number of transactions requiring the number of keystrokes specified by the x-axis.</w:t>
      </w:r>
    </w:p>
    <w:p w14:paraId="6756C4C8" w14:textId="37D52733" w:rsidR="00965AEC" w:rsidRDefault="00965AEC" w:rsidP="00965AEC">
      <w:pPr>
        <w:spacing w:after="0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</w:p>
    <w:p w14:paraId="46377F12" w14:textId="6B902C28" w:rsidR="00965AEC" w:rsidRDefault="00965AEC" w:rsidP="00965A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3C76AEC" w14:textId="0D4030DC" w:rsidR="00965AEC" w:rsidRDefault="00965AEC" w:rsidP="00965AEC">
      <w:pPr>
        <w:pStyle w:val="ListParagraph"/>
        <w:rPr>
          <w:rFonts w:eastAsia="Times New Roman" w:cstheme="minorHAnsi"/>
          <w:sz w:val="24"/>
          <w:szCs w:val="24"/>
        </w:rPr>
      </w:pPr>
    </w:p>
    <w:p w14:paraId="1A7B8A7B" w14:textId="308CB575" w:rsidR="00965AEC" w:rsidRPr="007574C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A7B8D7" w14:textId="43D37D93" w:rsidR="00965AEC" w:rsidRDefault="00965AE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376AF4A9" w14:textId="72099ACA" w:rsidR="007574CC" w:rsidRDefault="007574C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574CC">
        <w:rPr>
          <w:rFonts w:eastAsia="Times New Roman" w:cstheme="minorHAnsi"/>
          <w:sz w:val="24"/>
          <w:szCs w:val="24"/>
        </w:rPr>
        <w:lastRenderedPageBreak/>
        <w:t>Composed of nearly 200,000 trucking companies, the US long-haul trucking market is highly fragmented. Most of the market is controlled by medium-sized carriers</w:t>
      </w:r>
      <w:r w:rsidR="003404CC">
        <w:rPr>
          <w:rFonts w:eastAsia="Times New Roman" w:cstheme="minorHAnsi"/>
          <w:sz w:val="24"/>
          <w:szCs w:val="24"/>
        </w:rPr>
        <w:t>,</w:t>
      </w:r>
      <w:r w:rsidRPr="007574CC">
        <w:rPr>
          <w:rFonts w:eastAsia="Times New Roman" w:cstheme="minorHAnsi"/>
          <w:sz w:val="24"/>
          <w:szCs w:val="24"/>
        </w:rPr>
        <w:t xml:space="preserve"> leaving room for consolidation. The following charts illustrate a breakdown of the market share. Each area represents the market share controlled by trucking companies of a specifi</w:t>
      </w:r>
      <w:r w:rsidR="003404CC">
        <w:rPr>
          <w:rFonts w:eastAsia="Times New Roman" w:cstheme="minorHAnsi"/>
          <w:sz w:val="24"/>
          <w:szCs w:val="24"/>
        </w:rPr>
        <w:t>ed</w:t>
      </w:r>
      <w:r w:rsidRPr="007574CC">
        <w:rPr>
          <w:rFonts w:eastAsia="Times New Roman" w:cstheme="minorHAnsi"/>
          <w:sz w:val="24"/>
          <w:szCs w:val="24"/>
        </w:rPr>
        <w:t xml:space="preserve"> size. A trucking company's size is the number of trucks (or </w:t>
      </w:r>
      <w:r w:rsidRPr="007574CC">
        <w:rPr>
          <w:rFonts w:eastAsia="Times New Roman" w:cstheme="minorHAnsi"/>
          <w:i/>
          <w:iCs/>
          <w:sz w:val="24"/>
          <w:szCs w:val="24"/>
        </w:rPr>
        <w:t>power units</w:t>
      </w:r>
      <w:r w:rsidRPr="007574CC">
        <w:rPr>
          <w:rFonts w:eastAsia="Times New Roman" w:cstheme="minorHAnsi"/>
          <w:sz w:val="24"/>
          <w:szCs w:val="24"/>
        </w:rPr>
        <w:t xml:space="preserve">) it owns. I extracted this data from FMCSA roadside and weigh-station truck inspections using Python. These data visualizations were used by the CoLane Logistics executive team to pitch to investors. </w:t>
      </w:r>
    </w:p>
    <w:p w14:paraId="28745E62" w14:textId="77777777" w:rsidR="00965AEC" w:rsidRPr="007574CC" w:rsidRDefault="00965AE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38C818" w14:textId="59733171" w:rsidR="007574CC" w:rsidRDefault="006A1C09" w:rsidP="007574CC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1C2E5A" wp14:editId="24995C2E">
            <wp:simplePos x="0" y="0"/>
            <wp:positionH relativeFrom="column">
              <wp:posOffset>-262467</wp:posOffset>
            </wp:positionH>
            <wp:positionV relativeFrom="paragraph">
              <wp:posOffset>1017270</wp:posOffset>
            </wp:positionV>
            <wp:extent cx="6663055" cy="364299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03">
        <w:rPr>
          <w:rFonts w:eastAsia="Times New Roman" w:cstheme="minorHAnsi"/>
          <w:i/>
          <w:iCs/>
          <w:sz w:val="24"/>
          <w:szCs w:val="24"/>
        </w:rPr>
        <w:t>M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arket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D50E03">
        <w:rPr>
          <w:rFonts w:eastAsia="Times New Roman" w:cstheme="minorHAnsi"/>
          <w:i/>
          <w:iCs/>
          <w:sz w:val="24"/>
          <w:szCs w:val="24"/>
        </w:rPr>
        <w:t>S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hare:</w:t>
      </w:r>
      <w:r w:rsidR="007574CC" w:rsidRPr="007574CC">
        <w:rPr>
          <w:rFonts w:eastAsia="Times New Roman" w:cstheme="minorHAnsi"/>
          <w:sz w:val="24"/>
          <w:szCs w:val="24"/>
        </w:rPr>
        <w:t xml:space="preserve"> Breakdown of market share by trucking company size. 80% of the market share is controlled by trucking companies owning 2-999 trucks (or 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power units</w:t>
      </w:r>
      <w:r w:rsidR="007574CC" w:rsidRPr="007574CC">
        <w:rPr>
          <w:rFonts w:eastAsia="Times New Roman" w:cstheme="minorHAnsi"/>
          <w:sz w:val="24"/>
          <w:szCs w:val="24"/>
        </w:rPr>
        <w:t>) per company. Only 10% of the market share is controlled by large companies having 1,000+ trucks per company, which signals an opportunity for consolidation in the middle market.</w:t>
      </w:r>
    </w:p>
    <w:p w14:paraId="450C60DF" w14:textId="7052FFC8" w:rsidR="00965AEC" w:rsidRDefault="00965AEC" w:rsidP="00965AE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EEA06F0" w14:textId="46E59A93" w:rsidR="00965AEC" w:rsidRDefault="00965AEC" w:rsidP="00965AE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7167E466" w14:textId="77777777" w:rsidR="00965AEC" w:rsidRPr="007574CC" w:rsidRDefault="00965AEC" w:rsidP="00965AE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97F17D1" w14:textId="26BDDA3F" w:rsidR="00965AEC" w:rsidRPr="00965AEC" w:rsidRDefault="00D50E03" w:rsidP="00965AEC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M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arket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S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hare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C430D3">
        <w:rPr>
          <w:rFonts w:eastAsia="Times New Roman" w:cstheme="minorHAnsi"/>
          <w:i/>
          <w:iCs/>
          <w:sz w:val="24"/>
          <w:szCs w:val="24"/>
        </w:rPr>
        <w:t>by Fleet Size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Breakdown of market share by trucking company</w:t>
      </w:r>
      <w:r w:rsidR="00C430D3">
        <w:rPr>
          <w:rFonts w:eastAsia="Times New Roman" w:cstheme="minorHAnsi"/>
          <w:sz w:val="24"/>
          <w:szCs w:val="24"/>
        </w:rPr>
        <w:t xml:space="preserve"> </w:t>
      </w:r>
      <w:r w:rsidR="007574CC" w:rsidRPr="007574CC">
        <w:rPr>
          <w:rFonts w:eastAsia="Times New Roman" w:cstheme="minorHAnsi"/>
          <w:sz w:val="24"/>
          <w:szCs w:val="24"/>
        </w:rPr>
        <w:t>size. 33% of the market share is controlled by trucking companies</w:t>
      </w:r>
      <w:r w:rsidR="00C430D3">
        <w:rPr>
          <w:rFonts w:eastAsia="Times New Roman" w:cstheme="minorHAnsi"/>
          <w:sz w:val="24"/>
          <w:szCs w:val="24"/>
        </w:rPr>
        <w:t xml:space="preserve"> </w:t>
      </w:r>
      <w:r w:rsidR="00C430D3" w:rsidRPr="00C430D3">
        <w:rPr>
          <w:rFonts w:eastAsia="Times New Roman" w:cstheme="minorHAnsi"/>
          <w:sz w:val="24"/>
          <w:szCs w:val="24"/>
        </w:rPr>
        <w:t xml:space="preserve">(or </w:t>
      </w:r>
      <w:r w:rsidR="00C430D3" w:rsidRPr="00C430D3">
        <w:rPr>
          <w:rFonts w:eastAsia="Times New Roman" w:cstheme="minorHAnsi"/>
          <w:i/>
          <w:iCs/>
          <w:sz w:val="24"/>
          <w:szCs w:val="24"/>
        </w:rPr>
        <w:t>carrier</w:t>
      </w:r>
      <w:r w:rsidR="00C430D3">
        <w:rPr>
          <w:rFonts w:eastAsia="Times New Roman" w:cstheme="minorHAnsi"/>
          <w:i/>
          <w:iCs/>
          <w:sz w:val="24"/>
          <w:szCs w:val="24"/>
        </w:rPr>
        <w:t>s</w:t>
      </w:r>
      <w:r w:rsidR="00C430D3" w:rsidRPr="00C430D3">
        <w:rPr>
          <w:rFonts w:eastAsia="Times New Roman" w:cstheme="minorHAnsi"/>
          <w:sz w:val="24"/>
          <w:szCs w:val="24"/>
        </w:rPr>
        <w:t>)</w:t>
      </w:r>
      <w:r w:rsidR="007574CC" w:rsidRPr="007574CC">
        <w:rPr>
          <w:rFonts w:eastAsia="Times New Roman" w:cstheme="minorHAnsi"/>
          <w:sz w:val="24"/>
          <w:szCs w:val="24"/>
        </w:rPr>
        <w:t xml:space="preserve"> owning 10-99 trucks per company. However, these companies make up just 7% of the total number of trucking companies, which signals an opportunity for brokerage activity.</w:t>
      </w:r>
    </w:p>
    <w:p w14:paraId="40A53FF0" w14:textId="3E2480D6" w:rsidR="00965AEC" w:rsidRPr="007574CC" w:rsidRDefault="00C430D3" w:rsidP="00965AEC">
      <w:pPr>
        <w:spacing w:after="0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4C24E3" wp14:editId="2D7C1DB5">
            <wp:simplePos x="0" y="0"/>
            <wp:positionH relativeFrom="column">
              <wp:posOffset>861060</wp:posOffset>
            </wp:positionH>
            <wp:positionV relativeFrom="paragraph">
              <wp:posOffset>182245</wp:posOffset>
            </wp:positionV>
            <wp:extent cx="4346575" cy="5623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8143" w14:textId="1E3A503A" w:rsid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F64AFE2" w14:textId="77777777" w:rsidR="00965AEC" w:rsidRP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465E81" w14:textId="004550C8" w:rsidR="004F0D81" w:rsidRDefault="00D50E03" w:rsidP="005D67D5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M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arket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S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hare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965AEC">
        <w:rPr>
          <w:rFonts w:eastAsia="Times New Roman" w:cstheme="minorHAnsi"/>
          <w:i/>
          <w:iCs/>
          <w:sz w:val="24"/>
          <w:szCs w:val="24"/>
        </w:rPr>
        <w:t>by Fleet Size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Breakdown of market share by trucking company size. A significant portion of the market share is controlled by companies that own just 10-19 (or 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 xml:space="preserve">10s </w:t>
      </w:r>
      <w:r w:rsidR="007574CC" w:rsidRPr="007574CC">
        <w:rPr>
          <w:rFonts w:eastAsia="Times New Roman" w:cstheme="minorHAnsi"/>
          <w:sz w:val="24"/>
          <w:szCs w:val="24"/>
        </w:rPr>
        <w:t>of) trucks per company.</w:t>
      </w:r>
    </w:p>
    <w:p w14:paraId="18DE47FF" w14:textId="6E5C2881" w:rsidR="00965AEC" w:rsidRDefault="006A1C09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76CCF7" wp14:editId="6D372ACF">
            <wp:simplePos x="0" y="0"/>
            <wp:positionH relativeFrom="column">
              <wp:posOffset>-430530</wp:posOffset>
            </wp:positionH>
            <wp:positionV relativeFrom="paragraph">
              <wp:posOffset>212090</wp:posOffset>
            </wp:positionV>
            <wp:extent cx="6899275" cy="38519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20310" w14:textId="56D617CE" w:rsid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A7D61F" w14:textId="5B8CCA4C" w:rsidR="00965AEC" w:rsidRPr="00DD35C2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965AEC" w:rsidRPr="00DD35C2" w:rsidSect="00965AE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6F0"/>
    <w:multiLevelType w:val="multilevel"/>
    <w:tmpl w:val="627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959D7"/>
    <w:multiLevelType w:val="multilevel"/>
    <w:tmpl w:val="9EC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A42CB"/>
    <w:multiLevelType w:val="multilevel"/>
    <w:tmpl w:val="39B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57BFD"/>
    <w:multiLevelType w:val="multilevel"/>
    <w:tmpl w:val="BBE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77A9"/>
    <w:multiLevelType w:val="multilevel"/>
    <w:tmpl w:val="E586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B4128E"/>
    <w:multiLevelType w:val="multilevel"/>
    <w:tmpl w:val="280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46EAF"/>
    <w:multiLevelType w:val="multilevel"/>
    <w:tmpl w:val="104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223F"/>
    <w:multiLevelType w:val="multilevel"/>
    <w:tmpl w:val="EA3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9191A"/>
    <w:multiLevelType w:val="multilevel"/>
    <w:tmpl w:val="53E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2066E"/>
    <w:multiLevelType w:val="multilevel"/>
    <w:tmpl w:val="D754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3F6"/>
    <w:multiLevelType w:val="multilevel"/>
    <w:tmpl w:val="994A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475C25"/>
    <w:multiLevelType w:val="multilevel"/>
    <w:tmpl w:val="909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FF"/>
    <w:rsid w:val="001B0DA9"/>
    <w:rsid w:val="002F05EC"/>
    <w:rsid w:val="003404CC"/>
    <w:rsid w:val="003D1841"/>
    <w:rsid w:val="005B2B6A"/>
    <w:rsid w:val="005D67D5"/>
    <w:rsid w:val="006408C8"/>
    <w:rsid w:val="006A1C09"/>
    <w:rsid w:val="007574CC"/>
    <w:rsid w:val="008A31EB"/>
    <w:rsid w:val="00965AEC"/>
    <w:rsid w:val="00A24B35"/>
    <w:rsid w:val="00A37EFF"/>
    <w:rsid w:val="00B73D30"/>
    <w:rsid w:val="00B87DC3"/>
    <w:rsid w:val="00C12F41"/>
    <w:rsid w:val="00C430D3"/>
    <w:rsid w:val="00D50E03"/>
    <w:rsid w:val="00D57712"/>
    <w:rsid w:val="00D63A46"/>
    <w:rsid w:val="00DD35C2"/>
    <w:rsid w:val="00F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4E24"/>
  <w15:chartTrackingRefBased/>
  <w15:docId w15:val="{C1C7A5F6-C6FD-42E6-931D-A68D05BF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5A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3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698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ja0711/Freight-Lane-Group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cja0711.github.io/Freight-Lane-Group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Scully</dc:creator>
  <cp:keywords/>
  <dc:description/>
  <cp:lastModifiedBy>Jim Scully</cp:lastModifiedBy>
  <cp:revision>17</cp:revision>
  <dcterms:created xsi:type="dcterms:W3CDTF">2020-09-02T16:41:00Z</dcterms:created>
  <dcterms:modified xsi:type="dcterms:W3CDTF">2020-09-08T17:35:00Z</dcterms:modified>
</cp:coreProperties>
</file>