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5022"/>
      </w:tblGrid>
      <w:tr w:rsidR="005E4C66" w:rsidTr="00872CDD">
        <w:tc>
          <w:tcPr>
            <w:tcW w:w="1548" w:type="dxa"/>
          </w:tcPr>
          <w:p w:rsidR="005E4C66" w:rsidRDefault="005E4C66" w:rsidP="00872CDD">
            <w:pPr>
              <w:pStyle w:val="Sinespaciado"/>
              <w:jc w:val="right"/>
            </w:pPr>
            <w:r w:rsidRPr="00362E8C">
              <w:rPr>
                <w:noProof/>
                <w:lang w:eastAsia="es-ES"/>
              </w:rPr>
              <w:drawing>
                <wp:inline distT="0" distB="0" distL="0" distR="0" wp14:anchorId="7F8AB78B" wp14:editId="07B052A0">
                  <wp:extent cx="881222" cy="866775"/>
                  <wp:effectExtent l="0" t="0" r="0" b="0"/>
                  <wp:docPr id="1" name="Picture 1" descr="LOGO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DO"/>
                          <pic:cNvPicPr>
                            <a:picLocks noChangeAspect="1" noChangeArrowheads="1"/>
                          </pic:cNvPicPr>
                        </pic:nvPicPr>
                        <pic:blipFill>
                          <a:blip r:embed="rId6" cstate="print"/>
                          <a:srcRect/>
                          <a:stretch>
                            <a:fillRect/>
                          </a:stretch>
                        </pic:blipFill>
                        <pic:spPr bwMode="auto">
                          <a:xfrm>
                            <a:off x="0" y="0"/>
                            <a:ext cx="891177" cy="876567"/>
                          </a:xfrm>
                          <a:prstGeom prst="rect">
                            <a:avLst/>
                          </a:prstGeom>
                          <a:noFill/>
                          <a:ln w="9525">
                            <a:noFill/>
                            <a:miter lim="800000"/>
                            <a:headEnd/>
                            <a:tailEnd/>
                          </a:ln>
                        </pic:spPr>
                      </pic:pic>
                    </a:graphicData>
                  </a:graphic>
                </wp:inline>
              </w:drawing>
            </w:r>
          </w:p>
        </w:tc>
        <w:tc>
          <w:tcPr>
            <w:tcW w:w="5022" w:type="dxa"/>
          </w:tcPr>
          <w:p w:rsidR="005E4C66" w:rsidRPr="00BB3A26" w:rsidRDefault="005E4C66" w:rsidP="00872CDD">
            <w:pPr>
              <w:pStyle w:val="Sinespaciado"/>
              <w:jc w:val="both"/>
              <w:rPr>
                <w:sz w:val="20"/>
              </w:rPr>
            </w:pPr>
            <w:r w:rsidRPr="00BB3A26">
              <w:rPr>
                <w:sz w:val="20"/>
              </w:rPr>
              <w:t>UNIVERSIDAD DE ORIENTE</w:t>
            </w:r>
          </w:p>
          <w:p w:rsidR="005E4C66" w:rsidRPr="00BB3A26" w:rsidRDefault="005E4C66" w:rsidP="00872CDD">
            <w:pPr>
              <w:pStyle w:val="Sinespaciado"/>
              <w:jc w:val="both"/>
              <w:rPr>
                <w:sz w:val="20"/>
              </w:rPr>
            </w:pPr>
            <w:r w:rsidRPr="00BB3A26">
              <w:rPr>
                <w:sz w:val="20"/>
              </w:rPr>
              <w:t>NÚCLEO DE NUEVA ESPARTA</w:t>
            </w:r>
          </w:p>
          <w:p w:rsidR="005E4C66" w:rsidRPr="00BB3A26" w:rsidRDefault="005E4C66" w:rsidP="00872CDD">
            <w:pPr>
              <w:pStyle w:val="Sinespaciado"/>
              <w:jc w:val="both"/>
              <w:rPr>
                <w:sz w:val="20"/>
              </w:rPr>
            </w:pPr>
            <w:r w:rsidRPr="00BB3A26">
              <w:rPr>
                <w:sz w:val="20"/>
              </w:rPr>
              <w:t>ESCUELA DE HOTELERÍA Y TURISMO</w:t>
            </w:r>
          </w:p>
          <w:p w:rsidR="005E4C66" w:rsidRPr="00BB3A26" w:rsidRDefault="005E4C66" w:rsidP="00872CDD">
            <w:pPr>
              <w:pStyle w:val="Sinespaciado"/>
              <w:jc w:val="both"/>
              <w:rPr>
                <w:sz w:val="20"/>
              </w:rPr>
            </w:pPr>
            <w:r w:rsidRPr="00BB3A26">
              <w:rPr>
                <w:sz w:val="20"/>
              </w:rPr>
              <w:t>PROGRAMA DE LICENCIATURA EN INFORMÁTICA</w:t>
            </w:r>
          </w:p>
          <w:p w:rsidR="005E4C66" w:rsidRPr="00BB3A26" w:rsidRDefault="005E4C66" w:rsidP="00872CDD">
            <w:pPr>
              <w:pStyle w:val="Sinespaciado"/>
              <w:jc w:val="both"/>
              <w:rPr>
                <w:sz w:val="20"/>
              </w:rPr>
            </w:pPr>
            <w:r w:rsidRPr="00BB3A26">
              <w:rPr>
                <w:sz w:val="20"/>
              </w:rPr>
              <w:t>ALGORITMO Y ESTRUCTURA DE DATOS I  (230 – 1214)</w:t>
            </w:r>
          </w:p>
          <w:p w:rsidR="005E4C66" w:rsidRPr="00BB3A26" w:rsidRDefault="005E4C66" w:rsidP="00872CDD">
            <w:pPr>
              <w:pStyle w:val="Sinespaciado"/>
              <w:jc w:val="both"/>
              <w:rPr>
                <w:sz w:val="20"/>
              </w:rPr>
            </w:pPr>
            <w:r w:rsidRPr="00BB3A26">
              <w:rPr>
                <w:sz w:val="20"/>
              </w:rPr>
              <w:t>PROF. MIGUEL ESPINOZA</w:t>
            </w:r>
          </w:p>
        </w:tc>
      </w:tr>
    </w:tbl>
    <w:p w:rsidR="005E4C66" w:rsidRDefault="005E4C66" w:rsidP="005E4C66">
      <w:pPr>
        <w:pStyle w:val="Sinespaciado"/>
        <w:spacing w:line="276" w:lineRule="auto"/>
        <w:jc w:val="both"/>
      </w:pPr>
    </w:p>
    <w:p w:rsidR="005E4C66" w:rsidRDefault="005E4C66" w:rsidP="005E4C66">
      <w:pPr>
        <w:pStyle w:val="Sinespaciado"/>
        <w:spacing w:line="276" w:lineRule="auto"/>
        <w:jc w:val="both"/>
      </w:pPr>
    </w:p>
    <w:p w:rsidR="005E4C66" w:rsidRDefault="005E4C66" w:rsidP="005E4C66">
      <w:pPr>
        <w:pStyle w:val="Sinespaciado"/>
        <w:spacing w:line="276" w:lineRule="auto"/>
        <w:jc w:val="both"/>
      </w:pPr>
    </w:p>
    <w:p w:rsidR="00D779D5" w:rsidRPr="005E4C66" w:rsidRDefault="005E4C66" w:rsidP="005E4C66">
      <w:pPr>
        <w:pStyle w:val="Sinespaciado"/>
        <w:spacing w:line="276" w:lineRule="auto"/>
        <w:jc w:val="center"/>
        <w:rPr>
          <w:b/>
          <w:sz w:val="28"/>
        </w:rPr>
      </w:pPr>
      <w:r w:rsidRPr="005E4C66">
        <w:rPr>
          <w:b/>
          <w:sz w:val="28"/>
        </w:rPr>
        <w:t xml:space="preserve">1er. </w:t>
      </w:r>
      <w:r>
        <w:rPr>
          <w:b/>
          <w:sz w:val="28"/>
        </w:rPr>
        <w:t xml:space="preserve">  PROYECTO</w:t>
      </w:r>
    </w:p>
    <w:p w:rsidR="005E4C66" w:rsidRDefault="005E4C66" w:rsidP="005E4C66">
      <w:pPr>
        <w:pStyle w:val="Sinespaciado"/>
        <w:spacing w:line="276" w:lineRule="auto"/>
        <w:jc w:val="both"/>
      </w:pPr>
    </w:p>
    <w:p w:rsidR="005E4C66" w:rsidRDefault="005E4C66" w:rsidP="005E4C66">
      <w:pPr>
        <w:pStyle w:val="Sinespaciado"/>
        <w:spacing w:line="276" w:lineRule="auto"/>
        <w:jc w:val="both"/>
      </w:pPr>
    </w:p>
    <w:p w:rsidR="005E4C66" w:rsidRDefault="005E4C66" w:rsidP="005E4C66">
      <w:pPr>
        <w:pStyle w:val="Sinespaciado"/>
        <w:spacing w:line="276" w:lineRule="auto"/>
        <w:jc w:val="both"/>
      </w:pPr>
      <w:r>
        <w:tab/>
        <w:t xml:space="preserve">En miras de automatizar e incrementar sus niveles de ventas, </w:t>
      </w:r>
      <w:proofErr w:type="spellStart"/>
      <w:r>
        <w:t>Criollisma</w:t>
      </w:r>
      <w:proofErr w:type="spellEnd"/>
      <w:r>
        <w:t xml:space="preserve"> </w:t>
      </w:r>
      <w:proofErr w:type="spellStart"/>
      <w:r>
        <w:t>Airlines</w:t>
      </w:r>
      <w:proofErr w:type="spellEnd"/>
      <w:r>
        <w:t xml:space="preserve"> – aerolínea </w:t>
      </w:r>
      <w:r w:rsidR="00F2323C">
        <w:t xml:space="preserve">regional de bajo costo – ha decidido incorporar un Sistema de Distribución </w:t>
      </w:r>
      <w:proofErr w:type="spellStart"/>
      <w:r w:rsidR="00F2323C">
        <w:t>Globa</w:t>
      </w:r>
      <w:proofErr w:type="spellEnd"/>
      <w:r w:rsidR="00F2323C">
        <w:t xml:space="preserve"> (GDS) en su organización para mejorar la experiencia de compra y entorno de trabajo para cada uno de los empleados.</w:t>
      </w:r>
    </w:p>
    <w:p w:rsidR="00F2323C" w:rsidRDefault="00F2323C" w:rsidP="005E4C66">
      <w:pPr>
        <w:pStyle w:val="Sinespaciado"/>
        <w:spacing w:line="276" w:lineRule="auto"/>
        <w:jc w:val="both"/>
      </w:pPr>
    </w:p>
    <w:p w:rsidR="00F2323C" w:rsidRDefault="00F2323C" w:rsidP="005E4C66">
      <w:pPr>
        <w:pStyle w:val="Sinespaciado"/>
        <w:spacing w:line="276" w:lineRule="auto"/>
        <w:jc w:val="both"/>
      </w:pPr>
      <w:r>
        <w:tab/>
        <w:t xml:space="preserve">Un Sistema de Distribución Global se caracteriza por permitir a una aerolínea administrar las reservaciones asociadas a cada uno de los vuelos operados por ésta, y puede ser manipulado únicamente por el personal que labora en </w:t>
      </w:r>
      <w:proofErr w:type="spellStart"/>
      <w:r>
        <w:rPr>
          <w:i/>
        </w:rPr>
        <w:t>Criollisima</w:t>
      </w:r>
      <w:proofErr w:type="spellEnd"/>
      <w:r>
        <w:rPr>
          <w:i/>
        </w:rPr>
        <w:t xml:space="preserve"> </w:t>
      </w:r>
      <w:proofErr w:type="spellStart"/>
      <w:r>
        <w:rPr>
          <w:i/>
        </w:rPr>
        <w:t>Airlines</w:t>
      </w:r>
      <w:proofErr w:type="spellEnd"/>
      <w:r>
        <w:rPr>
          <w:i/>
        </w:rPr>
        <w:t xml:space="preserve">. </w:t>
      </w:r>
      <w:r>
        <w:t xml:space="preserve">El objetivo primordial </w:t>
      </w:r>
      <w:r w:rsidR="00F44CA9">
        <w:t>de esta aplicación es procesar cada una de las reservaciones acordes a las políticas de ventas que ha definido la línea aérea en cada una de sus rutas y frecuencias.</w:t>
      </w:r>
    </w:p>
    <w:p w:rsidR="00F44CA9" w:rsidRDefault="00F44CA9" w:rsidP="005E4C66">
      <w:pPr>
        <w:pStyle w:val="Sinespaciado"/>
        <w:spacing w:line="276" w:lineRule="auto"/>
        <w:jc w:val="both"/>
      </w:pPr>
    </w:p>
    <w:p w:rsidR="00EE0106" w:rsidRPr="00E52636" w:rsidRDefault="00F44CA9" w:rsidP="005E4C66">
      <w:pPr>
        <w:pStyle w:val="Sinespaciado"/>
        <w:spacing w:line="276" w:lineRule="auto"/>
        <w:jc w:val="both"/>
      </w:pPr>
      <w:r>
        <w:tab/>
      </w:r>
      <w:r w:rsidR="003B199E">
        <w:t xml:space="preserve">En primer lugar, </w:t>
      </w:r>
      <w:proofErr w:type="spellStart"/>
      <w:r w:rsidR="003B199E">
        <w:rPr>
          <w:i/>
        </w:rPr>
        <w:t>Criollisíma</w:t>
      </w:r>
      <w:proofErr w:type="spellEnd"/>
      <w:r w:rsidR="003B199E">
        <w:rPr>
          <w:i/>
        </w:rPr>
        <w:t xml:space="preserve"> </w:t>
      </w:r>
      <w:proofErr w:type="spellStart"/>
      <w:r w:rsidR="003B199E">
        <w:rPr>
          <w:i/>
        </w:rPr>
        <w:t>Airlines</w:t>
      </w:r>
      <w:proofErr w:type="spellEnd"/>
      <w:r w:rsidR="003B199E">
        <w:rPr>
          <w:i/>
        </w:rPr>
        <w:t xml:space="preserve"> </w:t>
      </w:r>
      <w:r w:rsidR="00E62EBE">
        <w:t xml:space="preserve">establece en su reglamento una variada opción de tarifas </w:t>
      </w:r>
      <w:r w:rsidR="00C77D4A">
        <w:t xml:space="preserve">basándose en el diverso mercado al que se encuentra orientada la empresa. Entre ellos se encuentran: (a) </w:t>
      </w:r>
      <w:r w:rsidR="00C77D4A">
        <w:rPr>
          <w:i/>
        </w:rPr>
        <w:t>REGULAR</w:t>
      </w:r>
      <w:r w:rsidR="00C77D4A">
        <w:t xml:space="preserve">, persona adulta a partir de los dieciocho años de edad; (b) </w:t>
      </w:r>
      <w:r w:rsidR="00C77D4A">
        <w:rPr>
          <w:i/>
        </w:rPr>
        <w:t xml:space="preserve">TERCERA EDAD, </w:t>
      </w:r>
      <w:r w:rsidR="00C77D4A">
        <w:t xml:space="preserve">pasajeros que superen los sesenta años de edad; (c) </w:t>
      </w:r>
      <w:r w:rsidR="00C77D4A">
        <w:rPr>
          <w:i/>
        </w:rPr>
        <w:t xml:space="preserve">MENOR DE EDAD, </w:t>
      </w:r>
      <w:r w:rsidR="00E52636">
        <w:t xml:space="preserve">pasajeros con edades superior a los tres años de edad y menores de 12, respectivamente; y (d) </w:t>
      </w:r>
      <w:r w:rsidR="00E52636">
        <w:rPr>
          <w:i/>
        </w:rPr>
        <w:t xml:space="preserve">ESTUDIANTE, </w:t>
      </w:r>
      <w:r w:rsidR="00E52636">
        <w:t xml:space="preserve">algunas rutas aplican un descuento a aquellos pasajeros que porten una identificación que lo acrediten como estudiante oficial de primaria, secundaria, o universitaria. </w:t>
      </w:r>
      <w:r w:rsidR="00E52636">
        <w:rPr>
          <w:i/>
        </w:rPr>
        <w:t xml:space="preserve">Criollísima </w:t>
      </w:r>
      <w:proofErr w:type="spellStart"/>
      <w:r w:rsidR="00E52636">
        <w:rPr>
          <w:i/>
        </w:rPr>
        <w:t>Airlines</w:t>
      </w:r>
      <w:proofErr w:type="spellEnd"/>
      <w:r w:rsidR="00E52636">
        <w:rPr>
          <w:i/>
        </w:rPr>
        <w:t xml:space="preserve"> </w:t>
      </w:r>
      <w:r w:rsidR="00E52636">
        <w:t>aplica únicamente el descuento de estudiantes para aquellos pasajeros menores de veinticuatros años.</w:t>
      </w:r>
    </w:p>
    <w:p w:rsidR="00E62EBE" w:rsidRDefault="00E62EBE" w:rsidP="005E4C66">
      <w:pPr>
        <w:pStyle w:val="Sinespaciado"/>
        <w:spacing w:line="276" w:lineRule="auto"/>
        <w:jc w:val="both"/>
      </w:pPr>
    </w:p>
    <w:p w:rsidR="00E62EBE" w:rsidRPr="00E62EBE" w:rsidRDefault="00E62EBE" w:rsidP="00E62EBE">
      <w:pPr>
        <w:pStyle w:val="Sinespaciado"/>
        <w:spacing w:line="480" w:lineRule="auto"/>
        <w:jc w:val="center"/>
        <w:rPr>
          <w:b/>
          <w:i/>
        </w:rPr>
      </w:pPr>
      <w:r>
        <w:rPr>
          <w:b/>
          <w:i/>
        </w:rPr>
        <w:t>FAMILIA TARIFARIA – CRIOLLÍSIMA AIRLINES</w:t>
      </w:r>
    </w:p>
    <w:tbl>
      <w:tblPr>
        <w:tblStyle w:val="Tablaconcuadrcula"/>
        <w:tblW w:w="0" w:type="auto"/>
        <w:jc w:val="center"/>
        <w:tblLook w:val="04A0" w:firstRow="1" w:lastRow="0" w:firstColumn="1" w:lastColumn="0" w:noHBand="0" w:noVBand="1"/>
      </w:tblPr>
      <w:tblGrid>
        <w:gridCol w:w="1250"/>
        <w:gridCol w:w="1250"/>
        <w:gridCol w:w="1130"/>
        <w:gridCol w:w="1122"/>
        <w:gridCol w:w="1102"/>
        <w:gridCol w:w="1372"/>
      </w:tblGrid>
      <w:tr w:rsidR="00B76AF8" w:rsidTr="00731271">
        <w:trPr>
          <w:jc w:val="center"/>
        </w:trPr>
        <w:tc>
          <w:tcPr>
            <w:tcW w:w="1250" w:type="dxa"/>
            <w:vMerge w:val="restart"/>
            <w:vAlign w:val="center"/>
          </w:tcPr>
          <w:p w:rsidR="00B76AF8" w:rsidRPr="00E62EBE" w:rsidRDefault="00B76AF8" w:rsidP="00EE0106">
            <w:pPr>
              <w:pStyle w:val="Sinespaciado"/>
              <w:spacing w:line="276" w:lineRule="auto"/>
              <w:jc w:val="center"/>
              <w:rPr>
                <w:b/>
              </w:rPr>
            </w:pPr>
            <w:r w:rsidRPr="00E62EBE">
              <w:rPr>
                <w:b/>
              </w:rPr>
              <w:t>ORIGEN</w:t>
            </w:r>
          </w:p>
        </w:tc>
        <w:tc>
          <w:tcPr>
            <w:tcW w:w="1250" w:type="dxa"/>
            <w:vMerge w:val="restart"/>
            <w:vAlign w:val="center"/>
          </w:tcPr>
          <w:p w:rsidR="00B76AF8" w:rsidRPr="00E62EBE" w:rsidRDefault="00B76AF8" w:rsidP="00EE0106">
            <w:pPr>
              <w:pStyle w:val="Sinespaciado"/>
              <w:spacing w:line="276" w:lineRule="auto"/>
              <w:jc w:val="center"/>
              <w:rPr>
                <w:b/>
              </w:rPr>
            </w:pPr>
            <w:r w:rsidRPr="00E62EBE">
              <w:rPr>
                <w:b/>
              </w:rPr>
              <w:t>DESTINO</w:t>
            </w:r>
          </w:p>
        </w:tc>
        <w:tc>
          <w:tcPr>
            <w:tcW w:w="4726" w:type="dxa"/>
            <w:gridSpan w:val="4"/>
            <w:vAlign w:val="center"/>
          </w:tcPr>
          <w:p w:rsidR="00B76AF8" w:rsidRPr="00E62EBE" w:rsidRDefault="00B76AF8" w:rsidP="00EE0106">
            <w:pPr>
              <w:pStyle w:val="Sinespaciado"/>
              <w:spacing w:line="276" w:lineRule="auto"/>
              <w:jc w:val="center"/>
              <w:rPr>
                <w:b/>
              </w:rPr>
            </w:pPr>
            <w:r w:rsidRPr="00E62EBE">
              <w:rPr>
                <w:b/>
              </w:rPr>
              <w:t>TARIFAS (BS.)</w:t>
            </w:r>
          </w:p>
        </w:tc>
      </w:tr>
      <w:tr w:rsidR="00B76AF8" w:rsidTr="00731271">
        <w:trPr>
          <w:jc w:val="center"/>
        </w:trPr>
        <w:tc>
          <w:tcPr>
            <w:tcW w:w="1250" w:type="dxa"/>
            <w:vMerge/>
            <w:vAlign w:val="center"/>
          </w:tcPr>
          <w:p w:rsidR="00B76AF8" w:rsidRPr="00E62EBE" w:rsidRDefault="00B76AF8" w:rsidP="00EE0106">
            <w:pPr>
              <w:pStyle w:val="Sinespaciado"/>
              <w:spacing w:line="276" w:lineRule="auto"/>
              <w:jc w:val="center"/>
              <w:rPr>
                <w:b/>
              </w:rPr>
            </w:pPr>
          </w:p>
        </w:tc>
        <w:tc>
          <w:tcPr>
            <w:tcW w:w="1250" w:type="dxa"/>
            <w:vMerge/>
            <w:vAlign w:val="center"/>
          </w:tcPr>
          <w:p w:rsidR="00B76AF8" w:rsidRPr="00E62EBE" w:rsidRDefault="00B76AF8" w:rsidP="00EE0106">
            <w:pPr>
              <w:pStyle w:val="Sinespaciado"/>
              <w:spacing w:line="276" w:lineRule="auto"/>
              <w:jc w:val="center"/>
              <w:rPr>
                <w:b/>
              </w:rPr>
            </w:pPr>
          </w:p>
        </w:tc>
        <w:tc>
          <w:tcPr>
            <w:tcW w:w="1130" w:type="dxa"/>
            <w:vAlign w:val="center"/>
          </w:tcPr>
          <w:p w:rsidR="00B76AF8" w:rsidRPr="00E62EBE" w:rsidRDefault="00B76AF8" w:rsidP="00EE0106">
            <w:pPr>
              <w:pStyle w:val="Sinespaciado"/>
              <w:jc w:val="center"/>
              <w:rPr>
                <w:b/>
              </w:rPr>
            </w:pPr>
            <w:r w:rsidRPr="00E62EBE">
              <w:rPr>
                <w:b/>
              </w:rPr>
              <w:t>REGULAR</w:t>
            </w:r>
          </w:p>
        </w:tc>
        <w:tc>
          <w:tcPr>
            <w:tcW w:w="1122" w:type="dxa"/>
            <w:vAlign w:val="center"/>
          </w:tcPr>
          <w:p w:rsidR="00B76AF8" w:rsidRPr="00E62EBE" w:rsidRDefault="00B76AF8" w:rsidP="00EE0106">
            <w:pPr>
              <w:pStyle w:val="Sinespaciado"/>
              <w:jc w:val="center"/>
              <w:rPr>
                <w:b/>
              </w:rPr>
            </w:pPr>
            <w:r w:rsidRPr="00E62EBE">
              <w:rPr>
                <w:b/>
              </w:rPr>
              <w:t>TERCERA EDAD</w:t>
            </w:r>
          </w:p>
        </w:tc>
        <w:tc>
          <w:tcPr>
            <w:tcW w:w="1102" w:type="dxa"/>
            <w:vAlign w:val="center"/>
          </w:tcPr>
          <w:p w:rsidR="00B76AF8" w:rsidRPr="00E62EBE" w:rsidRDefault="00B76AF8" w:rsidP="00EE0106">
            <w:pPr>
              <w:pStyle w:val="Sinespaciado"/>
              <w:jc w:val="center"/>
              <w:rPr>
                <w:b/>
              </w:rPr>
            </w:pPr>
            <w:r w:rsidRPr="00E62EBE">
              <w:rPr>
                <w:b/>
              </w:rPr>
              <w:t>MENOR DE EDAD</w:t>
            </w:r>
          </w:p>
        </w:tc>
        <w:tc>
          <w:tcPr>
            <w:tcW w:w="1372" w:type="dxa"/>
            <w:vAlign w:val="center"/>
          </w:tcPr>
          <w:p w:rsidR="00B76AF8" w:rsidRPr="00E62EBE" w:rsidRDefault="00B76AF8" w:rsidP="00EE0106">
            <w:pPr>
              <w:pStyle w:val="Sinespaciado"/>
              <w:jc w:val="center"/>
              <w:rPr>
                <w:b/>
              </w:rPr>
            </w:pPr>
            <w:r w:rsidRPr="00E62EBE">
              <w:rPr>
                <w:b/>
              </w:rPr>
              <w:t>ESTUDIANTE</w:t>
            </w:r>
          </w:p>
        </w:tc>
      </w:tr>
      <w:tr w:rsidR="00B76AF8" w:rsidTr="00731271">
        <w:trPr>
          <w:jc w:val="center"/>
        </w:trPr>
        <w:tc>
          <w:tcPr>
            <w:tcW w:w="1250" w:type="dxa"/>
          </w:tcPr>
          <w:p w:rsidR="00B76AF8" w:rsidRDefault="00B76AF8" w:rsidP="005E4C66">
            <w:pPr>
              <w:pStyle w:val="Sinespaciado"/>
              <w:spacing w:line="276" w:lineRule="auto"/>
              <w:jc w:val="both"/>
            </w:pPr>
            <w:r>
              <w:t>PORLAMAR</w:t>
            </w:r>
          </w:p>
        </w:tc>
        <w:tc>
          <w:tcPr>
            <w:tcW w:w="1250" w:type="dxa"/>
          </w:tcPr>
          <w:p w:rsidR="00B76AF8" w:rsidRDefault="00B76AF8" w:rsidP="005E4C66">
            <w:pPr>
              <w:pStyle w:val="Sinespaciado"/>
              <w:spacing w:line="276" w:lineRule="auto"/>
              <w:jc w:val="both"/>
            </w:pPr>
            <w:r>
              <w:t>CARACAS</w:t>
            </w:r>
          </w:p>
        </w:tc>
        <w:tc>
          <w:tcPr>
            <w:tcW w:w="1130" w:type="dxa"/>
          </w:tcPr>
          <w:p w:rsidR="00B76AF8" w:rsidRDefault="00B76AF8" w:rsidP="00EE0106">
            <w:pPr>
              <w:pStyle w:val="Sinespaciado"/>
              <w:spacing w:line="276" w:lineRule="auto"/>
              <w:jc w:val="center"/>
            </w:pPr>
            <w:r>
              <w:t>371.52</w:t>
            </w:r>
          </w:p>
        </w:tc>
        <w:tc>
          <w:tcPr>
            <w:tcW w:w="1122" w:type="dxa"/>
          </w:tcPr>
          <w:p w:rsidR="00B76AF8" w:rsidRDefault="00B76AF8" w:rsidP="00EE0106">
            <w:pPr>
              <w:pStyle w:val="Sinespaciado"/>
              <w:spacing w:line="276" w:lineRule="auto"/>
              <w:jc w:val="center"/>
            </w:pPr>
            <w:r>
              <w:t>125.76</w:t>
            </w:r>
          </w:p>
        </w:tc>
        <w:tc>
          <w:tcPr>
            <w:tcW w:w="1102" w:type="dxa"/>
          </w:tcPr>
          <w:p w:rsidR="00B76AF8" w:rsidRDefault="00B76AF8" w:rsidP="00EE0106">
            <w:pPr>
              <w:pStyle w:val="Sinespaciado"/>
              <w:spacing w:line="276" w:lineRule="auto"/>
              <w:jc w:val="center"/>
            </w:pPr>
            <w:r>
              <w:t>185.76</w:t>
            </w:r>
          </w:p>
        </w:tc>
        <w:tc>
          <w:tcPr>
            <w:tcW w:w="1372" w:type="dxa"/>
          </w:tcPr>
          <w:p w:rsidR="00B76AF8" w:rsidRDefault="00B76AF8" w:rsidP="00EE0106">
            <w:pPr>
              <w:pStyle w:val="Sinespaciado"/>
              <w:spacing w:line="276" w:lineRule="auto"/>
              <w:jc w:val="center"/>
            </w:pPr>
            <w:r>
              <w:t>270.00</w:t>
            </w:r>
          </w:p>
        </w:tc>
      </w:tr>
      <w:tr w:rsidR="00B76AF8" w:rsidTr="00731271">
        <w:trPr>
          <w:jc w:val="center"/>
        </w:trPr>
        <w:tc>
          <w:tcPr>
            <w:tcW w:w="1250" w:type="dxa"/>
          </w:tcPr>
          <w:p w:rsidR="00B76AF8" w:rsidRDefault="00B76AF8" w:rsidP="005E4C66">
            <w:pPr>
              <w:pStyle w:val="Sinespaciado"/>
              <w:spacing w:line="276" w:lineRule="auto"/>
              <w:jc w:val="both"/>
            </w:pPr>
            <w:r>
              <w:t>CARACAS</w:t>
            </w:r>
          </w:p>
        </w:tc>
        <w:tc>
          <w:tcPr>
            <w:tcW w:w="1250" w:type="dxa"/>
          </w:tcPr>
          <w:p w:rsidR="00B76AF8" w:rsidRDefault="00B76AF8" w:rsidP="005E4C66">
            <w:pPr>
              <w:pStyle w:val="Sinespaciado"/>
              <w:spacing w:line="276" w:lineRule="auto"/>
              <w:jc w:val="both"/>
            </w:pPr>
            <w:r>
              <w:t>PORLAMAR</w:t>
            </w:r>
          </w:p>
        </w:tc>
        <w:tc>
          <w:tcPr>
            <w:tcW w:w="1130" w:type="dxa"/>
          </w:tcPr>
          <w:p w:rsidR="00B76AF8" w:rsidRDefault="00B76AF8" w:rsidP="00EE0106">
            <w:pPr>
              <w:pStyle w:val="Sinespaciado"/>
              <w:spacing w:line="276" w:lineRule="auto"/>
              <w:jc w:val="center"/>
            </w:pPr>
            <w:r>
              <w:t>401.24</w:t>
            </w:r>
          </w:p>
        </w:tc>
        <w:tc>
          <w:tcPr>
            <w:tcW w:w="1122" w:type="dxa"/>
          </w:tcPr>
          <w:p w:rsidR="00B76AF8" w:rsidRDefault="00B76AF8" w:rsidP="00EE0106">
            <w:pPr>
              <w:pStyle w:val="Sinespaciado"/>
              <w:spacing w:line="276" w:lineRule="auto"/>
              <w:jc w:val="center"/>
            </w:pPr>
            <w:r>
              <w:t>132.41</w:t>
            </w:r>
          </w:p>
        </w:tc>
        <w:tc>
          <w:tcPr>
            <w:tcW w:w="1102" w:type="dxa"/>
          </w:tcPr>
          <w:p w:rsidR="00B76AF8" w:rsidRDefault="00B76AF8" w:rsidP="00EE0106">
            <w:pPr>
              <w:pStyle w:val="Sinespaciado"/>
              <w:spacing w:line="276" w:lineRule="auto"/>
              <w:jc w:val="center"/>
            </w:pPr>
            <w:r>
              <w:t>200.62</w:t>
            </w:r>
          </w:p>
        </w:tc>
        <w:tc>
          <w:tcPr>
            <w:tcW w:w="1372" w:type="dxa"/>
          </w:tcPr>
          <w:p w:rsidR="00B76AF8" w:rsidRDefault="00B76AF8" w:rsidP="00EE0106">
            <w:pPr>
              <w:pStyle w:val="Sinespaciado"/>
              <w:spacing w:line="276" w:lineRule="auto"/>
              <w:jc w:val="center"/>
            </w:pPr>
            <w:r>
              <w:t>292.50</w:t>
            </w:r>
          </w:p>
        </w:tc>
      </w:tr>
      <w:tr w:rsidR="00B76AF8" w:rsidTr="00731271">
        <w:trPr>
          <w:jc w:val="center"/>
        </w:trPr>
        <w:tc>
          <w:tcPr>
            <w:tcW w:w="1250" w:type="dxa"/>
          </w:tcPr>
          <w:p w:rsidR="00B76AF8" w:rsidRDefault="00B76AF8" w:rsidP="005E4C66">
            <w:pPr>
              <w:pStyle w:val="Sinespaciado"/>
              <w:spacing w:line="276" w:lineRule="auto"/>
              <w:jc w:val="both"/>
            </w:pPr>
            <w:r>
              <w:t>CARACAS</w:t>
            </w:r>
          </w:p>
        </w:tc>
        <w:tc>
          <w:tcPr>
            <w:tcW w:w="1250" w:type="dxa"/>
          </w:tcPr>
          <w:p w:rsidR="00B76AF8" w:rsidRDefault="00B76AF8" w:rsidP="005E4C66">
            <w:pPr>
              <w:pStyle w:val="Sinespaciado"/>
              <w:spacing w:line="276" w:lineRule="auto"/>
              <w:jc w:val="both"/>
            </w:pPr>
            <w:r>
              <w:t>EL VIGÍA</w:t>
            </w:r>
          </w:p>
        </w:tc>
        <w:tc>
          <w:tcPr>
            <w:tcW w:w="1130" w:type="dxa"/>
          </w:tcPr>
          <w:p w:rsidR="00B76AF8" w:rsidRDefault="00B76AF8" w:rsidP="00EE0106">
            <w:pPr>
              <w:pStyle w:val="Sinespaciado"/>
              <w:spacing w:line="276" w:lineRule="auto"/>
              <w:jc w:val="center"/>
            </w:pPr>
            <w:r>
              <w:t>438.56</w:t>
            </w:r>
          </w:p>
        </w:tc>
        <w:tc>
          <w:tcPr>
            <w:tcW w:w="1122" w:type="dxa"/>
          </w:tcPr>
          <w:p w:rsidR="00B76AF8" w:rsidRDefault="00B76AF8" w:rsidP="00EE0106">
            <w:pPr>
              <w:pStyle w:val="Sinespaciado"/>
              <w:spacing w:line="276" w:lineRule="auto"/>
              <w:jc w:val="center"/>
            </w:pPr>
            <w:r>
              <w:t>144.72</w:t>
            </w:r>
          </w:p>
        </w:tc>
        <w:tc>
          <w:tcPr>
            <w:tcW w:w="1102" w:type="dxa"/>
          </w:tcPr>
          <w:p w:rsidR="00B76AF8" w:rsidRDefault="00B76AF8" w:rsidP="00EE0106">
            <w:pPr>
              <w:pStyle w:val="Sinespaciado"/>
              <w:spacing w:line="276" w:lineRule="auto"/>
              <w:jc w:val="center"/>
            </w:pPr>
            <w:r>
              <w:t>218.59</w:t>
            </w:r>
          </w:p>
        </w:tc>
        <w:tc>
          <w:tcPr>
            <w:tcW w:w="1372" w:type="dxa"/>
          </w:tcPr>
          <w:p w:rsidR="00B76AF8" w:rsidRDefault="00B76AF8" w:rsidP="00EE0106">
            <w:pPr>
              <w:pStyle w:val="Sinespaciado"/>
              <w:spacing w:line="276" w:lineRule="auto"/>
              <w:jc w:val="center"/>
            </w:pPr>
            <w:r>
              <w:t>318.69</w:t>
            </w:r>
          </w:p>
        </w:tc>
      </w:tr>
      <w:tr w:rsidR="00B76AF8" w:rsidTr="00731271">
        <w:trPr>
          <w:jc w:val="center"/>
        </w:trPr>
        <w:tc>
          <w:tcPr>
            <w:tcW w:w="1250" w:type="dxa"/>
          </w:tcPr>
          <w:p w:rsidR="00B76AF8" w:rsidRDefault="00B76AF8" w:rsidP="005E4C66">
            <w:pPr>
              <w:pStyle w:val="Sinespaciado"/>
              <w:spacing w:line="276" w:lineRule="auto"/>
              <w:jc w:val="both"/>
            </w:pPr>
            <w:r>
              <w:t>EL VIGÍA</w:t>
            </w:r>
          </w:p>
        </w:tc>
        <w:tc>
          <w:tcPr>
            <w:tcW w:w="1250" w:type="dxa"/>
          </w:tcPr>
          <w:p w:rsidR="00B76AF8" w:rsidRDefault="00B76AF8" w:rsidP="005E4C66">
            <w:pPr>
              <w:pStyle w:val="Sinespaciado"/>
              <w:spacing w:line="276" w:lineRule="auto"/>
              <w:jc w:val="both"/>
            </w:pPr>
            <w:r>
              <w:t>CARACAS</w:t>
            </w:r>
          </w:p>
        </w:tc>
        <w:tc>
          <w:tcPr>
            <w:tcW w:w="1130" w:type="dxa"/>
          </w:tcPr>
          <w:p w:rsidR="00B76AF8" w:rsidRDefault="00B76AF8" w:rsidP="00EE0106">
            <w:pPr>
              <w:pStyle w:val="Sinespaciado"/>
              <w:spacing w:line="276" w:lineRule="auto"/>
              <w:jc w:val="center"/>
            </w:pPr>
            <w:r>
              <w:t>468.28</w:t>
            </w:r>
          </w:p>
        </w:tc>
        <w:tc>
          <w:tcPr>
            <w:tcW w:w="1122" w:type="dxa"/>
          </w:tcPr>
          <w:p w:rsidR="00B76AF8" w:rsidRDefault="00B76AF8" w:rsidP="00EE0106">
            <w:pPr>
              <w:pStyle w:val="Sinespaciado"/>
              <w:spacing w:line="276" w:lineRule="auto"/>
              <w:jc w:val="center"/>
            </w:pPr>
            <w:r>
              <w:t>154.53</w:t>
            </w:r>
          </w:p>
        </w:tc>
        <w:tc>
          <w:tcPr>
            <w:tcW w:w="1102" w:type="dxa"/>
          </w:tcPr>
          <w:p w:rsidR="00B76AF8" w:rsidRDefault="00B76AF8" w:rsidP="00EE0106">
            <w:pPr>
              <w:pStyle w:val="Sinespaciado"/>
              <w:spacing w:line="276" w:lineRule="auto"/>
              <w:jc w:val="center"/>
            </w:pPr>
            <w:r>
              <w:t>233.41</w:t>
            </w:r>
          </w:p>
        </w:tc>
        <w:tc>
          <w:tcPr>
            <w:tcW w:w="1372" w:type="dxa"/>
          </w:tcPr>
          <w:p w:rsidR="00B76AF8" w:rsidRDefault="00B76AF8" w:rsidP="00EE0106">
            <w:pPr>
              <w:pStyle w:val="Sinespaciado"/>
              <w:spacing w:line="276" w:lineRule="auto"/>
              <w:jc w:val="center"/>
            </w:pPr>
            <w:r>
              <w:t>340.30</w:t>
            </w:r>
          </w:p>
        </w:tc>
      </w:tr>
      <w:tr w:rsidR="00B76AF8" w:rsidTr="00731271">
        <w:trPr>
          <w:jc w:val="center"/>
        </w:trPr>
        <w:tc>
          <w:tcPr>
            <w:tcW w:w="1250" w:type="dxa"/>
          </w:tcPr>
          <w:p w:rsidR="00B76AF8" w:rsidRDefault="00731271" w:rsidP="005E4C66">
            <w:pPr>
              <w:pStyle w:val="Sinespaciado"/>
              <w:spacing w:line="276" w:lineRule="auto"/>
              <w:jc w:val="both"/>
            </w:pPr>
            <w:r>
              <w:t>PORLAMAR</w:t>
            </w:r>
          </w:p>
        </w:tc>
        <w:tc>
          <w:tcPr>
            <w:tcW w:w="1250" w:type="dxa"/>
          </w:tcPr>
          <w:p w:rsidR="00B76AF8" w:rsidRDefault="00731271" w:rsidP="005E4C66">
            <w:pPr>
              <w:pStyle w:val="Sinespaciado"/>
              <w:spacing w:line="276" w:lineRule="auto"/>
              <w:jc w:val="both"/>
            </w:pPr>
            <w:r>
              <w:t>VALENCIA</w:t>
            </w:r>
          </w:p>
        </w:tc>
        <w:tc>
          <w:tcPr>
            <w:tcW w:w="1130" w:type="dxa"/>
          </w:tcPr>
          <w:p w:rsidR="00B76AF8" w:rsidRDefault="00731271" w:rsidP="00EE0106">
            <w:pPr>
              <w:pStyle w:val="Sinespaciado"/>
              <w:spacing w:line="276" w:lineRule="auto"/>
              <w:jc w:val="center"/>
            </w:pPr>
            <w:r>
              <w:t>315.25</w:t>
            </w:r>
          </w:p>
        </w:tc>
        <w:tc>
          <w:tcPr>
            <w:tcW w:w="1122" w:type="dxa"/>
          </w:tcPr>
          <w:p w:rsidR="00B76AF8" w:rsidRDefault="00731271" w:rsidP="00EE0106">
            <w:pPr>
              <w:pStyle w:val="Sinespaciado"/>
              <w:spacing w:line="276" w:lineRule="auto"/>
              <w:jc w:val="center"/>
            </w:pPr>
            <w:r>
              <w:t>104.03</w:t>
            </w:r>
          </w:p>
        </w:tc>
        <w:tc>
          <w:tcPr>
            <w:tcW w:w="1102" w:type="dxa"/>
          </w:tcPr>
          <w:p w:rsidR="00B76AF8" w:rsidRDefault="00731271" w:rsidP="00EE0106">
            <w:pPr>
              <w:pStyle w:val="Sinespaciado"/>
              <w:spacing w:line="276" w:lineRule="auto"/>
              <w:jc w:val="center"/>
            </w:pPr>
            <w:r>
              <w:t>157.13</w:t>
            </w:r>
          </w:p>
        </w:tc>
        <w:tc>
          <w:tcPr>
            <w:tcW w:w="1372" w:type="dxa"/>
          </w:tcPr>
          <w:p w:rsidR="00B76AF8" w:rsidRDefault="00731271" w:rsidP="00EE0106">
            <w:pPr>
              <w:pStyle w:val="Sinespaciado"/>
              <w:spacing w:line="276" w:lineRule="auto"/>
              <w:jc w:val="center"/>
            </w:pPr>
            <w:r>
              <w:t>229.09</w:t>
            </w:r>
          </w:p>
        </w:tc>
      </w:tr>
      <w:tr w:rsidR="00B76AF8" w:rsidTr="00731271">
        <w:trPr>
          <w:jc w:val="center"/>
        </w:trPr>
        <w:tc>
          <w:tcPr>
            <w:tcW w:w="1250" w:type="dxa"/>
          </w:tcPr>
          <w:p w:rsidR="00B76AF8" w:rsidRDefault="00731271" w:rsidP="005E4C66">
            <w:pPr>
              <w:pStyle w:val="Sinespaciado"/>
              <w:spacing w:line="276" w:lineRule="auto"/>
              <w:jc w:val="both"/>
            </w:pPr>
            <w:r>
              <w:t>VALENCIA</w:t>
            </w:r>
          </w:p>
        </w:tc>
        <w:tc>
          <w:tcPr>
            <w:tcW w:w="1250" w:type="dxa"/>
          </w:tcPr>
          <w:p w:rsidR="00B76AF8" w:rsidRDefault="00731271" w:rsidP="005E4C66">
            <w:pPr>
              <w:pStyle w:val="Sinespaciado"/>
              <w:spacing w:line="276" w:lineRule="auto"/>
              <w:jc w:val="both"/>
            </w:pPr>
            <w:r>
              <w:t>PORLAMAR</w:t>
            </w:r>
          </w:p>
        </w:tc>
        <w:tc>
          <w:tcPr>
            <w:tcW w:w="1130" w:type="dxa"/>
          </w:tcPr>
          <w:p w:rsidR="00B76AF8" w:rsidRDefault="00731271" w:rsidP="00EE0106">
            <w:pPr>
              <w:pStyle w:val="Sinespaciado"/>
              <w:spacing w:line="276" w:lineRule="auto"/>
              <w:jc w:val="center"/>
            </w:pPr>
            <w:r>
              <w:t>344.97</w:t>
            </w:r>
          </w:p>
        </w:tc>
        <w:tc>
          <w:tcPr>
            <w:tcW w:w="1122" w:type="dxa"/>
          </w:tcPr>
          <w:p w:rsidR="00B76AF8" w:rsidRDefault="00731271" w:rsidP="00EE0106">
            <w:pPr>
              <w:pStyle w:val="Sinespaciado"/>
              <w:spacing w:line="276" w:lineRule="auto"/>
              <w:jc w:val="center"/>
            </w:pPr>
            <w:r>
              <w:t>113.84</w:t>
            </w:r>
          </w:p>
        </w:tc>
        <w:tc>
          <w:tcPr>
            <w:tcW w:w="1102" w:type="dxa"/>
          </w:tcPr>
          <w:p w:rsidR="00B76AF8" w:rsidRDefault="00E62EBE" w:rsidP="00EE0106">
            <w:pPr>
              <w:pStyle w:val="Sinespaciado"/>
              <w:spacing w:line="276" w:lineRule="auto"/>
              <w:jc w:val="center"/>
            </w:pPr>
            <w:r>
              <w:t>171.95</w:t>
            </w:r>
          </w:p>
        </w:tc>
        <w:tc>
          <w:tcPr>
            <w:tcW w:w="1372" w:type="dxa"/>
          </w:tcPr>
          <w:p w:rsidR="00E62EBE" w:rsidRDefault="00E62EBE" w:rsidP="00E62EBE">
            <w:pPr>
              <w:pStyle w:val="Sinespaciado"/>
              <w:spacing w:line="276" w:lineRule="auto"/>
              <w:jc w:val="center"/>
            </w:pPr>
            <w:r>
              <w:t>250.70</w:t>
            </w:r>
          </w:p>
        </w:tc>
      </w:tr>
      <w:tr w:rsidR="00E62EBE" w:rsidTr="00731271">
        <w:trPr>
          <w:jc w:val="center"/>
        </w:trPr>
        <w:tc>
          <w:tcPr>
            <w:tcW w:w="1250" w:type="dxa"/>
          </w:tcPr>
          <w:p w:rsidR="00E62EBE" w:rsidRDefault="00E62EBE" w:rsidP="005E4C66">
            <w:pPr>
              <w:pStyle w:val="Sinespaciado"/>
              <w:spacing w:line="276" w:lineRule="auto"/>
              <w:jc w:val="both"/>
            </w:pPr>
            <w:r>
              <w:t>CARACAS</w:t>
            </w:r>
          </w:p>
        </w:tc>
        <w:tc>
          <w:tcPr>
            <w:tcW w:w="1250" w:type="dxa"/>
          </w:tcPr>
          <w:p w:rsidR="00E62EBE" w:rsidRDefault="00E62EBE" w:rsidP="005E4C66">
            <w:pPr>
              <w:pStyle w:val="Sinespaciado"/>
              <w:spacing w:line="276" w:lineRule="auto"/>
              <w:jc w:val="both"/>
            </w:pPr>
            <w:r>
              <w:t>ARUBA</w:t>
            </w:r>
          </w:p>
        </w:tc>
        <w:tc>
          <w:tcPr>
            <w:tcW w:w="1130" w:type="dxa"/>
          </w:tcPr>
          <w:p w:rsidR="00E62EBE" w:rsidRDefault="00E62EBE" w:rsidP="00EE0106">
            <w:pPr>
              <w:pStyle w:val="Sinespaciado"/>
              <w:spacing w:line="276" w:lineRule="auto"/>
              <w:jc w:val="center"/>
            </w:pPr>
            <w:r>
              <w:t>715.95</w:t>
            </w:r>
          </w:p>
        </w:tc>
        <w:tc>
          <w:tcPr>
            <w:tcW w:w="1122" w:type="dxa"/>
          </w:tcPr>
          <w:p w:rsidR="00E62EBE" w:rsidRDefault="00E62EBE" w:rsidP="00EE0106">
            <w:pPr>
              <w:pStyle w:val="Sinespaciado"/>
              <w:spacing w:line="276" w:lineRule="auto"/>
              <w:jc w:val="center"/>
            </w:pPr>
            <w:r>
              <w:t>375.95</w:t>
            </w:r>
          </w:p>
        </w:tc>
        <w:tc>
          <w:tcPr>
            <w:tcW w:w="1102" w:type="dxa"/>
          </w:tcPr>
          <w:p w:rsidR="00E62EBE" w:rsidRDefault="00E62EBE" w:rsidP="00EE0106">
            <w:pPr>
              <w:pStyle w:val="Sinespaciado"/>
              <w:spacing w:line="276" w:lineRule="auto"/>
              <w:jc w:val="center"/>
            </w:pPr>
            <w:r>
              <w:t>357.98</w:t>
            </w:r>
          </w:p>
        </w:tc>
        <w:tc>
          <w:tcPr>
            <w:tcW w:w="1372" w:type="dxa"/>
          </w:tcPr>
          <w:p w:rsidR="00E62EBE" w:rsidRDefault="00E62EBE" w:rsidP="00E62EBE">
            <w:pPr>
              <w:pStyle w:val="Sinespaciado"/>
              <w:spacing w:line="276" w:lineRule="auto"/>
              <w:jc w:val="center"/>
            </w:pPr>
            <w:r>
              <w:t>N/A</w:t>
            </w:r>
          </w:p>
        </w:tc>
      </w:tr>
      <w:tr w:rsidR="00E62EBE" w:rsidTr="00731271">
        <w:trPr>
          <w:jc w:val="center"/>
        </w:trPr>
        <w:tc>
          <w:tcPr>
            <w:tcW w:w="1250" w:type="dxa"/>
          </w:tcPr>
          <w:p w:rsidR="00E62EBE" w:rsidRDefault="00E62EBE" w:rsidP="005E4C66">
            <w:pPr>
              <w:pStyle w:val="Sinespaciado"/>
              <w:spacing w:line="276" w:lineRule="auto"/>
              <w:jc w:val="both"/>
            </w:pPr>
            <w:r>
              <w:t>ARUBA</w:t>
            </w:r>
          </w:p>
        </w:tc>
        <w:tc>
          <w:tcPr>
            <w:tcW w:w="1250" w:type="dxa"/>
          </w:tcPr>
          <w:p w:rsidR="00E62EBE" w:rsidRDefault="00E62EBE" w:rsidP="005E4C66">
            <w:pPr>
              <w:pStyle w:val="Sinespaciado"/>
              <w:spacing w:line="276" w:lineRule="auto"/>
              <w:jc w:val="both"/>
            </w:pPr>
            <w:r>
              <w:t>CARACAS</w:t>
            </w:r>
          </w:p>
        </w:tc>
        <w:tc>
          <w:tcPr>
            <w:tcW w:w="1130" w:type="dxa"/>
          </w:tcPr>
          <w:p w:rsidR="00E62EBE" w:rsidRDefault="00E62EBE" w:rsidP="00EE0106">
            <w:pPr>
              <w:pStyle w:val="Sinespaciado"/>
              <w:spacing w:line="276" w:lineRule="auto"/>
              <w:jc w:val="center"/>
            </w:pPr>
            <w:r>
              <w:t>742.87</w:t>
            </w:r>
          </w:p>
        </w:tc>
        <w:tc>
          <w:tcPr>
            <w:tcW w:w="1122" w:type="dxa"/>
          </w:tcPr>
          <w:p w:rsidR="00E62EBE" w:rsidRDefault="00E62EBE" w:rsidP="00EE0106">
            <w:pPr>
              <w:pStyle w:val="Sinespaciado"/>
              <w:spacing w:line="276" w:lineRule="auto"/>
              <w:jc w:val="center"/>
            </w:pPr>
            <w:r>
              <w:t>390.08</w:t>
            </w:r>
          </w:p>
        </w:tc>
        <w:tc>
          <w:tcPr>
            <w:tcW w:w="1102" w:type="dxa"/>
          </w:tcPr>
          <w:p w:rsidR="00E62EBE" w:rsidRDefault="00E62EBE" w:rsidP="00EE0106">
            <w:pPr>
              <w:pStyle w:val="Sinespaciado"/>
              <w:spacing w:line="276" w:lineRule="auto"/>
              <w:jc w:val="center"/>
            </w:pPr>
            <w:r>
              <w:t>371.43</w:t>
            </w:r>
          </w:p>
        </w:tc>
        <w:tc>
          <w:tcPr>
            <w:tcW w:w="1372" w:type="dxa"/>
          </w:tcPr>
          <w:p w:rsidR="00E62EBE" w:rsidRDefault="00E62EBE" w:rsidP="00E62EBE">
            <w:pPr>
              <w:pStyle w:val="Sinespaciado"/>
              <w:spacing w:line="276" w:lineRule="auto"/>
              <w:jc w:val="center"/>
            </w:pPr>
            <w:r>
              <w:t>N/A</w:t>
            </w:r>
          </w:p>
        </w:tc>
      </w:tr>
    </w:tbl>
    <w:p w:rsidR="00EE0106" w:rsidRPr="003B199E" w:rsidRDefault="00EE0106" w:rsidP="005E4C66">
      <w:pPr>
        <w:pStyle w:val="Sinespaciado"/>
        <w:spacing w:line="276" w:lineRule="auto"/>
        <w:jc w:val="both"/>
      </w:pPr>
    </w:p>
    <w:p w:rsidR="00F2323C" w:rsidRDefault="00E52636" w:rsidP="005E4C66">
      <w:pPr>
        <w:pStyle w:val="Sinespaciado"/>
        <w:spacing w:line="276" w:lineRule="auto"/>
        <w:jc w:val="both"/>
      </w:pPr>
      <w:r>
        <w:lastRenderedPageBreak/>
        <w:tab/>
        <w:t>De igual modo, se debe tener presente estas circunstancias al momento de cotizar una ruta de viaje:</w:t>
      </w:r>
    </w:p>
    <w:p w:rsidR="00E52636" w:rsidRDefault="00E52636" w:rsidP="00E52636">
      <w:pPr>
        <w:pStyle w:val="Sinespaciado"/>
        <w:numPr>
          <w:ilvl w:val="0"/>
          <w:numId w:val="1"/>
        </w:numPr>
        <w:spacing w:line="276" w:lineRule="auto"/>
        <w:ind w:left="1080"/>
        <w:jc w:val="both"/>
      </w:pPr>
      <w:r>
        <w:t xml:space="preserve">Los itinerarios pueden ser: sólo ida, ida y vuelta, así como múltiples destinos. Si el pasajero manifiesta su intención de </w:t>
      </w:r>
      <w:r w:rsidR="00243C4E">
        <w:t>adquirir una ruta que no tenga una frecuencia directa, el sistema debe realizar las escalas necesarias que le permitan trasladarse de un punto al otro. Por ejemplo, si el pasajero se encuentra en Mérida y desea viajar para Porlamar, éste debe tomar un avión desde Mérida a Caracas y luego de Caracas a Porlamar.</w:t>
      </w:r>
    </w:p>
    <w:p w:rsidR="00243C4E" w:rsidRDefault="00243C4E" w:rsidP="00E52636">
      <w:pPr>
        <w:pStyle w:val="Sinespaciado"/>
        <w:numPr>
          <w:ilvl w:val="0"/>
          <w:numId w:val="1"/>
        </w:numPr>
        <w:spacing w:line="276" w:lineRule="auto"/>
        <w:ind w:left="1080"/>
        <w:jc w:val="both"/>
      </w:pPr>
      <w:r>
        <w:t>Todo pasajero menor de edad debe viajar acom</w:t>
      </w:r>
      <w:r w:rsidR="006079CD">
        <w:t>pañado de su representante legal, y esta condición será su única garantía para gozar del descuento en su tarifa final. De lo contrario, si el pasajero es menor de edad viajando sin ningún tipo de acompañante se debe hacer un recargo del 25% de la tarifa regular.</w:t>
      </w:r>
    </w:p>
    <w:p w:rsidR="006079CD" w:rsidRPr="0019093E" w:rsidRDefault="0019093E" w:rsidP="00E52636">
      <w:pPr>
        <w:pStyle w:val="Sinespaciado"/>
        <w:numPr>
          <w:ilvl w:val="0"/>
          <w:numId w:val="1"/>
        </w:numPr>
        <w:spacing w:line="276" w:lineRule="auto"/>
        <w:ind w:left="1080"/>
        <w:jc w:val="both"/>
        <w:rPr>
          <w:i/>
        </w:rPr>
      </w:pPr>
      <w:r>
        <w:t xml:space="preserve">Para algunos casos, </w:t>
      </w:r>
      <w:r>
        <w:rPr>
          <w:i/>
        </w:rPr>
        <w:t xml:space="preserve">Criollísima </w:t>
      </w:r>
      <w:proofErr w:type="spellStart"/>
      <w:r>
        <w:rPr>
          <w:i/>
        </w:rPr>
        <w:t>Airlines</w:t>
      </w:r>
      <w:proofErr w:type="spellEnd"/>
      <w:r>
        <w:rPr>
          <w:i/>
        </w:rPr>
        <w:t xml:space="preserve"> </w:t>
      </w:r>
      <w:r>
        <w:t>ofrece servicios adicionales que le permita brindar una mejor experiencia de viaje a sus pasajeros. Por ejemplo: (a) Servicio de silla de ruedas para pasajeros con discapacidad motora; (b) Asistencia y embarque prioritario para mujeres embarazadas, y con infantes en su regazo; (c) Protección a los pasajeros con conexión nacional y/o internacional en rutas operadas por otras compañías;</w:t>
      </w:r>
      <w:r>
        <w:br/>
        <w:t>(d) Registrar la información relacionada a las personas que entregan y reciben un menor de edad viajando solo, indicando nombres y apellidos, cédula de identidad y número de contacto para cada uno de éstos. Este tipo de información debe ser reflejada al final de la cotización en un campo denominado OBSERVACIÓN.</w:t>
      </w:r>
    </w:p>
    <w:p w:rsidR="0019093E" w:rsidRPr="0019093E" w:rsidRDefault="0019093E" w:rsidP="00E52636">
      <w:pPr>
        <w:pStyle w:val="Sinespaciado"/>
        <w:numPr>
          <w:ilvl w:val="0"/>
          <w:numId w:val="1"/>
        </w:numPr>
        <w:spacing w:line="276" w:lineRule="auto"/>
        <w:ind w:left="1080"/>
        <w:jc w:val="both"/>
        <w:rPr>
          <w:i/>
        </w:rPr>
      </w:pPr>
      <w:r>
        <w:t>Adicional al costo de la tarifa establecida por la línea aérea, se debe incluir en la tarifa final los impuestos de rigor, acorde a las siguientes situaciones:</w:t>
      </w:r>
    </w:p>
    <w:p w:rsidR="0019093E" w:rsidRPr="0019093E" w:rsidRDefault="0019093E" w:rsidP="0019093E">
      <w:pPr>
        <w:pStyle w:val="Sinespaciado"/>
        <w:numPr>
          <w:ilvl w:val="1"/>
          <w:numId w:val="1"/>
        </w:numPr>
        <w:spacing w:line="276" w:lineRule="auto"/>
        <w:jc w:val="both"/>
        <w:rPr>
          <w:i/>
        </w:rPr>
      </w:pPr>
      <w:r>
        <w:t xml:space="preserve">En </w:t>
      </w:r>
      <w:r w:rsidR="0039447F">
        <w:t>todas las rutas, tanto nacionales como internacionales</w:t>
      </w:r>
      <w:r>
        <w:t xml:space="preserve">, se debe cobrar el </w:t>
      </w:r>
      <w:r>
        <w:rPr>
          <w:i/>
        </w:rPr>
        <w:t xml:space="preserve">Impuesto Turístico (EU) </w:t>
      </w:r>
      <w:r>
        <w:t>que equivale al 1% de la tarifa.</w:t>
      </w:r>
    </w:p>
    <w:p w:rsidR="0019093E" w:rsidRDefault="0039447F" w:rsidP="0019093E">
      <w:pPr>
        <w:pStyle w:val="Sinespaciado"/>
        <w:numPr>
          <w:ilvl w:val="1"/>
          <w:numId w:val="1"/>
        </w:numPr>
        <w:spacing w:line="276" w:lineRule="auto"/>
        <w:jc w:val="both"/>
      </w:pPr>
      <w:r w:rsidRPr="0039447F">
        <w:t xml:space="preserve">Cuando </w:t>
      </w:r>
      <w:r>
        <w:t xml:space="preserve">el viaje es originado en destinos distintos a Porlamar, se debe agregar al cálculo tarifario el </w:t>
      </w:r>
      <w:r>
        <w:rPr>
          <w:i/>
        </w:rPr>
        <w:t xml:space="preserve">Impuesto del Valor Agregado (YN), </w:t>
      </w:r>
      <w:r>
        <w:t>que está definido por el 8% de la tarifa ofertada.</w:t>
      </w:r>
    </w:p>
    <w:p w:rsidR="0039447F" w:rsidRDefault="0039447F" w:rsidP="0019093E">
      <w:pPr>
        <w:pStyle w:val="Sinespaciado"/>
        <w:numPr>
          <w:ilvl w:val="1"/>
          <w:numId w:val="1"/>
        </w:numPr>
        <w:spacing w:line="276" w:lineRule="auto"/>
        <w:jc w:val="both"/>
      </w:pPr>
      <w:r>
        <w:t>Al momento de realizar una cotización que incluye alguna ruta operada desde y/o hacia Caracas,</w:t>
      </w:r>
      <w:r w:rsidR="00405E31">
        <w:t xml:space="preserve"> es obligatorio incluir el costo de la </w:t>
      </w:r>
      <w:r w:rsidR="00405E31" w:rsidRPr="00405E31">
        <w:rPr>
          <w:i/>
        </w:rPr>
        <w:t>Tasa de Salida Aeroportuaria (AK)</w:t>
      </w:r>
      <w:r w:rsidR="00405E31">
        <w:t xml:space="preserve"> cuyo monto asciende a los cuarenta y cinco bolívares (Bs. 45) si la ruta es nacional. De resultar un tramo internacional en la reservación, el costo de la tasa de salida es doscientos veinticinco (Bs.225).</w:t>
      </w:r>
    </w:p>
    <w:p w:rsidR="005E4C66" w:rsidRDefault="005E4C66" w:rsidP="005E4C66">
      <w:pPr>
        <w:pStyle w:val="Sinespaciado"/>
        <w:spacing w:line="276" w:lineRule="auto"/>
        <w:jc w:val="both"/>
      </w:pPr>
    </w:p>
    <w:p w:rsidR="001135BD" w:rsidRDefault="001135BD" w:rsidP="001135BD">
      <w:pPr>
        <w:pStyle w:val="Sinespaciado"/>
        <w:spacing w:line="276" w:lineRule="auto"/>
        <w:jc w:val="both"/>
      </w:pPr>
    </w:p>
    <w:p w:rsidR="001135BD" w:rsidRDefault="001135BD" w:rsidP="001135BD">
      <w:pPr>
        <w:pStyle w:val="Sinespaciado"/>
        <w:spacing w:line="276" w:lineRule="auto"/>
        <w:jc w:val="both"/>
      </w:pPr>
      <w:r>
        <w:tab/>
        <w:t xml:space="preserve">Finalmente, el sistema debe arrojar un resumen de la cotización realizada: </w:t>
      </w:r>
      <w:r w:rsidR="0022274D">
        <w:t xml:space="preserve">(a) Nombre y Apellido del pasajero; (b) Cédula de Identidad o Pasaporte; (d) Teléfono de contacto; (e) Correo electrónico; (f) Ruta solicitada; (g) Tarifa ofertada así como la serie de impuestos asociados al itinerario de viajes; </w:t>
      </w:r>
      <w:r w:rsidR="00DE3C4D">
        <w:t>y (h) las observaciones que se consideren oportunas resaltar.</w:t>
      </w:r>
    </w:p>
    <w:p w:rsidR="005E4C66" w:rsidRDefault="005E4C66" w:rsidP="005E4C66">
      <w:pPr>
        <w:pStyle w:val="Sinespaciado"/>
        <w:spacing w:line="276" w:lineRule="auto"/>
        <w:jc w:val="both"/>
      </w:pPr>
    </w:p>
    <w:p w:rsidR="00DE3C4D" w:rsidRDefault="00DE3C4D" w:rsidP="005E4C66">
      <w:pPr>
        <w:pStyle w:val="Sinespaciado"/>
        <w:spacing w:line="276" w:lineRule="auto"/>
        <w:jc w:val="both"/>
      </w:pPr>
      <w:r>
        <w:tab/>
        <w:t>No obstante, este proyecto será consignado ante los estudiantes durante la clase del día 04 de Julio de 2012, y tendrán dos (2) semanas para efectuar el análisis y codificación necesaria para correr de manera óptima la aplicación.</w:t>
      </w:r>
    </w:p>
    <w:p w:rsidR="00DE3C4D" w:rsidRDefault="00DE3C4D" w:rsidP="005E4C66">
      <w:pPr>
        <w:pStyle w:val="Sinespaciado"/>
        <w:spacing w:line="276" w:lineRule="auto"/>
        <w:jc w:val="both"/>
      </w:pPr>
    </w:p>
    <w:p w:rsidR="00DE3C4D" w:rsidRDefault="00DE3C4D" w:rsidP="005E4C66">
      <w:pPr>
        <w:pStyle w:val="Sinespaciado"/>
        <w:spacing w:line="276" w:lineRule="auto"/>
        <w:jc w:val="both"/>
      </w:pPr>
      <w:r>
        <w:lastRenderedPageBreak/>
        <w:tab/>
        <w:t>Esta evaluación puede ser desarrollada de manera individual ó grupal (máximo dos personas), y se deben entregar los resultados el próximo Miércoles 18 de J</w:t>
      </w:r>
      <w:r w:rsidR="00912068">
        <w:t>ulio del año en curso, durante el horario de clases.</w:t>
      </w:r>
    </w:p>
    <w:p w:rsidR="00DE3C4D" w:rsidRDefault="00DE3C4D" w:rsidP="005E4C66">
      <w:pPr>
        <w:pStyle w:val="Sinespaciado"/>
        <w:spacing w:line="276" w:lineRule="auto"/>
        <w:jc w:val="both"/>
      </w:pPr>
    </w:p>
    <w:p w:rsidR="00DE3C4D" w:rsidRDefault="00DE3C4D" w:rsidP="005E4C66">
      <w:pPr>
        <w:pStyle w:val="Sinespaciado"/>
        <w:spacing w:line="276" w:lineRule="auto"/>
        <w:jc w:val="both"/>
      </w:pPr>
      <w:r>
        <w:tab/>
        <w:t>Al momento de la entrega, cada grupo debe consignar un sobre debidamente identificado y que contenga el código fuente así como el pseudocódigo ideado para resolver la problemática propuest</w:t>
      </w:r>
      <w:r w:rsidR="00912068">
        <w:t>a</w:t>
      </w:r>
      <w:r>
        <w:t>. Durante esa clase, el profesor escogerá de manera aleatoria un miembro del grupo para que defiend</w:t>
      </w:r>
      <w:r w:rsidR="00912068">
        <w:t>a</w:t>
      </w:r>
      <w:r>
        <w:t xml:space="preserve"> y explique a gran escala el funcionamiento de la </w:t>
      </w:r>
      <w:r w:rsidR="00912068">
        <w:t xml:space="preserve">aplicación propuesta. </w:t>
      </w:r>
      <w:r w:rsidR="00912068">
        <w:t>Si se ha superado el tiempo límite de entrega y el alumno no ha consignado su evaluación, automáticamente pierde el derecho a la misma.</w:t>
      </w:r>
      <w:bookmarkStart w:id="0" w:name="_GoBack"/>
      <w:bookmarkEnd w:id="0"/>
    </w:p>
    <w:p w:rsidR="00DE3C4D" w:rsidRDefault="00DE3C4D" w:rsidP="005E4C66">
      <w:pPr>
        <w:pStyle w:val="Sinespaciado"/>
        <w:spacing w:line="276" w:lineRule="auto"/>
        <w:jc w:val="both"/>
      </w:pPr>
    </w:p>
    <w:sectPr w:rsidR="00DE3C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D7AA2"/>
    <w:multiLevelType w:val="hybridMultilevel"/>
    <w:tmpl w:val="C2083EB4"/>
    <w:lvl w:ilvl="0" w:tplc="0409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C66"/>
    <w:rsid w:val="001135BD"/>
    <w:rsid w:val="0019093E"/>
    <w:rsid w:val="0022274D"/>
    <w:rsid w:val="00243C4E"/>
    <w:rsid w:val="0039447F"/>
    <w:rsid w:val="003B199E"/>
    <w:rsid w:val="00405E31"/>
    <w:rsid w:val="005E4C66"/>
    <w:rsid w:val="006079CD"/>
    <w:rsid w:val="00731271"/>
    <w:rsid w:val="00912068"/>
    <w:rsid w:val="00B76AF8"/>
    <w:rsid w:val="00C77D4A"/>
    <w:rsid w:val="00D779D5"/>
    <w:rsid w:val="00DE3C4D"/>
    <w:rsid w:val="00E52636"/>
    <w:rsid w:val="00E62EBE"/>
    <w:rsid w:val="00EE0106"/>
    <w:rsid w:val="00F2323C"/>
    <w:rsid w:val="00F44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C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E4C66"/>
    <w:pPr>
      <w:spacing w:after="0" w:line="240" w:lineRule="auto"/>
    </w:pPr>
  </w:style>
  <w:style w:type="table" w:styleId="Tablaconcuadrcula">
    <w:name w:val="Table Grid"/>
    <w:basedOn w:val="Tablanormal"/>
    <w:uiPriority w:val="59"/>
    <w:rsid w:val="005E4C66"/>
    <w:pPr>
      <w:spacing w:after="0" w:line="240" w:lineRule="auto"/>
    </w:pPr>
    <w:rPr>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E4C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4C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C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E4C66"/>
    <w:pPr>
      <w:spacing w:after="0" w:line="240" w:lineRule="auto"/>
    </w:pPr>
  </w:style>
  <w:style w:type="table" w:styleId="Tablaconcuadrcula">
    <w:name w:val="Table Grid"/>
    <w:basedOn w:val="Tablanormal"/>
    <w:uiPriority w:val="59"/>
    <w:rsid w:val="005E4C66"/>
    <w:pPr>
      <w:spacing w:after="0" w:line="240" w:lineRule="auto"/>
    </w:pPr>
    <w:rPr>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E4C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4C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911</Words>
  <Characters>5012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Espinoza</dc:creator>
  <cp:lastModifiedBy>Miguel Espinoza</cp:lastModifiedBy>
  <cp:revision>4</cp:revision>
  <dcterms:created xsi:type="dcterms:W3CDTF">2012-07-03T13:09:00Z</dcterms:created>
  <dcterms:modified xsi:type="dcterms:W3CDTF">2012-07-04T13:55:00Z</dcterms:modified>
</cp:coreProperties>
</file>