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3B" w:rsidRDefault="0088580F">
      <w:pPr>
        <w:pStyle w:val="CompanyName"/>
        <w:rPr>
          <w:lang w:val="ru-RU"/>
        </w:rPr>
      </w:pPr>
      <w:r>
        <w:rPr>
          <w:noProof/>
        </w:rPr>
        <w:drawing>
          <wp:anchor distT="0" distB="0" distL="114300" distR="114300" simplePos="0" relativeHeight="251659264" behindDoc="0" locked="0" layoutInCell="1" allowOverlap="1">
            <wp:simplePos x="0" y="0"/>
            <wp:positionH relativeFrom="column">
              <wp:posOffset>3362960</wp:posOffset>
            </wp:positionH>
            <wp:positionV relativeFrom="paragraph">
              <wp:posOffset>106680</wp:posOffset>
            </wp:positionV>
            <wp:extent cx="3276600" cy="1346200"/>
            <wp:effectExtent l="0" t="0" r="0" b="6350"/>
            <wp:wrapNone/>
            <wp:docPr id="4" name="Picture 4" descr="F:\бумажки\c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бумажки\cem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A3B" w:rsidRDefault="00113A3B">
      <w:pPr>
        <w:pStyle w:val="CompanyName"/>
        <w:rPr>
          <w:lang w:val="ru-RU"/>
        </w:rPr>
      </w:pPr>
    </w:p>
    <w:p w:rsidR="00113A3B" w:rsidRDefault="00113A3B">
      <w:pPr>
        <w:pStyle w:val="CompanyName"/>
        <w:rPr>
          <w:lang w:val="ru-RU"/>
        </w:rPr>
      </w:pPr>
    </w:p>
    <w:p w:rsidR="005F6105" w:rsidRPr="00BD1C7E" w:rsidRDefault="00BD1C7E">
      <w:pPr>
        <w:pStyle w:val="CompanyName"/>
        <w:rPr>
          <w:lang w:val="ru-RU"/>
        </w:rPr>
      </w:pPr>
      <w:r>
        <w:rPr>
          <w:lang w:val="ru-RU"/>
        </w:rPr>
        <w:t>Программный диспетчерский комплекс</w:t>
      </w:r>
    </w:p>
    <w:p w:rsidR="005F6105" w:rsidRPr="00BD1C7E" w:rsidRDefault="00BD1C7E" w:rsidP="00113A3B">
      <w:pPr>
        <w:pStyle w:val="SubtitleCover"/>
        <w:spacing w:after="4320"/>
        <w:rPr>
          <w:lang w:val="ru-RU"/>
        </w:rPr>
      </w:pPr>
      <w:r>
        <w:rPr>
          <w:lang w:val="ru-RU"/>
        </w:rPr>
        <w:t>«СИНАПС-Д»</w:t>
      </w:r>
    </w:p>
    <w:p w:rsidR="005F6105" w:rsidRPr="000475E5" w:rsidRDefault="00BD1C7E">
      <w:pPr>
        <w:pStyle w:val="TitleCover"/>
        <w:rPr>
          <w:spacing w:val="-92"/>
          <w:lang w:val="ru-RU"/>
        </w:rPr>
        <w:sectPr w:rsidR="005F6105" w:rsidRPr="000475E5" w:rsidSect="007A3843">
          <w:footerReference w:type="default" r:id="rId10"/>
          <w:pgSz w:w="12240" w:h="15840" w:code="1"/>
          <w:pgMar w:top="960" w:right="960" w:bottom="1440" w:left="960" w:header="0" w:footer="0" w:gutter="0"/>
          <w:pgNumType w:start="0"/>
          <w:cols w:space="720"/>
          <w:titlePg/>
        </w:sectPr>
      </w:pPr>
      <w:r w:rsidRPr="000475E5">
        <w:rPr>
          <w:spacing w:val="-92"/>
          <w:lang w:val="ru-RU"/>
        </w:rPr>
        <w:t>Руководство пользователя</w:t>
      </w:r>
    </w:p>
    <w:p w:rsidR="005F6105" w:rsidRPr="00BD1C7E" w:rsidRDefault="00BD1C7E" w:rsidP="000475E5">
      <w:pPr>
        <w:pStyle w:val="Subtitle"/>
        <w:pBdr>
          <w:bottom w:val="single" w:sz="6" w:space="0" w:color="808080"/>
        </w:pBdr>
        <w:rPr>
          <w:lang w:val="ru-RU"/>
        </w:rPr>
      </w:pPr>
      <w:r>
        <w:rPr>
          <w:lang w:val="ru-RU"/>
        </w:rPr>
        <w:lastRenderedPageBreak/>
        <w:t>Программный диспетчерский комлекс «СИНАПС-Д»</w:t>
      </w:r>
    </w:p>
    <w:p w:rsidR="005F6105" w:rsidRPr="000475E5" w:rsidRDefault="00BD1C7E" w:rsidP="000475E5">
      <w:pPr>
        <w:pStyle w:val="Title"/>
        <w:pBdr>
          <w:bottom w:val="single" w:sz="6" w:space="0" w:color="808080"/>
        </w:pBdr>
        <w:rPr>
          <w:sz w:val="28"/>
          <w:lang w:val="ru-RU"/>
        </w:rPr>
      </w:pPr>
      <w:r>
        <w:rPr>
          <w:lang w:val="ru-RU"/>
        </w:rPr>
        <w:t>Руководство пользователя</w:t>
      </w:r>
      <w:r w:rsidR="000475E5">
        <w:rPr>
          <w:lang w:val="ru-RU"/>
        </w:rPr>
        <w:br/>
      </w:r>
      <w:r w:rsidR="000475E5" w:rsidRPr="000475E5">
        <w:rPr>
          <w:sz w:val="24"/>
          <w:lang w:val="ru-RU"/>
        </w:rPr>
        <w:t>Версия 1.</w:t>
      </w:r>
      <w:r w:rsidR="000475E5">
        <w:rPr>
          <w:sz w:val="24"/>
          <w:lang w:val="ru-RU"/>
        </w:rPr>
        <w:t>0.</w:t>
      </w:r>
    </w:p>
    <w:p w:rsidR="005F6105" w:rsidRPr="00BD1C7E" w:rsidRDefault="005F6105">
      <w:pPr>
        <w:pStyle w:val="ReturnAddress"/>
        <w:rPr>
          <w:lang w:val="ru-RU"/>
        </w:rPr>
      </w:pPr>
      <w:r>
        <w:sym w:font="Symbol" w:char="F0E3"/>
      </w:r>
      <w:r w:rsidRPr="00BD1C7E">
        <w:rPr>
          <w:lang w:val="ru-RU"/>
        </w:rPr>
        <w:t xml:space="preserve"> </w:t>
      </w:r>
      <w:r w:rsidR="00BD1C7E">
        <w:rPr>
          <w:lang w:val="ru-RU"/>
        </w:rPr>
        <w:t>ФГУП НИИР</w:t>
      </w:r>
    </w:p>
    <w:p w:rsidR="00BD1C7E" w:rsidRDefault="00BD1C7E">
      <w:pPr>
        <w:pStyle w:val="ReturnAddress"/>
        <w:rPr>
          <w:lang w:val="ru-RU"/>
        </w:rPr>
      </w:pPr>
      <w:r>
        <w:rPr>
          <w:lang w:val="ru-RU"/>
        </w:rPr>
        <w:t>ул</w:t>
      </w:r>
      <w:r w:rsidRPr="00BD1C7E">
        <w:rPr>
          <w:lang w:val="ru-RU"/>
        </w:rPr>
        <w:t xml:space="preserve">. </w:t>
      </w:r>
      <w:r>
        <w:rPr>
          <w:lang w:val="ru-RU"/>
        </w:rPr>
        <w:t>Казакова, д.16</w:t>
      </w:r>
    </w:p>
    <w:p w:rsidR="00B41464" w:rsidRPr="00BD1C7E" w:rsidRDefault="00BD1C7E">
      <w:pPr>
        <w:pStyle w:val="ReturnAddress"/>
      </w:pPr>
      <w:r>
        <w:rPr>
          <w:lang w:val="ru-RU"/>
        </w:rPr>
        <w:t>г</w:t>
      </w:r>
      <w:r w:rsidRPr="00BD1C7E">
        <w:t xml:space="preserve">. </w:t>
      </w:r>
      <w:r>
        <w:rPr>
          <w:lang w:val="ru-RU"/>
        </w:rPr>
        <w:t>Москва</w:t>
      </w:r>
      <w:r w:rsidR="00B41464" w:rsidRPr="00BD1C7E">
        <w:t xml:space="preserve">, </w:t>
      </w:r>
      <w:r w:rsidRPr="00BD1C7E">
        <w:t>105064</w:t>
      </w:r>
    </w:p>
    <w:p w:rsidR="005F6105" w:rsidRDefault="00BD1C7E">
      <w:pPr>
        <w:pStyle w:val="ReturnAddress"/>
        <w:rPr>
          <w:spacing w:val="0"/>
        </w:rPr>
      </w:pPr>
      <w:r>
        <w:rPr>
          <w:lang w:val="ru-RU"/>
        </w:rPr>
        <w:t>Тел</w:t>
      </w:r>
      <w:r w:rsidRPr="00BD1C7E">
        <w:t>.</w:t>
      </w:r>
      <w:r>
        <w:rPr>
          <w:lang w:val="ru-RU"/>
        </w:rPr>
        <w:t>:</w:t>
      </w:r>
      <w:r w:rsidR="005F6105">
        <w:t xml:space="preserve"> </w:t>
      </w:r>
      <w:r>
        <w:rPr>
          <w:lang w:val="ru-RU"/>
        </w:rPr>
        <w:t>(495) 645-06-21</w:t>
      </w:r>
      <w:r w:rsidR="005F6105">
        <w:t xml:space="preserve"> • </w:t>
      </w:r>
      <w:r>
        <w:rPr>
          <w:lang w:val="ru-RU"/>
        </w:rPr>
        <w:t>Факс:</w:t>
      </w:r>
      <w:r w:rsidR="005F6105">
        <w:t xml:space="preserve"> </w:t>
      </w:r>
      <w:r w:rsidRPr="00BD1C7E">
        <w:t>(499) 261-00-90</w:t>
      </w:r>
    </w:p>
    <w:p w:rsidR="005F6105" w:rsidRDefault="005F6105"/>
    <w:p w:rsidR="005F6105" w:rsidRDefault="005F6105">
      <w:pPr>
        <w:sectPr w:rsidR="005F6105" w:rsidSect="007A3843">
          <w:footerReference w:type="first" r:id="rId11"/>
          <w:pgSz w:w="12240" w:h="15840" w:code="1"/>
          <w:pgMar w:top="1800" w:right="1200" w:bottom="1440" w:left="1200" w:header="960" w:footer="960" w:gutter="0"/>
          <w:pgNumType w:fmt="lowerRoman" w:start="1"/>
          <w:cols w:space="720"/>
          <w:titlePg/>
        </w:sectPr>
      </w:pPr>
    </w:p>
    <w:p w:rsidR="005F6105" w:rsidRPr="00DF3B5D" w:rsidRDefault="00DF3B5D">
      <w:pPr>
        <w:pStyle w:val="SectionLabel"/>
        <w:rPr>
          <w:spacing w:val="-32"/>
          <w:lang w:val="ru-RU"/>
        </w:rPr>
        <w:sectPr w:rsidR="005F6105" w:rsidRPr="00DF3B5D" w:rsidSect="007A3843">
          <w:headerReference w:type="default" r:id="rId12"/>
          <w:footerReference w:type="default" r:id="rId13"/>
          <w:pgSz w:w="12240" w:h="15840" w:code="1"/>
          <w:pgMar w:top="1200" w:right="1200" w:bottom="1440" w:left="1200" w:header="0" w:footer="960" w:gutter="0"/>
          <w:pgNumType w:fmt="lowerRoman" w:start="1"/>
          <w:cols w:space="720"/>
        </w:sectPr>
      </w:pPr>
      <w:r w:rsidRPr="00DF3B5D">
        <w:rPr>
          <w:spacing w:val="-32"/>
        </w:rPr>
        <w:lastRenderedPageBreak/>
        <w:t>C</w:t>
      </w:r>
      <w:proofErr w:type="spellStart"/>
      <w:r w:rsidRPr="00DF3B5D">
        <w:rPr>
          <w:spacing w:val="-32"/>
          <w:lang w:val="ru-RU"/>
        </w:rPr>
        <w:t>одержание</w:t>
      </w:r>
      <w:proofErr w:type="spellEnd"/>
    </w:p>
    <w:p w:rsidR="00DF3B5D" w:rsidRPr="00DF3B5D" w:rsidRDefault="00DF3B5D">
      <w:pPr>
        <w:pStyle w:val="TOC1"/>
        <w:tabs>
          <w:tab w:val="right" w:leader="dot" w:pos="7910"/>
        </w:tabs>
        <w:rPr>
          <w:rFonts w:ascii="Garamond" w:eastAsiaTheme="minorEastAsia" w:hAnsi="Garamond" w:cstheme="minorBidi"/>
          <w:noProof/>
          <w:szCs w:val="28"/>
        </w:rPr>
      </w:pPr>
      <w:r w:rsidRPr="00DF3B5D">
        <w:rPr>
          <w:rFonts w:ascii="Garamond" w:hAnsi="Garamond"/>
          <w:kern w:val="28"/>
          <w:szCs w:val="28"/>
        </w:rPr>
        <w:lastRenderedPageBreak/>
        <w:fldChar w:fldCharType="begin"/>
      </w:r>
      <w:r w:rsidRPr="00DF3B5D">
        <w:rPr>
          <w:rFonts w:ascii="Garamond" w:hAnsi="Garamond"/>
          <w:kern w:val="28"/>
          <w:szCs w:val="28"/>
        </w:rPr>
        <w:instrText xml:space="preserve"> TOC \h \z \t "Heading 1;2;Heading 2;3;Heading 3;4;Chapter Title;1" </w:instrText>
      </w:r>
      <w:r w:rsidRPr="00DF3B5D">
        <w:rPr>
          <w:rFonts w:ascii="Garamond" w:hAnsi="Garamond"/>
          <w:kern w:val="28"/>
          <w:szCs w:val="28"/>
        </w:rPr>
        <w:fldChar w:fldCharType="separate"/>
      </w:r>
      <w:hyperlink w:anchor="_Toc360207305" w:history="1">
        <w:r w:rsidRPr="00DF3B5D">
          <w:rPr>
            <w:rStyle w:val="Hyperlink"/>
            <w:rFonts w:ascii="Garamond" w:hAnsi="Garamond"/>
            <w:noProof/>
            <w:szCs w:val="28"/>
            <w:lang w:val="ru-RU"/>
          </w:rPr>
          <w:t>1. Системные требования</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_Toc360207305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w:t>
        </w:r>
        <w:r w:rsidRPr="00DF3B5D">
          <w:rPr>
            <w:rFonts w:ascii="Garamond" w:hAnsi="Garamond"/>
            <w:noProof/>
            <w:webHidden/>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06" w:history="1">
        <w:r w:rsidRPr="00DF3B5D">
          <w:rPr>
            <w:rStyle w:val="Hyperlink"/>
            <w:rFonts w:ascii="Garamond" w:hAnsi="Garamond"/>
            <w:noProof/>
            <w:szCs w:val="28"/>
            <w:lang w:val="ru-RU"/>
          </w:rPr>
          <w:t>2. Установка.</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_Toc360207306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w:t>
        </w:r>
        <w:r w:rsidRPr="00DF3B5D">
          <w:rPr>
            <w:rFonts w:ascii="Garamond" w:hAnsi="Garamond"/>
            <w:noProof/>
            <w:webHidden/>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07" w:history="1">
        <w:r w:rsidRPr="00DF3B5D">
          <w:rPr>
            <w:rStyle w:val="Hyperlink"/>
            <w:rFonts w:ascii="Garamond" w:hAnsi="Garamond"/>
            <w:noProof/>
            <w:sz w:val="28"/>
            <w:szCs w:val="28"/>
            <w:lang w:val="ru-RU"/>
          </w:rPr>
          <w:t xml:space="preserve">2.1. </w:t>
        </w:r>
        <w:r w:rsidRPr="00DF3B5D">
          <w:rPr>
            <w:rStyle w:val="Hyperlink"/>
            <w:rFonts w:ascii="Garamond" w:hAnsi="Garamond"/>
            <w:noProof/>
            <w:sz w:val="28"/>
            <w:szCs w:val="28"/>
          </w:rPr>
          <w:t>Linux</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_Toc360207307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1</w:t>
        </w:r>
        <w:r w:rsidRPr="00DF3B5D">
          <w:rPr>
            <w:rFonts w:ascii="Garamond" w:hAnsi="Garamond"/>
            <w:noProof/>
            <w:webHidden/>
            <w:sz w:val="28"/>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08" w:history="1">
        <w:r w:rsidRPr="00DF3B5D">
          <w:rPr>
            <w:rStyle w:val="Hyperlink"/>
            <w:rFonts w:ascii="Garamond" w:hAnsi="Garamond"/>
            <w:noProof/>
            <w:sz w:val="28"/>
            <w:szCs w:val="28"/>
            <w:lang w:val="ru-RU"/>
          </w:rPr>
          <w:t>2.2. Windows</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_Toc360207308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3</w:t>
        </w:r>
        <w:r w:rsidRPr="00DF3B5D">
          <w:rPr>
            <w:rFonts w:ascii="Garamond" w:hAnsi="Garamond"/>
            <w:noProof/>
            <w:webHidden/>
            <w:sz w:val="28"/>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09" w:history="1">
        <w:r w:rsidRPr="00DF3B5D">
          <w:rPr>
            <w:rStyle w:val="Hyperlink"/>
            <w:rFonts w:ascii="Garamond" w:hAnsi="Garamond"/>
            <w:noProof/>
            <w:szCs w:val="28"/>
            <w:lang w:val="ru-RU"/>
          </w:rPr>
          <w:t>3. Первоначальная настройка</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_Toc360207309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3</w:t>
        </w:r>
        <w:r w:rsidRPr="00DF3B5D">
          <w:rPr>
            <w:rFonts w:ascii="Garamond" w:hAnsi="Garamond"/>
            <w:noProof/>
            <w:webHidden/>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10" w:history="1">
        <w:r w:rsidRPr="00DF3B5D">
          <w:rPr>
            <w:rStyle w:val="Hyperlink"/>
            <w:rFonts w:ascii="Garamond" w:hAnsi="Garamond"/>
            <w:noProof/>
            <w:szCs w:val="28"/>
            <w:lang w:val="ru-RU"/>
          </w:rPr>
          <w:t>4. Использование ПДК  «СИНАПС-Д»</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_Toc360207310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3</w:t>
        </w:r>
        <w:r w:rsidRPr="00DF3B5D">
          <w:rPr>
            <w:rFonts w:ascii="Garamond" w:hAnsi="Garamond"/>
            <w:noProof/>
            <w:webHidden/>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11" w:history="1">
        <w:r w:rsidRPr="00DF3B5D">
          <w:rPr>
            <w:rStyle w:val="Hyperlink"/>
            <w:rFonts w:ascii="Garamond" w:hAnsi="Garamond"/>
            <w:noProof/>
            <w:sz w:val="28"/>
            <w:szCs w:val="28"/>
            <w:lang w:val="ru-RU"/>
          </w:rPr>
          <w:t>4.1. Запуск</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_Toc360207311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3</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12" w:history="1">
        <w:r w:rsidRPr="00DF3B5D">
          <w:rPr>
            <w:rStyle w:val="Hyperlink"/>
            <w:rFonts w:ascii="Garamond" w:hAnsi="Garamond"/>
            <w:noProof/>
            <w:sz w:val="28"/>
            <w:szCs w:val="28"/>
          </w:rPr>
          <w:t>4.1.1. Серверное приложение</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_Toc360207312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3</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13" w:history="1">
        <w:r w:rsidRPr="00DF3B5D">
          <w:rPr>
            <w:rStyle w:val="Hyperlink"/>
            <w:rFonts w:ascii="Garamond" w:hAnsi="Garamond"/>
            <w:noProof/>
            <w:sz w:val="28"/>
            <w:szCs w:val="28"/>
            <w:lang w:val="ru-RU"/>
          </w:rPr>
          <w:t>4.1.2. Клиентский веб-интерфейс</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_Toc360207313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4</w:t>
        </w:r>
        <w:r w:rsidRPr="00DF3B5D">
          <w:rPr>
            <w:rFonts w:ascii="Garamond" w:hAnsi="Garamond"/>
            <w:noProof/>
            <w:webHidden/>
            <w:sz w:val="28"/>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14" w:history="1">
        <w:r w:rsidRPr="00DF3B5D">
          <w:rPr>
            <w:rStyle w:val="Hyperlink"/>
            <w:rFonts w:ascii="Garamond" w:hAnsi="Garamond"/>
            <w:noProof/>
            <w:sz w:val="28"/>
            <w:szCs w:val="28"/>
            <w:lang w:val="ru-RU"/>
          </w:rPr>
          <w:t>4.2. Режим мониторинга</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_Toc360207314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5</w:t>
        </w:r>
        <w:r w:rsidRPr="00DF3B5D">
          <w:rPr>
            <w:rFonts w:ascii="Garamond" w:hAnsi="Garamond"/>
            <w:noProof/>
            <w:webHidden/>
            <w:sz w:val="28"/>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15" w:history="1">
        <w:r w:rsidRPr="00DF3B5D">
          <w:rPr>
            <w:rStyle w:val="Hyperlink"/>
            <w:rFonts w:ascii="Garamond" w:hAnsi="Garamond"/>
            <w:noProof/>
            <w:sz w:val="28"/>
            <w:szCs w:val="28"/>
            <w:lang w:val="ru-RU"/>
          </w:rPr>
          <w:t>4.3. Режим журнала</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_Toc360207315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8</w:t>
        </w:r>
        <w:r w:rsidRPr="00DF3B5D">
          <w:rPr>
            <w:rFonts w:ascii="Garamond" w:hAnsi="Garamond"/>
            <w:noProof/>
            <w:webHidden/>
            <w:sz w:val="28"/>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16" w:history="1">
        <w:r w:rsidRPr="00DF3B5D">
          <w:rPr>
            <w:rStyle w:val="Hyperlink"/>
            <w:rFonts w:ascii="Garamond" w:hAnsi="Garamond"/>
            <w:noProof/>
            <w:sz w:val="28"/>
            <w:szCs w:val="28"/>
            <w:lang w:val="ru-RU"/>
          </w:rPr>
          <w:t>4.4. Изменение настроек</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_Toc360207316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9</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17" w:history="1">
        <w:r w:rsidRPr="00DF3B5D">
          <w:rPr>
            <w:rStyle w:val="Hyperlink"/>
            <w:rFonts w:ascii="Garamond" w:hAnsi="Garamond"/>
            <w:noProof/>
            <w:sz w:val="28"/>
            <w:szCs w:val="28"/>
            <w:lang w:val="ru-RU"/>
          </w:rPr>
          <w:t>4.4.1. Общие сведения</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_Toc360207317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9</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18" w:history="1">
        <w:r w:rsidRPr="00DF3B5D">
          <w:rPr>
            <w:rStyle w:val="Hyperlink"/>
            <w:rFonts w:ascii="Garamond" w:hAnsi="Garamond"/>
            <w:noProof/>
            <w:sz w:val="28"/>
            <w:szCs w:val="28"/>
            <w:lang w:val="ru-RU"/>
          </w:rPr>
          <w:t>4.4.2. Описание служб</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_Toc360207318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9</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19" w:history="1">
        <w:r w:rsidRPr="00DF3B5D">
          <w:rPr>
            <w:rStyle w:val="Hyperlink"/>
            <w:rFonts w:ascii="Garamond" w:hAnsi="Garamond"/>
            <w:noProof/>
            <w:sz w:val="28"/>
            <w:szCs w:val="28"/>
            <w:lang w:val="ru-RU"/>
          </w:rPr>
          <w:t>4.4.3. Настройка через веб-интерфейс.</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_Toc360207319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10</w:t>
        </w:r>
        <w:r w:rsidRPr="00DF3B5D">
          <w:rPr>
            <w:rFonts w:ascii="Garamond" w:hAnsi="Garamond"/>
            <w:noProof/>
            <w:webHidden/>
            <w:sz w:val="28"/>
            <w:szCs w:val="28"/>
          </w:rPr>
          <w:fldChar w:fldCharType="end"/>
        </w:r>
      </w:hyperlink>
    </w:p>
    <w:p w:rsidR="00DF3B5D" w:rsidRPr="00DF3B5D" w:rsidRDefault="00DF3B5D">
      <w:pPr>
        <w:pStyle w:val="TOC3"/>
        <w:tabs>
          <w:tab w:val="right" w:leader="dot" w:pos="7910"/>
        </w:tabs>
        <w:rPr>
          <w:rFonts w:ascii="Garamond" w:eastAsiaTheme="minorEastAsia" w:hAnsi="Garamond" w:cstheme="minorBidi"/>
          <w:noProof/>
          <w:sz w:val="28"/>
          <w:szCs w:val="28"/>
        </w:rPr>
      </w:pPr>
      <w:hyperlink w:anchor="_Toc360207320" w:history="1">
        <w:r w:rsidRPr="00DF3B5D">
          <w:rPr>
            <w:rStyle w:val="Hyperlink"/>
            <w:rFonts w:ascii="Garamond" w:hAnsi="Garamond"/>
            <w:noProof/>
            <w:sz w:val="28"/>
            <w:szCs w:val="28"/>
            <w:lang w:val="ru-RU"/>
          </w:rPr>
          <w:t>4.4.4. Настройка через конфигурационный файл.</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_Toc360207320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10</w:t>
        </w:r>
        <w:r w:rsidRPr="00DF3B5D">
          <w:rPr>
            <w:rFonts w:ascii="Garamond" w:hAnsi="Garamond"/>
            <w:noProof/>
            <w:webHidden/>
            <w:sz w:val="28"/>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21" w:history="1">
        <w:r w:rsidRPr="00DF3B5D">
          <w:rPr>
            <w:rStyle w:val="Hyperlink"/>
            <w:rFonts w:ascii="Garamond" w:hAnsi="Garamond"/>
            <w:noProof/>
            <w:szCs w:val="28"/>
            <w:lang w:val="ru-RU"/>
          </w:rPr>
          <w:t>5. Удаление из операционной системы</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_Toc360207321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11</w:t>
        </w:r>
        <w:r w:rsidRPr="00DF3B5D">
          <w:rPr>
            <w:rFonts w:ascii="Garamond" w:hAnsi="Garamond"/>
            <w:noProof/>
            <w:webHidden/>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22" w:history="1">
        <w:r w:rsidRPr="00DF3B5D">
          <w:rPr>
            <w:rStyle w:val="Hyperlink"/>
            <w:rFonts w:ascii="Garamond" w:hAnsi="Garamond"/>
            <w:noProof/>
            <w:sz w:val="28"/>
            <w:szCs w:val="28"/>
            <w:lang w:val="ru-RU"/>
          </w:rPr>
          <w:t>5.1. Linux</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_Toc360207322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11</w:t>
        </w:r>
        <w:r w:rsidRPr="00DF3B5D">
          <w:rPr>
            <w:rFonts w:ascii="Garamond" w:hAnsi="Garamond"/>
            <w:noProof/>
            <w:webHidden/>
            <w:sz w:val="28"/>
            <w:szCs w:val="28"/>
          </w:rPr>
          <w:fldChar w:fldCharType="end"/>
        </w:r>
      </w:hyperlink>
    </w:p>
    <w:p w:rsidR="00DF3B5D" w:rsidRPr="00DF3B5D" w:rsidRDefault="00DF3B5D">
      <w:pPr>
        <w:pStyle w:val="TOC2"/>
        <w:rPr>
          <w:rFonts w:ascii="Garamond" w:eastAsiaTheme="minorEastAsia" w:hAnsi="Garamond" w:cstheme="minorBidi"/>
          <w:noProof/>
          <w:sz w:val="28"/>
          <w:szCs w:val="28"/>
        </w:rPr>
      </w:pPr>
      <w:hyperlink w:anchor="_Toc360207323" w:history="1">
        <w:r w:rsidRPr="00DF3B5D">
          <w:rPr>
            <w:rStyle w:val="Hyperlink"/>
            <w:rFonts w:ascii="Garamond" w:hAnsi="Garamond"/>
            <w:noProof/>
            <w:sz w:val="28"/>
            <w:szCs w:val="28"/>
            <w:lang w:val="ru-RU"/>
          </w:rPr>
          <w:t>5.2. Windows</w:t>
        </w:r>
        <w:r w:rsidRPr="00DF3B5D">
          <w:rPr>
            <w:rFonts w:ascii="Garamond" w:hAnsi="Garamond"/>
            <w:noProof/>
            <w:webHidden/>
            <w:sz w:val="28"/>
            <w:szCs w:val="28"/>
          </w:rPr>
          <w:tab/>
        </w:r>
        <w:r w:rsidRPr="00DF3B5D">
          <w:rPr>
            <w:rFonts w:ascii="Garamond" w:hAnsi="Garamond"/>
            <w:noProof/>
            <w:webHidden/>
            <w:sz w:val="28"/>
            <w:szCs w:val="28"/>
          </w:rPr>
          <w:fldChar w:fldCharType="begin"/>
        </w:r>
        <w:r w:rsidRPr="00DF3B5D">
          <w:rPr>
            <w:rFonts w:ascii="Garamond" w:hAnsi="Garamond"/>
            <w:noProof/>
            <w:webHidden/>
            <w:sz w:val="28"/>
            <w:szCs w:val="28"/>
          </w:rPr>
          <w:instrText xml:space="preserve"> PAGEREF _Toc360207323 \h </w:instrText>
        </w:r>
        <w:r w:rsidRPr="00DF3B5D">
          <w:rPr>
            <w:rFonts w:ascii="Garamond" w:hAnsi="Garamond"/>
            <w:noProof/>
            <w:webHidden/>
            <w:sz w:val="28"/>
            <w:szCs w:val="28"/>
          </w:rPr>
        </w:r>
        <w:r w:rsidRPr="00DF3B5D">
          <w:rPr>
            <w:rFonts w:ascii="Garamond" w:hAnsi="Garamond"/>
            <w:noProof/>
            <w:webHidden/>
            <w:sz w:val="28"/>
            <w:szCs w:val="28"/>
          </w:rPr>
          <w:fldChar w:fldCharType="separate"/>
        </w:r>
        <w:r w:rsidR="002C2CD2">
          <w:rPr>
            <w:rFonts w:ascii="Garamond" w:hAnsi="Garamond"/>
            <w:noProof/>
            <w:webHidden/>
            <w:sz w:val="28"/>
            <w:szCs w:val="28"/>
          </w:rPr>
          <w:t>11</w:t>
        </w:r>
        <w:r w:rsidRPr="00DF3B5D">
          <w:rPr>
            <w:rFonts w:ascii="Garamond" w:hAnsi="Garamond"/>
            <w:noProof/>
            <w:webHidden/>
            <w:sz w:val="28"/>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24" w:history="1">
        <w:r w:rsidRPr="00DF3B5D">
          <w:rPr>
            <w:rStyle w:val="Hyperlink"/>
            <w:rFonts w:ascii="Garamond" w:hAnsi="Garamond"/>
            <w:noProof/>
            <w:szCs w:val="28"/>
            <w:lang w:val="ru-RU"/>
          </w:rPr>
          <w:t>6. Действия при обнаружении ошибок.</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_Toc360207324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11</w:t>
        </w:r>
        <w:r w:rsidRPr="00DF3B5D">
          <w:rPr>
            <w:rFonts w:ascii="Garamond" w:hAnsi="Garamond"/>
            <w:noProof/>
            <w:webHidden/>
            <w:szCs w:val="28"/>
          </w:rPr>
          <w:fldChar w:fldCharType="end"/>
        </w:r>
      </w:hyperlink>
    </w:p>
    <w:p w:rsidR="00DF3B5D" w:rsidRPr="00DF3B5D" w:rsidRDefault="00DF3B5D">
      <w:pPr>
        <w:pStyle w:val="TOC1"/>
        <w:tabs>
          <w:tab w:val="right" w:leader="dot" w:pos="7910"/>
        </w:tabs>
        <w:rPr>
          <w:rFonts w:ascii="Garamond" w:eastAsiaTheme="minorEastAsia" w:hAnsi="Garamond" w:cstheme="minorBidi"/>
          <w:noProof/>
          <w:szCs w:val="28"/>
        </w:rPr>
      </w:pPr>
      <w:hyperlink w:anchor="_Toc360207325" w:history="1">
        <w:r w:rsidRPr="00DF3B5D">
          <w:rPr>
            <w:rStyle w:val="Hyperlink"/>
            <w:rFonts w:ascii="Garamond" w:hAnsi="Garamond"/>
            <w:noProof/>
            <w:szCs w:val="28"/>
            <w:lang w:val="ru-RU"/>
          </w:rPr>
          <w:t>7. Часто задаваемые вопросы и ответы на них (FAQ).</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_Toc360207325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12</w:t>
        </w:r>
        <w:r w:rsidRPr="00DF3B5D">
          <w:rPr>
            <w:rFonts w:ascii="Garamond" w:hAnsi="Garamond"/>
            <w:noProof/>
            <w:webHidden/>
            <w:szCs w:val="28"/>
          </w:rPr>
          <w:fldChar w:fldCharType="end"/>
        </w:r>
      </w:hyperlink>
    </w:p>
    <w:p w:rsidR="005F6105" w:rsidRPr="003D2659" w:rsidRDefault="00DF3B5D"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sidRPr="00DF3B5D">
        <w:rPr>
          <w:rFonts w:ascii="Garamond" w:hAnsi="Garamond"/>
          <w:kern w:val="28"/>
          <w:sz w:val="28"/>
          <w:szCs w:val="28"/>
        </w:rPr>
        <w:fldChar w:fldCharType="end"/>
      </w:r>
    </w:p>
    <w:p w:rsidR="00113A3B" w:rsidRPr="00306865" w:rsidRDefault="00113A3B" w:rsidP="00113A3B">
      <w:pPr>
        <w:pStyle w:val="ChapterSubtitle"/>
        <w:rPr>
          <w:rFonts w:ascii="Times New Roman" w:hAnsi="Times New Roman"/>
          <w:lang w:val="ru-RU"/>
        </w:rPr>
      </w:pPr>
      <w:r w:rsidRPr="00306865">
        <w:rPr>
          <w:rFonts w:ascii="Times New Roman" w:hAnsi="Times New Roman"/>
          <w:lang w:val="ru-RU"/>
        </w:rPr>
        <w:lastRenderedPageBreak/>
        <w:t xml:space="preserve">Программный диспетчерский комплекс системы обеспечения индивидуальной безопасности (ПДК «СИНАПС-Д») предназначен для демонстрации функций системы, связанных с наблюдением за состоянием здания, мониторинга процесса эвакуации при возникновении чрезвычайной ситуации (ЧС), ведения журнала в режиме «черного ящика» и отправки сообщений о тревоге в органы </w:t>
      </w:r>
      <w:r w:rsidRPr="00306865">
        <w:rPr>
          <w:rFonts w:ascii="Times New Roman" w:hAnsi="Times New Roman"/>
          <w:spacing w:val="-5"/>
        </w:rPr>
        <w:t>спасения</w:t>
      </w:r>
      <w:r w:rsidRPr="00306865">
        <w:rPr>
          <w:rFonts w:ascii="Times New Roman" w:hAnsi="Times New Roman"/>
          <w:lang w:val="ru-RU"/>
        </w:rPr>
        <w:t>.</w:t>
      </w:r>
    </w:p>
    <w:p w:rsidR="00113A3B" w:rsidRPr="00113A3B" w:rsidRDefault="00113A3B" w:rsidP="00113A3B">
      <w:pPr>
        <w:pStyle w:val="ChapterTitle"/>
        <w:rPr>
          <w:lang w:val="ru-RU"/>
        </w:rPr>
      </w:pPr>
      <w:bookmarkStart w:id="0" w:name="_Toc360207305"/>
      <w:r>
        <w:rPr>
          <w:lang w:val="ru-RU"/>
        </w:rPr>
        <w:t>1. Системные требования</w:t>
      </w:r>
      <w:bookmarkEnd w:id="0"/>
    </w:p>
    <w:p w:rsidR="00113A3B" w:rsidRPr="00C603A3" w:rsidRDefault="00113A3B" w:rsidP="00113A3B">
      <w:pPr>
        <w:pStyle w:val="BodyTextKeep"/>
        <w:rPr>
          <w:lang w:val="ru-RU"/>
        </w:rPr>
      </w:pPr>
      <w:r w:rsidRPr="00C603A3">
        <w:rPr>
          <w:lang w:val="ru-RU"/>
        </w:rPr>
        <w:t xml:space="preserve">Для работы </w:t>
      </w:r>
      <w:r w:rsidRPr="00C603A3">
        <w:rPr>
          <w:rStyle w:val="Strong"/>
          <w:rFonts w:eastAsiaTheme="minorHAnsi"/>
          <w:lang w:val="ru-RU"/>
        </w:rPr>
        <w:t xml:space="preserve">ПДК «СИНАПС-Д» </w:t>
      </w:r>
      <w:r w:rsidRPr="00C603A3">
        <w:rPr>
          <w:lang w:val="ru-RU"/>
        </w:rPr>
        <w:t>должны быть выполнены следующие требования к ЭВМ диспетчера:</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Процессор</w:t>
      </w:r>
      <w:r w:rsidRPr="00113A3B">
        <w:rPr>
          <w:lang w:val="ru-RU"/>
        </w:rPr>
        <w:t xml:space="preserve"> не хуже </w:t>
      </w:r>
      <w:r w:rsidRPr="00113A3B">
        <w:t>Pentium</w:t>
      </w:r>
      <w:r w:rsidRPr="00113A3B">
        <w:rPr>
          <w:lang w:val="ru-RU"/>
        </w:rPr>
        <w:t xml:space="preserve"> 4 1,7 МГц</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Оперативная память</w:t>
      </w:r>
      <w:r w:rsidRPr="00113A3B">
        <w:rPr>
          <w:lang w:val="ru-RU"/>
        </w:rPr>
        <w:t xml:space="preserve"> не менее 1 Гб</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Операционная система</w:t>
      </w:r>
      <w:r w:rsidRPr="00113A3B">
        <w:rPr>
          <w:lang w:val="ru-RU"/>
        </w:rPr>
        <w:t xml:space="preserve"> </w:t>
      </w:r>
      <w:r w:rsidRPr="00113A3B">
        <w:t>Windows</w:t>
      </w:r>
      <w:r w:rsidRPr="00113A3B">
        <w:rPr>
          <w:lang w:val="ru-RU"/>
        </w:rPr>
        <w:t xml:space="preserve"> </w:t>
      </w:r>
      <w:r w:rsidRPr="00113A3B">
        <w:t>XP</w:t>
      </w:r>
      <w:r w:rsidRPr="00113A3B">
        <w:rPr>
          <w:lang w:val="ru-RU"/>
        </w:rPr>
        <w:t xml:space="preserve"> </w:t>
      </w:r>
      <w:r w:rsidRPr="00113A3B">
        <w:t>SP</w:t>
      </w:r>
      <w:r w:rsidRPr="00113A3B">
        <w:rPr>
          <w:lang w:val="ru-RU"/>
        </w:rPr>
        <w:t xml:space="preserve">2, </w:t>
      </w:r>
      <w:r w:rsidRPr="00113A3B">
        <w:t>Windows</w:t>
      </w:r>
      <w:r w:rsidRPr="00113A3B">
        <w:rPr>
          <w:lang w:val="ru-RU"/>
        </w:rPr>
        <w:t xml:space="preserve"> </w:t>
      </w:r>
      <w:r w:rsidRPr="00113A3B">
        <w:t>Server</w:t>
      </w:r>
      <w:r w:rsidRPr="00113A3B">
        <w:rPr>
          <w:lang w:val="ru-RU"/>
        </w:rPr>
        <w:t xml:space="preserve"> 2003 </w:t>
      </w:r>
      <w:r w:rsidRPr="00113A3B">
        <w:t>SP</w:t>
      </w:r>
      <w:r w:rsidRPr="00113A3B">
        <w:rPr>
          <w:lang w:val="ru-RU"/>
        </w:rPr>
        <w:t xml:space="preserve">1, </w:t>
      </w:r>
      <w:r w:rsidRPr="00113A3B">
        <w:t>Windows</w:t>
      </w:r>
      <w:r w:rsidRPr="00113A3B">
        <w:rPr>
          <w:lang w:val="ru-RU"/>
        </w:rPr>
        <w:t xml:space="preserve"> </w:t>
      </w:r>
      <w:r w:rsidRPr="00113A3B">
        <w:t>Vista</w:t>
      </w:r>
      <w:r w:rsidRPr="00113A3B">
        <w:rPr>
          <w:lang w:val="ru-RU"/>
        </w:rPr>
        <w:t xml:space="preserve">, </w:t>
      </w:r>
      <w:r w:rsidRPr="00113A3B">
        <w:t>Windows</w:t>
      </w:r>
      <w:r w:rsidRPr="00113A3B">
        <w:rPr>
          <w:lang w:val="ru-RU"/>
        </w:rPr>
        <w:t xml:space="preserve"> 7, </w:t>
      </w:r>
      <w:r w:rsidRPr="00113A3B">
        <w:t>Windows</w:t>
      </w:r>
      <w:r w:rsidRPr="00113A3B">
        <w:rPr>
          <w:lang w:val="ru-RU"/>
        </w:rPr>
        <w:t xml:space="preserve"> 8; </w:t>
      </w:r>
      <w:r w:rsidRPr="00113A3B">
        <w:t>Linux</w:t>
      </w:r>
      <w:r w:rsidRPr="00113A3B">
        <w:rPr>
          <w:lang w:val="ru-RU"/>
        </w:rPr>
        <w:t xml:space="preserve"> с версией ядра не менее 2.6.32 и графической средой;</w:t>
      </w:r>
    </w:p>
    <w:p w:rsidR="00113A3B" w:rsidRPr="00113A3B" w:rsidRDefault="00113A3B" w:rsidP="00113A3B">
      <w:pPr>
        <w:pStyle w:val="ListBullet"/>
        <w:numPr>
          <w:ilvl w:val="0"/>
          <w:numId w:val="5"/>
        </w:numPr>
      </w:pPr>
      <w:r w:rsidRPr="00C603A3">
        <w:rPr>
          <w:rStyle w:val="Emphasis"/>
          <w:rFonts w:eastAsiaTheme="minorHAnsi"/>
          <w:lang w:val="ru-RU"/>
        </w:rPr>
        <w:t>Современный веб-браузер.</w:t>
      </w:r>
      <w:r w:rsidRPr="00C603A3">
        <w:rPr>
          <w:lang w:val="ru-RU"/>
        </w:rPr>
        <w:t xml:space="preserve"> Разработчиком</w:t>
      </w:r>
      <w:r w:rsidRPr="00113A3B">
        <w:t xml:space="preserve"> гарантируется стабильная работа системы в браузере Mozilla Firefox версии не менее 21.0. </w:t>
      </w:r>
    </w:p>
    <w:p w:rsidR="00C603A3" w:rsidRDefault="00113A3B" w:rsidP="00C603A3">
      <w:pPr>
        <w:pStyle w:val="ChapterTitle"/>
        <w:rPr>
          <w:lang w:val="ru-RU"/>
        </w:rPr>
      </w:pPr>
      <w:bookmarkStart w:id="1" w:name="_Toc360207306"/>
      <w:r w:rsidRPr="00C603A3">
        <w:rPr>
          <w:lang w:val="ru-RU"/>
        </w:rPr>
        <w:t>2. Установка.</w:t>
      </w:r>
      <w:bookmarkEnd w:id="1"/>
    </w:p>
    <w:p w:rsidR="00113A3B" w:rsidRPr="00C603A3" w:rsidRDefault="00C603A3" w:rsidP="00C603A3">
      <w:pPr>
        <w:pStyle w:val="Heading1"/>
        <w:rPr>
          <w:lang w:val="ru-RU"/>
        </w:rPr>
      </w:pPr>
      <w:bookmarkStart w:id="2" w:name="_Toc360207307"/>
      <w:r w:rsidRPr="00C603A3">
        <w:rPr>
          <w:lang w:val="ru-RU"/>
        </w:rPr>
        <w:t xml:space="preserve">2.1. </w:t>
      </w:r>
      <w:r w:rsidRPr="00C603A3">
        <w:t>Linux</w:t>
      </w:r>
      <w:bookmarkEnd w:id="2"/>
    </w:p>
    <w:p w:rsidR="00C603A3" w:rsidRPr="00C603A3" w:rsidRDefault="00C603A3" w:rsidP="00C603A3">
      <w:pPr>
        <w:pStyle w:val="BodyTextKeep"/>
        <w:rPr>
          <w:lang w:val="ru-RU"/>
        </w:rPr>
      </w:pPr>
      <w:r w:rsidRPr="00C603A3">
        <w:rPr>
          <w:lang w:val="ru-RU"/>
        </w:rPr>
        <w:t>Для установки</w:t>
      </w:r>
      <w:r w:rsidRPr="00C603A3">
        <w:rPr>
          <w:rStyle w:val="Strong"/>
          <w:rFonts w:eastAsiaTheme="minorHAnsi"/>
          <w:lang w:val="ru-RU"/>
        </w:rPr>
        <w:t xml:space="preserve"> ПДК «СИНАПС-Д» </w:t>
      </w:r>
      <w:r w:rsidRPr="00C603A3">
        <w:rPr>
          <w:lang w:val="ru-RU"/>
        </w:rPr>
        <w:t xml:space="preserve">в операционной системе </w:t>
      </w:r>
      <w:proofErr w:type="spellStart"/>
      <w:r w:rsidRPr="001B52AF">
        <w:rPr>
          <w:rStyle w:val="Emphasis"/>
          <w:rFonts w:eastAsiaTheme="minorHAnsi"/>
          <w:lang w:val="ru-RU"/>
        </w:rPr>
        <w:t>Linux</w:t>
      </w:r>
      <w:proofErr w:type="spellEnd"/>
      <w:r w:rsidRPr="00C603A3">
        <w:rPr>
          <w:lang w:val="ru-RU"/>
        </w:rPr>
        <w:t xml:space="preserve"> необходимо:</w:t>
      </w:r>
    </w:p>
    <w:p w:rsidR="00C603A3" w:rsidRPr="00C603A3" w:rsidRDefault="00C603A3" w:rsidP="00C603A3">
      <w:pPr>
        <w:pStyle w:val="ListBullet"/>
        <w:numPr>
          <w:ilvl w:val="0"/>
          <w:numId w:val="5"/>
        </w:numPr>
        <w:rPr>
          <w:lang w:val="ru-RU"/>
        </w:rPr>
      </w:pPr>
      <w:r w:rsidRPr="00C603A3">
        <w:rPr>
          <w:lang w:val="ru-RU"/>
        </w:rPr>
        <w:t xml:space="preserve">Войти в систему под именем пользователя, имеющего право выполнять команды с полномочиями </w:t>
      </w:r>
      <w:proofErr w:type="spellStart"/>
      <w:r w:rsidRPr="00C603A3">
        <w:rPr>
          <w:lang w:val="ru-RU"/>
        </w:rPr>
        <w:t>суперпользователя</w:t>
      </w:r>
      <w:proofErr w:type="spellEnd"/>
      <w:r w:rsidRPr="00C603A3">
        <w:rPr>
          <w:lang w:val="ru-RU"/>
        </w:rPr>
        <w:t xml:space="preserve"> посредством программы </w:t>
      </w:r>
      <w:proofErr w:type="spellStart"/>
      <w:r w:rsidRPr="00C603A3">
        <w:rPr>
          <w:rStyle w:val="QuoteChar"/>
          <w:rFonts w:eastAsiaTheme="minorHAnsi"/>
          <w:lang w:val="ru-RU"/>
        </w:rPr>
        <w:t>sudo</w:t>
      </w:r>
      <w:proofErr w:type="spellEnd"/>
      <w:r w:rsidRPr="00C603A3">
        <w:rPr>
          <w:lang w:val="ru-RU"/>
        </w:rPr>
        <w:t>.</w:t>
      </w:r>
    </w:p>
    <w:p w:rsidR="00C603A3" w:rsidRPr="00C603A3" w:rsidRDefault="00C603A3" w:rsidP="00C603A3">
      <w:pPr>
        <w:pStyle w:val="ListBullet"/>
        <w:numPr>
          <w:ilvl w:val="0"/>
          <w:numId w:val="5"/>
        </w:numPr>
        <w:rPr>
          <w:lang w:val="ru-RU"/>
        </w:rPr>
      </w:pPr>
      <w:r w:rsidRPr="00C603A3">
        <w:rPr>
          <w:lang w:val="ru-RU"/>
        </w:rPr>
        <w:t xml:space="preserve">Проверить наличие папки </w:t>
      </w:r>
      <w:r w:rsidRPr="00C603A3">
        <w:rPr>
          <w:rStyle w:val="QuoteChar"/>
          <w:rFonts w:eastAsiaTheme="minorHAnsi"/>
          <w:lang w:val="ru-RU"/>
        </w:rPr>
        <w:t>/</w:t>
      </w:r>
      <w:proofErr w:type="spellStart"/>
      <w:r w:rsidRPr="00C603A3">
        <w:rPr>
          <w:rStyle w:val="QuoteChar"/>
          <w:rFonts w:eastAsiaTheme="minorHAnsi"/>
          <w:lang w:val="ru-RU"/>
        </w:rPr>
        <w:t>opt</w:t>
      </w:r>
      <w:proofErr w:type="spellEnd"/>
      <w:r w:rsidRPr="00C603A3">
        <w:rPr>
          <w:lang w:val="ru-RU"/>
        </w:rPr>
        <w:t xml:space="preserve"> в корневой системе, при необходимости создать данную папку.</w:t>
      </w:r>
    </w:p>
    <w:p w:rsidR="00C603A3" w:rsidRPr="00C603A3" w:rsidRDefault="00C603A3" w:rsidP="00C603A3">
      <w:pPr>
        <w:pStyle w:val="ListBullet"/>
        <w:numPr>
          <w:ilvl w:val="0"/>
          <w:numId w:val="5"/>
        </w:numPr>
        <w:rPr>
          <w:lang w:val="ru-RU"/>
        </w:rPr>
      </w:pPr>
      <w:r w:rsidRPr="00C603A3">
        <w:rPr>
          <w:lang w:val="ru-RU"/>
        </w:rPr>
        <w:t xml:space="preserve">Запустить исполняемый файл </w:t>
      </w:r>
      <w:r w:rsidRPr="00C603A3">
        <w:rPr>
          <w:rStyle w:val="QuoteChar"/>
          <w:rFonts w:eastAsiaTheme="minorHAnsi"/>
          <w:lang w:val="ru-RU"/>
        </w:rPr>
        <w:t>SINAPS-linux32-offline</w:t>
      </w:r>
      <w:r w:rsidRPr="00C603A3">
        <w:rPr>
          <w:lang w:val="ru-RU"/>
        </w:rPr>
        <w:t xml:space="preserve"> для 32-битных систем или файл </w:t>
      </w:r>
      <w:r w:rsidRPr="00C603A3">
        <w:rPr>
          <w:rStyle w:val="QuoteChar"/>
          <w:rFonts w:eastAsiaTheme="minorHAnsi"/>
          <w:lang w:val="ru-RU"/>
        </w:rPr>
        <w:t>SINAPS-linux64-offline</w:t>
      </w:r>
      <w:r w:rsidRPr="00C603A3">
        <w:rPr>
          <w:lang w:val="ru-RU"/>
        </w:rPr>
        <w:t xml:space="preserve"> для 64-битных систем.</w:t>
      </w:r>
    </w:p>
    <w:p w:rsidR="00B704BB" w:rsidRDefault="00C603A3" w:rsidP="00C603A3">
      <w:pPr>
        <w:pStyle w:val="ListBullet"/>
        <w:numPr>
          <w:ilvl w:val="0"/>
          <w:numId w:val="5"/>
        </w:numPr>
        <w:rPr>
          <w:lang w:val="ru-RU"/>
        </w:rPr>
      </w:pPr>
      <w:r w:rsidRPr="00C603A3">
        <w:rPr>
          <w:lang w:val="ru-RU"/>
        </w:rPr>
        <w:t xml:space="preserve">В появившемся окне ввести пароль </w:t>
      </w:r>
      <w:r w:rsidRPr="00C603A3">
        <w:rPr>
          <w:i/>
          <w:lang w:val="ru-RU"/>
        </w:rPr>
        <w:t>текущего</w:t>
      </w:r>
      <w:r w:rsidRPr="00C603A3">
        <w:rPr>
          <w:lang w:val="ru-RU"/>
        </w:rPr>
        <w:t xml:space="preserve"> пользователя</w:t>
      </w:r>
      <w:r w:rsidR="001B52AF">
        <w:rPr>
          <w:lang w:val="ru-RU"/>
        </w:rPr>
        <w:t>:</w:t>
      </w:r>
    </w:p>
    <w:p w:rsidR="00C603A3" w:rsidRPr="00C603A3" w:rsidRDefault="0088580F" w:rsidP="001B52AF">
      <w:pPr>
        <w:pStyle w:val="ListBullet"/>
        <w:numPr>
          <w:ilvl w:val="0"/>
          <w:numId w:val="0"/>
        </w:numPr>
        <w:ind w:left="360" w:hanging="360"/>
        <w:jc w:val="center"/>
        <w:rPr>
          <w:lang w:val="ru-RU"/>
        </w:rPr>
      </w:pPr>
      <w:r>
        <w:rPr>
          <w:noProof/>
        </w:rPr>
        <w:drawing>
          <wp:inline distT="0" distB="0" distL="0" distR="0" wp14:anchorId="16FCE316" wp14:editId="7EA0726B">
            <wp:extent cx="5296154" cy="3889600"/>
            <wp:effectExtent l="0" t="0" r="0" b="0"/>
            <wp:docPr id="80" name="Picture 80" descr="F:\!english\manual-screenshots\linux-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english\manual-screenshots\linux-install.png"/>
                    <pic:cNvPicPr>
                      <a:picLocks noChangeAspect="1" noChangeArrowheads="1"/>
                    </pic:cNvPicPr>
                  </pic:nvPicPr>
                  <pic:blipFill>
                    <a:blip r:embed="rId14">
                      <a:extLst>
                        <a:ext uri="{28A0092B-C50C-407E-A947-70E740481C1C}">
                          <a14:useLocalDpi xmlns:a14="http://schemas.microsoft.com/office/drawing/2010/main" val="0"/>
                        </a:ext>
                      </a:extLst>
                    </a:blip>
                    <a:srcRect l="26555" t="28435" r="26518" b="28625"/>
                    <a:stretch>
                      <a:fillRect/>
                    </a:stretch>
                  </pic:blipFill>
                  <pic:spPr bwMode="auto">
                    <a:xfrm>
                      <a:off x="0" y="0"/>
                      <a:ext cx="5306806" cy="3897423"/>
                    </a:xfrm>
                    <a:prstGeom prst="rect">
                      <a:avLst/>
                    </a:prstGeom>
                    <a:noFill/>
                    <a:ln>
                      <a:noFill/>
                    </a:ln>
                  </pic:spPr>
                </pic:pic>
              </a:graphicData>
            </a:graphic>
          </wp:inline>
        </w:drawing>
      </w:r>
    </w:p>
    <w:p w:rsidR="001B52AF" w:rsidRDefault="001B52AF" w:rsidP="00B704BB">
      <w:pPr>
        <w:pStyle w:val="ListBullet"/>
        <w:numPr>
          <w:ilvl w:val="0"/>
          <w:numId w:val="40"/>
        </w:numPr>
        <w:rPr>
          <w:lang w:val="ru-RU"/>
        </w:rPr>
      </w:pPr>
      <w:r>
        <w:rPr>
          <w:lang w:val="ru-RU"/>
        </w:rPr>
        <w:t>Дождаться завершения установки:</w:t>
      </w:r>
    </w:p>
    <w:p w:rsidR="00C603A3" w:rsidRPr="00C603A3" w:rsidRDefault="0088580F" w:rsidP="001B52AF">
      <w:pPr>
        <w:pStyle w:val="ListBullet"/>
        <w:numPr>
          <w:ilvl w:val="0"/>
          <w:numId w:val="0"/>
        </w:numPr>
        <w:ind w:left="360"/>
        <w:jc w:val="center"/>
        <w:rPr>
          <w:lang w:val="ru-RU"/>
        </w:rPr>
      </w:pPr>
      <w:r>
        <w:rPr>
          <w:noProof/>
        </w:rPr>
        <w:drawing>
          <wp:inline distT="0" distB="0" distL="0" distR="0" wp14:anchorId="6C52723F" wp14:editId="31F5D2FF">
            <wp:extent cx="4459332" cy="2413470"/>
            <wp:effectExtent l="19050" t="19050" r="17780" b="25400"/>
            <wp:docPr id="131" name="Picture 131" descr="F:\!english\manual-screenshots\linux-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english\manual-screenshots\linux-install-2.png"/>
                    <pic:cNvPicPr>
                      <a:picLocks noChangeAspect="1" noChangeArrowheads="1"/>
                    </pic:cNvPicPr>
                  </pic:nvPicPr>
                  <pic:blipFill>
                    <a:blip r:embed="rId15">
                      <a:extLst>
                        <a:ext uri="{28A0092B-C50C-407E-A947-70E740481C1C}">
                          <a14:useLocalDpi xmlns:a14="http://schemas.microsoft.com/office/drawing/2010/main" val="0"/>
                        </a:ext>
                      </a:extLst>
                    </a:blip>
                    <a:srcRect l="36740" t="41479" r="36966" b="40936"/>
                    <a:stretch>
                      <a:fillRect/>
                    </a:stretch>
                  </pic:blipFill>
                  <pic:spPr bwMode="auto">
                    <a:xfrm>
                      <a:off x="0" y="0"/>
                      <a:ext cx="4474334" cy="2421590"/>
                    </a:xfrm>
                    <a:prstGeom prst="rect">
                      <a:avLst/>
                    </a:prstGeom>
                    <a:noFill/>
                    <a:ln w="12700" cmpd="sng">
                      <a:solidFill>
                        <a:srgbClr val="000000"/>
                      </a:solidFill>
                      <a:miter lim="800000"/>
                      <a:headEnd/>
                      <a:tailEnd/>
                    </a:ln>
                    <a:effectLst/>
                  </pic:spPr>
                </pic:pic>
              </a:graphicData>
            </a:graphic>
          </wp:inline>
        </w:drawing>
      </w:r>
    </w:p>
    <w:p w:rsidR="00C603A3" w:rsidRPr="00C603A3" w:rsidRDefault="00C603A3" w:rsidP="00C603A3">
      <w:pPr>
        <w:pStyle w:val="Heading1"/>
        <w:rPr>
          <w:lang w:val="ru-RU"/>
        </w:rPr>
      </w:pPr>
      <w:bookmarkStart w:id="3" w:name="_Toc360207308"/>
      <w:r w:rsidRPr="00C603A3">
        <w:rPr>
          <w:lang w:val="ru-RU"/>
        </w:rPr>
        <w:t xml:space="preserve">2.2. </w:t>
      </w:r>
      <w:proofErr w:type="spellStart"/>
      <w:r w:rsidRPr="00C603A3">
        <w:rPr>
          <w:lang w:val="ru-RU"/>
        </w:rPr>
        <w:t>Windows</w:t>
      </w:r>
      <w:bookmarkEnd w:id="3"/>
      <w:proofErr w:type="spellEnd"/>
    </w:p>
    <w:p w:rsidR="00B704BB" w:rsidRDefault="00C603A3" w:rsidP="00C603A3">
      <w:pPr>
        <w:pStyle w:val="BodyTextKeep"/>
        <w:rPr>
          <w:lang w:val="ru-RU"/>
        </w:rPr>
      </w:pPr>
      <w:r w:rsidRPr="00C603A3">
        <w:rPr>
          <w:lang w:val="ru-RU"/>
        </w:rPr>
        <w:t xml:space="preserve">Для установки </w:t>
      </w:r>
      <w:r w:rsidRPr="00C603A3">
        <w:rPr>
          <w:rStyle w:val="Strong"/>
          <w:rFonts w:eastAsiaTheme="minorHAnsi"/>
          <w:lang w:val="ru-RU"/>
        </w:rPr>
        <w:t>ПДК «СИНАПС-Д»</w:t>
      </w:r>
      <w:r w:rsidRPr="00C603A3">
        <w:rPr>
          <w:lang w:val="ru-RU"/>
        </w:rPr>
        <w:t xml:space="preserve"> в операционной системе </w:t>
      </w:r>
      <w:proofErr w:type="spellStart"/>
      <w:r w:rsidRPr="001B52AF">
        <w:rPr>
          <w:rStyle w:val="Emphasis"/>
          <w:rFonts w:eastAsiaTheme="minorHAnsi"/>
          <w:lang w:val="ru-RU"/>
        </w:rPr>
        <w:t>Windows</w:t>
      </w:r>
      <w:proofErr w:type="spellEnd"/>
      <w:r w:rsidRPr="00C603A3">
        <w:rPr>
          <w:lang w:val="ru-RU"/>
        </w:rPr>
        <w:t xml:space="preserve"> необходимо запустить программу </w:t>
      </w:r>
      <w:r w:rsidRPr="00C603A3">
        <w:rPr>
          <w:rStyle w:val="QuoteChar"/>
          <w:rFonts w:eastAsiaTheme="minorHAnsi"/>
          <w:lang w:val="ru-RU"/>
        </w:rPr>
        <w:t>SINAPS-windows32-offline.exe</w:t>
      </w:r>
      <w:r w:rsidRPr="00C603A3">
        <w:rPr>
          <w:lang w:val="ru-RU"/>
        </w:rPr>
        <w:t xml:space="preserve"> для 32-битных систем или файл </w:t>
      </w:r>
      <w:r w:rsidRPr="00C603A3">
        <w:rPr>
          <w:rStyle w:val="QuoteChar"/>
          <w:rFonts w:eastAsiaTheme="minorHAnsi"/>
          <w:lang w:val="ru-RU"/>
        </w:rPr>
        <w:t>CEMS-windows64-offline.exe</w:t>
      </w:r>
      <w:r w:rsidRPr="00C603A3">
        <w:rPr>
          <w:lang w:val="ru-RU"/>
        </w:rPr>
        <w:t xml:space="preserve"> для 64-битных систем и дождаться завершения установки</w:t>
      </w:r>
      <w:r w:rsidR="001B52AF">
        <w:rPr>
          <w:lang w:val="ru-RU"/>
        </w:rPr>
        <w:t>.</w:t>
      </w:r>
    </w:p>
    <w:p w:rsidR="001B52AF" w:rsidRPr="001B52AF" w:rsidRDefault="001B52AF" w:rsidP="001B52AF">
      <w:pPr>
        <w:pStyle w:val="ChapterTitle"/>
        <w:rPr>
          <w:lang w:val="ru-RU"/>
        </w:rPr>
      </w:pPr>
      <w:bookmarkStart w:id="4" w:name="_Toc360207309"/>
      <w:r w:rsidRPr="001B52AF">
        <w:rPr>
          <w:lang w:val="ru-RU"/>
        </w:rPr>
        <w:t>3. Первоначальная настройка</w:t>
      </w:r>
      <w:bookmarkEnd w:id="4"/>
    </w:p>
    <w:p w:rsidR="001B52AF" w:rsidRPr="001B52AF" w:rsidRDefault="001B52AF" w:rsidP="001B52AF">
      <w:pPr>
        <w:pStyle w:val="BodyTextKeep"/>
        <w:rPr>
          <w:lang w:val="ru-RU"/>
        </w:rPr>
      </w:pPr>
      <w:r w:rsidRPr="001B52AF">
        <w:rPr>
          <w:lang w:val="ru-RU"/>
        </w:rPr>
        <w:t xml:space="preserve">По умолчанию после установки система настроена на работы с портом </w:t>
      </w:r>
      <w:r w:rsidRPr="001B52AF">
        <w:rPr>
          <w:rStyle w:val="QuoteChar"/>
          <w:rFonts w:eastAsiaTheme="minorHAnsi"/>
          <w:lang w:val="ru-RU"/>
        </w:rPr>
        <w:t>8089</w:t>
      </w:r>
      <w:r w:rsidRPr="001B52AF">
        <w:rPr>
          <w:lang w:val="ru-RU"/>
        </w:rPr>
        <w:t xml:space="preserve">. Если это порт занят другим приложением, необходимо изменить </w:t>
      </w:r>
      <w:r>
        <w:rPr>
          <w:lang w:val="ru-RU"/>
        </w:rPr>
        <w:t xml:space="preserve">его через </w:t>
      </w:r>
      <w:hyperlink w:anchor="_4.4.4._Настройка_через" w:history="1">
        <w:r w:rsidR="00840BB2" w:rsidRPr="00840BB2">
          <w:rPr>
            <w:rStyle w:val="Hyperlink"/>
            <w:lang w:val="ru-RU"/>
          </w:rPr>
          <w:t>конфигурационный текстовый файл</w:t>
        </w:r>
      </w:hyperlink>
      <w:r w:rsidRPr="001B52AF">
        <w:rPr>
          <w:lang w:val="ru-RU"/>
        </w:rPr>
        <w:t>.</w:t>
      </w:r>
    </w:p>
    <w:p w:rsidR="001B52AF" w:rsidRPr="001B52AF" w:rsidRDefault="001B52AF" w:rsidP="001B52AF">
      <w:pPr>
        <w:pStyle w:val="ChapterTitle"/>
        <w:rPr>
          <w:lang w:val="ru-RU"/>
        </w:rPr>
      </w:pPr>
      <w:bookmarkStart w:id="5" w:name="_Toc360207310"/>
      <w:r w:rsidRPr="001B52AF">
        <w:rPr>
          <w:lang w:val="ru-RU"/>
        </w:rPr>
        <w:t xml:space="preserve">4. Использование ПДК </w:t>
      </w:r>
      <w:r>
        <w:rPr>
          <w:lang w:val="ru-RU"/>
        </w:rPr>
        <w:br/>
        <w:t>«</w:t>
      </w:r>
      <w:r w:rsidRPr="001B52AF">
        <w:rPr>
          <w:lang w:val="ru-RU"/>
        </w:rPr>
        <w:t>СИНАПС</w:t>
      </w:r>
      <w:r>
        <w:rPr>
          <w:lang w:val="ru-RU"/>
        </w:rPr>
        <w:t>-Д»</w:t>
      </w:r>
      <w:bookmarkEnd w:id="5"/>
    </w:p>
    <w:p w:rsidR="001B52AF" w:rsidRPr="001B52AF" w:rsidRDefault="00CA4C07" w:rsidP="001B52AF">
      <w:pPr>
        <w:pStyle w:val="Heading1"/>
        <w:rPr>
          <w:lang w:val="ru-RU"/>
        </w:rPr>
      </w:pPr>
      <w:bookmarkStart w:id="6" w:name="_Toc360207311"/>
      <w:r>
        <w:rPr>
          <w:lang w:val="ru-RU"/>
        </w:rPr>
        <w:t>4.1. Запуск</w:t>
      </w:r>
      <w:bookmarkEnd w:id="6"/>
    </w:p>
    <w:p w:rsidR="001B52AF" w:rsidRPr="001B52AF" w:rsidRDefault="001B52AF" w:rsidP="001B52AF">
      <w:pPr>
        <w:pStyle w:val="BodyText"/>
        <w:rPr>
          <w:lang w:val="ru-RU"/>
        </w:rPr>
      </w:pPr>
      <w:r w:rsidRPr="001B52AF">
        <w:rPr>
          <w:rStyle w:val="Strong"/>
          <w:rFonts w:eastAsiaTheme="minorHAnsi"/>
          <w:lang w:val="ru-RU"/>
        </w:rPr>
        <w:t>ПДК «СИНАПС-Д»</w:t>
      </w:r>
      <w:r w:rsidRPr="001B52AF">
        <w:rPr>
          <w:lang w:val="ru-RU"/>
        </w:rPr>
        <w:t xml:space="preserve"> представляет собой программное обеспечение с клиент-серверной архитектурой и состоит из двух частей: кроссплатф</w:t>
      </w:r>
      <w:r>
        <w:rPr>
          <w:lang w:val="ru-RU"/>
        </w:rPr>
        <w:t xml:space="preserve">орменного </w:t>
      </w:r>
      <w:proofErr w:type="spellStart"/>
      <w:r w:rsidRPr="001B52AF">
        <w:rPr>
          <w:rStyle w:val="Emphasis"/>
        </w:rPr>
        <w:t>серверного</w:t>
      </w:r>
      <w:proofErr w:type="spellEnd"/>
      <w:r w:rsidRPr="001B52AF">
        <w:rPr>
          <w:rStyle w:val="Emphasis"/>
        </w:rPr>
        <w:t xml:space="preserve"> </w:t>
      </w:r>
      <w:proofErr w:type="spellStart"/>
      <w:r w:rsidRPr="001B52AF">
        <w:rPr>
          <w:rStyle w:val="Emphasis"/>
        </w:rPr>
        <w:t>приложения</w:t>
      </w:r>
      <w:proofErr w:type="spellEnd"/>
      <w:r w:rsidRPr="001B52AF">
        <w:rPr>
          <w:lang w:val="ru-RU"/>
        </w:rPr>
        <w:t xml:space="preserve"> и </w:t>
      </w:r>
      <w:r w:rsidRPr="001B52AF">
        <w:rPr>
          <w:rStyle w:val="Emphasis"/>
          <w:rFonts w:eastAsiaTheme="minorHAnsi"/>
          <w:lang w:val="ru-RU"/>
        </w:rPr>
        <w:t>клиентского веб-интерфейса</w:t>
      </w:r>
      <w:r w:rsidRPr="001B52AF">
        <w:rPr>
          <w:lang w:val="ru-RU"/>
        </w:rPr>
        <w:t>.</w:t>
      </w:r>
    </w:p>
    <w:p w:rsidR="001B52AF" w:rsidRPr="001B52AF" w:rsidRDefault="001B52AF" w:rsidP="00AC65BA">
      <w:pPr>
        <w:pStyle w:val="Heading2"/>
      </w:pPr>
      <w:bookmarkStart w:id="7" w:name="_Toc360207312"/>
      <w:r>
        <w:t>4.1.1. Серверное приложение</w:t>
      </w:r>
      <w:bookmarkEnd w:id="7"/>
    </w:p>
    <w:p w:rsidR="001B52AF" w:rsidRPr="001B52AF" w:rsidRDefault="001B52AF" w:rsidP="001B52AF">
      <w:pPr>
        <w:pStyle w:val="BodyText"/>
        <w:rPr>
          <w:lang w:val="ru-RU"/>
        </w:rPr>
      </w:pPr>
      <w:r w:rsidRPr="001B52AF">
        <w:rPr>
          <w:lang w:val="ru-RU"/>
        </w:rPr>
        <w:t>Процедура запуска серверного приложения зависит от используемой операционной системы:</w:t>
      </w:r>
    </w:p>
    <w:p w:rsidR="001B52AF" w:rsidRPr="001B52AF" w:rsidRDefault="001B52AF" w:rsidP="001B52AF">
      <w:pPr>
        <w:pStyle w:val="ListBullet"/>
        <w:numPr>
          <w:ilvl w:val="0"/>
          <w:numId w:val="5"/>
        </w:numPr>
        <w:rPr>
          <w:lang w:val="ru-RU"/>
        </w:rPr>
      </w:pPr>
      <w:r w:rsidRPr="001B52AF">
        <w:rPr>
          <w:lang w:val="ru-RU"/>
        </w:rPr>
        <w:t xml:space="preserve">Для операционной системы </w:t>
      </w:r>
      <w:proofErr w:type="spellStart"/>
      <w:r w:rsidRPr="001B52AF">
        <w:rPr>
          <w:rStyle w:val="Emphasis"/>
          <w:rFonts w:eastAsiaTheme="minorHAnsi"/>
          <w:lang w:val="ru-RU"/>
        </w:rPr>
        <w:t>Linux</w:t>
      </w:r>
      <w:proofErr w:type="spellEnd"/>
      <w:r w:rsidRPr="001B52AF">
        <w:rPr>
          <w:lang w:val="ru-RU"/>
        </w:rPr>
        <w:t>: запуст</w:t>
      </w:r>
      <w:r>
        <w:rPr>
          <w:lang w:val="ru-RU"/>
        </w:rPr>
        <w:t xml:space="preserve">ить расположенный в директории </w:t>
      </w:r>
      <w:r w:rsidRPr="0088580F">
        <w:rPr>
          <w:rStyle w:val="QuoteChar"/>
          <w:rFonts w:eastAsiaTheme="minorHAnsi"/>
          <w:lang w:val="ru-RU"/>
        </w:rPr>
        <w:t>/</w:t>
      </w:r>
      <w:proofErr w:type="spellStart"/>
      <w:r w:rsidRPr="0088580F">
        <w:rPr>
          <w:rStyle w:val="QuoteChar"/>
          <w:rFonts w:eastAsiaTheme="minorHAnsi"/>
          <w:lang w:val="ru-RU"/>
        </w:rPr>
        <w:t>opt</w:t>
      </w:r>
      <w:proofErr w:type="spellEnd"/>
      <w:r w:rsidRPr="0088580F">
        <w:rPr>
          <w:rStyle w:val="QuoteChar"/>
          <w:rFonts w:eastAsiaTheme="minorHAnsi"/>
          <w:lang w:val="ru-RU"/>
        </w:rPr>
        <w:t>/</w:t>
      </w:r>
      <w:proofErr w:type="spellStart"/>
      <w:r w:rsidRPr="0088580F">
        <w:rPr>
          <w:rStyle w:val="QuoteChar"/>
          <w:rFonts w:eastAsiaTheme="minorHAnsi"/>
          <w:lang w:val="ru-RU"/>
        </w:rPr>
        <w:t>JWrapper</w:t>
      </w:r>
      <w:proofErr w:type="spellEnd"/>
      <w:r w:rsidRPr="0088580F">
        <w:rPr>
          <w:rStyle w:val="QuoteChar"/>
          <w:rFonts w:eastAsiaTheme="minorHAnsi"/>
          <w:lang w:val="ru-RU"/>
        </w:rPr>
        <w:t>-SINAPS</w:t>
      </w:r>
      <w:r w:rsidR="0088580F">
        <w:rPr>
          <w:lang w:val="ru-RU"/>
        </w:rPr>
        <w:t xml:space="preserve"> исполняемый файл </w:t>
      </w:r>
      <w:r w:rsidRPr="0088580F">
        <w:rPr>
          <w:rStyle w:val="QuoteChar"/>
          <w:rFonts w:eastAsiaTheme="minorHAnsi"/>
          <w:lang w:val="ru-RU"/>
        </w:rPr>
        <w:t>SINAPSLinLauncher64</w:t>
      </w:r>
      <w:r w:rsidRPr="001B52AF">
        <w:rPr>
          <w:lang w:val="ru-RU"/>
        </w:rPr>
        <w:t xml:space="preserve"> для 64-битных систем или </w:t>
      </w:r>
      <w:r w:rsidRPr="0088580F">
        <w:rPr>
          <w:rStyle w:val="QuoteChar"/>
          <w:rFonts w:eastAsiaTheme="minorHAnsi"/>
          <w:lang w:val="ru-RU"/>
        </w:rPr>
        <w:t>SINAPSLinLauncher</w:t>
      </w:r>
      <w:r w:rsidR="0088580F" w:rsidRPr="0088580F">
        <w:rPr>
          <w:rStyle w:val="QuoteChar"/>
          <w:lang w:val="ru-RU"/>
        </w:rPr>
        <w:t>32</w:t>
      </w:r>
      <w:r w:rsidRPr="001B52AF">
        <w:rPr>
          <w:lang w:val="ru-RU"/>
        </w:rPr>
        <w:t xml:space="preserve"> для 32-битных систем.</w:t>
      </w:r>
    </w:p>
    <w:p w:rsidR="001B52AF" w:rsidRPr="001B52AF" w:rsidRDefault="001B52AF" w:rsidP="001B52AF">
      <w:pPr>
        <w:pStyle w:val="ListBullet"/>
        <w:numPr>
          <w:ilvl w:val="0"/>
          <w:numId w:val="5"/>
        </w:numPr>
        <w:rPr>
          <w:lang w:val="ru-RU"/>
        </w:rPr>
      </w:pPr>
      <w:r w:rsidRPr="001B52AF">
        <w:rPr>
          <w:lang w:val="ru-RU"/>
        </w:rPr>
        <w:t xml:space="preserve">Для операционной системы </w:t>
      </w:r>
      <w:proofErr w:type="spellStart"/>
      <w:r w:rsidRPr="0088580F">
        <w:rPr>
          <w:rStyle w:val="Emphasis"/>
          <w:rFonts w:eastAsiaTheme="minorHAnsi"/>
          <w:lang w:val="ru-RU"/>
        </w:rPr>
        <w:t>Windows</w:t>
      </w:r>
      <w:proofErr w:type="spellEnd"/>
      <w:r w:rsidRPr="001B52AF">
        <w:rPr>
          <w:lang w:val="ru-RU"/>
        </w:rPr>
        <w:t>: в меню «</w:t>
      </w:r>
      <w:r w:rsidRPr="0088580F">
        <w:rPr>
          <w:rStyle w:val="Emphasis"/>
          <w:rFonts w:eastAsiaTheme="minorHAnsi"/>
          <w:lang w:val="ru-RU"/>
        </w:rPr>
        <w:t>Пуск</w:t>
      </w:r>
      <w:r w:rsidRPr="001B52AF">
        <w:rPr>
          <w:lang w:val="ru-RU"/>
        </w:rPr>
        <w:t xml:space="preserve">» в подменю </w:t>
      </w:r>
      <w:r w:rsidRPr="0088580F">
        <w:rPr>
          <w:rStyle w:val="QuoteChar"/>
          <w:rFonts w:eastAsiaTheme="minorHAnsi"/>
          <w:lang w:val="ru-RU"/>
        </w:rPr>
        <w:t>SINAPS</w:t>
      </w:r>
      <w:r w:rsidRPr="001B52AF">
        <w:rPr>
          <w:lang w:val="ru-RU"/>
        </w:rPr>
        <w:t xml:space="preserve"> выбрать пункт </w:t>
      </w:r>
      <w:r w:rsidRPr="0088580F">
        <w:rPr>
          <w:rStyle w:val="QuoteChar"/>
          <w:rFonts w:eastAsiaTheme="minorHAnsi"/>
          <w:lang w:val="ru-RU"/>
        </w:rPr>
        <w:t>SINAPS</w:t>
      </w:r>
      <w:r w:rsidRPr="001B52AF">
        <w:rPr>
          <w:lang w:val="ru-RU"/>
        </w:rPr>
        <w:t>.</w:t>
      </w:r>
    </w:p>
    <w:p w:rsidR="003764C0" w:rsidRDefault="001B52AF" w:rsidP="001B52AF">
      <w:pPr>
        <w:pStyle w:val="BodyText"/>
        <w:rPr>
          <w:lang w:val="ru-RU"/>
        </w:rPr>
      </w:pPr>
      <w:r w:rsidRPr="001B52AF">
        <w:rPr>
          <w:lang w:val="ru-RU"/>
        </w:rPr>
        <w:t xml:space="preserve">При запуске серверное приложение отображает на экране окно с </w:t>
      </w:r>
      <w:r w:rsidRPr="00CA4C07">
        <w:rPr>
          <w:rStyle w:val="Emphasis"/>
          <w:rFonts w:eastAsiaTheme="minorHAnsi"/>
          <w:lang w:val="ru-RU"/>
        </w:rPr>
        <w:t>консолью</w:t>
      </w:r>
      <w:r w:rsidRPr="001B52AF">
        <w:rPr>
          <w:lang w:val="ru-RU"/>
        </w:rPr>
        <w:t>. Внешний вид запущенного серверного приложения представлен на рисунке.</w:t>
      </w:r>
    </w:p>
    <w:p w:rsidR="003764C0" w:rsidRDefault="003764C0" w:rsidP="001B52AF">
      <w:pPr>
        <w:pStyle w:val="BodyText"/>
        <w:rPr>
          <w:lang w:val="ru-RU"/>
        </w:rPr>
      </w:pPr>
      <w:r>
        <w:rPr>
          <w:noProof/>
        </w:rPr>
        <w:drawing>
          <wp:inline distT="0" distB="0" distL="0" distR="0" wp14:anchorId="3EAC6112" wp14:editId="7614C09C">
            <wp:extent cx="60960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096000" cy="4876800"/>
                    </a:xfrm>
                    <a:prstGeom prst="rect">
                      <a:avLst/>
                    </a:prstGeom>
                  </pic:spPr>
                </pic:pic>
              </a:graphicData>
            </a:graphic>
          </wp:inline>
        </w:drawing>
      </w:r>
    </w:p>
    <w:p w:rsidR="001B52AF" w:rsidRPr="001B52AF" w:rsidRDefault="001B52AF" w:rsidP="001B52AF">
      <w:pPr>
        <w:pStyle w:val="BodyText"/>
        <w:rPr>
          <w:lang w:val="ru-RU"/>
        </w:rPr>
      </w:pPr>
      <w:r w:rsidRPr="001B52AF">
        <w:rPr>
          <w:lang w:val="ru-RU"/>
        </w:rPr>
        <w:t>Сообщения, выводимые на консоль, предназначены для целей отладки в случае возникновения неисправностей; при нормальной работе системы окно серверного приложения можно свернуть.</w:t>
      </w:r>
    </w:p>
    <w:p w:rsidR="001B52AF" w:rsidRPr="001B52AF" w:rsidRDefault="001B52AF" w:rsidP="00AC65BA">
      <w:pPr>
        <w:pStyle w:val="Heading2"/>
        <w:rPr>
          <w:spacing w:val="-5"/>
          <w:sz w:val="24"/>
          <w:lang w:val="ru-RU"/>
        </w:rPr>
      </w:pPr>
      <w:bookmarkStart w:id="8" w:name="_Toc360207313"/>
      <w:r w:rsidRPr="003764C0">
        <w:rPr>
          <w:lang w:val="ru-RU"/>
        </w:rPr>
        <w:t>4.1.2. Клиентский веб-интерфейс</w:t>
      </w:r>
      <w:bookmarkEnd w:id="8"/>
    </w:p>
    <w:p w:rsidR="001B52AF" w:rsidRPr="001B52AF" w:rsidRDefault="001B52AF" w:rsidP="00CA4C07">
      <w:pPr>
        <w:pStyle w:val="BodyText"/>
        <w:rPr>
          <w:lang w:val="ru-RU"/>
        </w:rPr>
      </w:pPr>
      <w:r w:rsidRPr="001B52AF">
        <w:rPr>
          <w:lang w:val="ru-RU"/>
        </w:rPr>
        <w:t xml:space="preserve">Доступ к </w:t>
      </w:r>
      <w:proofErr w:type="gramStart"/>
      <w:r w:rsidRPr="001B52AF">
        <w:rPr>
          <w:lang w:val="ru-RU"/>
        </w:rPr>
        <w:t>клиентскому</w:t>
      </w:r>
      <w:proofErr w:type="gramEnd"/>
      <w:r w:rsidRPr="001B52AF">
        <w:rPr>
          <w:lang w:val="ru-RU"/>
        </w:rPr>
        <w:t xml:space="preserve"> веб-интерфейсу осуществляется через </w:t>
      </w:r>
      <w:r w:rsidRPr="00CA4C07">
        <w:rPr>
          <w:rStyle w:val="Emphasis"/>
          <w:rFonts w:eastAsiaTheme="minorHAnsi"/>
          <w:lang w:val="ru-RU"/>
        </w:rPr>
        <w:t>браузер</w:t>
      </w:r>
      <w:r w:rsidRPr="001B52AF">
        <w:rPr>
          <w:lang w:val="ru-RU"/>
        </w:rPr>
        <w:t>. Клиентский веб-интерфейс может быть запущен как на той же ЭВМ, на которой запущено серверное приложение, так и на любой другой ЭВМ в пределах локальной сети. Для запуска клиентского веб-интерфейса необходимо открыть браузер и перейти по адресу:</w:t>
      </w:r>
    </w:p>
    <w:p w:rsidR="001B52AF" w:rsidRPr="001B52AF" w:rsidRDefault="001B52AF" w:rsidP="00840BB2">
      <w:pPr>
        <w:pStyle w:val="Quote"/>
        <w:spacing w:after="240"/>
        <w:ind w:left="720"/>
        <w:rPr>
          <w:lang w:val="ru-RU"/>
        </w:rPr>
      </w:pPr>
      <w:r w:rsidRPr="001B52AF">
        <w:t>http</w:t>
      </w:r>
      <w:r w:rsidRPr="001B52AF">
        <w:rPr>
          <w:lang w:val="ru-RU"/>
        </w:rPr>
        <w:t>://</w:t>
      </w:r>
      <w:r w:rsidRPr="00840BB2">
        <w:rPr>
          <w:b/>
        </w:rPr>
        <w:t>server</w:t>
      </w:r>
      <w:r w:rsidRPr="00840BB2">
        <w:rPr>
          <w:b/>
          <w:lang w:val="ru-RU"/>
        </w:rPr>
        <w:t>_</w:t>
      </w:r>
      <w:proofErr w:type="spellStart"/>
      <w:r w:rsidRPr="00840BB2">
        <w:rPr>
          <w:b/>
        </w:rPr>
        <w:t>addess</w:t>
      </w:r>
      <w:proofErr w:type="spellEnd"/>
      <w:r w:rsidRPr="001B52AF">
        <w:rPr>
          <w:lang w:val="ru-RU"/>
        </w:rPr>
        <w:t>:8080/</w:t>
      </w:r>
      <w:r w:rsidRPr="001B52AF">
        <w:t>control</w:t>
      </w:r>
      <w:r w:rsidRPr="001B52AF">
        <w:rPr>
          <w:lang w:val="ru-RU"/>
        </w:rPr>
        <w:t>.</w:t>
      </w:r>
      <w:r w:rsidRPr="001B52AF">
        <w:t>html</w:t>
      </w:r>
    </w:p>
    <w:p w:rsidR="001B52AF" w:rsidRPr="001B52AF" w:rsidRDefault="00CA4C07" w:rsidP="001B52AF">
      <w:pPr>
        <w:pStyle w:val="BodyText"/>
        <w:rPr>
          <w:lang w:val="ru-RU"/>
        </w:rPr>
      </w:pPr>
      <w:r>
        <w:rPr>
          <w:lang w:val="ru-RU"/>
        </w:rPr>
        <w:t xml:space="preserve">где вместо </w:t>
      </w:r>
      <w:r w:rsidR="001B52AF" w:rsidRPr="00CA4C07">
        <w:rPr>
          <w:rStyle w:val="QuoteChar"/>
          <w:rFonts w:eastAsiaTheme="minorHAnsi"/>
        </w:rPr>
        <w:t>server</w:t>
      </w:r>
      <w:r w:rsidR="001B52AF" w:rsidRPr="00CA4C07">
        <w:rPr>
          <w:rStyle w:val="QuoteChar"/>
          <w:rFonts w:eastAsiaTheme="minorHAnsi"/>
          <w:lang w:val="ru-RU"/>
        </w:rPr>
        <w:t>_</w:t>
      </w:r>
      <w:r w:rsidR="001B52AF" w:rsidRPr="00CA4C07">
        <w:rPr>
          <w:rStyle w:val="QuoteChar"/>
          <w:rFonts w:eastAsiaTheme="minorHAnsi"/>
        </w:rPr>
        <w:t>address</w:t>
      </w:r>
      <w:r w:rsidR="001B52AF" w:rsidRPr="001B52AF">
        <w:rPr>
          <w:lang w:val="ru-RU"/>
        </w:rPr>
        <w:t xml:space="preserve"> необходимо подставить </w:t>
      </w:r>
      <w:r w:rsidR="001B52AF" w:rsidRPr="001B52AF">
        <w:t>IP</w:t>
      </w:r>
      <w:r w:rsidR="001B52AF" w:rsidRPr="001B52AF">
        <w:rPr>
          <w:lang w:val="ru-RU"/>
        </w:rPr>
        <w:t xml:space="preserve">-адрес ЭВМ, на которой запущена серверное приложение, или </w:t>
      </w:r>
      <w:proofErr w:type="spellStart"/>
      <w:r w:rsidR="001B52AF" w:rsidRPr="00CA4C07">
        <w:rPr>
          <w:rStyle w:val="QuoteChar"/>
          <w:rFonts w:eastAsiaTheme="minorHAnsi"/>
        </w:rPr>
        <w:t>localhost</w:t>
      </w:r>
      <w:proofErr w:type="spellEnd"/>
      <w:r w:rsidR="001B52AF" w:rsidRPr="001B52AF">
        <w:rPr>
          <w:lang w:val="ru-RU"/>
        </w:rPr>
        <w:t>, если клиентский веб-интерфейс должен быть запущен на той же ЭВМ, что и серверное приложение.</w:t>
      </w:r>
    </w:p>
    <w:p w:rsidR="00CA4C07" w:rsidRDefault="001B52AF" w:rsidP="001B52AF">
      <w:pPr>
        <w:pStyle w:val="BodyText"/>
        <w:rPr>
          <w:lang w:val="ru-RU"/>
        </w:rPr>
      </w:pPr>
      <w:r w:rsidRPr="001B52AF">
        <w:rPr>
          <w:lang w:val="ru-RU"/>
        </w:rPr>
        <w:t xml:space="preserve">При запуске </w:t>
      </w:r>
      <w:proofErr w:type="gramStart"/>
      <w:r w:rsidRPr="001B52AF">
        <w:rPr>
          <w:lang w:val="ru-RU"/>
        </w:rPr>
        <w:t>включается веб-интерфейс включается</w:t>
      </w:r>
      <w:proofErr w:type="gramEnd"/>
      <w:r w:rsidRPr="001B52AF">
        <w:rPr>
          <w:lang w:val="ru-RU"/>
        </w:rPr>
        <w:t xml:space="preserve"> в </w:t>
      </w:r>
      <w:r w:rsidRPr="00CA4C07">
        <w:rPr>
          <w:rStyle w:val="Emphasis"/>
          <w:rFonts w:eastAsiaTheme="minorHAnsi"/>
          <w:lang w:val="ru-RU"/>
        </w:rPr>
        <w:t>режиме мониторинга</w:t>
      </w:r>
      <w:r w:rsidRPr="001B52AF">
        <w:rPr>
          <w:lang w:val="ru-RU"/>
        </w:rPr>
        <w:t xml:space="preserve">. Также веб-интерфейс может работать в </w:t>
      </w:r>
      <w:r w:rsidRPr="00CA4C07">
        <w:rPr>
          <w:rStyle w:val="Emphasis"/>
          <w:rFonts w:eastAsiaTheme="minorHAnsi"/>
          <w:lang w:val="ru-RU"/>
        </w:rPr>
        <w:t>режиме журнала</w:t>
      </w:r>
      <w:r w:rsidRPr="001B52AF">
        <w:rPr>
          <w:lang w:val="ru-RU"/>
        </w:rPr>
        <w:t>. Назначение данных режимов, а также способ использования каждого из них описаны далее.</w:t>
      </w:r>
    </w:p>
    <w:p w:rsidR="001848B4" w:rsidRPr="00CA4C07" w:rsidRDefault="001848B4" w:rsidP="00CA4C07">
      <w:pPr>
        <w:pStyle w:val="Heading1"/>
        <w:rPr>
          <w:lang w:val="ru-RU"/>
        </w:rPr>
      </w:pPr>
      <w:bookmarkStart w:id="9" w:name="_Toc360207314"/>
      <w:r w:rsidRPr="00CA4C07">
        <w:rPr>
          <w:lang w:val="ru-RU"/>
        </w:rPr>
        <w:t>4.2. Режим мониторинга</w:t>
      </w:r>
      <w:bookmarkEnd w:id="9"/>
    </w:p>
    <w:p w:rsidR="001848B4" w:rsidRPr="00CA4C07" w:rsidRDefault="001848B4" w:rsidP="00CA4C07">
      <w:pPr>
        <w:pStyle w:val="BodyText"/>
        <w:rPr>
          <w:lang w:val="ru-RU"/>
        </w:rPr>
      </w:pPr>
      <w:r w:rsidRPr="00CA4C07">
        <w:rPr>
          <w:lang w:val="ru-RU"/>
        </w:rPr>
        <w:t>Режим мониторинга предназначен для оперативной оценки обстановки диспетчером ситуации на объекте, получения информации о состоянии датчиков и количестве посетителей и сотрудников в каждом из помещений объекта.</w:t>
      </w:r>
    </w:p>
    <w:p w:rsidR="00AB7F9B" w:rsidRDefault="001848B4" w:rsidP="00CA4C07">
      <w:pPr>
        <w:pStyle w:val="BodyText"/>
        <w:rPr>
          <w:lang w:val="ru-RU"/>
        </w:rPr>
      </w:pPr>
      <w:r w:rsidRPr="00CA4C07">
        <w:rPr>
          <w:lang w:val="ru-RU"/>
        </w:rPr>
        <w:t>Внешний вид клиентского веб-интерфейса в режиме м</w:t>
      </w:r>
      <w:r w:rsidR="00AB7F9B">
        <w:rPr>
          <w:lang w:val="ru-RU"/>
        </w:rPr>
        <w:t>ониторинга изображен на рисунке:</w:t>
      </w:r>
    </w:p>
    <w:p w:rsidR="001848B4" w:rsidRPr="00CA4C07" w:rsidRDefault="00AC0A80" w:rsidP="00CA4C07">
      <w:pPr>
        <w:pStyle w:val="BodyText"/>
        <w:rPr>
          <w:lang w:val="ru-RU"/>
        </w:rPr>
      </w:pPr>
      <w:bookmarkStart w:id="10" w:name="_GoBack"/>
      <w:r>
        <w:rPr>
          <w:noProof/>
        </w:rPr>
        <w:drawing>
          <wp:inline distT="0" distB="0" distL="0" distR="0">
            <wp:extent cx="6248400" cy="514286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monitor-structure.png"/>
                    <pic:cNvPicPr/>
                  </pic:nvPicPr>
                  <pic:blipFill>
                    <a:blip r:embed="rId17">
                      <a:extLst>
                        <a:ext uri="{28A0092B-C50C-407E-A947-70E740481C1C}">
                          <a14:useLocalDpi xmlns:a14="http://schemas.microsoft.com/office/drawing/2010/main" val="0"/>
                        </a:ext>
                      </a:extLst>
                    </a:blip>
                    <a:stretch>
                      <a:fillRect/>
                    </a:stretch>
                  </pic:blipFill>
                  <pic:spPr>
                    <a:xfrm>
                      <a:off x="0" y="0"/>
                      <a:ext cx="6248400" cy="5142865"/>
                    </a:xfrm>
                    <a:prstGeom prst="rect">
                      <a:avLst/>
                    </a:prstGeom>
                  </pic:spPr>
                </pic:pic>
              </a:graphicData>
            </a:graphic>
          </wp:inline>
        </w:drawing>
      </w:r>
      <w:bookmarkEnd w:id="10"/>
    </w:p>
    <w:p w:rsidR="001848B4" w:rsidRPr="00CA4C07" w:rsidRDefault="001848B4" w:rsidP="00CA4C07">
      <w:pPr>
        <w:pStyle w:val="BodyText"/>
        <w:rPr>
          <w:lang w:val="ru-RU"/>
        </w:rPr>
      </w:pPr>
      <w:r w:rsidRPr="00CA4C07">
        <w:rPr>
          <w:lang w:val="ru-RU"/>
        </w:rPr>
        <w:t xml:space="preserve">Назначение элементов </w:t>
      </w:r>
      <w:proofErr w:type="gramStart"/>
      <w:r w:rsidRPr="00CA4C07">
        <w:rPr>
          <w:lang w:val="ru-RU"/>
        </w:rPr>
        <w:t>клиентского</w:t>
      </w:r>
      <w:proofErr w:type="gramEnd"/>
      <w:r w:rsidRPr="00CA4C07">
        <w:rPr>
          <w:lang w:val="ru-RU"/>
        </w:rPr>
        <w:t xml:space="preserve"> веб-интерфейса</w:t>
      </w:r>
      <w:r w:rsidR="00AB7F9B">
        <w:rPr>
          <w:lang w:val="ru-RU"/>
        </w:rPr>
        <w:t xml:space="preserve"> описано в таблице</w:t>
      </w:r>
      <w:r w:rsidRPr="00CA4C07">
        <w:rPr>
          <w:lang w:val="ru-RU"/>
        </w:rPr>
        <w:t>:</w:t>
      </w:r>
    </w:p>
    <w:tbl>
      <w:tblPr>
        <w:tblStyle w:val="MediumShading2-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A0" w:firstRow="1" w:lastRow="0" w:firstColumn="1" w:lastColumn="0" w:noHBand="1" w:noVBand="1"/>
      </w:tblPr>
      <w:tblGrid>
        <w:gridCol w:w="534"/>
        <w:gridCol w:w="2409"/>
        <w:gridCol w:w="7113"/>
      </w:tblGrid>
      <w:tr w:rsidR="00561AE5" w:rsidTr="00047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Borders>
              <w:top w:val="none" w:sz="0" w:space="0" w:color="auto"/>
              <w:left w:val="none" w:sz="0" w:space="0" w:color="auto"/>
              <w:bottom w:val="none" w:sz="0" w:space="0" w:color="auto"/>
              <w:right w:val="none" w:sz="0" w:space="0" w:color="auto"/>
            </w:tcBorders>
          </w:tcPr>
          <w:p w:rsidR="00CA4C07" w:rsidRDefault="00CA4C07" w:rsidP="00CA4C07">
            <w:pPr>
              <w:pStyle w:val="BodyText"/>
              <w:rPr>
                <w:lang w:val="ru-RU"/>
              </w:rPr>
            </w:pPr>
            <w:r>
              <w:rPr>
                <w:lang w:val="ru-RU"/>
              </w:rPr>
              <w:t>№</w:t>
            </w:r>
          </w:p>
        </w:tc>
        <w:tc>
          <w:tcPr>
            <w:tcW w:w="2409" w:type="dxa"/>
            <w:tcBorders>
              <w:top w:val="none" w:sz="0" w:space="0" w:color="auto"/>
              <w:left w:val="none" w:sz="0" w:space="0" w:color="auto"/>
              <w:bottom w:val="none" w:sz="0" w:space="0" w:color="auto"/>
              <w:right w:val="none" w:sz="0" w:space="0" w:color="auto"/>
            </w:tcBorders>
          </w:tcPr>
          <w:p w:rsidR="00CA4C07" w:rsidRDefault="00CA4C07" w:rsidP="00101C9B">
            <w:pPr>
              <w:pStyle w:val="BodyText"/>
              <w:jc w:val="left"/>
              <w:cnfStyle w:val="100000000000" w:firstRow="1" w:lastRow="0" w:firstColumn="0" w:lastColumn="0" w:oddVBand="0" w:evenVBand="0" w:oddHBand="0" w:evenHBand="0" w:firstRowFirstColumn="0" w:firstRowLastColumn="0" w:lastRowFirstColumn="0" w:lastRowLastColumn="0"/>
              <w:rPr>
                <w:lang w:val="ru-RU"/>
              </w:rPr>
            </w:pPr>
            <w:r>
              <w:rPr>
                <w:lang w:val="ru-RU"/>
              </w:rPr>
              <w:t>Название</w:t>
            </w:r>
          </w:p>
        </w:tc>
        <w:tc>
          <w:tcPr>
            <w:tcW w:w="7113" w:type="dxa"/>
            <w:tcBorders>
              <w:top w:val="none" w:sz="0" w:space="0" w:color="auto"/>
              <w:left w:val="none" w:sz="0" w:space="0" w:color="auto"/>
              <w:bottom w:val="none" w:sz="0" w:space="0" w:color="auto"/>
              <w:right w:val="none" w:sz="0" w:space="0" w:color="auto"/>
            </w:tcBorders>
          </w:tcPr>
          <w:p w:rsidR="00CA4C07" w:rsidRDefault="00CA4C07" w:rsidP="00CA4C07">
            <w:pPr>
              <w:pStyle w:val="BodyText"/>
              <w:cnfStyle w:val="100000000000" w:firstRow="1" w:lastRow="0" w:firstColumn="0" w:lastColumn="0" w:oddVBand="0" w:evenVBand="0" w:oddHBand="0" w:evenHBand="0" w:firstRowFirstColumn="0" w:firstRowLastColumn="0" w:lastRowFirstColumn="0" w:lastRowLastColumn="0"/>
              <w:rPr>
                <w:lang w:val="ru-RU"/>
              </w:rPr>
            </w:pPr>
            <w:r>
              <w:rPr>
                <w:lang w:val="ru-RU"/>
              </w:rPr>
              <w:t>Назначение</w:t>
            </w:r>
          </w:p>
        </w:tc>
      </w:tr>
      <w:tr w:rsidR="00CA4C07"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CA4C07" w:rsidP="00CA4C07">
            <w:pPr>
              <w:pStyle w:val="BodyText"/>
              <w:rPr>
                <w:lang w:val="ru-RU"/>
              </w:rPr>
            </w:pPr>
            <w:r>
              <w:rPr>
                <w:lang w:val="ru-RU"/>
              </w:rPr>
              <w:t>1.</w:t>
            </w:r>
          </w:p>
        </w:tc>
        <w:tc>
          <w:tcPr>
            <w:tcW w:w="9522" w:type="dxa"/>
            <w:gridSpan w:val="2"/>
          </w:tcPr>
          <w:p w:rsidR="00CA4C07" w:rsidRPr="00101C9B" w:rsidRDefault="00CA4C07" w:rsidP="00101C9B">
            <w:pPr>
              <w:pStyle w:val="BodyText"/>
              <w:jc w:val="left"/>
              <w:cnfStyle w:val="000000000000" w:firstRow="0" w:lastRow="0" w:firstColumn="0" w:lastColumn="0" w:oddVBand="0" w:evenVBand="0" w:oddHBand="0" w:evenHBand="0" w:firstRowFirstColumn="0" w:firstRowLastColumn="0" w:lastRowFirstColumn="0" w:lastRowLastColumn="0"/>
              <w:rPr>
                <w:rStyle w:val="Strong"/>
              </w:rPr>
            </w:pPr>
            <w:proofErr w:type="spellStart"/>
            <w:r w:rsidRPr="00AB7F9B">
              <w:rPr>
                <w:rStyle w:val="Strong"/>
                <w:sz w:val="28"/>
              </w:rPr>
              <w:t>Панель</w:t>
            </w:r>
            <w:proofErr w:type="spellEnd"/>
            <w:r w:rsidRPr="00AB7F9B">
              <w:rPr>
                <w:rStyle w:val="Strong"/>
                <w:sz w:val="28"/>
              </w:rPr>
              <w:t xml:space="preserve"> </w:t>
            </w:r>
            <w:proofErr w:type="spellStart"/>
            <w:r w:rsidRPr="00AB7F9B">
              <w:rPr>
                <w:rStyle w:val="Strong"/>
                <w:sz w:val="28"/>
              </w:rPr>
              <w:t>управления</w:t>
            </w:r>
            <w:proofErr w:type="spellEnd"/>
          </w:p>
        </w:tc>
      </w:tr>
      <w:tr w:rsidR="00561AE5"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2.</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Кнопки выбора режима</w:t>
            </w:r>
          </w:p>
        </w:tc>
        <w:tc>
          <w:tcPr>
            <w:tcW w:w="7113" w:type="dxa"/>
          </w:tcPr>
          <w:p w:rsidR="00CA4C07" w:rsidRDefault="001848B4"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Переключение между режимом мониторинга и режимом журнала.</w:t>
            </w:r>
          </w:p>
        </w:tc>
      </w:tr>
      <w:tr w:rsidR="0069391F"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3.</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Панель статуса объекта</w:t>
            </w:r>
          </w:p>
        </w:tc>
        <w:tc>
          <w:tcPr>
            <w:tcW w:w="7113" w:type="dxa"/>
          </w:tcPr>
          <w:p w:rsidR="001848B4" w:rsidRPr="00101C9B" w:rsidRDefault="001848B4"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Отображение информации об общем состоянии объекта и количестве сотрудников и посетителей различных типов, находящихся на объекте.</w:t>
            </w:r>
          </w:p>
          <w:p w:rsidR="00CA4C07" w:rsidRDefault="00CA4C07" w:rsidP="00CA4C07">
            <w:pPr>
              <w:pStyle w:val="BodyText"/>
              <w:cnfStyle w:val="000000000000" w:firstRow="0" w:lastRow="0" w:firstColumn="0" w:lastColumn="0" w:oddVBand="0" w:evenVBand="0" w:oddHBand="0" w:evenHBand="0" w:firstRowFirstColumn="0" w:firstRowLastColumn="0" w:lastRowFirstColumn="0" w:lastRowLastColumn="0"/>
              <w:rPr>
                <w:lang w:val="ru-RU"/>
              </w:rPr>
            </w:pPr>
          </w:p>
        </w:tc>
      </w:tr>
      <w:tr w:rsidR="00561AE5"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4.</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Список для выбора объектов</w:t>
            </w:r>
          </w:p>
        </w:tc>
        <w:tc>
          <w:tcPr>
            <w:tcW w:w="7113" w:type="dxa"/>
          </w:tcPr>
          <w:p w:rsidR="00CA4C07" w:rsidRDefault="001848B4"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 xml:space="preserve">Переключение между объектами, в случае если </w:t>
            </w:r>
            <w:r w:rsidRPr="00101C9B">
              <w:rPr>
                <w:rStyle w:val="Strong"/>
                <w:lang w:val="ru-RU"/>
              </w:rPr>
              <w:t>ПДК «</w:t>
            </w:r>
            <w:r w:rsidR="00101C9B" w:rsidRPr="00101C9B">
              <w:rPr>
                <w:rStyle w:val="Strong"/>
                <w:lang w:val="ru-RU"/>
              </w:rPr>
              <w:t>СИНАПС</w:t>
            </w:r>
            <w:r w:rsidRPr="00101C9B">
              <w:rPr>
                <w:rStyle w:val="Strong"/>
                <w:lang w:val="ru-RU"/>
              </w:rPr>
              <w:t>-Д»</w:t>
            </w:r>
            <w:r w:rsidRPr="00101C9B">
              <w:rPr>
                <w:lang w:val="ru-RU"/>
              </w:rPr>
              <w:t xml:space="preserve"> используется для мониторинга сразу нескольких объектов.</w:t>
            </w:r>
          </w:p>
        </w:tc>
      </w:tr>
      <w:tr w:rsidR="00101C9B"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5.</w:t>
            </w:r>
          </w:p>
        </w:tc>
        <w:tc>
          <w:tcPr>
            <w:tcW w:w="9522" w:type="dxa"/>
            <w:gridSpan w:val="2"/>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proofErr w:type="spellStart"/>
            <w:r w:rsidRPr="00AB7F9B">
              <w:rPr>
                <w:rStyle w:val="Strong"/>
              </w:rPr>
              <w:t>Панель</w:t>
            </w:r>
            <w:proofErr w:type="spellEnd"/>
            <w:r w:rsidRPr="00AB7F9B">
              <w:rPr>
                <w:rStyle w:val="Strong"/>
              </w:rPr>
              <w:t xml:space="preserve"> </w:t>
            </w:r>
            <w:proofErr w:type="spellStart"/>
            <w:r w:rsidRPr="00AB7F9B">
              <w:rPr>
                <w:rStyle w:val="Strong"/>
              </w:rPr>
              <w:t>действий</w:t>
            </w:r>
            <w:proofErr w:type="spellEnd"/>
          </w:p>
        </w:tc>
      </w:tr>
      <w:tr w:rsidR="00561AE5"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6.</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Объявить тревогу</w:t>
            </w:r>
            <w:r>
              <w:rPr>
                <w:lang w:val="ru-RU"/>
              </w:rPr>
              <w:t>»</w:t>
            </w:r>
          </w:p>
        </w:tc>
        <w:tc>
          <w:tcPr>
            <w:tcW w:w="7113" w:type="dxa"/>
          </w:tcPr>
          <w:p w:rsidR="00CA4C07" w:rsidRDefault="00101C9B"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Ручной перевод системы в режим тревоги.</w:t>
            </w:r>
          </w:p>
        </w:tc>
      </w:tr>
      <w:tr w:rsidR="0069391F"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7.</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Сформировать отчет</w:t>
            </w:r>
            <w:r>
              <w:rPr>
                <w:lang w:val="ru-RU"/>
              </w:rPr>
              <w:t>»</w:t>
            </w:r>
          </w:p>
        </w:tc>
        <w:tc>
          <w:tcPr>
            <w:tcW w:w="7113" w:type="dxa"/>
          </w:tcPr>
          <w:p w:rsidR="00CA4C07"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Создание файла отчета с информаци</w:t>
            </w:r>
            <w:r>
              <w:rPr>
                <w:lang w:val="ru-RU"/>
              </w:rPr>
              <w:t>ей</w:t>
            </w:r>
            <w:r w:rsidRPr="00101C9B">
              <w:rPr>
                <w:lang w:val="ru-RU"/>
              </w:rPr>
              <w:t xml:space="preserve"> о зафиксированных событиях и предпринятых действиях для передачи в Управление МЧС.</w:t>
            </w:r>
          </w:p>
        </w:tc>
      </w:tr>
      <w:tr w:rsidR="00101C9B"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8.</w:t>
            </w:r>
          </w:p>
        </w:tc>
        <w:tc>
          <w:tcPr>
            <w:tcW w:w="2409" w:type="dxa"/>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Изменить настройки</w:t>
            </w:r>
            <w:r>
              <w:rPr>
                <w:lang w:val="ru-RU"/>
              </w:rPr>
              <w:t>»</w:t>
            </w:r>
          </w:p>
        </w:tc>
        <w:tc>
          <w:tcPr>
            <w:tcW w:w="7113" w:type="dxa"/>
          </w:tcPr>
          <w:p w:rsidR="00101C9B" w:rsidRPr="00101C9B"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 xml:space="preserve">См. раздел </w:t>
            </w:r>
            <w:hyperlink w:anchor="_4.4._Изменение_настроек" w:history="1">
              <w:r w:rsidRPr="00AC65BA">
                <w:rPr>
                  <w:rStyle w:val="Hyperlink"/>
                  <w:lang w:val="ru-RU"/>
                </w:rPr>
                <w:t>«Изменение настроек»</w:t>
              </w:r>
            </w:hyperlink>
            <w:r w:rsidRPr="00AC65BA">
              <w:rPr>
                <w:lang w:val="ru-RU"/>
              </w:rPr>
              <w:t>.</w:t>
            </w:r>
          </w:p>
        </w:tc>
      </w:tr>
      <w:tr w:rsidR="00101C9B"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9.</w:t>
            </w:r>
          </w:p>
        </w:tc>
        <w:tc>
          <w:tcPr>
            <w:tcW w:w="2409" w:type="dxa"/>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AB7F9B">
              <w:rPr>
                <w:rStyle w:val="Strong"/>
                <w:sz w:val="28"/>
              </w:rPr>
              <w:t>План объекта</w:t>
            </w:r>
          </w:p>
        </w:tc>
        <w:tc>
          <w:tcPr>
            <w:tcW w:w="7113" w:type="dxa"/>
          </w:tcPr>
          <w:p w:rsidR="00101C9B"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Схематичное интерактивное изображение внутренней структуры объекта. На плане приняты следующие условные обозначения:</w:t>
            </w:r>
          </w:p>
          <w:tbl>
            <w:tblPr>
              <w:tblStyle w:val="LightGrid-Accent3"/>
              <w:tblW w:w="0" w:type="auto"/>
              <w:tblLook w:val="04A0" w:firstRow="1" w:lastRow="0" w:firstColumn="1" w:lastColumn="0" w:noHBand="0" w:noVBand="1"/>
            </w:tblPr>
            <w:tblGrid>
              <w:gridCol w:w="2156"/>
              <w:gridCol w:w="4721"/>
            </w:tblGrid>
            <w:tr w:rsidR="00561AE5" w:rsidTr="0087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561AE5" w:rsidRDefault="00561AE5"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2AE3CA7F" wp14:editId="7FDC428C">
                            <wp:extent cx="285008" cy="285008"/>
                            <wp:effectExtent l="0" t="0" r="20320" b="20320"/>
                            <wp:docPr id="14" name="Oval 14"/>
                            <wp:cNvGraphicFramePr/>
                            <a:graphic xmlns:a="http://schemas.openxmlformats.org/drawingml/2006/main">
                              <a:graphicData uri="http://schemas.microsoft.com/office/word/2010/wordprocessingShape">
                                <wps:wsp>
                                  <wps:cNvSpPr/>
                                  <wps:spPr>
                                    <a:xfrm>
                                      <a:off x="0" y="0"/>
                                      <a:ext cx="285008" cy="285008"/>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4"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" fillcolor="#bfbfbf [2412]" strokecolor="black [3213]" strokeweight="1.5pt">
                            <w10:anchorlock/>
                          </v:oval>
                        </w:pict>
                      </mc:Fallback>
                    </mc:AlternateContent>
                  </w:r>
                </w:p>
              </w:tc>
              <w:tc>
                <w:tcPr>
                  <w:tcW w:w="4721" w:type="dxa"/>
                  <w:vAlign w:val="center"/>
                </w:tcPr>
                <w:p w:rsidR="00561AE5" w:rsidRPr="0069391F" w:rsidRDefault="00561AE5" w:rsidP="008708DA">
                  <w:pPr>
                    <w:pStyle w:val="BodyText"/>
                    <w:jc w:val="left"/>
                    <w:cnfStyle w:val="100000000000" w:firstRow="1" w:lastRow="0" w:firstColumn="0" w:lastColumn="0" w:oddVBand="0" w:evenVBand="0" w:oddHBand="0" w:evenHBand="0" w:firstRowFirstColumn="0" w:firstRowLastColumn="0" w:lastRowFirstColumn="0" w:lastRowLastColumn="0"/>
                    <w:rPr>
                      <w:lang w:val="ru-RU"/>
                    </w:rPr>
                  </w:pPr>
                  <w:r w:rsidRPr="00575222">
                    <w:rPr>
                      <w:rFonts w:eastAsia="Times New Roman" w:cs="Times New Roman"/>
                      <w:b w:val="0"/>
                      <w:bCs w:val="0"/>
                      <w:lang w:val="ru-RU"/>
                    </w:rPr>
                    <w:t>Датчик</w:t>
                  </w:r>
                  <w:r w:rsidR="008708DA" w:rsidRPr="00575222">
                    <w:rPr>
                      <w:rFonts w:eastAsia="Times New Roman" w:cs="Times New Roman"/>
                      <w:b w:val="0"/>
                      <w:bCs w:val="0"/>
                      <w:lang w:val="ru-RU"/>
                    </w:rPr>
                    <w:t xml:space="preserve"> в режиме измерения</w:t>
                  </w:r>
                </w:p>
              </w:tc>
            </w:tr>
            <w:tr w:rsidR="008708DA" w:rsidTr="0087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8708DA" w:rsidRDefault="008708DA"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3FF201F3" wp14:editId="4241A251">
                            <wp:extent cx="285008" cy="285008"/>
                            <wp:effectExtent l="0" t="0" r="20320" b="20320"/>
                            <wp:docPr id="16" name="Oval 16"/>
                            <wp:cNvGraphicFramePr/>
                            <a:graphic xmlns:a="http://schemas.openxmlformats.org/drawingml/2006/main">
                              <a:graphicData uri="http://schemas.microsoft.com/office/word/2010/wordprocessingShape">
                                <wps:wsp>
                                  <wps:cNvSpPr/>
                                  <wps:spPr>
                                    <a:xfrm>
                                      <a:off x="0" y="0"/>
                                      <a:ext cx="285008" cy="285008"/>
                                    </a:xfrm>
                                    <a:prstGeom prst="ellipse">
                                      <a:avLst/>
                                    </a:prstGeom>
                                    <a:solidFill>
                                      <a:srgbClr val="FF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6"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" fillcolor="yellow" strokecolor="black [3213]" strokeweight="1.5pt">
                            <w10:anchorlock/>
                          </v:oval>
                        </w:pict>
                      </mc:Fallback>
                    </mc:AlternateContent>
                  </w:r>
                </w:p>
              </w:tc>
              <w:tc>
                <w:tcPr>
                  <w:tcW w:w="4721" w:type="dxa"/>
                  <w:vAlign w:val="center"/>
                </w:tcPr>
                <w:p w:rsidR="008708DA" w:rsidRPr="008708DA" w:rsidRDefault="008708DA" w:rsidP="008708DA">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8708DA">
                    <w:rPr>
                      <w:lang w:val="ru-RU"/>
                    </w:rPr>
                    <w:t>Датчик в режиме подозрения на ЧС</w:t>
                  </w:r>
                </w:p>
              </w:tc>
            </w:tr>
            <w:tr w:rsidR="008708DA" w:rsidTr="00870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8708DA" w:rsidRDefault="008708DA"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6AFCCB80" wp14:editId="7F17D1AD">
                            <wp:extent cx="285008" cy="285008"/>
                            <wp:effectExtent l="0" t="0" r="20320" b="20320"/>
                            <wp:docPr id="15" name="Oval 15"/>
                            <wp:cNvGraphicFramePr/>
                            <a:graphic xmlns:a="http://schemas.openxmlformats.org/drawingml/2006/main">
                              <a:graphicData uri="http://schemas.microsoft.com/office/word/2010/wordprocessingShape">
                                <wps:wsp>
                                  <wps:cNvSpPr/>
                                  <wps:spPr>
                                    <a:xfrm>
                                      <a:off x="0" y="0"/>
                                      <a:ext cx="285008" cy="285008"/>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5"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" fillcolor="red" strokecolor="black [3213]" strokeweight="1.5pt">
                            <w10:anchorlock/>
                          </v:oval>
                        </w:pict>
                      </mc:Fallback>
                    </mc:AlternateContent>
                  </w:r>
                </w:p>
              </w:tc>
              <w:tc>
                <w:tcPr>
                  <w:tcW w:w="4721" w:type="dxa"/>
                  <w:vAlign w:val="center"/>
                </w:tcPr>
                <w:p w:rsidR="008708DA" w:rsidRPr="00561AE5" w:rsidRDefault="008708DA" w:rsidP="008708DA">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8708DA">
                    <w:rPr>
                      <w:lang w:val="ru-RU"/>
                    </w:rPr>
                    <w:t xml:space="preserve">Датчик в режиме </w:t>
                  </w:r>
                  <w:r>
                    <w:rPr>
                      <w:lang w:val="ru-RU"/>
                    </w:rPr>
                    <w:t>тревоги</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101C9B" w:rsidP="00561AE5">
                  <w:pPr>
                    <w:pStyle w:val="BodyText"/>
                    <w:spacing w:before="120" w:after="120"/>
                    <w:jc w:val="center"/>
                    <w:rPr>
                      <w:color w:val="FF0000"/>
                      <w:sz w:val="32"/>
                      <w:lang w:val="ru-RU"/>
                    </w:rPr>
                  </w:pPr>
                  <w:r>
                    <w:rPr>
                      <w:noProof/>
                      <w:color w:val="FF0000"/>
                      <w:sz w:val="32"/>
                    </w:rPr>
                    <w:drawing>
                      <wp:inline distT="0" distB="0" distL="0" distR="0" wp14:anchorId="4FD3D481" wp14:editId="0C8C400B">
                        <wp:extent cx="446568" cy="446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inguish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5542" cy="445542"/>
                                </a:xfrm>
                                <a:prstGeom prst="rect">
                                  <a:avLst/>
                                </a:prstGeom>
                              </pic:spPr>
                            </pic:pic>
                          </a:graphicData>
                        </a:graphic>
                      </wp:inline>
                    </w:drawing>
                  </w:r>
                </w:p>
              </w:tc>
              <w:tc>
                <w:tcPr>
                  <w:tcW w:w="4721" w:type="dxa"/>
                  <w:vAlign w:val="center"/>
                </w:tcPr>
                <w:p w:rsidR="00101C9B" w:rsidRPr="00575222" w:rsidRDefault="0069391F"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Огнетушитель</w:t>
                  </w:r>
                </w:p>
              </w:tc>
            </w:tr>
            <w:tr w:rsidR="00561AE5"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drawing>
                      <wp:inline distT="0" distB="0" distL="0" distR="0" wp14:anchorId="7B819E0A" wp14:editId="3698E0BE">
                        <wp:extent cx="446568" cy="446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6514" cy="446514"/>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Телефон для использования при пожаре (в том числе телефон прямой связи с пожарной охраной)</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561AE5" w:rsidRDefault="00561AE5" w:rsidP="00561AE5">
                  <w:pPr>
                    <w:pStyle w:val="BodyText"/>
                    <w:spacing w:before="120" w:after="120"/>
                    <w:jc w:val="center"/>
                    <w:rPr>
                      <w:noProof/>
                      <w:color w:val="FF0000"/>
                      <w:sz w:val="32"/>
                    </w:rPr>
                  </w:pPr>
                  <w:r>
                    <w:rPr>
                      <w:noProof/>
                      <w:color w:val="FF0000"/>
                      <w:sz w:val="32"/>
                    </w:rPr>
                    <w:drawing>
                      <wp:inline distT="0" distB="0" distL="0" distR="0" wp14:anchorId="21F29D49" wp14:editId="7388BF33">
                        <wp:extent cx="467834" cy="467834"/>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lu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778" cy="467778"/>
                                </a:xfrm>
                                <a:prstGeom prst="rect">
                                  <a:avLst/>
                                </a:prstGeom>
                              </pic:spPr>
                            </pic:pic>
                          </a:graphicData>
                        </a:graphic>
                      </wp:inline>
                    </w:drawing>
                  </w:r>
                </w:p>
              </w:tc>
              <w:tc>
                <w:tcPr>
                  <w:tcW w:w="4721" w:type="dxa"/>
                  <w:vAlign w:val="center"/>
                </w:tcPr>
                <w:p w:rsidR="00561AE5" w:rsidRPr="00575222" w:rsidRDefault="001848B4"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Пожарный кран</w:t>
                  </w:r>
                </w:p>
              </w:tc>
            </w:tr>
            <w:tr w:rsidR="00561AE5"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drawing>
                      <wp:inline distT="0" distB="0" distL="0" distR="0" wp14:anchorId="601C04E1" wp14:editId="2DF42799">
                        <wp:extent cx="552894" cy="291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rgenc_exi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984" cy="292776"/>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Выход</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561AE5" w:rsidP="00561AE5">
                  <w:pPr>
                    <w:pStyle w:val="BodyText"/>
                    <w:spacing w:before="120" w:after="120"/>
                    <w:jc w:val="center"/>
                    <w:rPr>
                      <w:color w:val="FF0000"/>
                      <w:sz w:val="32"/>
                      <w:lang w:val="ru-RU"/>
                    </w:rPr>
                  </w:pPr>
                  <w:r w:rsidRPr="000755FF">
                    <w:pict>
                      <v:shape id="_x0000_i1182" type="#_x0000_t75" style="width:58.5pt;height:31.5pt;visibility:visible;mso-wrap-style:square">
                        <v:imagedata r:id="rId22" o:title=""/>
                      </v:shape>
                    </w:pict>
                  </w:r>
                </w:p>
                <w:p w:rsidR="00561AE5" w:rsidRDefault="00561AE5" w:rsidP="0069391F">
                  <w:pPr>
                    <w:pStyle w:val="BodyText"/>
                    <w:spacing w:after="0"/>
                    <w:jc w:val="center"/>
                    <w:rPr>
                      <w:color w:val="FF0000"/>
                      <w:sz w:val="32"/>
                      <w:lang w:val="ru-RU"/>
                    </w:rPr>
                  </w:pPr>
                  <w:r>
                    <w:rPr>
                      <w:noProof/>
                      <w:color w:val="FF0000"/>
                      <w:sz w:val="32"/>
                    </w:rPr>
                    <w:drawing>
                      <wp:inline distT="0" distB="0" distL="0" distR="0" wp14:anchorId="0A9FD5BA" wp14:editId="30D6FC70">
                        <wp:extent cx="762034" cy="39983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3738" cy="400730"/>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Направление движения при эвакуации</w:t>
                  </w:r>
                </w:p>
              </w:tc>
            </w:tr>
            <w:tr w:rsidR="00561AE5"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drawing>
                      <wp:inline distT="0" distB="0" distL="0" distR="0" wp14:anchorId="429F338C" wp14:editId="70895A0C">
                        <wp:extent cx="381600" cy="3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600" cy="381600"/>
                                </a:xfrm>
                                <a:prstGeom prst="rect">
                                  <a:avLst/>
                                </a:prstGeom>
                              </pic:spPr>
                            </pic:pic>
                          </a:graphicData>
                        </a:graphic>
                      </wp:inline>
                    </w:drawing>
                  </w:r>
                  <w:r>
                    <w:rPr>
                      <w:noProof/>
                      <w:color w:val="FF0000"/>
                      <w:sz w:val="32"/>
                    </w:rPr>
                    <w:drawing>
                      <wp:inline distT="0" distB="0" distL="0" distR="0" wp14:anchorId="6050768B" wp14:editId="09E099D3">
                        <wp:extent cx="382772" cy="382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2725" cy="382725"/>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Лестница</w:t>
                  </w:r>
                </w:p>
              </w:tc>
            </w:tr>
          </w:tbl>
          <w:p w:rsidR="00E157D1" w:rsidRDefault="00E157D1"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E157D1">
              <w:rPr>
                <w:lang w:val="ru-RU"/>
              </w:rPr>
              <w:t xml:space="preserve">На плане объекта для каждого помещения указывается </w:t>
            </w:r>
            <w:r w:rsidRPr="00E157D1">
              <w:rPr>
                <w:rStyle w:val="Emphasis"/>
                <w:lang w:val="ru-RU"/>
              </w:rPr>
              <w:t>количество человек</w:t>
            </w:r>
            <w:r w:rsidRPr="00E157D1">
              <w:rPr>
                <w:lang w:val="ru-RU"/>
              </w:rPr>
              <w:t xml:space="preserve">, которые, по данным системы, находятся в данном помещении. </w:t>
            </w:r>
          </w:p>
          <w:p w:rsidR="00101C9B" w:rsidRPr="00101C9B" w:rsidRDefault="00E157D1" w:rsidP="00101C9B">
            <w:pPr>
              <w:pStyle w:val="BodyText"/>
              <w:cnfStyle w:val="000000000000" w:firstRow="0" w:lastRow="0" w:firstColumn="0" w:lastColumn="0" w:oddVBand="0" w:evenVBand="0" w:oddHBand="0" w:evenHBand="0" w:firstRowFirstColumn="0" w:firstRowLastColumn="0" w:lastRowFirstColumn="0" w:lastRowLastColumn="0"/>
              <w:rPr>
                <w:color w:val="FF0000"/>
                <w:sz w:val="32"/>
                <w:lang w:val="ru-RU"/>
              </w:rPr>
            </w:pPr>
            <w:r w:rsidRPr="00E157D1">
              <w:rPr>
                <w:lang w:val="ru-RU"/>
              </w:rPr>
              <w:t xml:space="preserve">Нажатие мыши на любую точку помещения на плане объекта включает или выключает вывод информации по данному помещению на </w:t>
            </w:r>
            <w:r w:rsidRPr="00E157D1">
              <w:rPr>
                <w:rStyle w:val="Emphasis"/>
                <w:lang w:val="ru-RU"/>
              </w:rPr>
              <w:t>панели детальной информации</w:t>
            </w:r>
            <w:r w:rsidRPr="00E157D1">
              <w:rPr>
                <w:lang w:val="ru-RU"/>
              </w:rPr>
              <w:t>. Светло-голубая заливка помещения означает, что информация по данному помещению выводится в настоящий момент.</w:t>
            </w:r>
          </w:p>
        </w:tc>
      </w:tr>
      <w:tr w:rsidR="00561AE5"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561AE5" w:rsidRDefault="00561AE5" w:rsidP="00CA4C07">
            <w:pPr>
              <w:pStyle w:val="BodyText"/>
              <w:rPr>
                <w:lang w:val="ru-RU"/>
              </w:rPr>
            </w:pPr>
            <w:r>
              <w:rPr>
                <w:lang w:val="ru-RU"/>
              </w:rPr>
              <w:t>10.</w:t>
            </w:r>
          </w:p>
        </w:tc>
        <w:tc>
          <w:tcPr>
            <w:tcW w:w="2409" w:type="dxa"/>
          </w:tcPr>
          <w:p w:rsidR="00561AE5" w:rsidRPr="00101C9B" w:rsidRDefault="00561AE5"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AB7F9B">
              <w:rPr>
                <w:rStyle w:val="Strong"/>
                <w:sz w:val="28"/>
              </w:rPr>
              <w:t>Панель детальной информации</w:t>
            </w:r>
          </w:p>
        </w:tc>
        <w:tc>
          <w:tcPr>
            <w:tcW w:w="7113" w:type="dxa"/>
          </w:tcPr>
          <w:p w:rsidR="001848B4" w:rsidRPr="00561AE5" w:rsidRDefault="001848B4" w:rsidP="00561AE5">
            <w:pPr>
              <w:pStyle w:val="BodyText"/>
              <w:cnfStyle w:val="000000000000" w:firstRow="0" w:lastRow="0" w:firstColumn="0" w:lastColumn="0" w:oddVBand="0" w:evenVBand="0" w:oddHBand="0" w:evenHBand="0" w:firstRowFirstColumn="0" w:firstRowLastColumn="0" w:lastRowFirstColumn="0" w:lastRowLastColumn="0"/>
              <w:rPr>
                <w:lang w:val="ru-RU"/>
              </w:rPr>
            </w:pPr>
            <w:r w:rsidRPr="00561AE5">
              <w:rPr>
                <w:lang w:val="ru-RU"/>
              </w:rPr>
              <w:t>Диспетчер может выбрать до 4 помещений, для каждого из которых будет выводиться панель со следующими данными:</w:t>
            </w:r>
          </w:p>
          <w:p w:rsidR="001848B4" w:rsidRPr="00561AE5" w:rsidRDefault="001848B4" w:rsidP="008708DA">
            <w:pPr>
              <w:pStyle w:val="ListBullet"/>
              <w:numPr>
                <w:ilvl w:val="0"/>
                <w:numId w:val="5"/>
              </w:numPr>
              <w:cnfStyle w:val="000000000000" w:firstRow="0" w:lastRow="0" w:firstColumn="0" w:lastColumn="0" w:oddVBand="0" w:evenVBand="0" w:oddHBand="0" w:evenHBand="0" w:firstRowFirstColumn="0" w:firstRowLastColumn="0" w:lastRowFirstColumn="0" w:lastRowLastColumn="0"/>
              <w:rPr>
                <w:lang w:val="ru-RU"/>
              </w:rPr>
            </w:pPr>
            <w:r w:rsidRPr="00E157D1">
              <w:rPr>
                <w:rStyle w:val="Emphasis"/>
                <w:lang w:val="ru-RU"/>
              </w:rPr>
              <w:t>Степень опасности</w:t>
            </w:r>
            <w:r w:rsidRPr="00561AE5">
              <w:rPr>
                <w:lang w:val="ru-RU"/>
              </w:rPr>
              <w:t>, которую представляет для людей нахождение в данном помещении в текущий момент. Данный показатель определяется на основании показаний датчиков в помещении. Степень опасности отображается в графе «Состояние», а также кодируется цветом, в который окрашивается панель, соответствующая данному помещению:</w:t>
            </w:r>
          </w:p>
          <w:p w:rsidR="00561AE5"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17F1FB01" wp14:editId="39371008">
                      <wp:extent cx="450376" cy="100965"/>
                      <wp:effectExtent l="0" t="0" r="6985" b="0"/>
                      <wp:docPr id="17" name="Rectangle 17"/>
                      <wp:cNvGraphicFramePr/>
                      <a:graphic xmlns:a="http://schemas.openxmlformats.org/drawingml/2006/main">
                        <a:graphicData uri="http://schemas.microsoft.com/office/word/2010/wordprocessingShape">
                          <wps:wsp>
                            <wps:cNvSpPr/>
                            <wps:spPr>
                              <a:xfrm>
                                <a:off x="0" y="0"/>
                                <a:ext cx="450376" cy="10096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7"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" fillcolor="#a5a5a5 [2092]" stroked="f" strokeweight="2pt">
                      <w10:anchorlock/>
                    </v:rect>
                  </w:pict>
                </mc:Fallback>
              </mc:AlternateContent>
            </w:r>
            <w:r>
              <w:rPr>
                <w:lang w:val="ru-RU"/>
              </w:rPr>
              <w:t xml:space="preserve"> Серый: б</w:t>
            </w:r>
            <w:r w:rsidR="001848B4" w:rsidRPr="00561AE5">
              <w:rPr>
                <w:lang w:val="ru-RU"/>
              </w:rPr>
              <w:t>езопасно</w:t>
            </w:r>
          </w:p>
          <w:p w:rsidR="008708DA"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106EE55E" wp14:editId="0961EE31">
                      <wp:extent cx="450376" cy="100965"/>
                      <wp:effectExtent l="0" t="0" r="6985" b="0"/>
                      <wp:docPr id="19" name="Rectangle 19"/>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9"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" fillcolor="yellow" stroked="f" strokeweight="2pt">
                      <w10:anchorlock/>
                    </v:rect>
                  </w:pict>
                </mc:Fallback>
              </mc:AlternateContent>
            </w:r>
            <w:r w:rsidRPr="008708DA">
              <w:rPr>
                <w:lang w:val="ru-RU"/>
              </w:rPr>
              <w:t xml:space="preserve">  </w:t>
            </w:r>
            <w:proofErr w:type="gramStart"/>
            <w:r>
              <w:rPr>
                <w:lang w:val="ru-RU"/>
              </w:rPr>
              <w:t>Желтый</w:t>
            </w:r>
            <w:proofErr w:type="gramEnd"/>
            <w:r>
              <w:rPr>
                <w:lang w:val="ru-RU"/>
              </w:rPr>
              <w:t>: с</w:t>
            </w:r>
            <w:r w:rsidRPr="008708DA">
              <w:rPr>
                <w:lang w:val="ru-RU"/>
              </w:rPr>
              <w:t>редняя степень опасности</w:t>
            </w:r>
          </w:p>
          <w:p w:rsidR="008708DA"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0CFB7345" wp14:editId="2581CAA7">
                      <wp:extent cx="450376" cy="100965"/>
                      <wp:effectExtent l="0" t="0" r="6985" b="0"/>
                      <wp:docPr id="20" name="Rectangle 20"/>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0"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" fillcolor="red" stroked="f" strokeweight="2pt">
                      <w10:anchorlock/>
                    </v:rect>
                  </w:pict>
                </mc:Fallback>
              </mc:AlternateContent>
            </w:r>
            <w:r>
              <w:rPr>
                <w:lang w:val="ru-RU"/>
              </w:rPr>
              <w:t xml:space="preserve">  Красный: высокая</w:t>
            </w:r>
            <w:r w:rsidRPr="008708DA">
              <w:rPr>
                <w:lang w:val="ru-RU"/>
              </w:rPr>
              <w:t xml:space="preserve"> степень опасности</w:t>
            </w:r>
          </w:p>
          <w:p w:rsidR="008708DA" w:rsidRDefault="008708DA" w:rsidP="008708DA">
            <w:pPr>
              <w:pStyle w:val="ListBullet"/>
              <w:numPr>
                <w:ilvl w:val="0"/>
                <w:numId w:val="5"/>
              </w:numPr>
              <w:cnfStyle w:val="000000000000" w:firstRow="0" w:lastRow="0" w:firstColumn="0" w:lastColumn="0" w:oddVBand="0" w:evenVBand="0" w:oddHBand="0" w:evenHBand="0" w:firstRowFirstColumn="0" w:firstRowLastColumn="0" w:lastRowFirstColumn="0" w:lastRowLastColumn="0"/>
              <w:rPr>
                <w:lang w:val="ru-RU"/>
              </w:rPr>
            </w:pPr>
            <w:proofErr w:type="spellStart"/>
            <w:r w:rsidRPr="00E157D1">
              <w:rPr>
                <w:rStyle w:val="Emphasis"/>
              </w:rPr>
              <w:t>Количество</w:t>
            </w:r>
            <w:proofErr w:type="spellEnd"/>
            <w:r w:rsidRPr="00E157D1">
              <w:rPr>
                <w:rStyle w:val="Emphasis"/>
              </w:rPr>
              <w:t xml:space="preserve"> </w:t>
            </w:r>
            <w:proofErr w:type="spellStart"/>
            <w:r w:rsidRPr="00E157D1">
              <w:rPr>
                <w:rStyle w:val="Emphasis"/>
              </w:rPr>
              <w:t>человек</w:t>
            </w:r>
            <w:proofErr w:type="spellEnd"/>
            <w:r>
              <w:rPr>
                <w:lang w:val="ru-RU"/>
              </w:rPr>
              <w:t>, находящихся в помещении, по категориям:</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5445"/>
            </w:tblGrid>
            <w:tr w:rsidR="00575222" w:rsidTr="00575222">
              <w:tc>
                <w:tcPr>
                  <w:tcW w:w="732" w:type="dxa"/>
                </w:tcPr>
                <w:p w:rsidR="00575222" w:rsidRDefault="00575222" w:rsidP="008708DA">
                  <w:pPr>
                    <w:pStyle w:val="BodyText"/>
                    <w:rPr>
                      <w:lang w:val="ru-RU"/>
                    </w:rPr>
                  </w:pPr>
                  <w:r>
                    <w:rPr>
                      <w:noProof/>
                    </w:rPr>
                    <w:drawing>
                      <wp:inline distT="0" distB="0" distL="0" distR="0" wp14:anchorId="7F481F10" wp14:editId="0CDCA413">
                        <wp:extent cx="210526" cy="2631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disabled.png"/>
                                <pic:cNvPicPr/>
                              </pic:nvPicPr>
                              <pic:blipFill>
                                <a:blip r:embed="rId26">
                                  <a:extLst>
                                    <a:ext uri="{28A0092B-C50C-407E-A947-70E740481C1C}">
                                      <a14:useLocalDpi xmlns:a14="http://schemas.microsoft.com/office/drawing/2010/main" val="0"/>
                                    </a:ext>
                                  </a:extLst>
                                </a:blip>
                                <a:stretch>
                                  <a:fillRect/>
                                </a:stretch>
                              </pic:blipFill>
                              <pic:spPr>
                                <a:xfrm>
                                  <a:off x="0" y="0"/>
                                  <a:ext cx="210526" cy="263158"/>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Лица с ограниченными возможностями</w:t>
                  </w:r>
                </w:p>
              </w:tc>
            </w:tr>
            <w:tr w:rsidR="00575222" w:rsidTr="00575222">
              <w:tc>
                <w:tcPr>
                  <w:tcW w:w="732" w:type="dxa"/>
                </w:tcPr>
                <w:p w:rsidR="00575222" w:rsidRDefault="00575222" w:rsidP="008708DA">
                  <w:pPr>
                    <w:pStyle w:val="BodyText"/>
                    <w:rPr>
                      <w:lang w:val="ru-RU"/>
                    </w:rPr>
                  </w:pPr>
                  <w:r>
                    <w:rPr>
                      <w:noProof/>
                    </w:rPr>
                    <w:drawing>
                      <wp:inline distT="0" distB="0" distL="0" distR="0" wp14:anchorId="078F18BD" wp14:editId="17B4C81B">
                        <wp:extent cx="213756" cy="26051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guard.png"/>
                                <pic:cNvPicPr/>
                              </pic:nvPicPr>
                              <pic:blipFill>
                                <a:blip r:embed="rId27">
                                  <a:extLst>
                                    <a:ext uri="{28A0092B-C50C-407E-A947-70E740481C1C}">
                                      <a14:useLocalDpi xmlns:a14="http://schemas.microsoft.com/office/drawing/2010/main" val="0"/>
                                    </a:ext>
                                  </a:extLst>
                                </a:blip>
                                <a:stretch>
                                  <a:fillRect/>
                                </a:stretch>
                              </pic:blipFill>
                              <pic:spPr>
                                <a:xfrm>
                                  <a:off x="0" y="0"/>
                                  <a:ext cx="215828" cy="263040"/>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Служащие, работающие на данном объекте</w:t>
                  </w:r>
                </w:p>
              </w:tc>
            </w:tr>
            <w:tr w:rsidR="00575222" w:rsidTr="00575222">
              <w:tc>
                <w:tcPr>
                  <w:tcW w:w="732" w:type="dxa"/>
                </w:tcPr>
                <w:p w:rsidR="00575222" w:rsidRDefault="00575222" w:rsidP="008708DA">
                  <w:pPr>
                    <w:pStyle w:val="BodyText"/>
                    <w:rPr>
                      <w:lang w:val="ru-RU"/>
                    </w:rPr>
                  </w:pPr>
                  <w:r>
                    <w:rPr>
                      <w:noProof/>
                    </w:rPr>
                    <w:drawing>
                      <wp:inline distT="0" distB="0" distL="0" distR="0" wp14:anchorId="0D6D6531" wp14:editId="38CFB0D0">
                        <wp:extent cx="227763" cy="261257"/>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user.png"/>
                                <pic:cNvPicPr/>
                              </pic:nvPicPr>
                              <pic:blipFill>
                                <a:blip r:embed="rId28">
                                  <a:extLst>
                                    <a:ext uri="{28A0092B-C50C-407E-A947-70E740481C1C}">
                                      <a14:useLocalDpi xmlns:a14="http://schemas.microsoft.com/office/drawing/2010/main" val="0"/>
                                    </a:ext>
                                  </a:extLst>
                                </a:blip>
                                <a:stretch>
                                  <a:fillRect/>
                                </a:stretch>
                              </pic:blipFill>
                              <pic:spPr>
                                <a:xfrm>
                                  <a:off x="0" y="0"/>
                                  <a:ext cx="229895" cy="263702"/>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Прочие посетители</w:t>
                  </w:r>
                </w:p>
              </w:tc>
            </w:tr>
            <w:tr w:rsidR="00575222" w:rsidTr="00575222">
              <w:tc>
                <w:tcPr>
                  <w:tcW w:w="732" w:type="dxa"/>
                </w:tcPr>
                <w:p w:rsidR="00575222" w:rsidRDefault="00575222" w:rsidP="008708DA">
                  <w:pPr>
                    <w:pStyle w:val="BodyText"/>
                    <w:rPr>
                      <w:lang w:val="ru-RU"/>
                    </w:rPr>
                  </w:pPr>
                  <w:r>
                    <w:rPr>
                      <w:noProof/>
                    </w:rPr>
                    <w:drawing>
                      <wp:inline distT="0" distB="0" distL="0" distR="0" wp14:anchorId="12BEF541" wp14:editId="42D38259">
                        <wp:extent cx="192380" cy="2748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sum.png"/>
                                <pic:cNvPicPr/>
                              </pic:nvPicPr>
                              <pic:blipFill>
                                <a:blip r:embed="rId29">
                                  <a:extLst>
                                    <a:ext uri="{28A0092B-C50C-407E-A947-70E740481C1C}">
                                      <a14:useLocalDpi xmlns:a14="http://schemas.microsoft.com/office/drawing/2010/main" val="0"/>
                                    </a:ext>
                                  </a:extLst>
                                </a:blip>
                                <a:stretch>
                                  <a:fillRect/>
                                </a:stretch>
                              </pic:blipFill>
                              <pic:spPr>
                                <a:xfrm>
                                  <a:off x="0" y="0"/>
                                  <a:ext cx="193828" cy="276897"/>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Общее количество человек</w:t>
                  </w:r>
                </w:p>
              </w:tc>
            </w:tr>
          </w:tbl>
          <w:p w:rsidR="008708DA" w:rsidRPr="00101C9B"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p>
        </w:tc>
      </w:tr>
    </w:tbl>
    <w:p w:rsidR="001848B4" w:rsidRPr="00AB7F9B" w:rsidRDefault="001848B4" w:rsidP="00AB7F9B">
      <w:pPr>
        <w:pStyle w:val="Heading1"/>
        <w:rPr>
          <w:lang w:val="ru-RU"/>
        </w:rPr>
      </w:pPr>
      <w:bookmarkStart w:id="11" w:name="_Toc360207315"/>
      <w:r w:rsidRPr="00AB7F9B">
        <w:rPr>
          <w:lang w:val="ru-RU"/>
        </w:rPr>
        <w:t>4.3. Режим журнала</w:t>
      </w:r>
      <w:bookmarkEnd w:id="11"/>
    </w:p>
    <w:p w:rsidR="001848B4" w:rsidRPr="00AB7F9B" w:rsidRDefault="001848B4" w:rsidP="00AB7F9B">
      <w:pPr>
        <w:pStyle w:val="BodyTextKeep"/>
        <w:rPr>
          <w:lang w:val="ru-RU"/>
        </w:rPr>
      </w:pPr>
      <w:r w:rsidRPr="00AB7F9B">
        <w:rPr>
          <w:lang w:val="ru-RU"/>
        </w:rPr>
        <w:t xml:space="preserve">Режим журнала предназначен для просмотра информации обо всех событиях, зарегистрированных системой, с целью повседневного контроля работы системы, анализа сценариев развития произошедших чрезвычайных ситуаций, а также обнаружения и анализа причин некорректной работы системы. Регистрация новых событий в журнал осуществляется только </w:t>
      </w:r>
      <w:r w:rsidR="00AB7F9B">
        <w:rPr>
          <w:lang w:val="ru-RU"/>
        </w:rPr>
        <w:t xml:space="preserve">в том случае, </w:t>
      </w:r>
      <w:r w:rsidRPr="00AB7F9B">
        <w:rPr>
          <w:lang w:val="ru-RU"/>
        </w:rPr>
        <w:t>если в наст</w:t>
      </w:r>
      <w:r w:rsidR="00AB7F9B">
        <w:rPr>
          <w:lang w:val="ru-RU"/>
        </w:rPr>
        <w:t xml:space="preserve">ройках системы включена служба </w:t>
      </w:r>
      <w:r w:rsidRPr="00AB7F9B">
        <w:rPr>
          <w:rStyle w:val="QuoteChar"/>
        </w:rPr>
        <w:t>Logger</w:t>
      </w:r>
      <w:r w:rsidRPr="00AB7F9B">
        <w:rPr>
          <w:lang w:val="ru-RU"/>
        </w:rPr>
        <w:t xml:space="preserve"> (по умолчанию включена непосредственно после установки, о способе включения и отключения служб см. раздел </w:t>
      </w:r>
      <w:hyperlink w:anchor="_4.4._Изменение_настроек" w:history="1">
        <w:r w:rsidRPr="00AC65BA">
          <w:rPr>
            <w:rStyle w:val="Hyperlink"/>
            <w:lang w:val="ru-RU"/>
          </w:rPr>
          <w:t>«Изменение настроек»</w:t>
        </w:r>
      </w:hyperlink>
      <w:r w:rsidR="00DF3B5D">
        <w:rPr>
          <w:lang w:val="ru-RU"/>
        </w:rPr>
        <w:t>).</w:t>
      </w:r>
    </w:p>
    <w:p w:rsidR="001848B4" w:rsidRPr="00AB7F9B" w:rsidRDefault="001848B4" w:rsidP="00AB7F9B">
      <w:pPr>
        <w:pStyle w:val="BodyTextKeep"/>
        <w:rPr>
          <w:lang w:val="ru-RU"/>
        </w:rPr>
      </w:pPr>
      <w:r w:rsidRPr="00AB7F9B">
        <w:rPr>
          <w:lang w:val="ru-RU"/>
        </w:rPr>
        <w:t>Данные обо всех зарегистрированных системой событиях вносятся в таблицу со следующими колонками:</w:t>
      </w:r>
    </w:p>
    <w:p w:rsidR="001848B4" w:rsidRPr="00AB7F9B" w:rsidRDefault="00FA5552" w:rsidP="00FA5552">
      <w:pPr>
        <w:pStyle w:val="BodyTextKeep"/>
        <w:ind w:left="720"/>
        <w:rPr>
          <w:lang w:val="ru-RU"/>
        </w:rPr>
      </w:pPr>
      <w:r w:rsidRPr="00FA5552">
        <w:rPr>
          <w:rStyle w:val="Emphasis"/>
          <w:lang w:val="ru-RU"/>
        </w:rPr>
        <w:t xml:space="preserve">№: </w:t>
      </w:r>
      <w:r>
        <w:rPr>
          <w:rStyle w:val="Emphasis"/>
          <w:lang w:val="ru-RU"/>
        </w:rPr>
        <w:tab/>
      </w:r>
      <w:r>
        <w:rPr>
          <w:rStyle w:val="Emphasis"/>
          <w:lang w:val="ru-RU"/>
        </w:rPr>
        <w:tab/>
      </w:r>
      <w:r w:rsidRPr="00FA5552">
        <w:rPr>
          <w:lang w:val="ru-RU"/>
        </w:rPr>
        <w:t>у</w:t>
      </w:r>
      <w:r w:rsidR="001848B4" w:rsidRPr="00FA5552">
        <w:rPr>
          <w:lang w:val="ru-RU"/>
        </w:rPr>
        <w:t>никальный</w:t>
      </w:r>
      <w:r w:rsidR="001848B4" w:rsidRPr="00AB7F9B">
        <w:rPr>
          <w:lang w:val="ru-RU"/>
        </w:rPr>
        <w:t xml:space="preserve"> номер события</w:t>
      </w:r>
    </w:p>
    <w:p w:rsidR="001848B4" w:rsidRPr="00AB7F9B" w:rsidRDefault="00FA5552" w:rsidP="00FA5552">
      <w:pPr>
        <w:pStyle w:val="BodyTextKeep"/>
        <w:ind w:left="720"/>
        <w:rPr>
          <w:lang w:val="ru-RU"/>
        </w:rPr>
      </w:pPr>
      <w:r w:rsidRPr="00FA5552">
        <w:rPr>
          <w:rStyle w:val="Emphasis"/>
          <w:lang w:val="ru-RU"/>
        </w:rPr>
        <w:t>Дата:</w:t>
      </w:r>
      <w:r>
        <w:rPr>
          <w:lang w:val="ru-RU"/>
        </w:rPr>
        <w:t xml:space="preserve"> </w:t>
      </w:r>
      <w:r>
        <w:rPr>
          <w:lang w:val="ru-RU"/>
        </w:rPr>
        <w:tab/>
      </w:r>
      <w:r>
        <w:rPr>
          <w:lang w:val="ru-RU"/>
        </w:rPr>
        <w:tab/>
        <w:t>д</w:t>
      </w:r>
      <w:r w:rsidR="001848B4" w:rsidRPr="00AB7F9B">
        <w:rPr>
          <w:lang w:val="ru-RU"/>
        </w:rPr>
        <w:t>ата регистрации события</w:t>
      </w:r>
    </w:p>
    <w:p w:rsidR="001848B4" w:rsidRPr="00AB7F9B" w:rsidRDefault="001848B4" w:rsidP="00FA5552">
      <w:pPr>
        <w:pStyle w:val="BodyTextKeep"/>
        <w:ind w:left="720"/>
        <w:rPr>
          <w:lang w:val="ru-RU"/>
        </w:rPr>
      </w:pPr>
      <w:r w:rsidRPr="00FA5552">
        <w:rPr>
          <w:rStyle w:val="Emphasis"/>
          <w:lang w:val="ru-RU"/>
        </w:rPr>
        <w:t>Время</w:t>
      </w:r>
      <w:r w:rsidR="00FA5552" w:rsidRPr="00FA5552">
        <w:rPr>
          <w:rStyle w:val="Emphasis"/>
          <w:lang w:val="ru-RU"/>
        </w:rPr>
        <w:t>:</w:t>
      </w:r>
      <w:r w:rsidR="00FA5552">
        <w:rPr>
          <w:rStyle w:val="Emphasis"/>
          <w:lang w:val="ru-RU"/>
        </w:rPr>
        <w:tab/>
      </w:r>
      <w:r w:rsidR="00FA5552">
        <w:rPr>
          <w:lang w:val="ru-RU"/>
        </w:rPr>
        <w:t xml:space="preserve"> </w:t>
      </w:r>
      <w:r w:rsidR="00FA5552">
        <w:rPr>
          <w:lang w:val="ru-RU"/>
        </w:rPr>
        <w:tab/>
        <w:t>в</w:t>
      </w:r>
      <w:r w:rsidRPr="00AB7F9B">
        <w:rPr>
          <w:lang w:val="ru-RU"/>
        </w:rPr>
        <w:t>ремя регистрации события</w:t>
      </w:r>
    </w:p>
    <w:p w:rsidR="001848B4" w:rsidRPr="00AB7F9B" w:rsidRDefault="00FA5552" w:rsidP="00FA5552">
      <w:pPr>
        <w:pStyle w:val="BodyTextKeep"/>
        <w:ind w:left="720"/>
        <w:rPr>
          <w:lang w:val="ru-RU"/>
        </w:rPr>
      </w:pPr>
      <w:r w:rsidRPr="00FA5552">
        <w:rPr>
          <w:rStyle w:val="Emphasis"/>
          <w:lang w:val="ru-RU"/>
        </w:rPr>
        <w:t>Место:</w:t>
      </w:r>
      <w:r>
        <w:rPr>
          <w:lang w:val="ru-RU"/>
        </w:rPr>
        <w:t xml:space="preserve"> </w:t>
      </w:r>
      <w:r>
        <w:rPr>
          <w:lang w:val="ru-RU"/>
        </w:rPr>
        <w:tab/>
      </w:r>
      <w:r>
        <w:rPr>
          <w:lang w:val="ru-RU"/>
        </w:rPr>
        <w:tab/>
        <w:t>м</w:t>
      </w:r>
      <w:r w:rsidR="001848B4" w:rsidRPr="00AB7F9B">
        <w:rPr>
          <w:lang w:val="ru-RU"/>
        </w:rPr>
        <w:t>есто возникновения события</w:t>
      </w:r>
    </w:p>
    <w:p w:rsidR="001848B4" w:rsidRPr="00AB7F9B" w:rsidRDefault="001848B4" w:rsidP="00FA5552">
      <w:pPr>
        <w:pStyle w:val="BodyTextKeep"/>
        <w:ind w:left="720"/>
        <w:rPr>
          <w:lang w:val="ru-RU"/>
        </w:rPr>
      </w:pPr>
      <w:r w:rsidRPr="00FA5552">
        <w:rPr>
          <w:rStyle w:val="Emphasis"/>
          <w:lang w:val="ru-RU"/>
        </w:rPr>
        <w:t>Описание</w:t>
      </w:r>
      <w:r w:rsidR="00FA5552">
        <w:rPr>
          <w:rStyle w:val="Emphasis"/>
          <w:lang w:val="ru-RU"/>
        </w:rPr>
        <w:t>:</w:t>
      </w:r>
      <w:r w:rsidR="00FA5552">
        <w:rPr>
          <w:rStyle w:val="Emphasis"/>
          <w:lang w:val="ru-RU"/>
        </w:rPr>
        <w:tab/>
      </w:r>
      <w:r w:rsidRPr="00AB7F9B">
        <w:rPr>
          <w:lang w:val="ru-RU"/>
        </w:rPr>
        <w:t xml:space="preserve"> </w:t>
      </w:r>
      <w:r w:rsidR="00FA5552">
        <w:rPr>
          <w:lang w:val="ru-RU"/>
        </w:rPr>
        <w:t>д</w:t>
      </w:r>
      <w:r w:rsidRPr="00AB7F9B">
        <w:rPr>
          <w:lang w:val="ru-RU"/>
        </w:rPr>
        <w:t>етальное описание события</w:t>
      </w:r>
    </w:p>
    <w:p w:rsidR="00FA5552" w:rsidRDefault="001848B4" w:rsidP="00AB7F9B">
      <w:pPr>
        <w:pStyle w:val="BodyTextKeep"/>
        <w:rPr>
          <w:lang w:val="ru-RU"/>
        </w:rPr>
      </w:pPr>
      <w:r w:rsidRPr="00AB7F9B">
        <w:rPr>
          <w:lang w:val="ru-RU"/>
        </w:rPr>
        <w:t>Строки таблицы могут выделяться цветом в зависимости от степени важности соответствующих событий.</w:t>
      </w:r>
    </w:p>
    <w:p w:rsidR="00FA5552" w:rsidRPr="00FA5552" w:rsidRDefault="00FA5552" w:rsidP="00FA5552">
      <w:pPr>
        <w:spacing w:after="240"/>
        <w:ind w:left="720"/>
        <w:jc w:val="both"/>
        <w:rPr>
          <w:spacing w:val="-5"/>
          <w:sz w:val="24"/>
          <w:lang w:val="ru-RU"/>
        </w:rPr>
      </w:pPr>
      <w:r w:rsidRPr="00FA5552">
        <w:rPr>
          <w:noProof/>
          <w:spacing w:val="-5"/>
          <w:sz w:val="24"/>
        </w:rPr>
        <mc:AlternateContent>
          <mc:Choice Requires="wps">
            <w:drawing>
              <wp:inline distT="0" distB="0" distL="0" distR="0" wp14:anchorId="10169493" wp14:editId="4D4E7A88">
                <wp:extent cx="450376" cy="100965"/>
                <wp:effectExtent l="0" t="0" r="6985" b="0"/>
                <wp:docPr id="31" name="Rectangle 31"/>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FF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1"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" fillcolor="yellow" stroked="f" strokeweight="2pt">
                <w10:anchorlock/>
              </v:rect>
            </w:pict>
          </mc:Fallback>
        </mc:AlternateContent>
      </w:r>
      <w:r w:rsidRPr="00FA5552">
        <w:rPr>
          <w:spacing w:val="-5"/>
          <w:sz w:val="24"/>
          <w:lang w:val="ru-RU"/>
        </w:rPr>
        <w:t xml:space="preserve">  </w:t>
      </w:r>
      <w:proofErr w:type="gramStart"/>
      <w:r w:rsidRPr="00FA5552">
        <w:rPr>
          <w:spacing w:val="-5"/>
          <w:sz w:val="24"/>
          <w:lang w:val="ru-RU"/>
        </w:rPr>
        <w:t>Желтый</w:t>
      </w:r>
      <w:proofErr w:type="gramEnd"/>
      <w:r w:rsidRPr="00FA5552">
        <w:rPr>
          <w:spacing w:val="-5"/>
          <w:sz w:val="24"/>
          <w:lang w:val="ru-RU"/>
        </w:rPr>
        <w:t xml:space="preserve">: </w:t>
      </w:r>
      <w:r>
        <w:rPr>
          <w:spacing w:val="-5"/>
          <w:sz w:val="24"/>
          <w:lang w:val="ru-RU"/>
        </w:rPr>
        <w:t>с</w:t>
      </w:r>
      <w:r w:rsidRPr="00FA5552">
        <w:rPr>
          <w:spacing w:val="-5"/>
          <w:sz w:val="24"/>
          <w:lang w:val="ru-RU"/>
        </w:rPr>
        <w:t>обытие требует повышенного внимания диспетчера</w:t>
      </w:r>
    </w:p>
    <w:p w:rsidR="00FA5552" w:rsidRPr="00FA5552" w:rsidRDefault="00FA5552" w:rsidP="00FA5552">
      <w:pPr>
        <w:spacing w:after="240"/>
        <w:ind w:left="720"/>
        <w:jc w:val="both"/>
        <w:rPr>
          <w:spacing w:val="-5"/>
          <w:sz w:val="24"/>
          <w:lang w:val="ru-RU"/>
        </w:rPr>
      </w:pPr>
      <w:r w:rsidRPr="00FA5552">
        <w:rPr>
          <w:noProof/>
          <w:spacing w:val="-5"/>
          <w:sz w:val="24"/>
        </w:rPr>
        <mc:AlternateContent>
          <mc:Choice Requires="wps">
            <w:drawing>
              <wp:inline distT="0" distB="0" distL="0" distR="0" wp14:anchorId="56BF96E9" wp14:editId="0F0D4AE1">
                <wp:extent cx="450376" cy="100965"/>
                <wp:effectExtent l="0" t="0" r="6985" b="0"/>
                <wp:docPr id="64" name="Rectangle 64"/>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0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4"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" fillcolor="red" stroked="f" strokeweight="2pt">
                <w10:anchorlock/>
              </v:rect>
            </w:pict>
          </mc:Fallback>
        </mc:AlternateContent>
      </w:r>
      <w:r w:rsidRPr="00FA5552">
        <w:rPr>
          <w:spacing w:val="-5"/>
          <w:sz w:val="24"/>
          <w:lang w:val="ru-RU"/>
        </w:rPr>
        <w:t xml:space="preserve">  Красный: </w:t>
      </w:r>
      <w:r>
        <w:rPr>
          <w:spacing w:val="-5"/>
          <w:sz w:val="24"/>
          <w:lang w:val="ru-RU"/>
        </w:rPr>
        <w:t>с</w:t>
      </w:r>
      <w:r w:rsidRPr="00FA5552">
        <w:rPr>
          <w:spacing w:val="-5"/>
          <w:sz w:val="24"/>
          <w:lang w:val="ru-RU"/>
        </w:rPr>
        <w:t>обытие требует немедленной реакции диспетчера</w:t>
      </w:r>
    </w:p>
    <w:p w:rsidR="00AC65BA" w:rsidRDefault="001848B4" w:rsidP="00AB7F9B">
      <w:pPr>
        <w:pStyle w:val="BodyTextKeep"/>
        <w:rPr>
          <w:lang w:val="ru-RU"/>
        </w:rPr>
      </w:pPr>
      <w:r w:rsidRPr="00AB7F9B">
        <w:rPr>
          <w:lang w:val="ru-RU"/>
        </w:rPr>
        <w:t>Элементы панели управления в режиме журнала имеют то же самое назначение, что и в режиме мониторинга.</w:t>
      </w:r>
    </w:p>
    <w:p w:rsidR="001848B4" w:rsidRPr="00AC65BA" w:rsidRDefault="001848B4" w:rsidP="00AC65BA">
      <w:pPr>
        <w:pStyle w:val="Heading1"/>
        <w:rPr>
          <w:lang w:val="ru-RU"/>
        </w:rPr>
      </w:pPr>
      <w:bookmarkStart w:id="12" w:name="_4.4._Изменение_настроек"/>
      <w:bookmarkStart w:id="13" w:name="_Toc360207316"/>
      <w:bookmarkEnd w:id="12"/>
      <w:r w:rsidRPr="00AC65BA">
        <w:rPr>
          <w:lang w:val="ru-RU"/>
        </w:rPr>
        <w:t>4.4. Изменение настроек</w:t>
      </w:r>
      <w:bookmarkEnd w:id="13"/>
    </w:p>
    <w:p w:rsidR="001848B4" w:rsidRPr="00AC65BA" w:rsidRDefault="001848B4" w:rsidP="00AC65BA">
      <w:pPr>
        <w:pStyle w:val="Heading2"/>
        <w:rPr>
          <w:lang w:val="ru-RU"/>
        </w:rPr>
      </w:pPr>
      <w:bookmarkStart w:id="14" w:name="_Toc360207317"/>
      <w:r w:rsidRPr="00AC65BA">
        <w:rPr>
          <w:lang w:val="ru-RU"/>
        </w:rPr>
        <w:t>4.4.1. Общие сведения</w:t>
      </w:r>
      <w:bookmarkEnd w:id="14"/>
    </w:p>
    <w:p w:rsidR="001848B4" w:rsidRPr="00AC65BA" w:rsidRDefault="001848B4" w:rsidP="00AC65BA">
      <w:pPr>
        <w:pStyle w:val="BodyTextKeep"/>
        <w:rPr>
          <w:lang w:val="ru-RU"/>
        </w:rPr>
      </w:pPr>
      <w:r w:rsidRPr="00AC65BA">
        <w:rPr>
          <w:lang w:val="ru-RU"/>
        </w:rPr>
        <w:t xml:space="preserve">В состав </w:t>
      </w:r>
      <w:r w:rsidRPr="00AC65BA">
        <w:rPr>
          <w:rStyle w:val="Strong"/>
          <w:lang w:val="ru-RU"/>
        </w:rPr>
        <w:t xml:space="preserve">ПДК «СИНАПС-Д» </w:t>
      </w:r>
      <w:r w:rsidRPr="00AC65BA">
        <w:rPr>
          <w:lang w:val="ru-RU"/>
        </w:rPr>
        <w:t xml:space="preserve">входит несколько </w:t>
      </w:r>
      <w:r w:rsidRPr="00AC65BA">
        <w:rPr>
          <w:rStyle w:val="Emphasis"/>
          <w:lang w:val="ru-RU"/>
        </w:rPr>
        <w:t>служб</w:t>
      </w:r>
      <w:r w:rsidRPr="00AC65BA">
        <w:rPr>
          <w:lang w:val="ru-RU"/>
        </w:rPr>
        <w:t xml:space="preserve">, каждая из которых обеспечивает выполнение той или иной функции системы. При необходимости, диспетчер может включить или отключить любую из служб. Например, для пробного запуска системы могут быть отключены службы, отвечающие за сбор данных из сенсорной сети. Некоторые из служб обладают </w:t>
      </w:r>
      <w:r w:rsidRPr="00AC65BA">
        <w:rPr>
          <w:rStyle w:val="Emphasis"/>
          <w:lang w:val="ru-RU"/>
        </w:rPr>
        <w:t>параметрами</w:t>
      </w:r>
      <w:r w:rsidRPr="00AC65BA">
        <w:rPr>
          <w:lang w:val="ru-RU"/>
        </w:rPr>
        <w:t>, значения которых могут быть изменены диспетчером.</w:t>
      </w:r>
    </w:p>
    <w:p w:rsidR="00AC65BA" w:rsidRDefault="001848B4" w:rsidP="00AC65BA">
      <w:pPr>
        <w:pStyle w:val="Heading2"/>
        <w:rPr>
          <w:lang w:val="ru-RU"/>
        </w:rPr>
      </w:pPr>
      <w:bookmarkStart w:id="15" w:name="_Toc360207318"/>
      <w:r w:rsidRPr="00AC65BA">
        <w:rPr>
          <w:lang w:val="ru-RU"/>
        </w:rPr>
        <w:t>4.4.2. Описание служб</w:t>
      </w:r>
      <w:bookmarkEnd w:id="15"/>
    </w:p>
    <w:tbl>
      <w:tblPr>
        <w:tblStyle w:val="LightList-Accent1"/>
        <w:tblW w:w="0" w:type="auto"/>
        <w:tblLook w:val="04A0" w:firstRow="1" w:lastRow="0" w:firstColumn="1" w:lastColumn="0" w:noHBand="0" w:noVBand="1"/>
      </w:tblPr>
      <w:tblGrid>
        <w:gridCol w:w="2129"/>
        <w:gridCol w:w="3110"/>
        <w:gridCol w:w="2999"/>
        <w:gridCol w:w="1818"/>
      </w:tblGrid>
      <w:tr w:rsidR="00AC65BA" w:rsidTr="00AC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r w:rsidRPr="00AC65BA">
              <w:rPr>
                <w:lang w:val="ru-RU"/>
              </w:rPr>
              <w:t>Название</w:t>
            </w:r>
          </w:p>
        </w:tc>
        <w:tc>
          <w:tcPr>
            <w:tcW w:w="3360"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Назначение</w:t>
            </w:r>
          </w:p>
        </w:tc>
        <w:tc>
          <w:tcPr>
            <w:tcW w:w="3160"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Параметры</w:t>
            </w:r>
          </w:p>
        </w:tc>
        <w:tc>
          <w:tcPr>
            <w:tcW w:w="1868"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Примечание</w:t>
            </w:r>
          </w:p>
        </w:tc>
      </w:tr>
      <w:tr w:rsidR="00AC65BA" w:rsidTr="00AC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MeshLogic</w:t>
            </w:r>
            <w:proofErr w:type="spellEnd"/>
          </w:p>
        </w:tc>
        <w:tc>
          <w:tcPr>
            <w:tcW w:w="33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 xml:space="preserve">Получение информации от сенсорной сети на базе модулей </w:t>
            </w:r>
            <w:proofErr w:type="spellStart"/>
            <w:r w:rsidRPr="00AC65BA">
              <w:rPr>
                <w:lang w:val="ru-RU"/>
              </w:rPr>
              <w:t>MeshLogic</w:t>
            </w:r>
            <w:proofErr w:type="spellEnd"/>
          </w:p>
        </w:tc>
        <w:tc>
          <w:tcPr>
            <w:tcW w:w="31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roofErr w:type="spellStart"/>
            <w:r w:rsidRPr="00AC65BA">
              <w:rPr>
                <w:rStyle w:val="Emphasis"/>
                <w:lang w:val="ru-RU"/>
              </w:rPr>
              <w:t>MeshLogic.comPort</w:t>
            </w:r>
            <w:proofErr w:type="spellEnd"/>
            <w:r w:rsidRPr="00AC65BA">
              <w:rPr>
                <w:lang w:val="ru-RU"/>
              </w:rPr>
              <w:t xml:space="preserve"> Последовательный порт, к которому подключен модуль сенсорной сети (например, </w:t>
            </w:r>
            <w:r w:rsidRPr="00AC65BA">
              <w:rPr>
                <w:rStyle w:val="QuoteChar"/>
                <w:lang w:val="ru-RU"/>
              </w:rPr>
              <w:t>/</w:t>
            </w:r>
            <w:proofErr w:type="spellStart"/>
            <w:r w:rsidRPr="00AC65BA">
              <w:rPr>
                <w:rStyle w:val="QuoteChar"/>
                <w:lang w:val="ru-RU"/>
              </w:rPr>
              <w:t>dev</w:t>
            </w:r>
            <w:proofErr w:type="spellEnd"/>
            <w:r w:rsidRPr="00AC65BA">
              <w:rPr>
                <w:rStyle w:val="QuoteChar"/>
                <w:lang w:val="ru-RU"/>
              </w:rPr>
              <w:t xml:space="preserve">/ttyUSB1 </w:t>
            </w:r>
            <w:r w:rsidRPr="00AC65BA">
              <w:rPr>
                <w:lang w:val="ru-RU"/>
              </w:rPr>
              <w:t xml:space="preserve">для ОС </w:t>
            </w:r>
            <w:proofErr w:type="spellStart"/>
            <w:r w:rsidRPr="00AC65BA">
              <w:rPr>
                <w:lang w:val="ru-RU"/>
              </w:rPr>
              <w:t>Linux</w:t>
            </w:r>
            <w:proofErr w:type="spellEnd"/>
            <w:r w:rsidRPr="00AC65BA">
              <w:rPr>
                <w:lang w:val="ru-RU"/>
              </w:rPr>
              <w:t xml:space="preserve">, </w:t>
            </w:r>
            <w:r w:rsidRPr="00AC65BA">
              <w:rPr>
                <w:rStyle w:val="QuoteChar"/>
                <w:lang w:val="ru-RU"/>
              </w:rPr>
              <w:t>COM12</w:t>
            </w:r>
            <w:r w:rsidRPr="00AC65BA">
              <w:rPr>
                <w:lang w:val="ru-RU"/>
              </w:rPr>
              <w:t xml:space="preserve"> для ОС </w:t>
            </w:r>
            <w:proofErr w:type="spellStart"/>
            <w:r w:rsidRPr="00AC65BA">
              <w:rPr>
                <w:lang w:val="ru-RU"/>
              </w:rPr>
              <w:t>Windows</w:t>
            </w:r>
            <w:proofErr w:type="spellEnd"/>
            <w:r w:rsidRPr="00AC65BA">
              <w:rPr>
                <w:lang w:val="ru-RU"/>
              </w:rPr>
              <w:t>).</w:t>
            </w:r>
          </w:p>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roofErr w:type="spellStart"/>
            <w:r w:rsidRPr="00AC65BA">
              <w:rPr>
                <w:rStyle w:val="Emphasis"/>
                <w:lang w:val="ru-RU"/>
              </w:rPr>
              <w:t>MeshLogic.baudrate</w:t>
            </w:r>
            <w:proofErr w:type="spellEnd"/>
            <w:r>
              <w:rPr>
                <w:lang w:val="ru-RU"/>
              </w:rPr>
              <w:br/>
            </w:r>
            <w:r w:rsidRPr="00AC65BA">
              <w:rPr>
                <w:lang w:val="ru-RU"/>
              </w:rPr>
              <w:t xml:space="preserve">Скорость последовательного порта (обычно </w:t>
            </w:r>
            <w:r w:rsidRPr="00AC65BA">
              <w:rPr>
                <w:rStyle w:val="QuoteChar"/>
                <w:lang w:val="ru-RU"/>
              </w:rPr>
              <w:t>115200</w:t>
            </w:r>
            <w:r>
              <w:rPr>
                <w:lang w:val="ru-RU"/>
              </w:rPr>
              <w:t>).</w:t>
            </w:r>
            <w:r w:rsidRPr="00AC65BA">
              <w:rPr>
                <w:lang w:val="ru-RU"/>
              </w:rPr>
              <w:t xml:space="preserve"> </w:t>
            </w:r>
          </w:p>
        </w:tc>
        <w:tc>
          <w:tcPr>
            <w:tcW w:w="1868"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 xml:space="preserve">По умолчанию после установки </w:t>
            </w:r>
            <w:proofErr w:type="gramStart"/>
            <w:r w:rsidRPr="00AC65BA">
              <w:rPr>
                <w:lang w:val="ru-RU"/>
              </w:rPr>
              <w:t>отключена</w:t>
            </w:r>
            <w:proofErr w:type="gramEnd"/>
            <w:r w:rsidRPr="00AC65BA">
              <w:rPr>
                <w:lang w:val="ru-RU"/>
              </w:rPr>
              <w:t>.</w:t>
            </w:r>
          </w:p>
        </w:tc>
      </w:tr>
      <w:tr w:rsidR="00AC65BA" w:rsidTr="00AC65BA">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TimerStateChanger</w:t>
            </w:r>
            <w:proofErr w:type="spellEnd"/>
            <w:r w:rsidRPr="00AC65BA">
              <w:rPr>
                <w:lang w:val="ru-RU"/>
              </w:rPr>
              <w:t xml:space="preserve"> </w:t>
            </w:r>
          </w:p>
        </w:tc>
        <w:tc>
          <w:tcPr>
            <w:tcW w:w="3360"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Автоматическое объявление общей тревоги при срабатывании любого из датчиков в случае отсутствия реакции диспетчера в течение заданного промежутка времени</w:t>
            </w:r>
          </w:p>
        </w:tc>
        <w:tc>
          <w:tcPr>
            <w:tcW w:w="3160"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AC65BA">
              <w:rPr>
                <w:rStyle w:val="Emphasis"/>
                <w:lang w:val="ru-RU"/>
              </w:rPr>
              <w:t>Delay</w:t>
            </w:r>
            <w:proofErr w:type="spellEnd"/>
            <w:r>
              <w:rPr>
                <w:lang w:val="ru-RU"/>
              </w:rPr>
              <w:br/>
            </w:r>
            <w:r w:rsidRPr="00AC65BA">
              <w:rPr>
                <w:lang w:val="ru-RU"/>
              </w:rPr>
              <w:t>Промежуток времени между срабатыванием датчика и объявлением общей тревоги</w:t>
            </w:r>
            <w:r>
              <w:rPr>
                <w:lang w:val="ru-RU"/>
              </w:rPr>
              <w:t>.</w:t>
            </w:r>
            <w:r w:rsidRPr="00AC65BA">
              <w:rPr>
                <w:lang w:val="ru-RU"/>
              </w:rPr>
              <w:t xml:space="preserve"> </w:t>
            </w:r>
          </w:p>
        </w:tc>
        <w:tc>
          <w:tcPr>
            <w:tcW w:w="1868"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
        </w:tc>
      </w:tr>
      <w:tr w:rsidR="00AC65BA" w:rsidTr="00AC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Logger</w:t>
            </w:r>
            <w:proofErr w:type="spellEnd"/>
          </w:p>
        </w:tc>
        <w:tc>
          <w:tcPr>
            <w:tcW w:w="33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Запись в журнал всех событий, регистрируемых системой.</w:t>
            </w:r>
          </w:p>
        </w:tc>
        <w:tc>
          <w:tcPr>
            <w:tcW w:w="31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Нет</w:t>
            </w:r>
            <w:r>
              <w:rPr>
                <w:lang w:val="ru-RU"/>
              </w:rPr>
              <w:t>.</w:t>
            </w:r>
          </w:p>
        </w:tc>
        <w:tc>
          <w:tcPr>
            <w:tcW w:w="1868"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
        </w:tc>
      </w:tr>
      <w:tr w:rsidR="00AC65BA" w:rsidTr="00AC65BA">
        <w:tc>
          <w:tcPr>
            <w:cnfStyle w:val="001000000000" w:firstRow="0" w:lastRow="0" w:firstColumn="1" w:lastColumn="0" w:oddVBand="0" w:evenVBand="0" w:oddHBand="0" w:evenHBand="0" w:firstRowFirstColumn="0" w:firstRowLastColumn="0" w:lastRowFirstColumn="0" w:lastRowLastColumn="0"/>
            <w:tcW w:w="1668" w:type="dxa"/>
          </w:tcPr>
          <w:p w:rsidR="00AC65BA" w:rsidRPr="00AC65BA" w:rsidRDefault="00AC65BA" w:rsidP="00AC65BA">
            <w:pPr>
              <w:pStyle w:val="BodyText"/>
              <w:rPr>
                <w:lang w:val="ru-RU"/>
              </w:rPr>
            </w:pPr>
            <w:proofErr w:type="spellStart"/>
            <w:r w:rsidRPr="00AC65BA">
              <w:rPr>
                <w:lang w:val="ru-RU"/>
              </w:rPr>
              <w:t>Bluetooth</w:t>
            </w:r>
            <w:proofErr w:type="spellEnd"/>
          </w:p>
        </w:tc>
        <w:tc>
          <w:tcPr>
            <w:tcW w:w="3360" w:type="dxa"/>
          </w:tcPr>
          <w:p w:rsidR="00AC65BA" w:rsidRP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 xml:space="preserve">Эмуляция носимого устройства средствами ЭВМ, на которой запущено серверное приложение. Для работы службы требуется наличие встроенного или внешнего модуля </w:t>
            </w:r>
            <w:proofErr w:type="spellStart"/>
            <w:r w:rsidRPr="00AC65BA">
              <w:rPr>
                <w:lang w:val="ru-RU"/>
              </w:rPr>
              <w:t>Bluetooth</w:t>
            </w:r>
            <w:proofErr w:type="spellEnd"/>
            <w:r w:rsidRPr="00AC65BA">
              <w:rPr>
                <w:lang w:val="ru-RU"/>
              </w:rPr>
              <w:t>.</w:t>
            </w:r>
          </w:p>
        </w:tc>
        <w:tc>
          <w:tcPr>
            <w:tcW w:w="3160" w:type="dxa"/>
          </w:tcPr>
          <w:p w:rsidR="00AC65BA" w:rsidRP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AC65BA">
              <w:rPr>
                <w:rStyle w:val="Emphasis"/>
                <w:lang w:val="ru-RU"/>
              </w:rPr>
              <w:t>Bluetooth.comPort</w:t>
            </w:r>
            <w:proofErr w:type="spellEnd"/>
            <w:r>
              <w:rPr>
                <w:lang w:val="ru-RU"/>
              </w:rPr>
              <w:br/>
            </w:r>
            <w:r w:rsidRPr="00AC65BA">
              <w:rPr>
                <w:lang w:val="ru-RU"/>
              </w:rPr>
              <w:t xml:space="preserve">Виртуальный последовательный порт, соответствующий модулю </w:t>
            </w:r>
            <w:proofErr w:type="spellStart"/>
            <w:r w:rsidRPr="00AC65BA">
              <w:rPr>
                <w:lang w:val="ru-RU"/>
              </w:rPr>
              <w:t>Bluetooth</w:t>
            </w:r>
            <w:proofErr w:type="spellEnd"/>
            <w:r w:rsidRPr="00AC65BA">
              <w:rPr>
                <w:lang w:val="ru-RU"/>
              </w:rPr>
              <w:t xml:space="preserve"> (например, </w:t>
            </w:r>
            <w:r w:rsidRPr="00840BB2">
              <w:rPr>
                <w:rStyle w:val="QuoteChar"/>
                <w:lang w:val="ru-RU"/>
              </w:rPr>
              <w:t>/</w:t>
            </w:r>
            <w:proofErr w:type="spellStart"/>
            <w:r w:rsidRPr="00840BB2">
              <w:rPr>
                <w:rStyle w:val="QuoteChar"/>
                <w:lang w:val="ru-RU"/>
              </w:rPr>
              <w:t>dev</w:t>
            </w:r>
            <w:proofErr w:type="spellEnd"/>
            <w:r w:rsidRPr="00840BB2">
              <w:rPr>
                <w:rStyle w:val="QuoteChar"/>
                <w:lang w:val="ru-RU"/>
              </w:rPr>
              <w:t>/ttyUSB0</w:t>
            </w:r>
            <w:r w:rsidRPr="00AC65BA">
              <w:rPr>
                <w:lang w:val="ru-RU"/>
              </w:rPr>
              <w:t xml:space="preserve"> для ОС </w:t>
            </w:r>
            <w:proofErr w:type="spellStart"/>
            <w:r w:rsidRPr="00AC65BA">
              <w:rPr>
                <w:lang w:val="ru-RU"/>
              </w:rPr>
              <w:t>Linux</w:t>
            </w:r>
            <w:proofErr w:type="spellEnd"/>
            <w:r w:rsidRPr="00AC65BA">
              <w:rPr>
                <w:lang w:val="ru-RU"/>
              </w:rPr>
              <w:t xml:space="preserve">, COM11 для ОС </w:t>
            </w:r>
            <w:proofErr w:type="spellStart"/>
            <w:r w:rsidRPr="00AC65BA">
              <w:rPr>
                <w:lang w:val="ru-RU"/>
              </w:rPr>
              <w:t>Windows</w:t>
            </w:r>
            <w:proofErr w:type="spellEnd"/>
            <w:r w:rsidRPr="00AC65BA">
              <w:rPr>
                <w:lang w:val="ru-RU"/>
              </w:rPr>
              <w:t>).</w:t>
            </w:r>
          </w:p>
          <w:p w:rsidR="00AC65BA" w:rsidRPr="00AC65BA" w:rsidRDefault="00AC65BA" w:rsidP="00840BB2">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840BB2">
              <w:rPr>
                <w:rStyle w:val="Emphasis"/>
                <w:lang w:val="ru-RU"/>
              </w:rPr>
              <w:t>Bluetooth.baudrate</w:t>
            </w:r>
            <w:proofErr w:type="spellEnd"/>
            <w:r w:rsidR="00840BB2">
              <w:rPr>
                <w:rStyle w:val="Emphasis"/>
                <w:lang w:val="ru-RU"/>
              </w:rPr>
              <w:br/>
            </w:r>
            <w:r w:rsidRPr="00AC65BA">
              <w:rPr>
                <w:lang w:val="ru-RU"/>
              </w:rPr>
              <w:t xml:space="preserve">Скорость виртуального последовательного порта (обычно </w:t>
            </w:r>
            <w:r w:rsidRPr="00840BB2">
              <w:rPr>
                <w:rStyle w:val="QuoteChar"/>
                <w:lang w:val="ru-RU"/>
              </w:rPr>
              <w:t>115200</w:t>
            </w:r>
            <w:r w:rsidRPr="00AC65BA">
              <w:rPr>
                <w:lang w:val="ru-RU"/>
              </w:rPr>
              <w:t>).</w:t>
            </w:r>
          </w:p>
        </w:tc>
        <w:tc>
          <w:tcPr>
            <w:tcW w:w="1868" w:type="dxa"/>
          </w:tcPr>
          <w:p w:rsidR="00AC65BA" w:rsidRDefault="00840BB2"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840BB2">
              <w:rPr>
                <w:lang w:val="ru-RU"/>
              </w:rPr>
              <w:t xml:space="preserve">По умолчанию после установки </w:t>
            </w:r>
            <w:proofErr w:type="gramStart"/>
            <w:r w:rsidRPr="00840BB2">
              <w:rPr>
                <w:lang w:val="ru-RU"/>
              </w:rPr>
              <w:t>отключена</w:t>
            </w:r>
            <w:proofErr w:type="gramEnd"/>
            <w:r w:rsidRPr="00840BB2">
              <w:rPr>
                <w:lang w:val="ru-RU"/>
              </w:rPr>
              <w:t>.</w:t>
            </w:r>
          </w:p>
        </w:tc>
      </w:tr>
    </w:tbl>
    <w:p w:rsidR="001848B4" w:rsidRPr="00AC65BA" w:rsidRDefault="001848B4" w:rsidP="00840BB2">
      <w:pPr>
        <w:pStyle w:val="Heading2"/>
        <w:rPr>
          <w:lang w:val="ru-RU"/>
        </w:rPr>
      </w:pPr>
      <w:bookmarkStart w:id="16" w:name="_Toc360207319"/>
      <w:r w:rsidRPr="00AC65BA">
        <w:rPr>
          <w:lang w:val="ru-RU"/>
        </w:rPr>
        <w:t>4.4.3. Настройка через веб-интерфейс.</w:t>
      </w:r>
      <w:bookmarkEnd w:id="16"/>
    </w:p>
    <w:p w:rsidR="001848B4" w:rsidRPr="00AC65BA" w:rsidRDefault="001848B4" w:rsidP="00AC65BA">
      <w:pPr>
        <w:pStyle w:val="BodyTextKeep"/>
        <w:rPr>
          <w:lang w:val="ru-RU"/>
        </w:rPr>
      </w:pPr>
      <w:r w:rsidRPr="00AC65BA">
        <w:rPr>
          <w:lang w:val="ru-RU"/>
        </w:rPr>
        <w:t xml:space="preserve">Для вызова окна настроек необходимо выбрать пункт </w:t>
      </w:r>
      <w:r w:rsidRPr="00840BB2">
        <w:rPr>
          <w:rStyle w:val="Emphasis"/>
          <w:lang w:val="ru-RU"/>
        </w:rPr>
        <w:t>«Изменить настройки»</w:t>
      </w:r>
      <w:r w:rsidRPr="00AC65BA">
        <w:rPr>
          <w:lang w:val="ru-RU"/>
        </w:rPr>
        <w:t xml:space="preserve"> на панели действий. </w:t>
      </w:r>
      <w:proofErr w:type="gramStart"/>
      <w:r w:rsidRPr="00AC65BA">
        <w:rPr>
          <w:lang w:val="ru-RU"/>
        </w:rPr>
        <w:t xml:space="preserve">Включение и отключение служб производится путем установки флажков напротив названий этих служб: установленный флажок означает, что после сохранения настроек служба будет включена, </w:t>
      </w:r>
      <w:r w:rsidR="00840BB2" w:rsidRPr="00AC65BA">
        <w:rPr>
          <w:lang w:val="ru-RU"/>
        </w:rPr>
        <w:t>снятый</w:t>
      </w:r>
      <w:r w:rsidRPr="00AC65BA">
        <w:rPr>
          <w:lang w:val="ru-RU"/>
        </w:rPr>
        <w:t xml:space="preserve"> — отключена.</w:t>
      </w:r>
      <w:proofErr w:type="gramEnd"/>
      <w:r w:rsidRPr="00AC65BA">
        <w:rPr>
          <w:lang w:val="ru-RU"/>
        </w:rPr>
        <w:t xml:space="preserve"> Значения параметров служб изменяются в соответствующих текстовых полях.</w:t>
      </w:r>
    </w:p>
    <w:p w:rsidR="001848B4" w:rsidRPr="00AC65BA" w:rsidRDefault="001848B4" w:rsidP="00AC65BA">
      <w:pPr>
        <w:pStyle w:val="BodyTextKeep"/>
        <w:rPr>
          <w:lang w:val="ru-RU"/>
        </w:rPr>
      </w:pPr>
      <w:r w:rsidRPr="00AC65BA">
        <w:rPr>
          <w:lang w:val="ru-RU"/>
        </w:rPr>
        <w:t xml:space="preserve">Для применения изменений в настройках необходимо нажать кнопку </w:t>
      </w:r>
      <w:r w:rsidRPr="00840BB2">
        <w:rPr>
          <w:rStyle w:val="Emphasis"/>
          <w:lang w:val="ru-RU"/>
        </w:rPr>
        <w:t>«Сохранить»</w:t>
      </w:r>
      <w:r w:rsidRPr="00AC65BA">
        <w:rPr>
          <w:lang w:val="ru-RU"/>
        </w:rPr>
        <w:t xml:space="preserve"> и перезапустить </w:t>
      </w:r>
      <w:r w:rsidRPr="00840BB2">
        <w:rPr>
          <w:rStyle w:val="Strong"/>
          <w:lang w:val="ru-RU"/>
        </w:rPr>
        <w:t>ПДК «СИНАПС-Д».</w:t>
      </w:r>
    </w:p>
    <w:p w:rsidR="001848B4" w:rsidRPr="00AC65BA" w:rsidRDefault="001848B4" w:rsidP="00840BB2">
      <w:pPr>
        <w:pStyle w:val="Heading2"/>
        <w:rPr>
          <w:lang w:val="ru-RU"/>
        </w:rPr>
      </w:pPr>
      <w:bookmarkStart w:id="17" w:name="_4.4.4._Настройка_через"/>
      <w:bookmarkStart w:id="18" w:name="_Toc360207320"/>
      <w:bookmarkEnd w:id="17"/>
      <w:r w:rsidRPr="00AC65BA">
        <w:rPr>
          <w:lang w:val="ru-RU"/>
        </w:rPr>
        <w:t>4.4.4. Настройка через конфигурационный файл.</w:t>
      </w:r>
      <w:bookmarkEnd w:id="18"/>
    </w:p>
    <w:p w:rsidR="001848B4" w:rsidRPr="00AC65BA" w:rsidRDefault="001848B4" w:rsidP="00AC65BA">
      <w:pPr>
        <w:pStyle w:val="BodyTextKeep"/>
        <w:rPr>
          <w:lang w:val="ru-RU"/>
        </w:rPr>
      </w:pPr>
      <w:r w:rsidRPr="00AC65BA">
        <w:rPr>
          <w:lang w:val="ru-RU"/>
        </w:rPr>
        <w:t xml:space="preserve">Для изменения настроек данным способом необходимо открыть конфигурационный файл </w:t>
      </w:r>
      <w:r w:rsidRPr="00840BB2">
        <w:rPr>
          <w:rStyle w:val="QuoteChar"/>
        </w:rPr>
        <w:t>dispatcher</w:t>
      </w:r>
      <w:r w:rsidRPr="00840BB2">
        <w:rPr>
          <w:rStyle w:val="QuoteChar"/>
          <w:lang w:val="ru-RU"/>
        </w:rPr>
        <w:t>.</w:t>
      </w:r>
      <w:proofErr w:type="spellStart"/>
      <w:r w:rsidRPr="00840BB2">
        <w:rPr>
          <w:rStyle w:val="QuoteChar"/>
        </w:rPr>
        <w:t>conf</w:t>
      </w:r>
      <w:proofErr w:type="spellEnd"/>
      <w:r w:rsidRPr="00AC65BA">
        <w:rPr>
          <w:lang w:val="ru-RU"/>
        </w:rPr>
        <w:t>, расположение которого зависит от операционной системы:</w:t>
      </w:r>
    </w:p>
    <w:p w:rsidR="001848B4" w:rsidRPr="00AC65BA" w:rsidRDefault="001848B4" w:rsidP="00840BB2">
      <w:pPr>
        <w:pStyle w:val="BodyTextKeep"/>
        <w:numPr>
          <w:ilvl w:val="0"/>
          <w:numId w:val="40"/>
        </w:numPr>
        <w:rPr>
          <w:lang w:val="ru-RU"/>
        </w:rPr>
      </w:pPr>
      <w:r w:rsidRPr="00AC65BA">
        <w:rPr>
          <w:lang w:val="ru-RU"/>
        </w:rPr>
        <w:t xml:space="preserve">Для </w:t>
      </w:r>
      <w:r w:rsidRPr="00840BB2">
        <w:rPr>
          <w:rStyle w:val="Emphasis"/>
          <w:lang w:val="ru-RU"/>
        </w:rPr>
        <w:t xml:space="preserve">ОС </w:t>
      </w:r>
      <w:r w:rsidRPr="00840BB2">
        <w:rPr>
          <w:rStyle w:val="Emphasis"/>
        </w:rPr>
        <w:t>Linux</w:t>
      </w:r>
      <w:r w:rsidRPr="00AC65BA">
        <w:rPr>
          <w:lang w:val="ru-RU"/>
        </w:rPr>
        <w:t xml:space="preserve">: директория </w:t>
      </w:r>
      <w:r w:rsidRPr="00840BB2">
        <w:rPr>
          <w:rStyle w:val="QuoteChar"/>
          <w:lang w:val="ru-RU"/>
        </w:rPr>
        <w:t>/</w:t>
      </w:r>
      <w:r w:rsidRPr="00840BB2">
        <w:rPr>
          <w:rStyle w:val="QuoteChar"/>
        </w:rPr>
        <w:t>opt</w:t>
      </w:r>
      <w:r w:rsidRPr="00840BB2">
        <w:rPr>
          <w:rStyle w:val="QuoteChar"/>
          <w:lang w:val="ru-RU"/>
        </w:rPr>
        <w:t>/</w:t>
      </w:r>
      <w:proofErr w:type="spellStart"/>
      <w:r w:rsidRPr="00840BB2">
        <w:rPr>
          <w:rStyle w:val="QuoteChar"/>
        </w:rPr>
        <w:t>JWrapper</w:t>
      </w:r>
      <w:proofErr w:type="spellEnd"/>
      <w:r w:rsidRPr="00840BB2">
        <w:rPr>
          <w:rStyle w:val="QuoteChar"/>
          <w:lang w:val="ru-RU"/>
        </w:rPr>
        <w:t>-</w:t>
      </w:r>
      <w:r w:rsidRPr="00840BB2">
        <w:rPr>
          <w:rStyle w:val="QuoteChar"/>
        </w:rPr>
        <w:t>SINAPS</w:t>
      </w:r>
      <w:r w:rsidRPr="00840BB2">
        <w:rPr>
          <w:rStyle w:val="QuoteChar"/>
          <w:lang w:val="ru-RU"/>
        </w:rPr>
        <w:t>/</w:t>
      </w:r>
      <w:proofErr w:type="spellStart"/>
      <w:r w:rsidRPr="00840BB2">
        <w:rPr>
          <w:rStyle w:val="QuoteChar"/>
        </w:rPr>
        <w:t>JWrapper</w:t>
      </w:r>
      <w:proofErr w:type="spellEnd"/>
      <w:r w:rsidRPr="00840BB2">
        <w:rPr>
          <w:rStyle w:val="QuoteChar"/>
          <w:lang w:val="ru-RU"/>
        </w:rPr>
        <w:t>-</w:t>
      </w:r>
      <w:r w:rsidRPr="00840BB2">
        <w:rPr>
          <w:rStyle w:val="QuoteChar"/>
        </w:rPr>
        <w:t>SINAPS</w:t>
      </w:r>
      <w:r w:rsidR="00840BB2">
        <w:rPr>
          <w:rStyle w:val="QuoteChar"/>
          <w:lang w:val="ru-RU"/>
        </w:rPr>
        <w:t>-</w:t>
      </w:r>
      <w:proofErr w:type="spellStart"/>
      <w:r w:rsidRPr="00840BB2">
        <w:rPr>
          <w:rStyle w:val="QuoteChar"/>
          <w:b/>
          <w:lang w:val="ru-RU"/>
        </w:rPr>
        <w:t>номер_</w:t>
      </w:r>
      <w:proofErr w:type="gramStart"/>
      <w:r w:rsidRPr="00840BB2">
        <w:rPr>
          <w:rStyle w:val="QuoteChar"/>
          <w:b/>
          <w:lang w:val="ru-RU"/>
        </w:rPr>
        <w:t>версии</w:t>
      </w:r>
      <w:proofErr w:type="spellEnd"/>
      <w:proofErr w:type="gramEnd"/>
      <w:r w:rsidRPr="00840BB2">
        <w:rPr>
          <w:rStyle w:val="QuoteChar"/>
          <w:lang w:val="ru-RU"/>
        </w:rPr>
        <w:t>-</w:t>
      </w:r>
      <w:r w:rsidRPr="00840BB2">
        <w:rPr>
          <w:rStyle w:val="QuoteChar"/>
        </w:rPr>
        <w:t>complete</w:t>
      </w:r>
      <w:r w:rsidRPr="00840BB2">
        <w:rPr>
          <w:rStyle w:val="QuoteChar"/>
          <w:lang w:val="ru-RU"/>
        </w:rPr>
        <w:t>/</w:t>
      </w:r>
    </w:p>
    <w:p w:rsidR="001848B4" w:rsidRPr="00840BB2" w:rsidRDefault="001848B4" w:rsidP="00840BB2">
      <w:pPr>
        <w:pStyle w:val="BodyTextKeep"/>
        <w:numPr>
          <w:ilvl w:val="0"/>
          <w:numId w:val="40"/>
        </w:numPr>
        <w:rPr>
          <w:rStyle w:val="QuoteChar"/>
        </w:rPr>
      </w:pPr>
      <w:proofErr w:type="spellStart"/>
      <w:r w:rsidRPr="00AC65BA">
        <w:t>Для</w:t>
      </w:r>
      <w:proofErr w:type="spellEnd"/>
      <w:r w:rsidRPr="00AC65BA">
        <w:t xml:space="preserve"> </w:t>
      </w:r>
      <w:r w:rsidRPr="00840BB2">
        <w:rPr>
          <w:rStyle w:val="Emphasis"/>
        </w:rPr>
        <w:t>ОС Windows</w:t>
      </w:r>
      <w:r w:rsidRPr="00AC65BA">
        <w:t xml:space="preserve">: </w:t>
      </w:r>
      <w:proofErr w:type="spellStart"/>
      <w:r w:rsidRPr="00AC65BA">
        <w:t>папка</w:t>
      </w:r>
      <w:proofErr w:type="spellEnd"/>
      <w:r w:rsidRPr="00AC65BA">
        <w:t xml:space="preserve"> </w:t>
      </w:r>
      <w:r w:rsidRPr="00840BB2">
        <w:rPr>
          <w:rStyle w:val="QuoteChar"/>
        </w:rPr>
        <w:t>C:\ProgramData\J</w:t>
      </w:r>
      <w:r w:rsidR="00840BB2" w:rsidRPr="00840BB2">
        <w:rPr>
          <w:rStyle w:val="QuoteChar"/>
        </w:rPr>
        <w:t>Wrapper-SINAPS\JWrapper-SINAPS-</w:t>
      </w:r>
      <w:r w:rsidRPr="00840BB2">
        <w:rPr>
          <w:rStyle w:val="QuoteChar"/>
          <w:b/>
        </w:rPr>
        <w:t>номер_версии</w:t>
      </w:r>
      <w:r w:rsidRPr="00840BB2">
        <w:rPr>
          <w:rStyle w:val="QuoteChar"/>
        </w:rPr>
        <w:t>-complete\</w:t>
      </w:r>
    </w:p>
    <w:p w:rsidR="001848B4" w:rsidRPr="00AC65BA" w:rsidRDefault="001848B4" w:rsidP="00AC65BA">
      <w:pPr>
        <w:pStyle w:val="BodyTextKeep"/>
        <w:rPr>
          <w:lang w:val="ru-RU"/>
        </w:rPr>
      </w:pPr>
      <w:r w:rsidRPr="00AC65BA">
        <w:rPr>
          <w:lang w:val="ru-RU"/>
        </w:rPr>
        <w:t>Конфигурационный файл состоит из строк, имеющих следующий формат:</w:t>
      </w:r>
    </w:p>
    <w:p w:rsidR="001848B4" w:rsidRPr="00AC65BA" w:rsidRDefault="001848B4" w:rsidP="00840BB2">
      <w:pPr>
        <w:pStyle w:val="Quote"/>
        <w:spacing w:after="240"/>
        <w:ind w:left="720"/>
        <w:rPr>
          <w:lang w:val="ru-RU"/>
        </w:rPr>
      </w:pPr>
      <w:proofErr w:type="spellStart"/>
      <w:r w:rsidRPr="00AC65BA">
        <w:rPr>
          <w:lang w:val="ru-RU"/>
        </w:rPr>
        <w:t>Название_параметра</w:t>
      </w:r>
      <w:proofErr w:type="spellEnd"/>
      <w:r w:rsidRPr="00AC65BA">
        <w:rPr>
          <w:lang w:val="ru-RU"/>
        </w:rPr>
        <w:t xml:space="preserve"> </w:t>
      </w:r>
      <w:proofErr w:type="spellStart"/>
      <w:r w:rsidRPr="00AC65BA">
        <w:rPr>
          <w:lang w:val="ru-RU"/>
        </w:rPr>
        <w:t>Значение_параметра</w:t>
      </w:r>
      <w:proofErr w:type="spellEnd"/>
    </w:p>
    <w:p w:rsidR="001848B4" w:rsidRPr="00AC65BA" w:rsidRDefault="001848B4" w:rsidP="00AC65BA">
      <w:pPr>
        <w:pStyle w:val="BodyTextKeep"/>
        <w:rPr>
          <w:lang w:val="ru-RU"/>
        </w:rPr>
      </w:pPr>
      <w:r w:rsidRPr="00AC65BA">
        <w:rPr>
          <w:lang w:val="ru-RU"/>
        </w:rPr>
        <w:t>Строки, название параметра для которых совпадает с названием службы, отвечают за включение и отключение соответствующих служб. Для включения службы необход</w:t>
      </w:r>
      <w:r w:rsidR="00840BB2">
        <w:rPr>
          <w:lang w:val="ru-RU"/>
        </w:rPr>
        <w:t xml:space="preserve">имо указать значение параметра </w:t>
      </w:r>
      <w:r w:rsidRPr="00840BB2">
        <w:rPr>
          <w:rStyle w:val="QuoteChar"/>
        </w:rPr>
        <w:t>enabled</w:t>
      </w:r>
      <w:r w:rsidR="00840BB2">
        <w:rPr>
          <w:lang w:val="ru-RU"/>
        </w:rPr>
        <w:t xml:space="preserve">, для отключения — </w:t>
      </w:r>
      <w:r w:rsidRPr="00840BB2">
        <w:rPr>
          <w:rStyle w:val="QuoteChar"/>
        </w:rPr>
        <w:t>disabled</w:t>
      </w:r>
      <w:r w:rsidRPr="00AC65BA">
        <w:rPr>
          <w:lang w:val="ru-RU"/>
        </w:rPr>
        <w:t>.</w:t>
      </w:r>
    </w:p>
    <w:p w:rsidR="001848B4" w:rsidRPr="00AC65BA" w:rsidRDefault="001848B4" w:rsidP="00AC65BA">
      <w:pPr>
        <w:pStyle w:val="BodyTextKeep"/>
        <w:rPr>
          <w:lang w:val="ru-RU"/>
        </w:rPr>
      </w:pPr>
      <w:r w:rsidRPr="00AC65BA">
        <w:rPr>
          <w:lang w:val="ru-RU"/>
        </w:rPr>
        <w:t xml:space="preserve">Через конфигурационный файл возможно изменение номера порта, на котором будет запускаться серверное приложение. Соответствующее название параметра — </w:t>
      </w:r>
      <w:r w:rsidRPr="00840BB2">
        <w:rPr>
          <w:rStyle w:val="QuoteChar"/>
        </w:rPr>
        <w:t>Jetty</w:t>
      </w:r>
      <w:r w:rsidRPr="00840BB2">
        <w:rPr>
          <w:rStyle w:val="QuoteChar"/>
          <w:lang w:val="ru-RU"/>
        </w:rPr>
        <w:t>.</w:t>
      </w:r>
      <w:r w:rsidRPr="00840BB2">
        <w:rPr>
          <w:rStyle w:val="QuoteChar"/>
        </w:rPr>
        <w:t>port</w:t>
      </w:r>
      <w:r w:rsidRPr="00AC65BA">
        <w:rPr>
          <w:lang w:val="ru-RU"/>
        </w:rPr>
        <w:t>.</w:t>
      </w:r>
    </w:p>
    <w:p w:rsidR="00306865" w:rsidRDefault="001848B4" w:rsidP="00AC65BA">
      <w:pPr>
        <w:pStyle w:val="BodyTextKeep"/>
        <w:rPr>
          <w:rStyle w:val="Strong"/>
          <w:lang w:val="ru-RU"/>
        </w:rPr>
      </w:pPr>
      <w:r w:rsidRPr="00AC65BA">
        <w:rPr>
          <w:lang w:val="ru-RU"/>
        </w:rPr>
        <w:t xml:space="preserve">Для применения изменений в настройках необходимо изменить файл и перезапустить </w:t>
      </w:r>
      <w:r w:rsidRPr="00840BB2">
        <w:rPr>
          <w:rStyle w:val="Strong"/>
          <w:lang w:val="ru-RU"/>
        </w:rPr>
        <w:t>ПДК «СИНАПС-Д».</w:t>
      </w:r>
    </w:p>
    <w:p w:rsidR="001848B4" w:rsidRPr="00306865" w:rsidRDefault="001848B4" w:rsidP="00306865">
      <w:pPr>
        <w:pStyle w:val="ChapterTitle"/>
        <w:rPr>
          <w:color w:val="auto"/>
          <w:spacing w:val="-5"/>
          <w:sz w:val="24"/>
          <w:lang w:val="ru-RU"/>
        </w:rPr>
      </w:pPr>
      <w:bookmarkStart w:id="19" w:name="_Toc360207321"/>
      <w:r w:rsidRPr="00306865">
        <w:rPr>
          <w:lang w:val="ru-RU"/>
        </w:rPr>
        <w:t>5. Удаление из операционной системы</w:t>
      </w:r>
      <w:bookmarkEnd w:id="19"/>
    </w:p>
    <w:p w:rsidR="001848B4" w:rsidRPr="00306865" w:rsidRDefault="001848B4" w:rsidP="00306865">
      <w:pPr>
        <w:pStyle w:val="Heading1"/>
        <w:rPr>
          <w:lang w:val="ru-RU"/>
        </w:rPr>
      </w:pPr>
      <w:bookmarkStart w:id="20" w:name="_Toc360207322"/>
      <w:r w:rsidRPr="00306865">
        <w:rPr>
          <w:lang w:val="ru-RU"/>
        </w:rPr>
        <w:t>5.1. Linux</w:t>
      </w:r>
      <w:bookmarkEnd w:id="20"/>
    </w:p>
    <w:p w:rsidR="001848B4" w:rsidRPr="00306865" w:rsidRDefault="001848B4" w:rsidP="00306865">
      <w:pPr>
        <w:pStyle w:val="BodyTextKeep"/>
        <w:rPr>
          <w:lang w:val="ru-RU"/>
        </w:rPr>
      </w:pPr>
      <w:r w:rsidRPr="00306865">
        <w:rPr>
          <w:lang w:val="ru-RU"/>
        </w:rPr>
        <w:t xml:space="preserve">Для удаления </w:t>
      </w:r>
      <w:r w:rsidRPr="00306865">
        <w:rPr>
          <w:rStyle w:val="Strong"/>
          <w:lang w:val="ru-RU"/>
        </w:rPr>
        <w:t>ПДК «</w:t>
      </w:r>
      <w:r w:rsidR="00306865" w:rsidRPr="00306865">
        <w:rPr>
          <w:rStyle w:val="Strong"/>
          <w:lang w:val="ru-RU"/>
        </w:rPr>
        <w:t>СИНАПС</w:t>
      </w:r>
      <w:r w:rsidRPr="00306865">
        <w:rPr>
          <w:rStyle w:val="Strong"/>
          <w:lang w:val="ru-RU"/>
        </w:rPr>
        <w:t>-Д»</w:t>
      </w:r>
      <w:r w:rsidRPr="00306865">
        <w:rPr>
          <w:lang w:val="ru-RU"/>
        </w:rPr>
        <w:t xml:space="preserve"> из операционной системы Linux необходимо удалить директорию </w:t>
      </w:r>
      <w:r w:rsidRPr="00306865">
        <w:rPr>
          <w:rStyle w:val="QuoteChar"/>
          <w:lang w:val="ru-RU"/>
        </w:rPr>
        <w:t>/</w:t>
      </w:r>
      <w:proofErr w:type="spellStart"/>
      <w:r w:rsidRPr="00306865">
        <w:rPr>
          <w:rStyle w:val="QuoteChar"/>
          <w:lang w:val="ru-RU"/>
        </w:rPr>
        <w:t>opt</w:t>
      </w:r>
      <w:proofErr w:type="spellEnd"/>
      <w:r w:rsidRPr="00306865">
        <w:rPr>
          <w:rStyle w:val="QuoteChar"/>
          <w:lang w:val="ru-RU"/>
        </w:rPr>
        <w:t>/</w:t>
      </w:r>
      <w:proofErr w:type="spellStart"/>
      <w:r w:rsidRPr="00306865">
        <w:rPr>
          <w:rStyle w:val="QuoteChar"/>
          <w:lang w:val="ru-RU"/>
        </w:rPr>
        <w:t>JWrapper</w:t>
      </w:r>
      <w:proofErr w:type="spellEnd"/>
      <w:r w:rsidRPr="00306865">
        <w:rPr>
          <w:rStyle w:val="QuoteChar"/>
          <w:lang w:val="ru-RU"/>
        </w:rPr>
        <w:t>-SINAPS</w:t>
      </w:r>
      <w:r w:rsidRPr="00306865">
        <w:rPr>
          <w:lang w:val="ru-RU"/>
        </w:rPr>
        <w:t>.</w:t>
      </w:r>
    </w:p>
    <w:p w:rsidR="001848B4" w:rsidRPr="00306865" w:rsidRDefault="001848B4" w:rsidP="00306865">
      <w:pPr>
        <w:pStyle w:val="Heading1"/>
        <w:rPr>
          <w:lang w:val="ru-RU"/>
        </w:rPr>
      </w:pPr>
      <w:bookmarkStart w:id="21" w:name="_Toc360207323"/>
      <w:r w:rsidRPr="00306865">
        <w:rPr>
          <w:lang w:val="ru-RU"/>
        </w:rPr>
        <w:t>5.2. Windows</w:t>
      </w:r>
      <w:bookmarkEnd w:id="21"/>
    </w:p>
    <w:p w:rsidR="001848B4" w:rsidRPr="00306865" w:rsidRDefault="001848B4" w:rsidP="00306865">
      <w:pPr>
        <w:pStyle w:val="BodyTextKeep"/>
        <w:rPr>
          <w:lang w:val="ru-RU"/>
        </w:rPr>
      </w:pPr>
      <w:r w:rsidRPr="00306865">
        <w:rPr>
          <w:lang w:val="ru-RU"/>
        </w:rPr>
        <w:t xml:space="preserve">Для удаления </w:t>
      </w:r>
      <w:r w:rsidRPr="00306865">
        <w:rPr>
          <w:rStyle w:val="Strong"/>
          <w:lang w:val="ru-RU"/>
        </w:rPr>
        <w:t>ПДК «</w:t>
      </w:r>
      <w:r w:rsidR="00306865" w:rsidRPr="00306865">
        <w:rPr>
          <w:rStyle w:val="Strong"/>
          <w:lang w:val="ru-RU"/>
        </w:rPr>
        <w:t>СИНАПС</w:t>
      </w:r>
      <w:r w:rsidRPr="00306865">
        <w:rPr>
          <w:rStyle w:val="Strong"/>
          <w:lang w:val="ru-RU"/>
        </w:rPr>
        <w:t>-Д»</w:t>
      </w:r>
      <w:r w:rsidRPr="00306865">
        <w:rPr>
          <w:lang w:val="ru-RU"/>
        </w:rPr>
        <w:t xml:space="preserve"> из операционной системы Windows необходимо в меню </w:t>
      </w:r>
      <w:r w:rsidRPr="00306865">
        <w:rPr>
          <w:rStyle w:val="Emphasis"/>
          <w:lang w:val="ru-RU"/>
        </w:rPr>
        <w:t>«Пуск»</w:t>
      </w:r>
      <w:r w:rsidRPr="00306865">
        <w:rPr>
          <w:lang w:val="ru-RU"/>
        </w:rPr>
        <w:t xml:space="preserve"> в подменю </w:t>
      </w:r>
      <w:r w:rsidRPr="00306865">
        <w:rPr>
          <w:rStyle w:val="QuoteChar"/>
          <w:lang w:val="ru-RU"/>
        </w:rPr>
        <w:t>SINAPS</w:t>
      </w:r>
      <w:r w:rsidR="00306865">
        <w:rPr>
          <w:lang w:val="ru-RU"/>
        </w:rPr>
        <w:t xml:space="preserve"> выбрать пункт </w:t>
      </w:r>
      <w:proofErr w:type="spellStart"/>
      <w:r w:rsidRPr="00306865">
        <w:rPr>
          <w:rStyle w:val="QuoteChar"/>
          <w:lang w:val="ru-RU"/>
        </w:rPr>
        <w:t>Uninstall</w:t>
      </w:r>
      <w:proofErr w:type="spellEnd"/>
      <w:r w:rsidRPr="00306865">
        <w:rPr>
          <w:rStyle w:val="QuoteChar"/>
          <w:lang w:val="ru-RU"/>
        </w:rPr>
        <w:t xml:space="preserve"> SINAPS</w:t>
      </w:r>
      <w:r w:rsidRPr="00306865">
        <w:rPr>
          <w:lang w:val="ru-RU"/>
        </w:rPr>
        <w:t>.</w:t>
      </w:r>
    </w:p>
    <w:p w:rsidR="001848B4" w:rsidRPr="00840BB2" w:rsidRDefault="001848B4" w:rsidP="00AC65BA">
      <w:pPr>
        <w:pStyle w:val="BodyTextKeep"/>
        <w:rPr>
          <w:rStyle w:val="Strong"/>
          <w:lang w:val="ru-RU"/>
        </w:rPr>
      </w:pPr>
    </w:p>
    <w:p w:rsidR="001848B4" w:rsidRPr="00306865" w:rsidRDefault="001848B4" w:rsidP="00306865">
      <w:pPr>
        <w:pStyle w:val="ChapterTitle"/>
        <w:rPr>
          <w:lang w:val="ru-RU"/>
        </w:rPr>
      </w:pPr>
      <w:bookmarkStart w:id="22" w:name="_Toc360207324"/>
      <w:r w:rsidRPr="00306865">
        <w:rPr>
          <w:lang w:val="ru-RU"/>
        </w:rPr>
        <w:t>6. Действия при обнаружении ошибок.</w:t>
      </w:r>
      <w:bookmarkEnd w:id="22"/>
    </w:p>
    <w:p w:rsidR="001848B4" w:rsidRPr="00306865" w:rsidRDefault="001848B4" w:rsidP="00306865">
      <w:pPr>
        <w:pStyle w:val="BodyTextKeep"/>
        <w:rPr>
          <w:lang w:val="ru-RU"/>
        </w:rPr>
      </w:pPr>
      <w:proofErr w:type="gramStart"/>
      <w:r w:rsidRPr="00306865">
        <w:rPr>
          <w:lang w:val="ru-RU"/>
        </w:rPr>
        <w:t xml:space="preserve">При обнаружении ошибок, неточностей и других фактов некорректной работы </w:t>
      </w:r>
      <w:r w:rsidRPr="00306865">
        <w:rPr>
          <w:rStyle w:val="Strong"/>
          <w:lang w:val="ru-RU"/>
        </w:rPr>
        <w:t>ПДК «СИНАПС-Д»</w:t>
      </w:r>
      <w:r w:rsidRPr="00306865">
        <w:rPr>
          <w:lang w:val="ru-RU"/>
        </w:rPr>
        <w:t xml:space="preserve"> необходимо сообщить об этом разработчикам, нажав на кнопку </w:t>
      </w:r>
      <w:r w:rsidRPr="00306865">
        <w:rPr>
          <w:rStyle w:val="Emphasis"/>
          <w:lang w:val="ru-RU"/>
        </w:rPr>
        <w:t>«Связаться с разработчиками»</w:t>
      </w:r>
      <w:r w:rsidRPr="00306865">
        <w:rPr>
          <w:lang w:val="ru-RU"/>
        </w:rPr>
        <w:t>, в появившемся окне введя сопроводительное сообщ</w:t>
      </w:r>
      <w:r w:rsidR="00306865" w:rsidRPr="00306865">
        <w:rPr>
          <w:lang w:val="ru-RU"/>
        </w:rPr>
        <w:t>ение, содержащее суть проблемы,</w:t>
      </w:r>
      <w:r w:rsidRPr="00306865">
        <w:rPr>
          <w:lang w:val="ru-RU"/>
        </w:rPr>
        <w:t xml:space="preserve"> последовательность действий, которая позволяла бы ее воспроизвести,</w:t>
      </w:r>
      <w:r w:rsidR="00306865" w:rsidRPr="00306865">
        <w:rPr>
          <w:lang w:val="ru-RU"/>
        </w:rPr>
        <w:t xml:space="preserve"> а также содержимое консоли серверного приложения,</w:t>
      </w:r>
      <w:r w:rsidRPr="00306865">
        <w:rPr>
          <w:lang w:val="ru-RU"/>
        </w:rPr>
        <w:t xml:space="preserve"> после чего нажать на кнопку </w:t>
      </w:r>
      <w:r w:rsidRPr="00306865">
        <w:rPr>
          <w:rStyle w:val="Emphasis"/>
          <w:lang w:val="ru-RU"/>
        </w:rPr>
        <w:t>«Отправить сообщение»</w:t>
      </w:r>
      <w:r w:rsidRPr="00306865">
        <w:rPr>
          <w:lang w:val="ru-RU"/>
        </w:rPr>
        <w:t>.</w:t>
      </w:r>
      <w:proofErr w:type="gramEnd"/>
    </w:p>
    <w:p w:rsidR="001848B4" w:rsidRPr="00306865" w:rsidRDefault="001848B4" w:rsidP="00306865">
      <w:pPr>
        <w:pStyle w:val="BodyTextKeep"/>
        <w:rPr>
          <w:lang w:val="ru-RU"/>
        </w:rPr>
      </w:pPr>
      <w:r w:rsidRPr="00306865">
        <w:rPr>
          <w:lang w:val="ru-RU"/>
        </w:rPr>
        <w:t xml:space="preserve">В случае неработоспособности веб-интерфейса необходимо связаться с разработчиками по электронной почте по адресу </w:t>
      </w:r>
      <w:hyperlink r:id="rId30" w:history="1">
        <w:r w:rsidR="00306865" w:rsidRPr="00306865">
          <w:rPr>
            <w:rStyle w:val="Hyperlink"/>
            <w:lang w:val="ru-RU"/>
          </w:rPr>
          <w:t>070@niir.ru</w:t>
        </w:r>
      </w:hyperlink>
      <w:r w:rsidR="00306865">
        <w:rPr>
          <w:lang w:val="ru-RU"/>
        </w:rPr>
        <w:t>.</w:t>
      </w:r>
    </w:p>
    <w:p w:rsidR="001848B4" w:rsidRPr="00306865" w:rsidRDefault="001848B4" w:rsidP="00306865">
      <w:pPr>
        <w:pStyle w:val="BodyTextKeep"/>
        <w:rPr>
          <w:lang w:val="ru-RU"/>
        </w:rPr>
      </w:pPr>
    </w:p>
    <w:p w:rsidR="001848B4" w:rsidRPr="00306865" w:rsidRDefault="001848B4" w:rsidP="00306865">
      <w:pPr>
        <w:pStyle w:val="ChapterTitle"/>
        <w:rPr>
          <w:lang w:val="ru-RU"/>
        </w:rPr>
      </w:pPr>
      <w:bookmarkStart w:id="23" w:name="_Toc360207325"/>
      <w:r w:rsidRPr="00306865">
        <w:rPr>
          <w:lang w:val="ru-RU"/>
        </w:rPr>
        <w:t>7. Часто задаваемые вопросы и ответы на них (FAQ).</w:t>
      </w:r>
      <w:bookmarkEnd w:id="23"/>
    </w:p>
    <w:p w:rsidR="001848B4" w:rsidRPr="00306865" w:rsidRDefault="001848B4" w:rsidP="00306865">
      <w:pPr>
        <w:pStyle w:val="BodyTextKeep"/>
        <w:rPr>
          <w:rFonts w:ascii="Times New Roman" w:hAnsi="Times New Roman"/>
          <w:i/>
          <w:lang w:val="ru-RU"/>
        </w:rPr>
      </w:pPr>
      <w:r w:rsidRPr="00306865">
        <w:rPr>
          <w:rFonts w:ascii="Times New Roman" w:hAnsi="Times New Roman"/>
          <w:i/>
          <w:lang w:val="ru-RU"/>
        </w:rPr>
        <w:t>Данный раздел будет дополняться по мере возникновения вопросов.</w:t>
      </w:r>
    </w:p>
    <w:p w:rsidR="001848B4" w:rsidRPr="00AB7F9B" w:rsidRDefault="001848B4" w:rsidP="00AB7F9B">
      <w:pPr>
        <w:pStyle w:val="BodyTextKeep"/>
        <w:rPr>
          <w:lang w:val="ru-RU"/>
        </w:rPr>
      </w:pPr>
    </w:p>
    <w:p w:rsidR="00C603A3" w:rsidRPr="00C603A3" w:rsidRDefault="00C603A3" w:rsidP="00AB7F9B">
      <w:pPr>
        <w:pStyle w:val="BodyTextKeep"/>
        <w:rPr>
          <w:lang w:val="ru-RU"/>
        </w:rPr>
      </w:pPr>
    </w:p>
    <w:p w:rsidR="005F6105" w:rsidRPr="00113A3B" w:rsidRDefault="005F6105">
      <w:pPr>
        <w:rPr>
          <w:lang w:val="ru-RU"/>
        </w:rPr>
        <w:sectPr w:rsidR="005F6105" w:rsidRPr="00113A3B" w:rsidSect="007A3843">
          <w:headerReference w:type="default" r:id="rId31"/>
          <w:footerReference w:type="default" r:id="rId32"/>
          <w:headerReference w:type="first" r:id="rId33"/>
          <w:footerReference w:type="first" r:id="rId34"/>
          <w:pgSz w:w="12240" w:h="15840" w:code="1"/>
          <w:pgMar w:top="1800" w:right="1200" w:bottom="1440" w:left="1200" w:header="960" w:footer="960" w:gutter="0"/>
          <w:pgNumType w:start="1"/>
          <w:cols w:space="360"/>
        </w:sectPr>
      </w:pPr>
    </w:p>
    <w:p w:rsidR="00DF3B5D" w:rsidRPr="005D168B" w:rsidRDefault="00DF3B5D" w:rsidP="00DF3B5D">
      <w:pPr>
        <w:pStyle w:val="ChapterTitle"/>
      </w:pPr>
      <w:r w:rsidRPr="005D168B">
        <w:t xml:space="preserve"> </w:t>
      </w:r>
    </w:p>
    <w:p w:rsidR="005D168B" w:rsidRPr="005D168B" w:rsidRDefault="005D168B" w:rsidP="005D168B">
      <w:pPr>
        <w:pStyle w:val="BodyText"/>
      </w:pPr>
    </w:p>
    <w:sectPr w:rsidR="005D168B" w:rsidRPr="005D168B" w:rsidSect="007A3843">
      <w:headerReference w:type="default" r:id="rId35"/>
      <w:footerReference w:type="default" r:id="rId36"/>
      <w:headerReference w:type="first" r:id="rId37"/>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B4" w:rsidRDefault="001848B4">
      <w:r>
        <w:separator/>
      </w:r>
    </w:p>
  </w:endnote>
  <w:endnote w:type="continuationSeparator" w:id="0">
    <w:p w:rsidR="001848B4" w:rsidRDefault="0018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r>
      <w:rPr>
        <w:rStyle w:val="PageNumber"/>
      </w:rPr>
      <w:fldChar w:fldCharType="begin"/>
    </w:r>
    <w:r>
      <w:rPr>
        <w:rStyle w:val="PageNumber"/>
      </w:rPr>
      <w:instrText xml:space="preserve"> PAGE </w:instrText>
    </w:r>
    <w:r>
      <w:rPr>
        <w:rStyle w:val="PageNumber"/>
      </w:rPr>
      <w:fldChar w:fldCharType="separate"/>
    </w:r>
    <w:r w:rsidR="002C2CD2">
      <w:rPr>
        <w:rStyle w:val="PageNumber"/>
        <w:noProof/>
      </w:rPr>
      <w:t>5</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3B5D">
      <w:rPr>
        <w:rStyle w:val="PageNumber"/>
        <w:noProof/>
      </w:rPr>
      <w:t>13</w:t>
    </w:r>
    <w:r>
      <w:rPr>
        <w:rStyle w:val="PageNumber"/>
      </w:rPr>
      <w:fldChar w:fldCharType="end"/>
    </w:r>
  </w:p>
  <w:p w:rsidR="001848B4" w:rsidRDefault="00184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B4" w:rsidRDefault="001848B4">
      <w:r>
        <w:separator/>
      </w:r>
    </w:p>
  </w:footnote>
  <w:footnote w:type="continuationSeparator" w:id="0">
    <w:p w:rsidR="001848B4" w:rsidRDefault="00184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Pr="00113A3B" w:rsidRDefault="001848B4">
    <w:pPr>
      <w:pStyle w:val="Header"/>
      <w:rPr>
        <w:lang w:val="ru-RU"/>
      </w:rPr>
    </w:pPr>
    <w:r>
      <w:rPr>
        <w:lang w:val="ru-RU"/>
      </w:rPr>
      <w:t>Руководство пользователя ПДК «Синапс-Д»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532.5pt;height:280.5pt;visibility:visible;mso-wrap-style:square" o:bullet="t">
        <v:imagedata r:id="rId1" o:title=""/>
      </v:shape>
    </w:pict>
  </w:numPicBullet>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nsid w:val="4DF86E84"/>
    <w:multiLevelType w:val="hybridMultilevel"/>
    <w:tmpl w:val="01EA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nsid w:val="57CA1C83"/>
    <w:multiLevelType w:val="hybridMultilevel"/>
    <w:tmpl w:val="1A2C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63882B2E"/>
    <w:multiLevelType w:val="singleLevel"/>
    <w:tmpl w:val="8D1E4DD4"/>
    <w:lvl w:ilvl="0">
      <w:start w:val="1"/>
      <w:numFmt w:val="none"/>
      <w:lvlText w:val=""/>
      <w:legacy w:legacy="1" w:legacySpace="0" w:legacyIndent="360"/>
      <w:lvlJc w:val="left"/>
    </w:lvl>
  </w:abstractNum>
  <w:abstractNum w:abstractNumId="19">
    <w:nsid w:val="70507BFC"/>
    <w:multiLevelType w:val="singleLevel"/>
    <w:tmpl w:val="80DE380C"/>
    <w:lvl w:ilvl="0">
      <w:start w:val="1"/>
      <w:numFmt w:val="none"/>
      <w:lvlText w:val=""/>
      <w:legacy w:legacy="1" w:legacySpace="0" w:legacyIndent="360"/>
      <w:lvlJc w:val="left"/>
    </w:lvl>
  </w:abstractNum>
  <w:abstractNum w:abstractNumId="20">
    <w:nsid w:val="749D7287"/>
    <w:multiLevelType w:val="singleLevel"/>
    <w:tmpl w:val="DE76053A"/>
    <w:lvl w:ilvl="0">
      <w:start w:val="1"/>
      <w:numFmt w:val="none"/>
      <w:lvlText w:val=""/>
      <w:legacy w:legacy="1" w:legacySpace="0" w:legacyIndent="360"/>
      <w:lvlJc w:val="left"/>
    </w:lvl>
  </w:abstractNum>
  <w:abstractNum w:abstractNumId="21">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4"/>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0"/>
  </w:num>
  <w:num w:numId="21">
    <w:abstractNumId w:val="19"/>
  </w:num>
  <w:num w:numId="22">
    <w:abstractNumId w:val="8"/>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21"/>
  </w:num>
  <w:num w:numId="35">
    <w:abstractNumId w:val="10"/>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6"/>
  </w:num>
  <w:num w:numId="38">
    <w:abstractNumId w:val="16"/>
  </w:num>
  <w:num w:numId="39">
    <w:abstractNumId w:val="16"/>
  </w:num>
  <w:num w:numId="40">
    <w:abstractNumId w:val="12"/>
  </w:num>
  <w:num w:numId="41">
    <w:abstractNumId w:val="15"/>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activeWritingStyle w:appName="MSWord" w:lang="en-US"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7E"/>
    <w:rsid w:val="0003284F"/>
    <w:rsid w:val="000475E5"/>
    <w:rsid w:val="00101C9B"/>
    <w:rsid w:val="00113A3B"/>
    <w:rsid w:val="001848B4"/>
    <w:rsid w:val="001B52AF"/>
    <w:rsid w:val="002156FF"/>
    <w:rsid w:val="00277B76"/>
    <w:rsid w:val="002838E0"/>
    <w:rsid w:val="002C2CD2"/>
    <w:rsid w:val="002D4C6B"/>
    <w:rsid w:val="00306865"/>
    <w:rsid w:val="0031562B"/>
    <w:rsid w:val="003764C0"/>
    <w:rsid w:val="003871D2"/>
    <w:rsid w:val="003D2659"/>
    <w:rsid w:val="0040359C"/>
    <w:rsid w:val="004205D9"/>
    <w:rsid w:val="004265DB"/>
    <w:rsid w:val="004A4678"/>
    <w:rsid w:val="00561AE5"/>
    <w:rsid w:val="00575222"/>
    <w:rsid w:val="005A23FC"/>
    <w:rsid w:val="005C03EB"/>
    <w:rsid w:val="005D168B"/>
    <w:rsid w:val="005D26B9"/>
    <w:rsid w:val="005F6105"/>
    <w:rsid w:val="00634427"/>
    <w:rsid w:val="00684F60"/>
    <w:rsid w:val="0069391F"/>
    <w:rsid w:val="007649E7"/>
    <w:rsid w:val="007741A8"/>
    <w:rsid w:val="007A3843"/>
    <w:rsid w:val="007B7080"/>
    <w:rsid w:val="007C5FC5"/>
    <w:rsid w:val="00840BB2"/>
    <w:rsid w:val="0084757A"/>
    <w:rsid w:val="008629BC"/>
    <w:rsid w:val="008708DA"/>
    <w:rsid w:val="0088580F"/>
    <w:rsid w:val="008B6D14"/>
    <w:rsid w:val="008E4DF6"/>
    <w:rsid w:val="00900148"/>
    <w:rsid w:val="00961301"/>
    <w:rsid w:val="009620D9"/>
    <w:rsid w:val="00977C9A"/>
    <w:rsid w:val="00A14EF4"/>
    <w:rsid w:val="00A27855"/>
    <w:rsid w:val="00AB7F9B"/>
    <w:rsid w:val="00AC0A80"/>
    <w:rsid w:val="00AC65BA"/>
    <w:rsid w:val="00AF5B2E"/>
    <w:rsid w:val="00B41464"/>
    <w:rsid w:val="00B704BB"/>
    <w:rsid w:val="00B75975"/>
    <w:rsid w:val="00B9112D"/>
    <w:rsid w:val="00BD1C7E"/>
    <w:rsid w:val="00C603A3"/>
    <w:rsid w:val="00CA4C07"/>
    <w:rsid w:val="00CF0D27"/>
    <w:rsid w:val="00D05564"/>
    <w:rsid w:val="00D20313"/>
    <w:rsid w:val="00D61364"/>
    <w:rsid w:val="00D6516D"/>
    <w:rsid w:val="00D828CC"/>
    <w:rsid w:val="00DA28BB"/>
    <w:rsid w:val="00DB05AE"/>
    <w:rsid w:val="00DF3B5D"/>
    <w:rsid w:val="00E157D1"/>
    <w:rsid w:val="00E16EE8"/>
    <w:rsid w:val="00E64DEE"/>
    <w:rsid w:val="00F8730F"/>
    <w:rsid w:val="00FA5552"/>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55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AC65BA"/>
    <w:pPr>
      <w:keepNext/>
      <w:spacing w:after="120" w:line="240" w:lineRule="atLeast"/>
      <w:outlineLvl w:val="1"/>
    </w:pPr>
    <w:rPr>
      <w:rFonts w:ascii="Arial Black" w:hAnsi="Arial Black"/>
      <w:color w:val="7F7F7F" w:themeColor="text1" w:themeTint="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PlainText">
    <w:name w:val="Plain Text"/>
    <w:basedOn w:val="Normal"/>
    <w:link w:val="PlainTextChar"/>
    <w:uiPriority w:val="99"/>
    <w:unhideWhenUsed/>
    <w:rsid w:val="00113A3B"/>
    <w:rPr>
      <w:rFonts w:ascii="Consolas" w:eastAsia="Calibri" w:hAnsi="Consolas" w:cs="Consolas"/>
      <w:sz w:val="21"/>
      <w:szCs w:val="21"/>
    </w:rPr>
  </w:style>
  <w:style w:type="character" w:customStyle="1" w:styleId="PlainTextChar">
    <w:name w:val="Plain Text Char"/>
    <w:basedOn w:val="DefaultParagraphFont"/>
    <w:link w:val="PlainText"/>
    <w:uiPriority w:val="99"/>
    <w:rsid w:val="00113A3B"/>
    <w:rPr>
      <w:rFonts w:ascii="Consolas" w:eastAsia="Calibri" w:hAnsi="Consolas" w:cs="Consolas"/>
      <w:sz w:val="21"/>
      <w:szCs w:val="21"/>
    </w:rPr>
  </w:style>
  <w:style w:type="paragraph" w:styleId="Quote">
    <w:name w:val="Quote"/>
    <w:basedOn w:val="Normal"/>
    <w:next w:val="Normal"/>
    <w:link w:val="QuoteChar"/>
    <w:uiPriority w:val="29"/>
    <w:qFormat/>
    <w:rsid w:val="00C603A3"/>
    <w:rPr>
      <w:rFonts w:ascii="Courier New" w:hAnsi="Courier New"/>
      <w:i/>
      <w:iCs/>
      <w:color w:val="000000" w:themeColor="text1"/>
      <w:sz w:val="24"/>
    </w:rPr>
  </w:style>
  <w:style w:type="character" w:customStyle="1" w:styleId="QuoteChar">
    <w:name w:val="Quote Char"/>
    <w:basedOn w:val="DefaultParagraphFont"/>
    <w:link w:val="Quote"/>
    <w:uiPriority w:val="29"/>
    <w:rsid w:val="00C603A3"/>
    <w:rPr>
      <w:rFonts w:ascii="Courier New" w:hAnsi="Courier New"/>
      <w:i/>
      <w:iCs/>
      <w:color w:val="000000" w:themeColor="text1"/>
      <w:sz w:val="24"/>
    </w:rPr>
  </w:style>
  <w:style w:type="character" w:styleId="Strong">
    <w:name w:val="Strong"/>
    <w:basedOn w:val="DefaultParagraphFont"/>
    <w:uiPriority w:val="22"/>
    <w:qFormat/>
    <w:rsid w:val="00C603A3"/>
    <w:rPr>
      <w:b/>
      <w:bCs/>
      <w:color w:val="1F497D" w:themeColor="text2"/>
    </w:rPr>
  </w:style>
  <w:style w:type="paragraph" w:customStyle="1" w:styleId="Heading20">
    <w:name w:val="Heading2"/>
    <w:basedOn w:val="Heading1"/>
    <w:qFormat/>
    <w:rsid w:val="001B52AF"/>
    <w:rPr>
      <w:sz w:val="28"/>
      <w:lang w:val="ru-RU"/>
    </w:rPr>
  </w:style>
  <w:style w:type="table" w:styleId="TableGrid">
    <w:name w:val="Table Grid"/>
    <w:basedOn w:val="TableNormal"/>
    <w:uiPriority w:val="59"/>
    <w:rsid w:val="00CA4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A4C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939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3">
    <w:name w:val="Light Grid Accent 3"/>
    <w:basedOn w:val="TableNormal"/>
    <w:uiPriority w:val="62"/>
    <w:rsid w:val="00561A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AC65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55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AC65BA"/>
    <w:pPr>
      <w:keepNext/>
      <w:spacing w:after="120" w:line="240" w:lineRule="atLeast"/>
      <w:outlineLvl w:val="1"/>
    </w:pPr>
    <w:rPr>
      <w:rFonts w:ascii="Arial Black" w:hAnsi="Arial Black"/>
      <w:color w:val="7F7F7F" w:themeColor="text1" w:themeTint="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PlainText">
    <w:name w:val="Plain Text"/>
    <w:basedOn w:val="Normal"/>
    <w:link w:val="PlainTextChar"/>
    <w:uiPriority w:val="99"/>
    <w:unhideWhenUsed/>
    <w:rsid w:val="00113A3B"/>
    <w:rPr>
      <w:rFonts w:ascii="Consolas" w:eastAsia="Calibri" w:hAnsi="Consolas" w:cs="Consolas"/>
      <w:sz w:val="21"/>
      <w:szCs w:val="21"/>
    </w:rPr>
  </w:style>
  <w:style w:type="character" w:customStyle="1" w:styleId="PlainTextChar">
    <w:name w:val="Plain Text Char"/>
    <w:basedOn w:val="DefaultParagraphFont"/>
    <w:link w:val="PlainText"/>
    <w:uiPriority w:val="99"/>
    <w:rsid w:val="00113A3B"/>
    <w:rPr>
      <w:rFonts w:ascii="Consolas" w:eastAsia="Calibri" w:hAnsi="Consolas" w:cs="Consolas"/>
      <w:sz w:val="21"/>
      <w:szCs w:val="21"/>
    </w:rPr>
  </w:style>
  <w:style w:type="paragraph" w:styleId="Quote">
    <w:name w:val="Quote"/>
    <w:basedOn w:val="Normal"/>
    <w:next w:val="Normal"/>
    <w:link w:val="QuoteChar"/>
    <w:uiPriority w:val="29"/>
    <w:qFormat/>
    <w:rsid w:val="00C603A3"/>
    <w:rPr>
      <w:rFonts w:ascii="Courier New" w:hAnsi="Courier New"/>
      <w:i/>
      <w:iCs/>
      <w:color w:val="000000" w:themeColor="text1"/>
      <w:sz w:val="24"/>
    </w:rPr>
  </w:style>
  <w:style w:type="character" w:customStyle="1" w:styleId="QuoteChar">
    <w:name w:val="Quote Char"/>
    <w:basedOn w:val="DefaultParagraphFont"/>
    <w:link w:val="Quote"/>
    <w:uiPriority w:val="29"/>
    <w:rsid w:val="00C603A3"/>
    <w:rPr>
      <w:rFonts w:ascii="Courier New" w:hAnsi="Courier New"/>
      <w:i/>
      <w:iCs/>
      <w:color w:val="000000" w:themeColor="text1"/>
      <w:sz w:val="24"/>
    </w:rPr>
  </w:style>
  <w:style w:type="character" w:styleId="Strong">
    <w:name w:val="Strong"/>
    <w:basedOn w:val="DefaultParagraphFont"/>
    <w:uiPriority w:val="22"/>
    <w:qFormat/>
    <w:rsid w:val="00C603A3"/>
    <w:rPr>
      <w:b/>
      <w:bCs/>
      <w:color w:val="1F497D" w:themeColor="text2"/>
    </w:rPr>
  </w:style>
  <w:style w:type="paragraph" w:customStyle="1" w:styleId="Heading20">
    <w:name w:val="Heading2"/>
    <w:basedOn w:val="Heading1"/>
    <w:qFormat/>
    <w:rsid w:val="001B52AF"/>
    <w:rPr>
      <w:sz w:val="28"/>
      <w:lang w:val="ru-RU"/>
    </w:rPr>
  </w:style>
  <w:style w:type="table" w:styleId="TableGrid">
    <w:name w:val="Table Grid"/>
    <w:basedOn w:val="TableNormal"/>
    <w:uiPriority w:val="59"/>
    <w:rsid w:val="00CA4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A4C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939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3">
    <w:name w:val="Light Grid Accent 3"/>
    <w:basedOn w:val="TableNormal"/>
    <w:uiPriority w:val="62"/>
    <w:rsid w:val="00561A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AC65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jpe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footer" Target="footer4.xml"/><Relationship Id="rId37"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jpeg"/><Relationship Id="rId27" Type="http://schemas.openxmlformats.org/officeDocument/2006/relationships/image" Target="media/image15.png"/><Relationship Id="rId30" Type="http://schemas.openxmlformats.org/officeDocument/2006/relationships/hyperlink" Target="mailto:070@niir.ru?subject=&#1053;&#1077;&#1080;&#1089;&#1087;&#1088;&#1072;&#1074;&#1085;&#1086;&#1089;&#1090;&#1100;%20&#1074;%20&#1055;&#1044;&#1050;%20%22&#1057;&#1048;&#1053;&#1040;&#1055;&#1057;-&#1044;%22" TargetMode="External"/><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kolay\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F1E82-3A9F-4B3A-A2B1-F5A34ED3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18</TotalTime>
  <Pages>15</Pages>
  <Words>1514</Words>
  <Characters>12408</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5</cp:revision>
  <cp:lastPrinted>2013-06-28T14:45:00Z</cp:lastPrinted>
  <dcterms:created xsi:type="dcterms:W3CDTF">2013-06-28T14:29:00Z</dcterms:created>
  <dcterms:modified xsi:type="dcterms:W3CDTF">2013-06-28T14:46:00Z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