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/>
      </w:pPr>
      <w:r>
        <w:t xml:space="preserve">Presupuesto para la creación de nueva página y entradas específicas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highlight w:val="none"/>
        </w:rPr>
      </w:pPr>
      <w:r>
        <w:t xml:space="preserve">El presupuesto para el desarrollo de la nueva página y las entradas específicas es de 130.000 CLP más imposiciones. Este monto cubre los siguientes servicios: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Desarrollo de la nueva página y entradas específicas: Durante la primera semana se llevará a cabo el diseño, desarrollo e implementación de la nueva página, así como la creación de las entradas específicas solicitadas.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Implementación, ajustes y resolución de dudas: En la segunda semana se realizará la implementación final de la página y se atenderán cualquier duda o ajuste adicional que surja durante el proceso.</w:t>
      </w:r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Fechas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Tarea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descripción</w:t>
            </w:r>
            <w:r>
              <w:rPr>
                <w:highlight w:val="none"/>
              </w:rPr>
            </w:r>
          </w:p>
        </w:tc>
      </w:tr>
      <w:tr>
        <w:trPr>
          <w:trHeight w:val="267"/>
        </w:trPr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30/01 - 05/02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Construcción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Desarrollo general de la página y entradas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05/02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Entrega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Entrega de página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06/02 - 12/02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Consultas técnicas</w:t>
            </w:r>
            <w:r>
              <w:rPr>
                <w:highlight w:val="none"/>
              </w:rPr>
            </w:r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Periodo de resolución de consultas técnicas</w:t>
            </w:r>
            <w:r>
              <w:rPr>
                <w:highlight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283" w:firstLine="0" w:left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Plazos: El desarrollo se completará en un plazo de dos semanas antes de mis vacaciones, las cuales se extienden desde el 14 de febrero hasta el 2 de marzo. Me comprometo a entregar la nueva página funcional antes del inicio de mi período de descanso. En ca</w:t>
      </w:r>
      <w:r>
        <w:t xml:space="preserve">so de requerir modificaciones adicionales o consultas durante mis vacaciones, estaré disponible para atenderlas a partir del 2 de marzo.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t xml:space="preserve">El costo indicado corresponde al alcance completo del proyecto y no está basado en una tarifa por hora.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2025-01-29T23:06:27Z</dcterms:modified>
</cp:coreProperties>
</file>