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D85" w:rsidRDefault="00D02D85" w:rsidP="00D02D85">
      <w:pPr>
        <w:jc w:val="center"/>
        <w:rPr>
          <w:sz w:val="36"/>
          <w:szCs w:val="36"/>
        </w:rPr>
      </w:pPr>
      <w:r>
        <w:rPr>
          <w:sz w:val="36"/>
          <w:szCs w:val="36"/>
        </w:rPr>
        <w:t xml:space="preserve">Tecnológico de Costa Rica - </w:t>
      </w:r>
      <w:proofErr w:type="spellStart"/>
      <w:r>
        <w:rPr>
          <w:sz w:val="36"/>
          <w:szCs w:val="36"/>
        </w:rPr>
        <w:t>Fundatec</w:t>
      </w:r>
      <w:proofErr w:type="spellEnd"/>
    </w:p>
    <w:p w:rsidR="00326280" w:rsidRPr="00D02D85" w:rsidRDefault="00E609C9" w:rsidP="00D02D85">
      <w:pPr>
        <w:jc w:val="center"/>
        <w:rPr>
          <w:sz w:val="36"/>
          <w:szCs w:val="36"/>
        </w:rPr>
      </w:pPr>
      <w:r w:rsidRPr="00D02D85">
        <w:rPr>
          <w:sz w:val="36"/>
          <w:szCs w:val="36"/>
        </w:rPr>
        <w:t>Programa Ciencia de los Datos</w:t>
      </w:r>
    </w:p>
    <w:p w:rsidR="00E609C9" w:rsidRPr="00E609C9" w:rsidRDefault="00E609C9" w:rsidP="00D02D85">
      <w:pPr>
        <w:jc w:val="center"/>
      </w:pPr>
    </w:p>
    <w:p w:rsidR="00E609C9" w:rsidRPr="00D02D85" w:rsidRDefault="00E609C9" w:rsidP="00D02D85">
      <w:pPr>
        <w:jc w:val="center"/>
        <w:rPr>
          <w:b/>
        </w:rPr>
      </w:pPr>
      <w:r w:rsidRPr="00D02D85">
        <w:rPr>
          <w:b/>
        </w:rPr>
        <w:t>Minería de Datos e Inteligencia de Negocio</w:t>
      </w:r>
    </w:p>
    <w:p w:rsidR="00E609C9" w:rsidRDefault="00E609C9" w:rsidP="00E609C9">
      <w:pPr>
        <w:jc w:val="center"/>
      </w:pPr>
    </w:p>
    <w:p w:rsidR="00D02D85" w:rsidRDefault="00D02D85" w:rsidP="00E609C9">
      <w:pPr>
        <w:jc w:val="center"/>
      </w:pPr>
    </w:p>
    <w:p w:rsidR="0000197B" w:rsidRPr="0000197B" w:rsidRDefault="0000197B" w:rsidP="00E609C9">
      <w:pPr>
        <w:jc w:val="center"/>
        <w:rPr>
          <w:i/>
        </w:rPr>
      </w:pPr>
      <w:r w:rsidRPr="0000197B">
        <w:rPr>
          <w:i/>
        </w:rPr>
        <w:t>Profesora</w:t>
      </w:r>
    </w:p>
    <w:p w:rsidR="00E609C9" w:rsidRDefault="00E609C9" w:rsidP="00E609C9">
      <w:pPr>
        <w:jc w:val="center"/>
      </w:pPr>
      <w:r>
        <w:t>Lorena Zúñiga</w:t>
      </w:r>
    </w:p>
    <w:p w:rsidR="00E609C9" w:rsidRDefault="00E609C9" w:rsidP="00E609C9">
      <w:pPr>
        <w:jc w:val="center"/>
      </w:pPr>
    </w:p>
    <w:p w:rsidR="0000197B" w:rsidRPr="0000197B" w:rsidRDefault="0000197B" w:rsidP="00E609C9">
      <w:pPr>
        <w:jc w:val="center"/>
        <w:rPr>
          <w:i/>
        </w:rPr>
      </w:pPr>
      <w:r w:rsidRPr="0000197B">
        <w:rPr>
          <w:i/>
        </w:rPr>
        <w:t>Estudiante</w:t>
      </w:r>
    </w:p>
    <w:p w:rsidR="00E609C9" w:rsidRPr="0000197B" w:rsidRDefault="00E609C9" w:rsidP="00E609C9">
      <w:pPr>
        <w:jc w:val="center"/>
        <w:rPr>
          <w:b/>
        </w:rPr>
      </w:pPr>
      <w:r w:rsidRPr="0000197B">
        <w:rPr>
          <w:b/>
        </w:rPr>
        <w:t>Sergio Castillo Segura</w:t>
      </w:r>
    </w:p>
    <w:p w:rsidR="00E609C9" w:rsidRDefault="00E609C9" w:rsidP="00E609C9">
      <w:pPr>
        <w:jc w:val="center"/>
      </w:pPr>
    </w:p>
    <w:p w:rsidR="00E609C9" w:rsidRPr="00D02D85" w:rsidRDefault="00B949D9" w:rsidP="00E609C9">
      <w:pPr>
        <w:jc w:val="center"/>
        <w:rPr>
          <w:b/>
        </w:rPr>
      </w:pPr>
      <w:r>
        <w:rPr>
          <w:b/>
        </w:rPr>
        <w:t>Trabajo en Clase #3</w:t>
      </w:r>
      <w:bookmarkStart w:id="0" w:name="_GoBack"/>
      <w:bookmarkEnd w:id="0"/>
    </w:p>
    <w:p w:rsidR="00D02D85" w:rsidRDefault="00B949D9" w:rsidP="00E609C9">
      <w:pPr>
        <w:jc w:val="center"/>
      </w:pPr>
      <w:proofErr w:type="spellStart"/>
      <w:r>
        <w:t>Dashboard</w:t>
      </w:r>
      <w:proofErr w:type="spellEnd"/>
      <w:r w:rsidR="00DB5FA6">
        <w:t xml:space="preserve"> de </w:t>
      </w:r>
      <w:proofErr w:type="spellStart"/>
      <w:r w:rsidR="00DB5FA6">
        <w:t>Tableau</w:t>
      </w:r>
      <w:proofErr w:type="spellEnd"/>
      <w:r w:rsidR="00DB5FA6">
        <w:t xml:space="preserve"> (</w:t>
      </w:r>
      <w:proofErr w:type="spellStart"/>
      <w:r w:rsidR="00DB5FA6">
        <w:t>Salary</w:t>
      </w:r>
      <w:proofErr w:type="spellEnd"/>
      <w:r w:rsidR="00DB5FA6">
        <w:t xml:space="preserve"> Data)</w:t>
      </w:r>
    </w:p>
    <w:p w:rsidR="00E609C9" w:rsidRDefault="00E609C9" w:rsidP="00E609C9">
      <w:pPr>
        <w:jc w:val="center"/>
      </w:pPr>
    </w:p>
    <w:p w:rsidR="00D02D85" w:rsidRDefault="00B949D9" w:rsidP="00E609C9">
      <w:pPr>
        <w:jc w:val="center"/>
      </w:pPr>
      <w:r>
        <w:t xml:space="preserve">1 Abril </w:t>
      </w:r>
      <w:r w:rsidR="00E609C9">
        <w:t>2020</w:t>
      </w:r>
    </w:p>
    <w:p w:rsidR="00D02D85" w:rsidRDefault="00D02D85" w:rsidP="00D02D85">
      <w:r>
        <w:br w:type="page"/>
      </w:r>
    </w:p>
    <w:sdt>
      <w:sdtPr>
        <w:rPr>
          <w:rFonts w:asciiTheme="minorHAnsi" w:eastAsiaTheme="minorHAnsi" w:hAnsiTheme="minorHAnsi" w:cstheme="minorBidi"/>
          <w:b w:val="0"/>
          <w:bCs w:val="0"/>
          <w:color w:val="auto"/>
          <w:sz w:val="22"/>
          <w:szCs w:val="22"/>
          <w:lang w:eastAsia="en-US"/>
        </w:rPr>
        <w:id w:val="1162043617"/>
        <w:docPartObj>
          <w:docPartGallery w:val="Table of Contents"/>
          <w:docPartUnique/>
        </w:docPartObj>
      </w:sdtPr>
      <w:sdtEndPr/>
      <w:sdtContent>
        <w:p w:rsidR="00D02D85" w:rsidRDefault="00D02D85">
          <w:pPr>
            <w:pStyle w:val="TtulodeTDC"/>
          </w:pPr>
          <w:r>
            <w:t>Contenido</w:t>
          </w:r>
        </w:p>
        <w:p w:rsidR="00492282" w:rsidRDefault="00D02D8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6670256" w:history="1">
            <w:r w:rsidR="00492282" w:rsidRPr="00AA7F30">
              <w:rPr>
                <w:rStyle w:val="Hipervnculo"/>
                <w:noProof/>
              </w:rPr>
              <w:t>Preguntas planteadas</w:t>
            </w:r>
            <w:r w:rsidR="00492282">
              <w:rPr>
                <w:noProof/>
                <w:webHidden/>
              </w:rPr>
              <w:tab/>
            </w:r>
            <w:r w:rsidR="00492282">
              <w:rPr>
                <w:noProof/>
                <w:webHidden/>
              </w:rPr>
              <w:fldChar w:fldCharType="begin"/>
            </w:r>
            <w:r w:rsidR="00492282">
              <w:rPr>
                <w:noProof/>
                <w:webHidden/>
              </w:rPr>
              <w:instrText xml:space="preserve"> PAGEREF _Toc36670256 \h </w:instrText>
            </w:r>
            <w:r w:rsidR="00492282">
              <w:rPr>
                <w:noProof/>
                <w:webHidden/>
              </w:rPr>
            </w:r>
            <w:r w:rsidR="00492282">
              <w:rPr>
                <w:noProof/>
                <w:webHidden/>
              </w:rPr>
              <w:fldChar w:fldCharType="separate"/>
            </w:r>
            <w:r w:rsidR="00FF3BFB">
              <w:rPr>
                <w:noProof/>
                <w:webHidden/>
              </w:rPr>
              <w:t>3</w:t>
            </w:r>
            <w:r w:rsidR="00492282">
              <w:rPr>
                <w:noProof/>
                <w:webHidden/>
              </w:rPr>
              <w:fldChar w:fldCharType="end"/>
            </w:r>
          </w:hyperlink>
        </w:p>
        <w:p w:rsidR="00492282" w:rsidRDefault="00492282">
          <w:pPr>
            <w:pStyle w:val="TDC2"/>
            <w:tabs>
              <w:tab w:val="right" w:leader="dot" w:pos="8494"/>
            </w:tabs>
            <w:rPr>
              <w:rFonts w:eastAsiaTheme="minorEastAsia"/>
              <w:noProof/>
              <w:lang w:eastAsia="es-ES"/>
            </w:rPr>
          </w:pPr>
          <w:hyperlink w:anchor="_Toc36670257" w:history="1">
            <w:r w:rsidRPr="00AA7F30">
              <w:rPr>
                <w:rStyle w:val="Hipervnculo"/>
                <w:noProof/>
              </w:rPr>
              <w:t>Aclaración</w:t>
            </w:r>
            <w:r>
              <w:rPr>
                <w:noProof/>
                <w:webHidden/>
              </w:rPr>
              <w:tab/>
            </w:r>
            <w:r>
              <w:rPr>
                <w:noProof/>
                <w:webHidden/>
              </w:rPr>
              <w:fldChar w:fldCharType="begin"/>
            </w:r>
            <w:r>
              <w:rPr>
                <w:noProof/>
                <w:webHidden/>
              </w:rPr>
              <w:instrText xml:space="preserve"> PAGEREF _Toc36670257 \h </w:instrText>
            </w:r>
            <w:r>
              <w:rPr>
                <w:noProof/>
                <w:webHidden/>
              </w:rPr>
            </w:r>
            <w:r>
              <w:rPr>
                <w:noProof/>
                <w:webHidden/>
              </w:rPr>
              <w:fldChar w:fldCharType="separate"/>
            </w:r>
            <w:r w:rsidR="00FF3BFB">
              <w:rPr>
                <w:noProof/>
                <w:webHidden/>
              </w:rPr>
              <w:t>3</w:t>
            </w:r>
            <w:r>
              <w:rPr>
                <w:noProof/>
                <w:webHidden/>
              </w:rPr>
              <w:fldChar w:fldCharType="end"/>
            </w:r>
          </w:hyperlink>
        </w:p>
        <w:p w:rsidR="00492282" w:rsidRDefault="00492282">
          <w:pPr>
            <w:pStyle w:val="TDC2"/>
            <w:tabs>
              <w:tab w:val="right" w:leader="dot" w:pos="8494"/>
            </w:tabs>
            <w:rPr>
              <w:rFonts w:eastAsiaTheme="minorEastAsia"/>
              <w:noProof/>
              <w:lang w:eastAsia="es-ES"/>
            </w:rPr>
          </w:pPr>
          <w:hyperlink w:anchor="_Toc36670258" w:history="1">
            <w:r w:rsidRPr="00AA7F30">
              <w:rPr>
                <w:rStyle w:val="Hipervnculo"/>
                <w:noProof/>
              </w:rPr>
              <w:t>¿Cuáles son los roles que más aplicaciones han recibido y su porcentaje de aceptación?</w:t>
            </w:r>
            <w:r>
              <w:rPr>
                <w:noProof/>
                <w:webHidden/>
              </w:rPr>
              <w:tab/>
            </w:r>
            <w:r>
              <w:rPr>
                <w:noProof/>
                <w:webHidden/>
              </w:rPr>
              <w:fldChar w:fldCharType="begin"/>
            </w:r>
            <w:r>
              <w:rPr>
                <w:noProof/>
                <w:webHidden/>
              </w:rPr>
              <w:instrText xml:space="preserve"> PAGEREF _Toc36670258 \h </w:instrText>
            </w:r>
            <w:r>
              <w:rPr>
                <w:noProof/>
                <w:webHidden/>
              </w:rPr>
            </w:r>
            <w:r>
              <w:rPr>
                <w:noProof/>
                <w:webHidden/>
              </w:rPr>
              <w:fldChar w:fldCharType="separate"/>
            </w:r>
            <w:r w:rsidR="00FF3BFB">
              <w:rPr>
                <w:noProof/>
                <w:webHidden/>
              </w:rPr>
              <w:t>3</w:t>
            </w:r>
            <w:r>
              <w:rPr>
                <w:noProof/>
                <w:webHidden/>
              </w:rPr>
              <w:fldChar w:fldCharType="end"/>
            </w:r>
          </w:hyperlink>
        </w:p>
        <w:p w:rsidR="00492282" w:rsidRDefault="00492282">
          <w:pPr>
            <w:pStyle w:val="TDC2"/>
            <w:tabs>
              <w:tab w:val="right" w:leader="dot" w:pos="8494"/>
            </w:tabs>
            <w:rPr>
              <w:rFonts w:eastAsiaTheme="minorEastAsia"/>
              <w:noProof/>
              <w:lang w:eastAsia="es-ES"/>
            </w:rPr>
          </w:pPr>
          <w:hyperlink w:anchor="_Toc36670259" w:history="1">
            <w:r w:rsidRPr="00AA7F30">
              <w:rPr>
                <w:rStyle w:val="Hipervnculo"/>
                <w:noProof/>
              </w:rPr>
              <w:t>¿Cuál es el tiempo promedio esperado para recibir la resolución de los casos enviados a revisión por función?</w:t>
            </w:r>
            <w:r>
              <w:rPr>
                <w:noProof/>
                <w:webHidden/>
              </w:rPr>
              <w:tab/>
            </w:r>
            <w:r>
              <w:rPr>
                <w:noProof/>
                <w:webHidden/>
              </w:rPr>
              <w:fldChar w:fldCharType="begin"/>
            </w:r>
            <w:r>
              <w:rPr>
                <w:noProof/>
                <w:webHidden/>
              </w:rPr>
              <w:instrText xml:space="preserve"> PAGEREF _Toc36670259 \h </w:instrText>
            </w:r>
            <w:r>
              <w:rPr>
                <w:noProof/>
                <w:webHidden/>
              </w:rPr>
            </w:r>
            <w:r>
              <w:rPr>
                <w:noProof/>
                <w:webHidden/>
              </w:rPr>
              <w:fldChar w:fldCharType="separate"/>
            </w:r>
            <w:r w:rsidR="00FF3BFB">
              <w:rPr>
                <w:noProof/>
                <w:webHidden/>
              </w:rPr>
              <w:t>4</w:t>
            </w:r>
            <w:r>
              <w:rPr>
                <w:noProof/>
                <w:webHidden/>
              </w:rPr>
              <w:fldChar w:fldCharType="end"/>
            </w:r>
          </w:hyperlink>
        </w:p>
        <w:p w:rsidR="00492282" w:rsidRDefault="00492282">
          <w:pPr>
            <w:pStyle w:val="TDC2"/>
            <w:tabs>
              <w:tab w:val="right" w:leader="dot" w:pos="8494"/>
            </w:tabs>
            <w:rPr>
              <w:rFonts w:eastAsiaTheme="minorEastAsia"/>
              <w:noProof/>
              <w:lang w:eastAsia="es-ES"/>
            </w:rPr>
          </w:pPr>
          <w:hyperlink w:anchor="_Toc36670260" w:history="1">
            <w:r w:rsidRPr="00AA7F30">
              <w:rPr>
                <w:rStyle w:val="Hipervnculo"/>
                <w:noProof/>
              </w:rPr>
              <w:t>¿Cuál ha sido la tendencia de salarios para todas las profesiones aplicadas a lo largo del tiempo?</w:t>
            </w:r>
            <w:r>
              <w:rPr>
                <w:noProof/>
                <w:webHidden/>
              </w:rPr>
              <w:tab/>
            </w:r>
            <w:r>
              <w:rPr>
                <w:noProof/>
                <w:webHidden/>
              </w:rPr>
              <w:fldChar w:fldCharType="begin"/>
            </w:r>
            <w:r>
              <w:rPr>
                <w:noProof/>
                <w:webHidden/>
              </w:rPr>
              <w:instrText xml:space="preserve"> PAGEREF _Toc36670260 \h </w:instrText>
            </w:r>
            <w:r>
              <w:rPr>
                <w:noProof/>
                <w:webHidden/>
              </w:rPr>
            </w:r>
            <w:r>
              <w:rPr>
                <w:noProof/>
                <w:webHidden/>
              </w:rPr>
              <w:fldChar w:fldCharType="separate"/>
            </w:r>
            <w:r w:rsidR="00FF3BFB">
              <w:rPr>
                <w:noProof/>
                <w:webHidden/>
              </w:rPr>
              <w:t>5</w:t>
            </w:r>
            <w:r>
              <w:rPr>
                <w:noProof/>
                <w:webHidden/>
              </w:rPr>
              <w:fldChar w:fldCharType="end"/>
            </w:r>
          </w:hyperlink>
        </w:p>
        <w:p w:rsidR="00492282" w:rsidRDefault="00492282">
          <w:pPr>
            <w:pStyle w:val="TDC1"/>
            <w:tabs>
              <w:tab w:val="right" w:leader="dot" w:pos="8494"/>
            </w:tabs>
            <w:rPr>
              <w:rFonts w:eastAsiaTheme="minorEastAsia"/>
              <w:noProof/>
              <w:lang w:eastAsia="es-ES"/>
            </w:rPr>
          </w:pPr>
          <w:hyperlink w:anchor="_Toc36670261" w:history="1">
            <w:r w:rsidRPr="00AA7F30">
              <w:rPr>
                <w:rStyle w:val="Hipervnculo"/>
                <w:noProof/>
                <w:lang w:val="en-US"/>
              </w:rPr>
              <w:t>Link al workbook con el dashboard publicado</w:t>
            </w:r>
            <w:r>
              <w:rPr>
                <w:noProof/>
                <w:webHidden/>
              </w:rPr>
              <w:tab/>
            </w:r>
            <w:r>
              <w:rPr>
                <w:noProof/>
                <w:webHidden/>
              </w:rPr>
              <w:fldChar w:fldCharType="begin"/>
            </w:r>
            <w:r>
              <w:rPr>
                <w:noProof/>
                <w:webHidden/>
              </w:rPr>
              <w:instrText xml:space="preserve"> PAGEREF _Toc36670261 \h </w:instrText>
            </w:r>
            <w:r>
              <w:rPr>
                <w:noProof/>
                <w:webHidden/>
              </w:rPr>
            </w:r>
            <w:r>
              <w:rPr>
                <w:noProof/>
                <w:webHidden/>
              </w:rPr>
              <w:fldChar w:fldCharType="separate"/>
            </w:r>
            <w:r w:rsidR="00FF3BFB">
              <w:rPr>
                <w:noProof/>
                <w:webHidden/>
              </w:rPr>
              <w:t>5</w:t>
            </w:r>
            <w:r>
              <w:rPr>
                <w:noProof/>
                <w:webHidden/>
              </w:rPr>
              <w:fldChar w:fldCharType="end"/>
            </w:r>
          </w:hyperlink>
        </w:p>
        <w:p w:rsidR="00D02D85" w:rsidRDefault="00D02D85">
          <w:r>
            <w:rPr>
              <w:b/>
              <w:bCs/>
            </w:rPr>
            <w:fldChar w:fldCharType="end"/>
          </w:r>
        </w:p>
      </w:sdtContent>
    </w:sdt>
    <w:p w:rsidR="00E609C9" w:rsidRDefault="00E609C9" w:rsidP="00D02D85"/>
    <w:p w:rsidR="00E609C9" w:rsidRDefault="00E609C9" w:rsidP="00E609C9">
      <w:r>
        <w:br w:type="page"/>
      </w:r>
    </w:p>
    <w:p w:rsidR="00E609C9" w:rsidRDefault="00B949D9" w:rsidP="00D02D85">
      <w:pPr>
        <w:pStyle w:val="Ttulo1"/>
      </w:pPr>
      <w:bookmarkStart w:id="1" w:name="_Toc36670256"/>
      <w:r>
        <w:lastRenderedPageBreak/>
        <w:t>Preguntas planteadas</w:t>
      </w:r>
      <w:bookmarkEnd w:id="1"/>
    </w:p>
    <w:p w:rsidR="00492282" w:rsidRDefault="00492282" w:rsidP="00492282">
      <w:pPr>
        <w:pStyle w:val="Ttulo2"/>
      </w:pPr>
      <w:bookmarkStart w:id="2" w:name="_Toc36670257"/>
      <w:r>
        <w:t>Aclaración</w:t>
      </w:r>
      <w:bookmarkEnd w:id="2"/>
    </w:p>
    <w:p w:rsidR="00492282" w:rsidRPr="00492282" w:rsidRDefault="00492282" w:rsidP="00492282">
      <w:r>
        <w:t xml:space="preserve">Esta es una preferencia subjetiva, pero yo hayo mucho más fácil leer los gráficos cuando las barras son verticales en vez de horizontales, en un </w:t>
      </w:r>
      <w:proofErr w:type="spellStart"/>
      <w:r>
        <w:t>dashboard</w:t>
      </w:r>
      <w:proofErr w:type="spellEnd"/>
      <w:r>
        <w:t xml:space="preserve"> usar barras horizontales mejora la legibilidad de las etiquetas, sin embargo, en la mayoría de los casos considero que lo más importante es visualizar los valores obtenidos por las barras de primera instancia y luego uno visualiza la etiqueta para saber a qué categoría pertenece esa barra, especialmente cuando ya uno conoce los datos que está visualizando. Aunque es cierto que si uno no conoce la data de antemano lo primero que querrá ver serán las etiquetas para saber de qué tipo de data se está hablando, pero al final depende del caso de uso, de la población meta y de la preferencia.</w:t>
      </w:r>
    </w:p>
    <w:p w:rsidR="006D2CA6" w:rsidRDefault="006D2CA6" w:rsidP="006D2CA6">
      <w:pPr>
        <w:pStyle w:val="Ttulo2"/>
      </w:pPr>
      <w:bookmarkStart w:id="3" w:name="_Toc36670258"/>
      <w:r w:rsidRPr="006D2CA6">
        <w:t>¿</w:t>
      </w:r>
      <w:r>
        <w:t>Cuáles son los roles que más aplicaciones han recibido y su porcentaje de aceptación?</w:t>
      </w:r>
      <w:bookmarkEnd w:id="3"/>
    </w:p>
    <w:p w:rsidR="006D2CA6" w:rsidRDefault="00B949D9" w:rsidP="006D2CA6">
      <w:r>
        <w:rPr>
          <w:noProof/>
          <w:lang w:eastAsia="es-ES"/>
        </w:rPr>
        <w:drawing>
          <wp:inline distT="0" distB="0" distL="0" distR="0" wp14:anchorId="07584552" wp14:editId="06500CBF">
            <wp:extent cx="5400040" cy="4033838"/>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4033838"/>
                    </a:xfrm>
                    <a:prstGeom prst="rect">
                      <a:avLst/>
                    </a:prstGeom>
                  </pic:spPr>
                </pic:pic>
              </a:graphicData>
            </a:graphic>
          </wp:inline>
        </w:drawing>
      </w:r>
    </w:p>
    <w:p w:rsidR="006D2CA6" w:rsidRDefault="006D2CA6" w:rsidP="006D2CA6">
      <w:r>
        <w:t xml:space="preserve">Podemos visualizar fácilmente que el rol de Ingeniero de Software es el que históricamente ha recibido más aplicaciones, la sección azul de cada barra indica el porcentaje de aplicaciones que han sido aceptadas, en el gráfico interactivo el gráfico también muestra el porcentaje dentro del </w:t>
      </w:r>
      <w:proofErr w:type="spellStart"/>
      <w:r>
        <w:t>tooltip</w:t>
      </w:r>
      <w:proofErr w:type="spellEnd"/>
      <w:r>
        <w:t xml:space="preserve"> para cada barra, para el caso de Ingeniero de Software el porcentaje de aceptación es de 83.8%.</w:t>
      </w:r>
    </w:p>
    <w:p w:rsidR="00B949D9" w:rsidRDefault="00B949D9" w:rsidP="006D2CA6">
      <w:r>
        <w:t>El gráfico permite seleccionar únicamente ciertos estados de resolución así como analizar los casos por cada año de forma independiente.</w:t>
      </w:r>
    </w:p>
    <w:p w:rsidR="00B949D9" w:rsidRDefault="00B949D9" w:rsidP="00B949D9">
      <w:pPr>
        <w:pStyle w:val="Ttulo2"/>
      </w:pPr>
      <w:bookmarkStart w:id="4" w:name="_Toc36670259"/>
      <w:r w:rsidRPr="006D2CA6">
        <w:lastRenderedPageBreak/>
        <w:t>¿</w:t>
      </w:r>
      <w:r>
        <w:t>Cuál es el tiempo promedio esperado para recibir la resolución de los casos enviados a revisión por función?</w:t>
      </w:r>
      <w:bookmarkEnd w:id="4"/>
    </w:p>
    <w:p w:rsidR="00B949D9" w:rsidRDefault="00B949D9" w:rsidP="006D2CA6">
      <w:r>
        <w:rPr>
          <w:noProof/>
          <w:lang w:eastAsia="es-ES"/>
        </w:rPr>
        <w:drawing>
          <wp:inline distT="0" distB="0" distL="0" distR="0" wp14:anchorId="22E4EA3C" wp14:editId="4149CF64">
            <wp:extent cx="4563373" cy="3386644"/>
            <wp:effectExtent l="0" t="0" r="889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3292" cy="3386584"/>
                    </a:xfrm>
                    <a:prstGeom prst="rect">
                      <a:avLst/>
                    </a:prstGeom>
                  </pic:spPr>
                </pic:pic>
              </a:graphicData>
            </a:graphic>
          </wp:inline>
        </w:drawing>
      </w:r>
    </w:p>
    <w:p w:rsidR="00B949D9" w:rsidRDefault="00B949D9" w:rsidP="006D2CA6">
      <w:r>
        <w:t xml:space="preserve">Como se observa en el gráfico la profesión de </w:t>
      </w:r>
      <w:proofErr w:type="spellStart"/>
      <w:r>
        <w:t>Assistant</w:t>
      </w:r>
      <w:proofErr w:type="spellEnd"/>
      <w:r>
        <w:t xml:space="preserve"> </w:t>
      </w:r>
      <w:proofErr w:type="spellStart"/>
      <w:r>
        <w:t>Professor</w:t>
      </w:r>
      <w:proofErr w:type="spellEnd"/>
      <w:r>
        <w:t xml:space="preserve"> es la que más tiempo de espera conlleva para obtener una resolución la cual se estima en promedio a poco más de 83 días, mientras que para Data </w:t>
      </w:r>
      <w:proofErr w:type="spellStart"/>
      <w:r>
        <w:t>Scientist</w:t>
      </w:r>
      <w:proofErr w:type="spellEnd"/>
      <w:r>
        <w:t xml:space="preserve"> en promedio la resolución se obtiene en 30 días.</w:t>
      </w:r>
    </w:p>
    <w:p w:rsidR="00B949D9" w:rsidRDefault="00B949D9" w:rsidP="006D2CA6">
      <w:r>
        <w:t>El gráfico permite analizar los tiempos promedio por cada año de forma independiente.</w:t>
      </w:r>
    </w:p>
    <w:p w:rsidR="00B949D9" w:rsidRDefault="00B949D9" w:rsidP="00B949D9">
      <w:pPr>
        <w:pStyle w:val="Ttulo2"/>
      </w:pPr>
      <w:bookmarkStart w:id="5" w:name="_Toc36670260"/>
      <w:r w:rsidRPr="006D2CA6">
        <w:lastRenderedPageBreak/>
        <w:t>¿</w:t>
      </w:r>
      <w:r>
        <w:t>Cuál ha sido la tendencia de salarios para todas las profesiones aplicadas a lo largo del tiempo?</w:t>
      </w:r>
      <w:bookmarkEnd w:id="5"/>
    </w:p>
    <w:p w:rsidR="00B949D9" w:rsidRDefault="00B949D9" w:rsidP="006D2CA6">
      <w:r>
        <w:rPr>
          <w:noProof/>
          <w:lang w:eastAsia="es-ES"/>
        </w:rPr>
        <w:drawing>
          <wp:inline distT="0" distB="0" distL="0" distR="0" wp14:anchorId="4563E2B4" wp14:editId="54F3F741">
            <wp:extent cx="5201728" cy="3879813"/>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02998" cy="3880761"/>
                    </a:xfrm>
                    <a:prstGeom prst="rect">
                      <a:avLst/>
                    </a:prstGeom>
                  </pic:spPr>
                </pic:pic>
              </a:graphicData>
            </a:graphic>
          </wp:inline>
        </w:drawing>
      </w:r>
    </w:p>
    <w:p w:rsidR="00B949D9" w:rsidRDefault="00B949D9" w:rsidP="006D2CA6">
      <w:r>
        <w:t>Como podemos observar en el gráfico la tendencia de salarios ha ido en aumento desde principios de 2009 hacia finales de 2015, habiendo variaciones con picos y valles en el medio pero que a largo plazo la tendencia al alza no se puede negar. El gráfico permite filtrar los salarios por rangos así como analizar cada año individualmente.</w:t>
      </w:r>
    </w:p>
    <w:p w:rsidR="00EB570C" w:rsidRPr="00EB570C" w:rsidRDefault="00EB570C" w:rsidP="00EB570C">
      <w:pPr>
        <w:pStyle w:val="Ttulo1"/>
        <w:rPr>
          <w:lang w:val="en-US"/>
        </w:rPr>
      </w:pPr>
      <w:bookmarkStart w:id="6" w:name="_Toc36670261"/>
      <w:r w:rsidRPr="00EB570C">
        <w:rPr>
          <w:lang w:val="en-US"/>
        </w:rPr>
        <w:t xml:space="preserve">Link al workbook </w:t>
      </w:r>
      <w:r w:rsidR="00B949D9">
        <w:rPr>
          <w:lang w:val="en-US"/>
        </w:rPr>
        <w:t xml:space="preserve">con el dashboard </w:t>
      </w:r>
      <w:proofErr w:type="spellStart"/>
      <w:r w:rsidRPr="00EB570C">
        <w:rPr>
          <w:lang w:val="en-US"/>
        </w:rPr>
        <w:t>publicado</w:t>
      </w:r>
      <w:bookmarkEnd w:id="6"/>
      <w:proofErr w:type="spellEnd"/>
    </w:p>
    <w:p w:rsidR="00EB570C" w:rsidRDefault="00FF3BFB" w:rsidP="006D2CA6">
      <w:pPr>
        <w:rPr>
          <w:lang w:val="en-US"/>
        </w:rPr>
      </w:pPr>
      <w:hyperlink r:id="rId10" w:anchor="!/vizhome/SergioCastillo-TrabajoenClase2/Dashboard1?publish=yes" w:history="1">
        <w:r w:rsidR="00B949D9" w:rsidRPr="000456BF">
          <w:rPr>
            <w:rStyle w:val="Hipervnculo"/>
            <w:lang w:val="en-US"/>
          </w:rPr>
          <w:t>https://public.tableau.com/profile/sergio.castillo2563#!/vizhome/SergioCastillo-TrabajoenClase2/Dashboard1?publish=yes</w:t>
        </w:r>
      </w:hyperlink>
    </w:p>
    <w:p w:rsidR="00B949D9" w:rsidRPr="00B949D9" w:rsidRDefault="00B949D9" w:rsidP="006D2CA6">
      <w:pPr>
        <w:rPr>
          <w:lang w:val="en-US"/>
        </w:rPr>
      </w:pPr>
    </w:p>
    <w:sectPr w:rsidR="00B949D9" w:rsidRPr="00B949D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765FC"/>
    <w:multiLevelType w:val="hybridMultilevel"/>
    <w:tmpl w:val="63808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C9"/>
    <w:rsid w:val="0000197B"/>
    <w:rsid w:val="000370FE"/>
    <w:rsid w:val="000C4CC5"/>
    <w:rsid w:val="000F23BD"/>
    <w:rsid w:val="0016372C"/>
    <w:rsid w:val="00175C86"/>
    <w:rsid w:val="001C5739"/>
    <w:rsid w:val="002154CF"/>
    <w:rsid w:val="00235BF7"/>
    <w:rsid w:val="00326280"/>
    <w:rsid w:val="00492282"/>
    <w:rsid w:val="004E691F"/>
    <w:rsid w:val="005457A3"/>
    <w:rsid w:val="006A02B1"/>
    <w:rsid w:val="006A4F9D"/>
    <w:rsid w:val="006C72AA"/>
    <w:rsid w:val="006D2CA6"/>
    <w:rsid w:val="00854562"/>
    <w:rsid w:val="008C700C"/>
    <w:rsid w:val="009C06D9"/>
    <w:rsid w:val="00B10B9A"/>
    <w:rsid w:val="00B26D81"/>
    <w:rsid w:val="00B949D9"/>
    <w:rsid w:val="00C31A86"/>
    <w:rsid w:val="00CF1880"/>
    <w:rsid w:val="00CF64CC"/>
    <w:rsid w:val="00D02D85"/>
    <w:rsid w:val="00D42109"/>
    <w:rsid w:val="00D668DD"/>
    <w:rsid w:val="00DB5FA6"/>
    <w:rsid w:val="00E566A3"/>
    <w:rsid w:val="00E609C9"/>
    <w:rsid w:val="00EB570C"/>
    <w:rsid w:val="00FA7263"/>
    <w:rsid w:val="00FF3B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0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60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23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609C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D02D85"/>
    <w:pPr>
      <w:outlineLvl w:val="9"/>
    </w:pPr>
    <w:rPr>
      <w:lang w:eastAsia="es-ES"/>
    </w:rPr>
  </w:style>
  <w:style w:type="paragraph" w:styleId="TDC1">
    <w:name w:val="toc 1"/>
    <w:basedOn w:val="Normal"/>
    <w:next w:val="Normal"/>
    <w:autoRedefine/>
    <w:uiPriority w:val="39"/>
    <w:unhideWhenUsed/>
    <w:rsid w:val="00D02D85"/>
    <w:pPr>
      <w:spacing w:after="100"/>
    </w:pPr>
  </w:style>
  <w:style w:type="paragraph" w:styleId="TDC2">
    <w:name w:val="toc 2"/>
    <w:basedOn w:val="Normal"/>
    <w:next w:val="Normal"/>
    <w:autoRedefine/>
    <w:uiPriority w:val="39"/>
    <w:unhideWhenUsed/>
    <w:rsid w:val="00D02D85"/>
    <w:pPr>
      <w:spacing w:after="100"/>
      <w:ind w:left="220"/>
    </w:pPr>
  </w:style>
  <w:style w:type="character" w:styleId="Hipervnculo">
    <w:name w:val="Hyperlink"/>
    <w:basedOn w:val="Fuentedeprrafopredeter"/>
    <w:uiPriority w:val="99"/>
    <w:unhideWhenUsed/>
    <w:rsid w:val="00D02D85"/>
    <w:rPr>
      <w:color w:val="0000FF" w:themeColor="hyperlink"/>
      <w:u w:val="single"/>
    </w:rPr>
  </w:style>
  <w:style w:type="paragraph" w:styleId="Textodeglobo">
    <w:name w:val="Balloon Text"/>
    <w:basedOn w:val="Normal"/>
    <w:link w:val="TextodegloboCar"/>
    <w:uiPriority w:val="99"/>
    <w:semiHidden/>
    <w:unhideWhenUsed/>
    <w:rsid w:val="00D02D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D85"/>
    <w:rPr>
      <w:rFonts w:ascii="Tahoma" w:hAnsi="Tahoma" w:cs="Tahoma"/>
      <w:sz w:val="16"/>
      <w:szCs w:val="16"/>
    </w:rPr>
  </w:style>
  <w:style w:type="paragraph" w:styleId="Prrafodelista">
    <w:name w:val="List Paragraph"/>
    <w:basedOn w:val="Normal"/>
    <w:uiPriority w:val="34"/>
    <w:qFormat/>
    <w:rsid w:val="00CF64CC"/>
    <w:pPr>
      <w:ind w:left="720"/>
      <w:contextualSpacing/>
    </w:pPr>
  </w:style>
  <w:style w:type="character" w:customStyle="1" w:styleId="Ttulo3Car">
    <w:name w:val="Título 3 Car"/>
    <w:basedOn w:val="Fuentedeprrafopredeter"/>
    <w:link w:val="Ttulo3"/>
    <w:uiPriority w:val="9"/>
    <w:rsid w:val="000F23BD"/>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CF1880"/>
    <w:pPr>
      <w:spacing w:after="0" w:line="240" w:lineRule="auto"/>
    </w:pPr>
    <w:tblPr>
      <w:tblInd w:w="0"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0" w:type="dxa"/>
        <w:left w:w="108" w:type="dxa"/>
        <w:bottom w:w="0" w:type="dxa"/>
        <w:right w:w="108" w:type="dxa"/>
      </w:tblCellMar>
    </w:tblPr>
  </w:style>
  <w:style w:type="table" w:styleId="Listaclara-nfasis1">
    <w:name w:val="Light List Accent 1"/>
    <w:basedOn w:val="Tablanormal"/>
    <w:uiPriority w:val="61"/>
    <w:rsid w:val="008C70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DC3">
    <w:name w:val="toc 3"/>
    <w:basedOn w:val="Normal"/>
    <w:next w:val="Normal"/>
    <w:autoRedefine/>
    <w:uiPriority w:val="39"/>
    <w:unhideWhenUsed/>
    <w:rsid w:val="00B26D8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0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60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23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609C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D02D85"/>
    <w:pPr>
      <w:outlineLvl w:val="9"/>
    </w:pPr>
    <w:rPr>
      <w:lang w:eastAsia="es-ES"/>
    </w:rPr>
  </w:style>
  <w:style w:type="paragraph" w:styleId="TDC1">
    <w:name w:val="toc 1"/>
    <w:basedOn w:val="Normal"/>
    <w:next w:val="Normal"/>
    <w:autoRedefine/>
    <w:uiPriority w:val="39"/>
    <w:unhideWhenUsed/>
    <w:rsid w:val="00D02D85"/>
    <w:pPr>
      <w:spacing w:after="100"/>
    </w:pPr>
  </w:style>
  <w:style w:type="paragraph" w:styleId="TDC2">
    <w:name w:val="toc 2"/>
    <w:basedOn w:val="Normal"/>
    <w:next w:val="Normal"/>
    <w:autoRedefine/>
    <w:uiPriority w:val="39"/>
    <w:unhideWhenUsed/>
    <w:rsid w:val="00D02D85"/>
    <w:pPr>
      <w:spacing w:after="100"/>
      <w:ind w:left="220"/>
    </w:pPr>
  </w:style>
  <w:style w:type="character" w:styleId="Hipervnculo">
    <w:name w:val="Hyperlink"/>
    <w:basedOn w:val="Fuentedeprrafopredeter"/>
    <w:uiPriority w:val="99"/>
    <w:unhideWhenUsed/>
    <w:rsid w:val="00D02D85"/>
    <w:rPr>
      <w:color w:val="0000FF" w:themeColor="hyperlink"/>
      <w:u w:val="single"/>
    </w:rPr>
  </w:style>
  <w:style w:type="paragraph" w:styleId="Textodeglobo">
    <w:name w:val="Balloon Text"/>
    <w:basedOn w:val="Normal"/>
    <w:link w:val="TextodegloboCar"/>
    <w:uiPriority w:val="99"/>
    <w:semiHidden/>
    <w:unhideWhenUsed/>
    <w:rsid w:val="00D02D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D85"/>
    <w:rPr>
      <w:rFonts w:ascii="Tahoma" w:hAnsi="Tahoma" w:cs="Tahoma"/>
      <w:sz w:val="16"/>
      <w:szCs w:val="16"/>
    </w:rPr>
  </w:style>
  <w:style w:type="paragraph" w:styleId="Prrafodelista">
    <w:name w:val="List Paragraph"/>
    <w:basedOn w:val="Normal"/>
    <w:uiPriority w:val="34"/>
    <w:qFormat/>
    <w:rsid w:val="00CF64CC"/>
    <w:pPr>
      <w:ind w:left="720"/>
      <w:contextualSpacing/>
    </w:pPr>
  </w:style>
  <w:style w:type="character" w:customStyle="1" w:styleId="Ttulo3Car">
    <w:name w:val="Título 3 Car"/>
    <w:basedOn w:val="Fuentedeprrafopredeter"/>
    <w:link w:val="Ttulo3"/>
    <w:uiPriority w:val="9"/>
    <w:rsid w:val="000F23BD"/>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CF1880"/>
    <w:pPr>
      <w:spacing w:after="0" w:line="240" w:lineRule="auto"/>
    </w:pPr>
    <w:tblPr>
      <w:tblInd w:w="0"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0" w:type="dxa"/>
        <w:left w:w="108" w:type="dxa"/>
        <w:bottom w:w="0" w:type="dxa"/>
        <w:right w:w="108" w:type="dxa"/>
      </w:tblCellMar>
    </w:tblPr>
  </w:style>
  <w:style w:type="table" w:styleId="Listaclara-nfasis1">
    <w:name w:val="Light List Accent 1"/>
    <w:basedOn w:val="Tablanormal"/>
    <w:uiPriority w:val="61"/>
    <w:rsid w:val="008C70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DC3">
    <w:name w:val="toc 3"/>
    <w:basedOn w:val="Normal"/>
    <w:next w:val="Normal"/>
    <w:autoRedefine/>
    <w:uiPriority w:val="39"/>
    <w:unhideWhenUsed/>
    <w:rsid w:val="00B26D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public.tableau.com/profile/sergio.castillo2563"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7FA1A-8524-4AD5-8400-23A13058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561</Words>
  <Characters>3090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Castillo</dc:creator>
  <cp:lastModifiedBy>Sergio Castillo</cp:lastModifiedBy>
  <cp:revision>31</cp:revision>
  <cp:lastPrinted>2020-04-02T03:50:00Z</cp:lastPrinted>
  <dcterms:created xsi:type="dcterms:W3CDTF">2020-03-11T03:28:00Z</dcterms:created>
  <dcterms:modified xsi:type="dcterms:W3CDTF">2020-04-02T03:50:00Z</dcterms:modified>
</cp:coreProperties>
</file>