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8338F83" w14:textId="0D3297E4" w:rsidR="009A0A31" w:rsidRPr="009A0A31" w:rsidRDefault="009A0A31" w:rsidP="009A0A31">
      <w:pPr>
        <w:rPr>
          <w:b/>
          <w:bCs/>
        </w:rPr>
      </w:pPr>
      <w:r w:rsidRPr="009A0A31">
        <w:rPr>
          <w:b/>
          <w:bCs/>
        </w:rPr>
        <w:t>House Price Prediction in Ames, Iowa</w:t>
      </w:r>
    </w:p>
    <w:p w14:paraId="0471E63D" w14:textId="77777777" w:rsidR="009A0A31" w:rsidRPr="009A0A31" w:rsidRDefault="009A0A31" w:rsidP="009A0A31">
      <w:r w:rsidRPr="009A0A31">
        <w:pict w14:anchorId="1C45A859">
          <v:rect id="_x0000_i1061" style="width:0;height:1.5pt" o:hralign="center" o:hrstd="t" o:hr="t" fillcolor="#a0a0a0" stroked="f"/>
        </w:pict>
      </w:r>
    </w:p>
    <w:p w14:paraId="209A718D" w14:textId="77777777" w:rsidR="009A0A31" w:rsidRPr="009A0A31" w:rsidRDefault="009A0A31" w:rsidP="009A0A31">
      <w:pPr>
        <w:rPr>
          <w:b/>
          <w:bCs/>
        </w:rPr>
      </w:pPr>
      <w:r w:rsidRPr="009A0A31">
        <w:rPr>
          <w:b/>
          <w:bCs/>
        </w:rPr>
        <w:t>Executive Summary</w:t>
      </w:r>
    </w:p>
    <w:p w14:paraId="6002FB52" w14:textId="77777777" w:rsidR="009A0A31" w:rsidRPr="009A0A31" w:rsidRDefault="009A0A31" w:rsidP="009A0A31">
      <w:r w:rsidRPr="009A0A31">
        <w:t xml:space="preserve">This report presents a predictive model for house prices in Ames, Iowa, to assist a company in purchasing, renovating, and reselling residential properties. Using the Ames dataset (1460 properties, 80 predictors), we conducted exploratory data analysis (EDA), preprocessing, and regression </w:t>
      </w:r>
      <w:proofErr w:type="spellStart"/>
      <w:r w:rsidRPr="009A0A31">
        <w:t>modeling</w:t>
      </w:r>
      <w:proofErr w:type="spellEnd"/>
      <w:r w:rsidRPr="009A0A31">
        <w:t xml:space="preserve">. The LASSO regression model achieved the best performance with a Test RMSE of 0.1286 (log scale) and Adjusted R-squared of 0.8000, indicating accurate price predictions. Key predictors include Above-Grade Living Area (18.70% price increase per standard deviation), Overall Quality, and premium </w:t>
      </w:r>
      <w:proofErr w:type="spellStart"/>
      <w:r w:rsidRPr="009A0A31">
        <w:t>neighborhoods</w:t>
      </w:r>
      <w:proofErr w:type="spellEnd"/>
      <w:r w:rsidRPr="009A0A31">
        <w:t xml:space="preserve"> (e.g., Stone Brook, Northridge Heights). We recommend targeting high-quality properties in desirable </w:t>
      </w:r>
      <w:proofErr w:type="spellStart"/>
      <w:r w:rsidRPr="009A0A31">
        <w:t>neighborhoods</w:t>
      </w:r>
      <w:proofErr w:type="spellEnd"/>
      <w:r w:rsidRPr="009A0A31">
        <w:t>, prioritizing renovations to kitchen and exterior quality, and using the model for accurate price estimation to maximize profit margins. Multicollinearity and residual diagnostics suggest areas for model refinement.</w:t>
      </w:r>
    </w:p>
    <w:p w14:paraId="6D707578" w14:textId="77777777" w:rsidR="009A0A31" w:rsidRPr="009A0A31" w:rsidRDefault="009A0A31" w:rsidP="009A0A31">
      <w:r w:rsidRPr="009A0A31">
        <w:pict w14:anchorId="37581ABA">
          <v:rect id="_x0000_i1062" style="width:0;height:1.5pt" o:hralign="center" o:hrstd="t" o:hr="t" fillcolor="#a0a0a0" stroked="f"/>
        </w:pict>
      </w:r>
    </w:p>
    <w:p w14:paraId="0E576007" w14:textId="77777777" w:rsidR="009A0A31" w:rsidRPr="009A0A31" w:rsidRDefault="009A0A31" w:rsidP="009A0A31">
      <w:pPr>
        <w:rPr>
          <w:b/>
          <w:bCs/>
        </w:rPr>
      </w:pPr>
      <w:r w:rsidRPr="009A0A31">
        <w:rPr>
          <w:b/>
          <w:bCs/>
        </w:rPr>
        <w:t>Introduction</w:t>
      </w:r>
    </w:p>
    <w:p w14:paraId="490BA184" w14:textId="77777777" w:rsidR="009A0A31" w:rsidRPr="009A0A31" w:rsidRDefault="009A0A31" w:rsidP="009A0A31">
      <w:r w:rsidRPr="009A0A31">
        <w:t xml:space="preserve">The objective of this project is to develop a model to predict house prices in Ames, Iowa, and identify factors influencing prices to support strategic decisions for a real estate company. The Ames dataset contains 1460 properties with 80 predictors, including numerical (e.g., Lot Area, Total Basement Square Feet) and categorical variables (e.g., </w:t>
      </w:r>
      <w:proofErr w:type="spellStart"/>
      <w:r w:rsidRPr="009A0A31">
        <w:t>Neighborhood</w:t>
      </w:r>
      <w:proofErr w:type="spellEnd"/>
      <w:r w:rsidRPr="009A0A31">
        <w:t xml:space="preserve">, House Style). We applied regression techniques from the ISOM5610 course, including multiple linear regression, quadratic regression, and LASSO regression, to model the log-transformed </w:t>
      </w:r>
      <w:proofErr w:type="spellStart"/>
      <w:r w:rsidRPr="009A0A31">
        <w:t>SalePrice</w:t>
      </w:r>
      <w:proofErr w:type="spellEnd"/>
      <w:r w:rsidRPr="009A0A31">
        <w:t>, addressing skewness and multicollinearity. This report details the analysis process, model performance, and business recommendations.</w:t>
      </w:r>
    </w:p>
    <w:p w14:paraId="5E402EE6" w14:textId="77777777" w:rsidR="009A0A31" w:rsidRPr="009A0A31" w:rsidRDefault="009A0A31" w:rsidP="009A0A31">
      <w:r w:rsidRPr="009A0A31">
        <w:pict w14:anchorId="4A06147B">
          <v:rect id="_x0000_i1063" style="width:0;height:1.5pt" o:hralign="center" o:hrstd="t" o:hr="t" fillcolor="#a0a0a0" stroked="f"/>
        </w:pict>
      </w:r>
    </w:p>
    <w:p w14:paraId="5F54279C" w14:textId="77777777" w:rsidR="009A0A31" w:rsidRPr="009A0A31" w:rsidRDefault="009A0A31" w:rsidP="009A0A31">
      <w:pPr>
        <w:rPr>
          <w:b/>
          <w:bCs/>
        </w:rPr>
      </w:pPr>
      <w:r w:rsidRPr="009A0A31">
        <w:rPr>
          <w:b/>
          <w:bCs/>
        </w:rPr>
        <w:t>Analysis and Results</w:t>
      </w:r>
    </w:p>
    <w:p w14:paraId="3A8087C1" w14:textId="77777777" w:rsidR="009A0A31" w:rsidRPr="009A0A31" w:rsidRDefault="009A0A31" w:rsidP="009A0A31">
      <w:pPr>
        <w:rPr>
          <w:b/>
          <w:bCs/>
        </w:rPr>
      </w:pPr>
      <w:r w:rsidRPr="009A0A31">
        <w:rPr>
          <w:b/>
          <w:bCs/>
        </w:rPr>
        <w:t>Exploratory Data Analysis</w:t>
      </w:r>
    </w:p>
    <w:p w14:paraId="6FE4C928" w14:textId="77777777" w:rsidR="009A0A31" w:rsidRPr="009A0A31" w:rsidRDefault="009A0A31" w:rsidP="009A0A31">
      <w:r w:rsidRPr="009A0A31">
        <w:t xml:space="preserve">EDA revealed significant skewness in </w:t>
      </w:r>
      <w:proofErr w:type="spellStart"/>
      <w:r w:rsidRPr="009A0A31">
        <w:t>SalePrice</w:t>
      </w:r>
      <w:proofErr w:type="spellEnd"/>
      <w:r w:rsidRPr="009A0A31">
        <w:t xml:space="preserve"> (mean $180,921, median $163,000) and predictors like </w:t>
      </w:r>
      <w:proofErr w:type="spellStart"/>
      <w:r w:rsidRPr="009A0A31">
        <w:t>GrLivArea</w:t>
      </w:r>
      <w:proofErr w:type="spellEnd"/>
      <w:r w:rsidRPr="009A0A31">
        <w:t xml:space="preserve"> and </w:t>
      </w:r>
      <w:proofErr w:type="spellStart"/>
      <w:r w:rsidRPr="009A0A31">
        <w:t>LotArea</w:t>
      </w:r>
      <w:proofErr w:type="spellEnd"/>
      <w:r w:rsidRPr="009A0A31">
        <w:t xml:space="preserve">, justifying log-transformation. Strong correlations with </w:t>
      </w:r>
      <w:proofErr w:type="spellStart"/>
      <w:r w:rsidRPr="009A0A31">
        <w:t>SalePrice</w:t>
      </w:r>
      <w:proofErr w:type="spellEnd"/>
      <w:r w:rsidRPr="009A0A31">
        <w:t xml:space="preserve"> were observed for </w:t>
      </w:r>
      <w:proofErr w:type="spellStart"/>
      <w:r w:rsidRPr="009A0A31">
        <w:t>OverallQual</w:t>
      </w:r>
      <w:proofErr w:type="spellEnd"/>
      <w:r w:rsidRPr="009A0A31">
        <w:t xml:space="preserve"> (0.79), </w:t>
      </w:r>
      <w:proofErr w:type="spellStart"/>
      <w:r w:rsidRPr="009A0A31">
        <w:t>GrLivArea</w:t>
      </w:r>
      <w:proofErr w:type="spellEnd"/>
      <w:r w:rsidRPr="009A0A31">
        <w:t xml:space="preserve"> (0.71), and </w:t>
      </w:r>
      <w:proofErr w:type="spellStart"/>
      <w:r w:rsidRPr="009A0A31">
        <w:t>TotalBsmtSF</w:t>
      </w:r>
      <w:proofErr w:type="spellEnd"/>
      <w:r w:rsidRPr="009A0A31">
        <w:t xml:space="preserve"> (0.61). Missing values were prevalent in </w:t>
      </w:r>
      <w:proofErr w:type="spellStart"/>
      <w:r w:rsidRPr="009A0A31">
        <w:t>LotFrontage</w:t>
      </w:r>
      <w:proofErr w:type="spellEnd"/>
      <w:r w:rsidRPr="009A0A31">
        <w:t xml:space="preserve"> (17.74%) and categorical variables like </w:t>
      </w:r>
      <w:proofErr w:type="spellStart"/>
      <w:r w:rsidRPr="009A0A31">
        <w:t>FireplaceQu</w:t>
      </w:r>
      <w:proofErr w:type="spellEnd"/>
      <w:r w:rsidRPr="009A0A31">
        <w:t xml:space="preserve"> (47.26%), handled via median imputation and "None" replacement, respectively. Outliers (e.g., 61 in </w:t>
      </w:r>
      <w:proofErr w:type="spellStart"/>
      <w:r w:rsidRPr="009A0A31">
        <w:t>SalePrice</w:t>
      </w:r>
      <w:proofErr w:type="spellEnd"/>
      <w:r w:rsidRPr="009A0A31">
        <w:t xml:space="preserve">) were noted, and moderate multicollinearity (VIF ~3.5–3.6 for </w:t>
      </w:r>
      <w:proofErr w:type="spellStart"/>
      <w:r w:rsidRPr="009A0A31">
        <w:t>TotalBsmtSF</w:t>
      </w:r>
      <w:proofErr w:type="spellEnd"/>
      <w:r w:rsidRPr="009A0A31">
        <w:t>, 1stFlrSF) was identified, informing preprocessing strategies. See Appendix Figures 1–2 for visualizations.</w:t>
      </w:r>
    </w:p>
    <w:p w14:paraId="3705FFC3" w14:textId="77777777" w:rsidR="009A0A31" w:rsidRPr="009A0A31" w:rsidRDefault="009A0A31" w:rsidP="009A0A31">
      <w:pPr>
        <w:rPr>
          <w:b/>
          <w:bCs/>
        </w:rPr>
      </w:pPr>
      <w:r w:rsidRPr="009A0A31">
        <w:rPr>
          <w:b/>
          <w:bCs/>
        </w:rPr>
        <w:t>Preprocessing</w:t>
      </w:r>
    </w:p>
    <w:p w14:paraId="7C31BBF8" w14:textId="77777777" w:rsidR="009A0A31" w:rsidRPr="009A0A31" w:rsidRDefault="009A0A31" w:rsidP="009A0A31">
      <w:r w:rsidRPr="009A0A31">
        <w:lastRenderedPageBreak/>
        <w:t xml:space="preserve">The dataset was </w:t>
      </w:r>
      <w:proofErr w:type="spellStart"/>
      <w:r w:rsidRPr="009A0A31">
        <w:t>preprocessed</w:t>
      </w:r>
      <w:proofErr w:type="spellEnd"/>
      <w:r w:rsidRPr="009A0A31">
        <w:t xml:space="preserve"> by:</w:t>
      </w:r>
    </w:p>
    <w:p w14:paraId="1B051B06" w14:textId="77777777" w:rsidR="009A0A31" w:rsidRPr="009A0A31" w:rsidRDefault="009A0A31" w:rsidP="009A0A31">
      <w:pPr>
        <w:numPr>
          <w:ilvl w:val="0"/>
          <w:numId w:val="1"/>
        </w:numPr>
      </w:pPr>
      <w:r w:rsidRPr="009A0A31">
        <w:t xml:space="preserve">Imputing numerical missing values (e.g., </w:t>
      </w:r>
      <w:proofErr w:type="spellStart"/>
      <w:r w:rsidRPr="009A0A31">
        <w:t>LotFrontage</w:t>
      </w:r>
      <w:proofErr w:type="spellEnd"/>
      <w:r w:rsidRPr="009A0A31">
        <w:t>) with medians.</w:t>
      </w:r>
    </w:p>
    <w:p w14:paraId="2DEA6775" w14:textId="77777777" w:rsidR="009A0A31" w:rsidRPr="009A0A31" w:rsidRDefault="009A0A31" w:rsidP="009A0A31">
      <w:pPr>
        <w:numPr>
          <w:ilvl w:val="0"/>
          <w:numId w:val="1"/>
        </w:numPr>
      </w:pPr>
      <w:r w:rsidRPr="009A0A31">
        <w:t xml:space="preserve">Replacing categorical missing values (e.g., </w:t>
      </w:r>
      <w:proofErr w:type="spellStart"/>
      <w:r w:rsidRPr="009A0A31">
        <w:t>FireplaceQu</w:t>
      </w:r>
      <w:proofErr w:type="spellEnd"/>
      <w:r w:rsidRPr="009A0A31">
        <w:t xml:space="preserve">, </w:t>
      </w:r>
      <w:proofErr w:type="spellStart"/>
      <w:r w:rsidRPr="009A0A31">
        <w:t>GarageType</w:t>
      </w:r>
      <w:proofErr w:type="spellEnd"/>
      <w:r w:rsidRPr="009A0A31">
        <w:t>) with "None."</w:t>
      </w:r>
    </w:p>
    <w:p w14:paraId="148FC8C6" w14:textId="77777777" w:rsidR="009A0A31" w:rsidRPr="009A0A31" w:rsidRDefault="009A0A31" w:rsidP="009A0A31">
      <w:pPr>
        <w:numPr>
          <w:ilvl w:val="0"/>
          <w:numId w:val="1"/>
        </w:numPr>
      </w:pPr>
      <w:r w:rsidRPr="009A0A31">
        <w:t>Dropping high-missingness columns (</w:t>
      </w:r>
      <w:proofErr w:type="spellStart"/>
      <w:r w:rsidRPr="009A0A31">
        <w:t>PoolQC</w:t>
      </w:r>
      <w:proofErr w:type="spellEnd"/>
      <w:r w:rsidRPr="009A0A31">
        <w:t xml:space="preserve">, </w:t>
      </w:r>
      <w:proofErr w:type="spellStart"/>
      <w:r w:rsidRPr="009A0A31">
        <w:t>MiscFeature</w:t>
      </w:r>
      <w:proofErr w:type="spellEnd"/>
      <w:r w:rsidRPr="009A0A31">
        <w:t>, Alley, Fence).</w:t>
      </w:r>
    </w:p>
    <w:p w14:paraId="6B162287" w14:textId="77777777" w:rsidR="009A0A31" w:rsidRPr="009A0A31" w:rsidRDefault="009A0A31" w:rsidP="009A0A31">
      <w:pPr>
        <w:numPr>
          <w:ilvl w:val="0"/>
          <w:numId w:val="1"/>
        </w:numPr>
      </w:pPr>
      <w:r w:rsidRPr="009A0A31">
        <w:t xml:space="preserve">Encoding ordinal variables (e.g., </w:t>
      </w:r>
      <w:proofErr w:type="spellStart"/>
      <w:r w:rsidRPr="009A0A31">
        <w:t>KitchenQual</w:t>
      </w:r>
      <w:proofErr w:type="spellEnd"/>
      <w:r w:rsidRPr="009A0A31">
        <w:t xml:space="preserve">: Poor=1 to Excellent=5) and nominal variables (e.g., </w:t>
      </w:r>
      <w:proofErr w:type="spellStart"/>
      <w:r w:rsidRPr="009A0A31">
        <w:t>Neighborhood</w:t>
      </w:r>
      <w:proofErr w:type="spellEnd"/>
      <w:r w:rsidRPr="009A0A31">
        <w:t>) as dummy variables.</w:t>
      </w:r>
    </w:p>
    <w:p w14:paraId="4B3783A3" w14:textId="77777777" w:rsidR="009A0A31" w:rsidRPr="009A0A31" w:rsidRDefault="009A0A31" w:rsidP="009A0A31">
      <w:pPr>
        <w:numPr>
          <w:ilvl w:val="0"/>
          <w:numId w:val="1"/>
        </w:numPr>
      </w:pPr>
      <w:r w:rsidRPr="009A0A31">
        <w:t xml:space="preserve">Log-transforming </w:t>
      </w:r>
      <w:proofErr w:type="spellStart"/>
      <w:r w:rsidRPr="009A0A31">
        <w:t>SalePrice</w:t>
      </w:r>
      <w:proofErr w:type="spellEnd"/>
      <w:r w:rsidRPr="009A0A31">
        <w:t xml:space="preserve">, </w:t>
      </w:r>
      <w:proofErr w:type="spellStart"/>
      <w:r w:rsidRPr="009A0A31">
        <w:t>GrLivArea</w:t>
      </w:r>
      <w:proofErr w:type="spellEnd"/>
      <w:r w:rsidRPr="009A0A31">
        <w:t xml:space="preserve">, </w:t>
      </w:r>
      <w:proofErr w:type="spellStart"/>
      <w:r w:rsidRPr="009A0A31">
        <w:t>LotArea</w:t>
      </w:r>
      <w:proofErr w:type="spellEnd"/>
      <w:r w:rsidRPr="009A0A31">
        <w:t xml:space="preserve">, and </w:t>
      </w:r>
      <w:proofErr w:type="spellStart"/>
      <w:r w:rsidRPr="009A0A31">
        <w:t>TotalBsmtSF</w:t>
      </w:r>
      <w:proofErr w:type="spellEnd"/>
      <w:r w:rsidRPr="009A0A31">
        <w:t xml:space="preserve"> to address skewness.</w:t>
      </w:r>
    </w:p>
    <w:p w14:paraId="2BC1E1F4" w14:textId="77777777" w:rsidR="009A0A31" w:rsidRPr="009A0A31" w:rsidRDefault="009A0A31" w:rsidP="009A0A31">
      <w:pPr>
        <w:numPr>
          <w:ilvl w:val="0"/>
          <w:numId w:val="1"/>
        </w:numPr>
      </w:pPr>
      <w:r w:rsidRPr="009A0A31">
        <w:t xml:space="preserve">Creating features: </w:t>
      </w:r>
      <w:proofErr w:type="spellStart"/>
      <w:r w:rsidRPr="009A0A31">
        <w:t>TotalSF</w:t>
      </w:r>
      <w:proofErr w:type="spellEnd"/>
      <w:r w:rsidRPr="009A0A31">
        <w:t xml:space="preserve"> (</w:t>
      </w:r>
      <w:proofErr w:type="spellStart"/>
      <w:r w:rsidRPr="009A0A31">
        <w:t>TotalBsmtSF</w:t>
      </w:r>
      <w:proofErr w:type="spellEnd"/>
      <w:r w:rsidRPr="009A0A31">
        <w:t xml:space="preserve"> + 1stFlrSF + 2ndFlrSF), Age (</w:t>
      </w:r>
      <w:proofErr w:type="spellStart"/>
      <w:r w:rsidRPr="009A0A31">
        <w:t>YrSold</w:t>
      </w:r>
      <w:proofErr w:type="spellEnd"/>
      <w:r w:rsidRPr="009A0A31">
        <w:t xml:space="preserve"> - </w:t>
      </w:r>
      <w:proofErr w:type="spellStart"/>
      <w:r w:rsidRPr="009A0A31">
        <w:t>YearBuilt</w:t>
      </w:r>
      <w:proofErr w:type="spellEnd"/>
      <w:r w:rsidRPr="009A0A31">
        <w:t xml:space="preserve">), and </w:t>
      </w:r>
      <w:proofErr w:type="spellStart"/>
      <w:r w:rsidRPr="009A0A31">
        <w:t>Qual_GrLivArea</w:t>
      </w:r>
      <w:proofErr w:type="spellEnd"/>
      <w:r w:rsidRPr="009A0A31">
        <w:t xml:space="preserve"> (</w:t>
      </w:r>
      <w:proofErr w:type="spellStart"/>
      <w:r w:rsidRPr="009A0A31">
        <w:t>OverallQual</w:t>
      </w:r>
      <w:proofErr w:type="spellEnd"/>
      <w:r w:rsidRPr="009A0A31">
        <w:t xml:space="preserve"> × </w:t>
      </w:r>
      <w:proofErr w:type="spellStart"/>
      <w:r w:rsidRPr="009A0A31">
        <w:t>Log_GrLivArea</w:t>
      </w:r>
      <w:proofErr w:type="spellEnd"/>
      <w:r w:rsidRPr="009A0A31">
        <w:t>).</w:t>
      </w:r>
    </w:p>
    <w:p w14:paraId="48060A08" w14:textId="77777777" w:rsidR="009A0A31" w:rsidRPr="009A0A31" w:rsidRDefault="009A0A31" w:rsidP="009A0A31">
      <w:pPr>
        <w:numPr>
          <w:ilvl w:val="0"/>
          <w:numId w:val="1"/>
        </w:numPr>
      </w:pPr>
      <w:r w:rsidRPr="009A0A31">
        <w:t>Standardizing numerical predictors.</w:t>
      </w:r>
    </w:p>
    <w:p w14:paraId="2ABBBE2F" w14:textId="77777777" w:rsidR="009A0A31" w:rsidRPr="009A0A31" w:rsidRDefault="009A0A31" w:rsidP="009A0A31">
      <w:r w:rsidRPr="009A0A31">
        <w:t>The processed dataset has 1460 rows and 227 columns, split into 70% training (1022 rows) and 30% testing (438 rows) sets.</w:t>
      </w:r>
    </w:p>
    <w:p w14:paraId="7F7BCC6A" w14:textId="77777777" w:rsidR="009A0A31" w:rsidRPr="009A0A31" w:rsidRDefault="009A0A31" w:rsidP="009A0A31">
      <w:pPr>
        <w:rPr>
          <w:b/>
          <w:bCs/>
        </w:rPr>
      </w:pPr>
      <w:proofErr w:type="spellStart"/>
      <w:r w:rsidRPr="009A0A31">
        <w:rPr>
          <w:b/>
          <w:bCs/>
        </w:rPr>
        <w:t>Modeling</w:t>
      </w:r>
      <w:proofErr w:type="spellEnd"/>
    </w:p>
    <w:p w14:paraId="4B5DF951" w14:textId="77777777" w:rsidR="009A0A31" w:rsidRPr="009A0A31" w:rsidRDefault="009A0A31" w:rsidP="009A0A31">
      <w:r w:rsidRPr="009A0A31">
        <w:t>Three regression models were developed:</w:t>
      </w:r>
    </w:p>
    <w:p w14:paraId="6F32672C" w14:textId="77777777" w:rsidR="009A0A31" w:rsidRPr="009A0A31" w:rsidRDefault="009A0A31" w:rsidP="009A0A31">
      <w:pPr>
        <w:numPr>
          <w:ilvl w:val="0"/>
          <w:numId w:val="2"/>
        </w:numPr>
      </w:pPr>
      <w:r w:rsidRPr="009A0A31">
        <w:rPr>
          <w:b/>
          <w:bCs/>
        </w:rPr>
        <w:t>Multiple Linear Regression</w:t>
      </w:r>
      <w:r w:rsidRPr="009A0A31">
        <w:t>: Included all predictors, capturing linear relationships.</w:t>
      </w:r>
    </w:p>
    <w:p w14:paraId="7BACFF83" w14:textId="77777777" w:rsidR="009A0A31" w:rsidRPr="009A0A31" w:rsidRDefault="009A0A31" w:rsidP="009A0A31">
      <w:pPr>
        <w:numPr>
          <w:ilvl w:val="0"/>
          <w:numId w:val="2"/>
        </w:numPr>
      </w:pPr>
      <w:r w:rsidRPr="009A0A31">
        <w:rPr>
          <w:b/>
          <w:bCs/>
        </w:rPr>
        <w:t>Quadratic Regression</w:t>
      </w:r>
      <w:r w:rsidRPr="009A0A31">
        <w:t xml:space="preserve">: Added squared terms for </w:t>
      </w:r>
      <w:proofErr w:type="spellStart"/>
      <w:r w:rsidRPr="009A0A31">
        <w:t>Log_GrLivArea</w:t>
      </w:r>
      <w:proofErr w:type="spellEnd"/>
      <w:r w:rsidRPr="009A0A31">
        <w:t xml:space="preserve"> and </w:t>
      </w:r>
      <w:proofErr w:type="spellStart"/>
      <w:r w:rsidRPr="009A0A31">
        <w:t>Log_TotalBsmtSF</w:t>
      </w:r>
      <w:proofErr w:type="spellEnd"/>
      <w:r w:rsidRPr="009A0A31">
        <w:t xml:space="preserve"> to model non-linearity.</w:t>
      </w:r>
    </w:p>
    <w:p w14:paraId="36D34099" w14:textId="77777777" w:rsidR="009A0A31" w:rsidRPr="009A0A31" w:rsidRDefault="009A0A31" w:rsidP="009A0A31">
      <w:pPr>
        <w:numPr>
          <w:ilvl w:val="0"/>
          <w:numId w:val="2"/>
        </w:numPr>
      </w:pPr>
      <w:r w:rsidRPr="009A0A31">
        <w:rPr>
          <w:b/>
          <w:bCs/>
        </w:rPr>
        <w:t>LASSO Regression</w:t>
      </w:r>
      <w:r w:rsidRPr="009A0A31">
        <w:t>: Used cross-validation to select the optimal penalty parameter (alpha = 0.000655), shrinking insignificant coefficients to zero.</w:t>
      </w:r>
    </w:p>
    <w:p w14:paraId="6161F8BC" w14:textId="77777777" w:rsidR="009A0A31" w:rsidRPr="009A0A31" w:rsidRDefault="009A0A31" w:rsidP="009A0A31">
      <w:r w:rsidRPr="009A0A31">
        <w:t>Models were evaluated using Test MSE, RMSE, Adjusted R-squared, and 5-fold cross-validation RMSE. Residual diagnostics (Breusch-Pagan, Shapiro-Wilk) and VIF were used to check assumptions.</w:t>
      </w:r>
    </w:p>
    <w:p w14:paraId="06902542" w14:textId="77777777" w:rsidR="009A0A31" w:rsidRPr="009A0A31" w:rsidRDefault="009A0A31" w:rsidP="009A0A31">
      <w:pPr>
        <w:rPr>
          <w:b/>
          <w:bCs/>
        </w:rPr>
      </w:pPr>
      <w:r w:rsidRPr="009A0A31">
        <w:rPr>
          <w:b/>
          <w:bCs/>
        </w:rPr>
        <w:t>Model Evaluation</w:t>
      </w:r>
    </w:p>
    <w:p w14:paraId="62F20A19" w14:textId="77777777" w:rsidR="009A0A31" w:rsidRPr="009A0A31" w:rsidRDefault="009A0A31" w:rsidP="009A0A31">
      <w:r w:rsidRPr="009A0A31">
        <w:t xml:space="preserve">The model comparison (Table 1) shows LASSO regression as the best performer, with a Test RMSE of 0.1286 and Adjusted R-squared of 0.8000, balancing accuracy and sparsity. The linear (Test RMSE = 0.1580) and quadratic (Test RMSE = 0.1539) models performed worse, confirming LASSO’s superiority in reducing overfitting via variable selection. Residual diagnostics indicate potential issues: Breusch-Pagan p-value (0.0000) rejects homoskedasticity, and Shapiro-Wilk p-value (0.0000) rejects normality, suggesting residual patterns not fully captured by the model. VIF values (Table 3) show high multicollinearity for </w:t>
      </w:r>
      <w:proofErr w:type="spellStart"/>
      <w:r w:rsidRPr="009A0A31">
        <w:t>OverallQual</w:t>
      </w:r>
      <w:proofErr w:type="spellEnd"/>
      <w:r w:rsidRPr="009A0A31">
        <w:t xml:space="preserve"> (441.80) and </w:t>
      </w:r>
      <w:proofErr w:type="spellStart"/>
      <w:r w:rsidRPr="009A0A31">
        <w:t>Qual_GrLivArea</w:t>
      </w:r>
      <w:proofErr w:type="spellEnd"/>
      <w:r w:rsidRPr="009A0A31">
        <w:t xml:space="preserve"> (565.00), likely due to their interaction term, </w:t>
      </w:r>
      <w:r w:rsidRPr="009A0A31">
        <w:lastRenderedPageBreak/>
        <w:t>indicating a need for further feature refinement. See Appendix Figure 3 for LASSO residual plots.</w:t>
      </w:r>
    </w:p>
    <w:p w14:paraId="7A7A58F7" w14:textId="77777777" w:rsidR="009A0A31" w:rsidRPr="009A0A31" w:rsidRDefault="009A0A31" w:rsidP="009A0A31">
      <w:r w:rsidRPr="009A0A31">
        <w:rPr>
          <w:b/>
          <w:bCs/>
        </w:rPr>
        <w:t>Table 1: Model Comparison</w:t>
      </w:r>
    </w:p>
    <w:tbl>
      <w:tblPr>
        <w:tblStyle w:val="GridTable5Dark"/>
        <w:tblW w:w="0" w:type="auto"/>
        <w:tblLook w:val="04A0" w:firstRow="1" w:lastRow="0" w:firstColumn="1" w:lastColumn="0" w:noHBand="0" w:noVBand="1"/>
      </w:tblPr>
      <w:tblGrid>
        <w:gridCol w:w="1525"/>
        <w:gridCol w:w="956"/>
        <w:gridCol w:w="934"/>
        <w:gridCol w:w="987"/>
        <w:gridCol w:w="965"/>
        <w:gridCol w:w="1292"/>
        <w:gridCol w:w="1270"/>
        <w:gridCol w:w="1087"/>
      </w:tblGrid>
      <w:tr w:rsidR="009A0A31" w:rsidRPr="009A0A31" w14:paraId="4A4DF137" w14:textId="77777777" w:rsidTr="009A0A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B3ED8C" w14:textId="77777777" w:rsidR="009A0A31" w:rsidRPr="009A0A31" w:rsidRDefault="009A0A31" w:rsidP="009A0A31">
            <w:pPr>
              <w:spacing w:after="160" w:line="278" w:lineRule="auto"/>
            </w:pPr>
            <w:r w:rsidRPr="009A0A31">
              <w:t>Model</w:t>
            </w:r>
          </w:p>
        </w:tc>
        <w:tc>
          <w:tcPr>
            <w:tcW w:w="0" w:type="auto"/>
            <w:hideMark/>
          </w:tcPr>
          <w:p w14:paraId="0BACEA68" w14:textId="77777777" w:rsidR="009A0A31" w:rsidRPr="009A0A31" w:rsidRDefault="009A0A31" w:rsidP="009A0A31">
            <w:pPr>
              <w:spacing w:after="160" w:line="278" w:lineRule="auto"/>
              <w:cnfStyle w:val="100000000000" w:firstRow="1" w:lastRow="0" w:firstColumn="0" w:lastColumn="0" w:oddVBand="0" w:evenVBand="0" w:oddHBand="0" w:evenHBand="0" w:firstRowFirstColumn="0" w:firstRowLastColumn="0" w:lastRowFirstColumn="0" w:lastRowLastColumn="0"/>
            </w:pPr>
            <w:r w:rsidRPr="009A0A31">
              <w:t>Train MSE</w:t>
            </w:r>
          </w:p>
        </w:tc>
        <w:tc>
          <w:tcPr>
            <w:tcW w:w="0" w:type="auto"/>
            <w:hideMark/>
          </w:tcPr>
          <w:p w14:paraId="03A94365" w14:textId="77777777" w:rsidR="009A0A31" w:rsidRPr="009A0A31" w:rsidRDefault="009A0A31" w:rsidP="009A0A31">
            <w:pPr>
              <w:spacing w:after="160" w:line="278" w:lineRule="auto"/>
              <w:cnfStyle w:val="100000000000" w:firstRow="1" w:lastRow="0" w:firstColumn="0" w:lastColumn="0" w:oddVBand="0" w:evenVBand="0" w:oddHBand="0" w:evenHBand="0" w:firstRowFirstColumn="0" w:firstRowLastColumn="0" w:lastRowFirstColumn="0" w:lastRowLastColumn="0"/>
            </w:pPr>
            <w:r w:rsidRPr="009A0A31">
              <w:t>Test MSE</w:t>
            </w:r>
          </w:p>
        </w:tc>
        <w:tc>
          <w:tcPr>
            <w:tcW w:w="0" w:type="auto"/>
            <w:hideMark/>
          </w:tcPr>
          <w:p w14:paraId="0F8B223B" w14:textId="77777777" w:rsidR="009A0A31" w:rsidRPr="009A0A31" w:rsidRDefault="009A0A31" w:rsidP="009A0A31">
            <w:pPr>
              <w:spacing w:after="160" w:line="278" w:lineRule="auto"/>
              <w:cnfStyle w:val="100000000000" w:firstRow="1" w:lastRow="0" w:firstColumn="0" w:lastColumn="0" w:oddVBand="0" w:evenVBand="0" w:oddHBand="0" w:evenHBand="0" w:firstRowFirstColumn="0" w:firstRowLastColumn="0" w:lastRowFirstColumn="0" w:lastRowLastColumn="0"/>
            </w:pPr>
            <w:r w:rsidRPr="009A0A31">
              <w:t>Train RMSE</w:t>
            </w:r>
          </w:p>
        </w:tc>
        <w:tc>
          <w:tcPr>
            <w:tcW w:w="0" w:type="auto"/>
            <w:hideMark/>
          </w:tcPr>
          <w:p w14:paraId="67ACEF2C" w14:textId="77777777" w:rsidR="009A0A31" w:rsidRPr="009A0A31" w:rsidRDefault="009A0A31" w:rsidP="009A0A31">
            <w:pPr>
              <w:spacing w:after="160" w:line="278" w:lineRule="auto"/>
              <w:cnfStyle w:val="100000000000" w:firstRow="1" w:lastRow="0" w:firstColumn="0" w:lastColumn="0" w:oddVBand="0" w:evenVBand="0" w:oddHBand="0" w:evenHBand="0" w:firstRowFirstColumn="0" w:firstRowLastColumn="0" w:lastRowFirstColumn="0" w:lastRowLastColumn="0"/>
            </w:pPr>
            <w:r w:rsidRPr="009A0A31">
              <w:t>Test RMSE</w:t>
            </w:r>
          </w:p>
        </w:tc>
        <w:tc>
          <w:tcPr>
            <w:tcW w:w="0" w:type="auto"/>
            <w:hideMark/>
          </w:tcPr>
          <w:p w14:paraId="70605E99" w14:textId="77777777" w:rsidR="009A0A31" w:rsidRPr="009A0A31" w:rsidRDefault="009A0A31" w:rsidP="009A0A31">
            <w:pPr>
              <w:spacing w:after="160" w:line="278" w:lineRule="auto"/>
              <w:cnfStyle w:val="100000000000" w:firstRow="1" w:lastRow="0" w:firstColumn="0" w:lastColumn="0" w:oddVBand="0" w:evenVBand="0" w:oddHBand="0" w:evenHBand="0" w:firstRowFirstColumn="0" w:firstRowLastColumn="0" w:lastRowFirstColumn="0" w:lastRowLastColumn="0"/>
            </w:pPr>
            <w:r w:rsidRPr="009A0A31">
              <w:t>Train Adj. R-squared</w:t>
            </w:r>
          </w:p>
        </w:tc>
        <w:tc>
          <w:tcPr>
            <w:tcW w:w="0" w:type="auto"/>
            <w:hideMark/>
          </w:tcPr>
          <w:p w14:paraId="3C19F7D6" w14:textId="77777777" w:rsidR="009A0A31" w:rsidRPr="009A0A31" w:rsidRDefault="009A0A31" w:rsidP="009A0A31">
            <w:pPr>
              <w:spacing w:after="160" w:line="278" w:lineRule="auto"/>
              <w:cnfStyle w:val="100000000000" w:firstRow="1" w:lastRow="0" w:firstColumn="0" w:lastColumn="0" w:oddVBand="0" w:evenVBand="0" w:oddHBand="0" w:evenHBand="0" w:firstRowFirstColumn="0" w:firstRowLastColumn="0" w:lastRowFirstColumn="0" w:lastRowLastColumn="0"/>
            </w:pPr>
            <w:r w:rsidRPr="009A0A31">
              <w:t>Test Adj. R-squared</w:t>
            </w:r>
          </w:p>
        </w:tc>
        <w:tc>
          <w:tcPr>
            <w:tcW w:w="0" w:type="auto"/>
            <w:hideMark/>
          </w:tcPr>
          <w:p w14:paraId="4B45A814" w14:textId="77777777" w:rsidR="009A0A31" w:rsidRPr="009A0A31" w:rsidRDefault="009A0A31" w:rsidP="009A0A31">
            <w:pPr>
              <w:spacing w:after="160" w:line="278" w:lineRule="auto"/>
              <w:cnfStyle w:val="100000000000" w:firstRow="1" w:lastRow="0" w:firstColumn="0" w:lastColumn="0" w:oddVBand="0" w:evenVBand="0" w:oddHBand="0" w:evenHBand="0" w:firstRowFirstColumn="0" w:firstRowLastColumn="0" w:lastRowFirstColumn="0" w:lastRowLastColumn="0"/>
            </w:pPr>
            <w:r w:rsidRPr="009A0A31">
              <w:t>5-Fold CV RMSE</w:t>
            </w:r>
          </w:p>
        </w:tc>
      </w:tr>
      <w:tr w:rsidR="009A0A31" w:rsidRPr="009A0A31" w14:paraId="58411D5B" w14:textId="77777777" w:rsidTr="009A0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B2B9EAD" w14:textId="77777777" w:rsidR="009A0A31" w:rsidRPr="009A0A31" w:rsidRDefault="009A0A31" w:rsidP="009A0A31">
            <w:pPr>
              <w:spacing w:after="160" w:line="278" w:lineRule="auto"/>
            </w:pPr>
            <w:r w:rsidRPr="009A0A31">
              <w:t>Linear Regression</w:t>
            </w:r>
          </w:p>
        </w:tc>
        <w:tc>
          <w:tcPr>
            <w:tcW w:w="0" w:type="auto"/>
            <w:hideMark/>
          </w:tcPr>
          <w:p w14:paraId="43732891" w14:textId="77777777" w:rsidR="009A0A31" w:rsidRPr="009A0A31" w:rsidRDefault="009A0A31" w:rsidP="009A0A31">
            <w:pPr>
              <w:spacing w:after="160" w:line="278" w:lineRule="auto"/>
              <w:cnfStyle w:val="000000100000" w:firstRow="0" w:lastRow="0" w:firstColumn="0" w:lastColumn="0" w:oddVBand="0" w:evenVBand="0" w:oddHBand="1" w:evenHBand="0" w:firstRowFirstColumn="0" w:firstRowLastColumn="0" w:lastRowFirstColumn="0" w:lastRowLastColumn="0"/>
            </w:pPr>
            <w:r w:rsidRPr="009A0A31">
              <w:t>0.0083</w:t>
            </w:r>
          </w:p>
        </w:tc>
        <w:tc>
          <w:tcPr>
            <w:tcW w:w="0" w:type="auto"/>
            <w:hideMark/>
          </w:tcPr>
          <w:p w14:paraId="33E814B9" w14:textId="77777777" w:rsidR="009A0A31" w:rsidRPr="009A0A31" w:rsidRDefault="009A0A31" w:rsidP="009A0A31">
            <w:pPr>
              <w:spacing w:after="160" w:line="278" w:lineRule="auto"/>
              <w:cnfStyle w:val="000000100000" w:firstRow="0" w:lastRow="0" w:firstColumn="0" w:lastColumn="0" w:oddVBand="0" w:evenVBand="0" w:oddHBand="1" w:evenHBand="0" w:firstRowFirstColumn="0" w:firstRowLastColumn="0" w:lastRowFirstColumn="0" w:lastRowLastColumn="0"/>
            </w:pPr>
            <w:r w:rsidRPr="009A0A31">
              <w:t>0.0250</w:t>
            </w:r>
          </w:p>
        </w:tc>
        <w:tc>
          <w:tcPr>
            <w:tcW w:w="0" w:type="auto"/>
            <w:hideMark/>
          </w:tcPr>
          <w:p w14:paraId="696FD313" w14:textId="77777777" w:rsidR="009A0A31" w:rsidRPr="009A0A31" w:rsidRDefault="009A0A31" w:rsidP="009A0A31">
            <w:pPr>
              <w:spacing w:after="160" w:line="278" w:lineRule="auto"/>
              <w:cnfStyle w:val="000000100000" w:firstRow="0" w:lastRow="0" w:firstColumn="0" w:lastColumn="0" w:oddVBand="0" w:evenVBand="0" w:oddHBand="1" w:evenHBand="0" w:firstRowFirstColumn="0" w:firstRowLastColumn="0" w:lastRowFirstColumn="0" w:lastRowLastColumn="0"/>
            </w:pPr>
            <w:r w:rsidRPr="009A0A31">
              <w:t>0.0909</w:t>
            </w:r>
          </w:p>
        </w:tc>
        <w:tc>
          <w:tcPr>
            <w:tcW w:w="0" w:type="auto"/>
            <w:hideMark/>
          </w:tcPr>
          <w:p w14:paraId="02015FE4" w14:textId="77777777" w:rsidR="009A0A31" w:rsidRPr="009A0A31" w:rsidRDefault="009A0A31" w:rsidP="009A0A31">
            <w:pPr>
              <w:spacing w:after="160" w:line="278" w:lineRule="auto"/>
              <w:cnfStyle w:val="000000100000" w:firstRow="0" w:lastRow="0" w:firstColumn="0" w:lastColumn="0" w:oddVBand="0" w:evenVBand="0" w:oddHBand="1" w:evenHBand="0" w:firstRowFirstColumn="0" w:firstRowLastColumn="0" w:lastRowFirstColumn="0" w:lastRowLastColumn="0"/>
            </w:pPr>
            <w:r w:rsidRPr="009A0A31">
              <w:t>0.1580</w:t>
            </w:r>
          </w:p>
        </w:tc>
        <w:tc>
          <w:tcPr>
            <w:tcW w:w="0" w:type="auto"/>
            <w:hideMark/>
          </w:tcPr>
          <w:p w14:paraId="09C85518" w14:textId="77777777" w:rsidR="009A0A31" w:rsidRPr="009A0A31" w:rsidRDefault="009A0A31" w:rsidP="009A0A31">
            <w:pPr>
              <w:spacing w:after="160" w:line="278" w:lineRule="auto"/>
              <w:cnfStyle w:val="000000100000" w:firstRow="0" w:lastRow="0" w:firstColumn="0" w:lastColumn="0" w:oddVBand="0" w:evenVBand="0" w:oddHBand="1" w:evenHBand="0" w:firstRowFirstColumn="0" w:firstRowLastColumn="0" w:lastRowFirstColumn="0" w:lastRowLastColumn="0"/>
            </w:pPr>
            <w:r w:rsidRPr="009A0A31">
              <w:t>0.9316</w:t>
            </w:r>
          </w:p>
        </w:tc>
        <w:tc>
          <w:tcPr>
            <w:tcW w:w="0" w:type="auto"/>
            <w:hideMark/>
          </w:tcPr>
          <w:p w14:paraId="65753417" w14:textId="77777777" w:rsidR="009A0A31" w:rsidRPr="009A0A31" w:rsidRDefault="009A0A31" w:rsidP="009A0A31">
            <w:pPr>
              <w:spacing w:after="160" w:line="278" w:lineRule="auto"/>
              <w:cnfStyle w:val="000000100000" w:firstRow="0" w:lastRow="0" w:firstColumn="0" w:lastColumn="0" w:oddVBand="0" w:evenVBand="0" w:oddHBand="1" w:evenHBand="0" w:firstRowFirstColumn="0" w:firstRowLastColumn="0" w:lastRowFirstColumn="0" w:lastRowLastColumn="0"/>
            </w:pPr>
            <w:r w:rsidRPr="009A0A31">
              <w:t>0.6981</w:t>
            </w:r>
          </w:p>
        </w:tc>
        <w:tc>
          <w:tcPr>
            <w:tcW w:w="0" w:type="auto"/>
            <w:hideMark/>
          </w:tcPr>
          <w:p w14:paraId="5C5C33EE" w14:textId="77777777" w:rsidR="009A0A31" w:rsidRPr="009A0A31" w:rsidRDefault="009A0A31" w:rsidP="009A0A31">
            <w:pPr>
              <w:spacing w:after="160" w:line="278" w:lineRule="auto"/>
              <w:cnfStyle w:val="000000100000" w:firstRow="0" w:lastRow="0" w:firstColumn="0" w:lastColumn="0" w:oddVBand="0" w:evenVBand="0" w:oddHBand="1" w:evenHBand="0" w:firstRowFirstColumn="0" w:firstRowLastColumn="0" w:lastRowFirstColumn="0" w:lastRowLastColumn="0"/>
            </w:pPr>
            <w:r w:rsidRPr="009A0A31">
              <w:t>0.1797</w:t>
            </w:r>
          </w:p>
        </w:tc>
      </w:tr>
      <w:tr w:rsidR="009A0A31" w:rsidRPr="009A0A31" w14:paraId="41910FD9" w14:textId="77777777" w:rsidTr="009A0A31">
        <w:tc>
          <w:tcPr>
            <w:cnfStyle w:val="001000000000" w:firstRow="0" w:lastRow="0" w:firstColumn="1" w:lastColumn="0" w:oddVBand="0" w:evenVBand="0" w:oddHBand="0" w:evenHBand="0" w:firstRowFirstColumn="0" w:firstRowLastColumn="0" w:lastRowFirstColumn="0" w:lastRowLastColumn="0"/>
            <w:tcW w:w="0" w:type="auto"/>
            <w:hideMark/>
          </w:tcPr>
          <w:p w14:paraId="55101B7A" w14:textId="77777777" w:rsidR="009A0A31" w:rsidRPr="009A0A31" w:rsidRDefault="009A0A31" w:rsidP="009A0A31">
            <w:pPr>
              <w:spacing w:after="160" w:line="278" w:lineRule="auto"/>
            </w:pPr>
            <w:r w:rsidRPr="009A0A31">
              <w:t>Quadratic Regression</w:t>
            </w:r>
          </w:p>
        </w:tc>
        <w:tc>
          <w:tcPr>
            <w:tcW w:w="0" w:type="auto"/>
            <w:hideMark/>
          </w:tcPr>
          <w:p w14:paraId="65FAF4FB" w14:textId="77777777" w:rsidR="009A0A31" w:rsidRPr="009A0A31" w:rsidRDefault="009A0A31" w:rsidP="009A0A31">
            <w:pPr>
              <w:spacing w:after="160" w:line="278" w:lineRule="auto"/>
              <w:cnfStyle w:val="000000000000" w:firstRow="0" w:lastRow="0" w:firstColumn="0" w:lastColumn="0" w:oddVBand="0" w:evenVBand="0" w:oddHBand="0" w:evenHBand="0" w:firstRowFirstColumn="0" w:firstRowLastColumn="0" w:lastRowFirstColumn="0" w:lastRowLastColumn="0"/>
            </w:pPr>
            <w:r w:rsidRPr="009A0A31">
              <w:t>0.0083</w:t>
            </w:r>
          </w:p>
        </w:tc>
        <w:tc>
          <w:tcPr>
            <w:tcW w:w="0" w:type="auto"/>
            <w:hideMark/>
          </w:tcPr>
          <w:p w14:paraId="67951CF8" w14:textId="77777777" w:rsidR="009A0A31" w:rsidRPr="009A0A31" w:rsidRDefault="009A0A31" w:rsidP="009A0A31">
            <w:pPr>
              <w:spacing w:after="160" w:line="278" w:lineRule="auto"/>
              <w:cnfStyle w:val="000000000000" w:firstRow="0" w:lastRow="0" w:firstColumn="0" w:lastColumn="0" w:oddVBand="0" w:evenVBand="0" w:oddHBand="0" w:evenHBand="0" w:firstRowFirstColumn="0" w:firstRowLastColumn="0" w:lastRowFirstColumn="0" w:lastRowLastColumn="0"/>
            </w:pPr>
            <w:r w:rsidRPr="009A0A31">
              <w:t>0.0237</w:t>
            </w:r>
          </w:p>
        </w:tc>
        <w:tc>
          <w:tcPr>
            <w:tcW w:w="0" w:type="auto"/>
            <w:hideMark/>
          </w:tcPr>
          <w:p w14:paraId="5E85437D" w14:textId="77777777" w:rsidR="009A0A31" w:rsidRPr="009A0A31" w:rsidRDefault="009A0A31" w:rsidP="009A0A31">
            <w:pPr>
              <w:spacing w:after="160" w:line="278" w:lineRule="auto"/>
              <w:cnfStyle w:val="000000000000" w:firstRow="0" w:lastRow="0" w:firstColumn="0" w:lastColumn="0" w:oddVBand="0" w:evenVBand="0" w:oddHBand="0" w:evenHBand="0" w:firstRowFirstColumn="0" w:firstRowLastColumn="0" w:lastRowFirstColumn="0" w:lastRowLastColumn="0"/>
            </w:pPr>
            <w:r w:rsidRPr="009A0A31">
              <w:t>0.0909</w:t>
            </w:r>
          </w:p>
        </w:tc>
        <w:tc>
          <w:tcPr>
            <w:tcW w:w="0" w:type="auto"/>
            <w:hideMark/>
          </w:tcPr>
          <w:p w14:paraId="397AF3BE" w14:textId="77777777" w:rsidR="009A0A31" w:rsidRPr="009A0A31" w:rsidRDefault="009A0A31" w:rsidP="009A0A31">
            <w:pPr>
              <w:spacing w:after="160" w:line="278" w:lineRule="auto"/>
              <w:cnfStyle w:val="000000000000" w:firstRow="0" w:lastRow="0" w:firstColumn="0" w:lastColumn="0" w:oddVBand="0" w:evenVBand="0" w:oddHBand="0" w:evenHBand="0" w:firstRowFirstColumn="0" w:firstRowLastColumn="0" w:lastRowFirstColumn="0" w:lastRowLastColumn="0"/>
            </w:pPr>
            <w:r w:rsidRPr="009A0A31">
              <w:t>0.1539</w:t>
            </w:r>
          </w:p>
        </w:tc>
        <w:tc>
          <w:tcPr>
            <w:tcW w:w="0" w:type="auto"/>
            <w:hideMark/>
          </w:tcPr>
          <w:p w14:paraId="3CE597FD" w14:textId="77777777" w:rsidR="009A0A31" w:rsidRPr="009A0A31" w:rsidRDefault="009A0A31" w:rsidP="009A0A31">
            <w:pPr>
              <w:spacing w:after="160" w:line="278" w:lineRule="auto"/>
              <w:cnfStyle w:val="000000000000" w:firstRow="0" w:lastRow="0" w:firstColumn="0" w:lastColumn="0" w:oddVBand="0" w:evenVBand="0" w:oddHBand="0" w:evenHBand="0" w:firstRowFirstColumn="0" w:firstRowLastColumn="0" w:lastRowFirstColumn="0" w:lastRowLastColumn="0"/>
            </w:pPr>
            <w:r w:rsidRPr="009A0A31">
              <w:t>0.9316</w:t>
            </w:r>
          </w:p>
        </w:tc>
        <w:tc>
          <w:tcPr>
            <w:tcW w:w="0" w:type="auto"/>
            <w:hideMark/>
          </w:tcPr>
          <w:p w14:paraId="4F04A831" w14:textId="77777777" w:rsidR="009A0A31" w:rsidRPr="009A0A31" w:rsidRDefault="009A0A31" w:rsidP="009A0A31">
            <w:pPr>
              <w:spacing w:after="160" w:line="278" w:lineRule="auto"/>
              <w:cnfStyle w:val="000000000000" w:firstRow="0" w:lastRow="0" w:firstColumn="0" w:lastColumn="0" w:oddVBand="0" w:evenVBand="0" w:oddHBand="0" w:evenHBand="0" w:firstRowFirstColumn="0" w:firstRowLastColumn="0" w:lastRowFirstColumn="0" w:lastRowLastColumn="0"/>
            </w:pPr>
            <w:r w:rsidRPr="009A0A31">
              <w:t>0.7108</w:t>
            </w:r>
          </w:p>
        </w:tc>
        <w:tc>
          <w:tcPr>
            <w:tcW w:w="0" w:type="auto"/>
            <w:hideMark/>
          </w:tcPr>
          <w:p w14:paraId="00B52D22" w14:textId="77777777" w:rsidR="009A0A31" w:rsidRPr="009A0A31" w:rsidRDefault="009A0A31" w:rsidP="009A0A31">
            <w:pPr>
              <w:spacing w:after="160" w:line="278" w:lineRule="auto"/>
              <w:cnfStyle w:val="000000000000" w:firstRow="0" w:lastRow="0" w:firstColumn="0" w:lastColumn="0" w:oddVBand="0" w:evenVBand="0" w:oddHBand="0" w:evenHBand="0" w:firstRowFirstColumn="0" w:firstRowLastColumn="0" w:lastRowFirstColumn="0" w:lastRowLastColumn="0"/>
            </w:pPr>
            <w:r w:rsidRPr="009A0A31">
              <w:t>0.1817</w:t>
            </w:r>
          </w:p>
        </w:tc>
      </w:tr>
      <w:tr w:rsidR="009A0A31" w:rsidRPr="009A0A31" w14:paraId="2A7DA787" w14:textId="77777777" w:rsidTr="009A0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19CEE6" w14:textId="77777777" w:rsidR="009A0A31" w:rsidRPr="009A0A31" w:rsidRDefault="009A0A31" w:rsidP="009A0A31">
            <w:pPr>
              <w:spacing w:after="160" w:line="278" w:lineRule="auto"/>
            </w:pPr>
            <w:r w:rsidRPr="009A0A31">
              <w:t>LASSO Regression</w:t>
            </w:r>
          </w:p>
        </w:tc>
        <w:tc>
          <w:tcPr>
            <w:tcW w:w="0" w:type="auto"/>
            <w:hideMark/>
          </w:tcPr>
          <w:p w14:paraId="7A233567" w14:textId="77777777" w:rsidR="009A0A31" w:rsidRPr="009A0A31" w:rsidRDefault="009A0A31" w:rsidP="009A0A31">
            <w:pPr>
              <w:spacing w:after="160" w:line="278" w:lineRule="auto"/>
              <w:cnfStyle w:val="000000100000" w:firstRow="0" w:lastRow="0" w:firstColumn="0" w:lastColumn="0" w:oddVBand="0" w:evenVBand="0" w:oddHBand="1" w:evenHBand="0" w:firstRowFirstColumn="0" w:firstRowLastColumn="0" w:lastRowFirstColumn="0" w:lastRowLastColumn="0"/>
            </w:pPr>
            <w:r w:rsidRPr="009A0A31">
              <w:t>0.0127</w:t>
            </w:r>
          </w:p>
        </w:tc>
        <w:tc>
          <w:tcPr>
            <w:tcW w:w="0" w:type="auto"/>
            <w:hideMark/>
          </w:tcPr>
          <w:p w14:paraId="33C4A755" w14:textId="77777777" w:rsidR="009A0A31" w:rsidRPr="009A0A31" w:rsidRDefault="009A0A31" w:rsidP="009A0A31">
            <w:pPr>
              <w:spacing w:after="160" w:line="278" w:lineRule="auto"/>
              <w:cnfStyle w:val="000000100000" w:firstRow="0" w:lastRow="0" w:firstColumn="0" w:lastColumn="0" w:oddVBand="0" w:evenVBand="0" w:oddHBand="1" w:evenHBand="0" w:firstRowFirstColumn="0" w:firstRowLastColumn="0" w:lastRowFirstColumn="0" w:lastRowLastColumn="0"/>
            </w:pPr>
            <w:r w:rsidRPr="009A0A31">
              <w:t>0.0165</w:t>
            </w:r>
          </w:p>
        </w:tc>
        <w:tc>
          <w:tcPr>
            <w:tcW w:w="0" w:type="auto"/>
            <w:hideMark/>
          </w:tcPr>
          <w:p w14:paraId="1A54258C" w14:textId="77777777" w:rsidR="009A0A31" w:rsidRPr="009A0A31" w:rsidRDefault="009A0A31" w:rsidP="009A0A31">
            <w:pPr>
              <w:spacing w:after="160" w:line="278" w:lineRule="auto"/>
              <w:cnfStyle w:val="000000100000" w:firstRow="0" w:lastRow="0" w:firstColumn="0" w:lastColumn="0" w:oddVBand="0" w:evenVBand="0" w:oddHBand="1" w:evenHBand="0" w:firstRowFirstColumn="0" w:firstRowLastColumn="0" w:lastRowFirstColumn="0" w:lastRowLastColumn="0"/>
            </w:pPr>
            <w:r w:rsidRPr="009A0A31">
              <w:t>0.1125</w:t>
            </w:r>
          </w:p>
        </w:tc>
        <w:tc>
          <w:tcPr>
            <w:tcW w:w="0" w:type="auto"/>
            <w:hideMark/>
          </w:tcPr>
          <w:p w14:paraId="29313225" w14:textId="77777777" w:rsidR="009A0A31" w:rsidRPr="009A0A31" w:rsidRDefault="009A0A31" w:rsidP="009A0A31">
            <w:pPr>
              <w:spacing w:after="160" w:line="278" w:lineRule="auto"/>
              <w:cnfStyle w:val="000000100000" w:firstRow="0" w:lastRow="0" w:firstColumn="0" w:lastColumn="0" w:oddVBand="0" w:evenVBand="0" w:oddHBand="1" w:evenHBand="0" w:firstRowFirstColumn="0" w:firstRowLastColumn="0" w:lastRowFirstColumn="0" w:lastRowLastColumn="0"/>
            </w:pPr>
            <w:r w:rsidRPr="009A0A31">
              <w:t>0.1286</w:t>
            </w:r>
          </w:p>
        </w:tc>
        <w:tc>
          <w:tcPr>
            <w:tcW w:w="0" w:type="auto"/>
            <w:hideMark/>
          </w:tcPr>
          <w:p w14:paraId="5F5D7774" w14:textId="77777777" w:rsidR="009A0A31" w:rsidRPr="009A0A31" w:rsidRDefault="009A0A31" w:rsidP="009A0A31">
            <w:pPr>
              <w:spacing w:after="160" w:line="278" w:lineRule="auto"/>
              <w:cnfStyle w:val="000000100000" w:firstRow="0" w:lastRow="0" w:firstColumn="0" w:lastColumn="0" w:oddVBand="0" w:evenVBand="0" w:oddHBand="1" w:evenHBand="0" w:firstRowFirstColumn="0" w:firstRowLastColumn="0" w:lastRowFirstColumn="0" w:lastRowLastColumn="0"/>
            </w:pPr>
            <w:r w:rsidRPr="009A0A31">
              <w:t>0.8953</w:t>
            </w:r>
          </w:p>
        </w:tc>
        <w:tc>
          <w:tcPr>
            <w:tcW w:w="0" w:type="auto"/>
            <w:hideMark/>
          </w:tcPr>
          <w:p w14:paraId="1FBC77F5" w14:textId="77777777" w:rsidR="009A0A31" w:rsidRPr="009A0A31" w:rsidRDefault="009A0A31" w:rsidP="009A0A31">
            <w:pPr>
              <w:spacing w:after="160" w:line="278" w:lineRule="auto"/>
              <w:cnfStyle w:val="000000100000" w:firstRow="0" w:lastRow="0" w:firstColumn="0" w:lastColumn="0" w:oddVBand="0" w:evenVBand="0" w:oddHBand="1" w:evenHBand="0" w:firstRowFirstColumn="0" w:firstRowLastColumn="0" w:lastRowFirstColumn="0" w:lastRowLastColumn="0"/>
            </w:pPr>
            <w:r w:rsidRPr="009A0A31">
              <w:t>0.8000</w:t>
            </w:r>
          </w:p>
        </w:tc>
        <w:tc>
          <w:tcPr>
            <w:tcW w:w="0" w:type="auto"/>
            <w:hideMark/>
          </w:tcPr>
          <w:p w14:paraId="1C52AB2D" w14:textId="77777777" w:rsidR="009A0A31" w:rsidRPr="009A0A31" w:rsidRDefault="009A0A31" w:rsidP="009A0A31">
            <w:pPr>
              <w:spacing w:after="160" w:line="278" w:lineRule="auto"/>
              <w:cnfStyle w:val="000000100000" w:firstRow="0" w:lastRow="0" w:firstColumn="0" w:lastColumn="0" w:oddVBand="0" w:evenVBand="0" w:oddHBand="1" w:evenHBand="0" w:firstRowFirstColumn="0" w:firstRowLastColumn="0" w:lastRowFirstColumn="0" w:lastRowLastColumn="0"/>
            </w:pPr>
            <w:r w:rsidRPr="009A0A31">
              <w:t>0.1601</w:t>
            </w:r>
          </w:p>
        </w:tc>
      </w:tr>
    </w:tbl>
    <w:p w14:paraId="3190B924" w14:textId="77777777" w:rsidR="009A0A31" w:rsidRPr="009A0A31" w:rsidRDefault="009A0A31" w:rsidP="009A0A31">
      <w:pPr>
        <w:rPr>
          <w:b/>
          <w:bCs/>
        </w:rPr>
      </w:pPr>
      <w:r w:rsidRPr="009A0A31">
        <w:rPr>
          <w:b/>
          <w:bCs/>
        </w:rPr>
        <w:t>Key Findings</w:t>
      </w:r>
    </w:p>
    <w:p w14:paraId="181B5E6A" w14:textId="77777777" w:rsidR="009A0A31" w:rsidRPr="009A0A31" w:rsidRDefault="009A0A31" w:rsidP="009A0A31">
      <w:r w:rsidRPr="009A0A31">
        <w:t xml:space="preserve">LASSO selected 98 predictors (Table 2), including </w:t>
      </w:r>
      <w:proofErr w:type="spellStart"/>
      <w:r w:rsidRPr="009A0A31">
        <w:t>Log_GrLivArea</w:t>
      </w:r>
      <w:proofErr w:type="spellEnd"/>
      <w:r w:rsidRPr="009A0A31">
        <w:t xml:space="preserve">, </w:t>
      </w:r>
      <w:proofErr w:type="spellStart"/>
      <w:r w:rsidRPr="009A0A31">
        <w:t>OverallQual</w:t>
      </w:r>
      <w:proofErr w:type="spellEnd"/>
      <w:r w:rsidRPr="009A0A31">
        <w:t xml:space="preserve">, </w:t>
      </w:r>
      <w:proofErr w:type="spellStart"/>
      <w:r w:rsidRPr="009A0A31">
        <w:t>TotalSF</w:t>
      </w:r>
      <w:proofErr w:type="spellEnd"/>
      <w:r w:rsidRPr="009A0A31">
        <w:t xml:space="preserve">, and </w:t>
      </w:r>
      <w:proofErr w:type="spellStart"/>
      <w:r w:rsidRPr="009A0A31">
        <w:t>Neighborhood</w:t>
      </w:r>
      <w:proofErr w:type="spellEnd"/>
      <w:r w:rsidRPr="009A0A31">
        <w:t xml:space="preserve"> dummies (e.g., </w:t>
      </w:r>
      <w:proofErr w:type="spellStart"/>
      <w:r w:rsidRPr="009A0A31">
        <w:t>Neighborhood_StoneBr</w:t>
      </w:r>
      <w:proofErr w:type="spellEnd"/>
      <w:r w:rsidRPr="009A0A31">
        <w:t xml:space="preserve">, </w:t>
      </w:r>
      <w:proofErr w:type="spellStart"/>
      <w:r w:rsidRPr="009A0A31">
        <w:t>Neighborhood_NridgHt</w:t>
      </w:r>
      <w:proofErr w:type="spellEnd"/>
      <w:r w:rsidRPr="009A0A31">
        <w:t xml:space="preserve">). Coefficients indicate that a 1-standard-deviation increase in </w:t>
      </w:r>
      <w:proofErr w:type="spellStart"/>
      <w:r w:rsidRPr="009A0A31">
        <w:t>Log_GrLivArea</w:t>
      </w:r>
      <w:proofErr w:type="spellEnd"/>
      <w:r w:rsidRPr="009A0A31">
        <w:t xml:space="preserve"> increases </w:t>
      </w:r>
      <w:proofErr w:type="spellStart"/>
      <w:r w:rsidRPr="009A0A31">
        <w:t>SalePrice</w:t>
      </w:r>
      <w:proofErr w:type="spellEnd"/>
      <w:r w:rsidRPr="009A0A31">
        <w:t xml:space="preserve"> by 18.70%, and </w:t>
      </w:r>
      <w:proofErr w:type="spellStart"/>
      <w:r w:rsidRPr="009A0A31">
        <w:t>Neighborhood_StoneBr</w:t>
      </w:r>
      <w:proofErr w:type="spellEnd"/>
      <w:r w:rsidRPr="009A0A31">
        <w:t xml:space="preserve"> increases it by 11.37%. Premium </w:t>
      </w:r>
      <w:proofErr w:type="spellStart"/>
      <w:r w:rsidRPr="009A0A31">
        <w:t>neighborhoods</w:t>
      </w:r>
      <w:proofErr w:type="spellEnd"/>
      <w:r w:rsidRPr="009A0A31">
        <w:t xml:space="preserve"> (e.g., Stone Brook, Northridge Heights) significantly boost prices. The high VIF for </w:t>
      </w:r>
      <w:proofErr w:type="spellStart"/>
      <w:r w:rsidRPr="009A0A31">
        <w:t>OverallQual</w:t>
      </w:r>
      <w:proofErr w:type="spellEnd"/>
      <w:r w:rsidRPr="009A0A31">
        <w:t xml:space="preserve"> and </w:t>
      </w:r>
      <w:proofErr w:type="spellStart"/>
      <w:r w:rsidRPr="009A0A31">
        <w:t>Qual_GrLivArea</w:t>
      </w:r>
      <w:proofErr w:type="spellEnd"/>
      <w:r w:rsidRPr="009A0A31">
        <w:t xml:space="preserve"> suggests multicollinearity, which LASSO mitigates but does not fully resolve.</w:t>
      </w:r>
    </w:p>
    <w:p w14:paraId="6D01D528" w14:textId="77777777" w:rsidR="009A0A31" w:rsidRPr="009A0A31" w:rsidRDefault="009A0A31" w:rsidP="009A0A31">
      <w:r w:rsidRPr="009A0A31">
        <w:rPr>
          <w:b/>
          <w:bCs/>
        </w:rPr>
        <w:t>Table 2: Top LASSO Coefficients</w:t>
      </w:r>
    </w:p>
    <w:tbl>
      <w:tblPr>
        <w:tblStyle w:val="GridTable4"/>
        <w:tblW w:w="0" w:type="auto"/>
        <w:tblLook w:val="04A0" w:firstRow="1" w:lastRow="0" w:firstColumn="1" w:lastColumn="0" w:noHBand="0" w:noVBand="1"/>
      </w:tblPr>
      <w:tblGrid>
        <w:gridCol w:w="2617"/>
        <w:gridCol w:w="1283"/>
      </w:tblGrid>
      <w:tr w:rsidR="009A0A31" w:rsidRPr="009A0A31" w14:paraId="66F5CB77" w14:textId="77777777" w:rsidTr="009A0A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A5B58C3" w14:textId="77777777" w:rsidR="009A0A31" w:rsidRPr="009A0A31" w:rsidRDefault="009A0A31" w:rsidP="009A0A31">
            <w:pPr>
              <w:spacing w:after="160" w:line="278" w:lineRule="auto"/>
            </w:pPr>
            <w:r w:rsidRPr="009A0A31">
              <w:t>Feature</w:t>
            </w:r>
          </w:p>
        </w:tc>
        <w:tc>
          <w:tcPr>
            <w:tcW w:w="0" w:type="auto"/>
            <w:hideMark/>
          </w:tcPr>
          <w:p w14:paraId="1D692D26" w14:textId="77777777" w:rsidR="009A0A31" w:rsidRPr="009A0A31" w:rsidRDefault="009A0A31" w:rsidP="009A0A31">
            <w:pPr>
              <w:spacing w:after="160" w:line="278" w:lineRule="auto"/>
              <w:cnfStyle w:val="100000000000" w:firstRow="1" w:lastRow="0" w:firstColumn="0" w:lastColumn="0" w:oddVBand="0" w:evenVBand="0" w:oddHBand="0" w:evenHBand="0" w:firstRowFirstColumn="0" w:firstRowLastColumn="0" w:lastRowFirstColumn="0" w:lastRowLastColumn="0"/>
            </w:pPr>
            <w:r w:rsidRPr="009A0A31">
              <w:t>Coefficient</w:t>
            </w:r>
          </w:p>
        </w:tc>
      </w:tr>
      <w:tr w:rsidR="009A0A31" w:rsidRPr="009A0A31" w14:paraId="4F7156C5" w14:textId="77777777" w:rsidTr="009A0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E8B8B10" w14:textId="77777777" w:rsidR="009A0A31" w:rsidRPr="009A0A31" w:rsidRDefault="009A0A31" w:rsidP="009A0A31">
            <w:pPr>
              <w:spacing w:after="160" w:line="278" w:lineRule="auto"/>
            </w:pPr>
            <w:proofErr w:type="spellStart"/>
            <w:r w:rsidRPr="009A0A31">
              <w:t>Log_GrLivArea</w:t>
            </w:r>
            <w:proofErr w:type="spellEnd"/>
          </w:p>
        </w:tc>
        <w:tc>
          <w:tcPr>
            <w:tcW w:w="0" w:type="auto"/>
            <w:hideMark/>
          </w:tcPr>
          <w:p w14:paraId="4A62E829" w14:textId="77777777" w:rsidR="009A0A31" w:rsidRPr="009A0A31" w:rsidRDefault="009A0A31" w:rsidP="009A0A31">
            <w:pPr>
              <w:spacing w:after="160" w:line="278" w:lineRule="auto"/>
              <w:cnfStyle w:val="000000100000" w:firstRow="0" w:lastRow="0" w:firstColumn="0" w:lastColumn="0" w:oddVBand="0" w:evenVBand="0" w:oddHBand="1" w:evenHBand="0" w:firstRowFirstColumn="0" w:firstRowLastColumn="0" w:lastRowFirstColumn="0" w:lastRowLastColumn="0"/>
            </w:pPr>
            <w:r w:rsidRPr="009A0A31">
              <w:t>0.1870</w:t>
            </w:r>
          </w:p>
        </w:tc>
      </w:tr>
      <w:tr w:rsidR="009A0A31" w:rsidRPr="009A0A31" w14:paraId="416588AA" w14:textId="77777777" w:rsidTr="009A0A31">
        <w:tc>
          <w:tcPr>
            <w:cnfStyle w:val="001000000000" w:firstRow="0" w:lastRow="0" w:firstColumn="1" w:lastColumn="0" w:oddVBand="0" w:evenVBand="0" w:oddHBand="0" w:evenHBand="0" w:firstRowFirstColumn="0" w:firstRowLastColumn="0" w:lastRowFirstColumn="0" w:lastRowLastColumn="0"/>
            <w:tcW w:w="0" w:type="auto"/>
            <w:hideMark/>
          </w:tcPr>
          <w:p w14:paraId="4A1A904B" w14:textId="77777777" w:rsidR="009A0A31" w:rsidRPr="009A0A31" w:rsidRDefault="009A0A31" w:rsidP="009A0A31">
            <w:pPr>
              <w:spacing w:after="160" w:line="278" w:lineRule="auto"/>
            </w:pPr>
            <w:proofErr w:type="spellStart"/>
            <w:r w:rsidRPr="009A0A31">
              <w:t>Neighborhood_StoneBr</w:t>
            </w:r>
            <w:proofErr w:type="spellEnd"/>
          </w:p>
        </w:tc>
        <w:tc>
          <w:tcPr>
            <w:tcW w:w="0" w:type="auto"/>
            <w:hideMark/>
          </w:tcPr>
          <w:p w14:paraId="781E6715" w14:textId="77777777" w:rsidR="009A0A31" w:rsidRPr="009A0A31" w:rsidRDefault="009A0A31" w:rsidP="009A0A31">
            <w:pPr>
              <w:spacing w:after="160" w:line="278" w:lineRule="auto"/>
              <w:cnfStyle w:val="000000000000" w:firstRow="0" w:lastRow="0" w:firstColumn="0" w:lastColumn="0" w:oddVBand="0" w:evenVBand="0" w:oddHBand="0" w:evenHBand="0" w:firstRowFirstColumn="0" w:firstRowLastColumn="0" w:lastRowFirstColumn="0" w:lastRowLastColumn="0"/>
            </w:pPr>
            <w:r w:rsidRPr="009A0A31">
              <w:t>0.1137</w:t>
            </w:r>
          </w:p>
        </w:tc>
      </w:tr>
      <w:tr w:rsidR="009A0A31" w:rsidRPr="009A0A31" w14:paraId="46ED2597" w14:textId="77777777" w:rsidTr="009A0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F38BB4B" w14:textId="77777777" w:rsidR="009A0A31" w:rsidRPr="009A0A31" w:rsidRDefault="009A0A31" w:rsidP="009A0A31">
            <w:pPr>
              <w:spacing w:after="160" w:line="278" w:lineRule="auto"/>
            </w:pPr>
            <w:r w:rsidRPr="009A0A31">
              <w:t>Exterior1st_BrkFace</w:t>
            </w:r>
          </w:p>
        </w:tc>
        <w:tc>
          <w:tcPr>
            <w:tcW w:w="0" w:type="auto"/>
            <w:hideMark/>
          </w:tcPr>
          <w:p w14:paraId="6E762EC5" w14:textId="77777777" w:rsidR="009A0A31" w:rsidRPr="009A0A31" w:rsidRDefault="009A0A31" w:rsidP="009A0A31">
            <w:pPr>
              <w:spacing w:after="160" w:line="278" w:lineRule="auto"/>
              <w:cnfStyle w:val="000000100000" w:firstRow="0" w:lastRow="0" w:firstColumn="0" w:lastColumn="0" w:oddVBand="0" w:evenVBand="0" w:oddHBand="1" w:evenHBand="0" w:firstRowFirstColumn="0" w:firstRowLastColumn="0" w:lastRowFirstColumn="0" w:lastRowLastColumn="0"/>
            </w:pPr>
            <w:r w:rsidRPr="009A0A31">
              <w:t>0.1017</w:t>
            </w:r>
          </w:p>
        </w:tc>
      </w:tr>
      <w:tr w:rsidR="009A0A31" w:rsidRPr="009A0A31" w14:paraId="2CE9FC52" w14:textId="77777777" w:rsidTr="009A0A31">
        <w:tc>
          <w:tcPr>
            <w:cnfStyle w:val="001000000000" w:firstRow="0" w:lastRow="0" w:firstColumn="1" w:lastColumn="0" w:oddVBand="0" w:evenVBand="0" w:oddHBand="0" w:evenHBand="0" w:firstRowFirstColumn="0" w:firstRowLastColumn="0" w:lastRowFirstColumn="0" w:lastRowLastColumn="0"/>
            <w:tcW w:w="0" w:type="auto"/>
            <w:hideMark/>
          </w:tcPr>
          <w:p w14:paraId="12C7EC99" w14:textId="77777777" w:rsidR="009A0A31" w:rsidRPr="009A0A31" w:rsidRDefault="009A0A31" w:rsidP="009A0A31">
            <w:pPr>
              <w:spacing w:after="160" w:line="278" w:lineRule="auto"/>
            </w:pPr>
            <w:proofErr w:type="spellStart"/>
            <w:r w:rsidRPr="009A0A31">
              <w:t>Neighborhood_NoRidge</w:t>
            </w:r>
            <w:proofErr w:type="spellEnd"/>
          </w:p>
        </w:tc>
        <w:tc>
          <w:tcPr>
            <w:tcW w:w="0" w:type="auto"/>
            <w:hideMark/>
          </w:tcPr>
          <w:p w14:paraId="1ACC5BC9" w14:textId="77777777" w:rsidR="009A0A31" w:rsidRPr="009A0A31" w:rsidRDefault="009A0A31" w:rsidP="009A0A31">
            <w:pPr>
              <w:spacing w:after="160" w:line="278" w:lineRule="auto"/>
              <w:cnfStyle w:val="000000000000" w:firstRow="0" w:lastRow="0" w:firstColumn="0" w:lastColumn="0" w:oddVBand="0" w:evenVBand="0" w:oddHBand="0" w:evenHBand="0" w:firstRowFirstColumn="0" w:firstRowLastColumn="0" w:lastRowFirstColumn="0" w:lastRowLastColumn="0"/>
            </w:pPr>
            <w:r w:rsidRPr="009A0A31">
              <w:t>0.0935</w:t>
            </w:r>
          </w:p>
        </w:tc>
      </w:tr>
      <w:tr w:rsidR="009A0A31" w:rsidRPr="009A0A31" w14:paraId="5B4F03AB" w14:textId="77777777" w:rsidTr="009A0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781A883" w14:textId="77777777" w:rsidR="009A0A31" w:rsidRPr="009A0A31" w:rsidRDefault="009A0A31" w:rsidP="009A0A31">
            <w:pPr>
              <w:spacing w:after="160" w:line="278" w:lineRule="auto"/>
            </w:pPr>
            <w:proofErr w:type="spellStart"/>
            <w:r w:rsidRPr="009A0A31">
              <w:t>Qual_GrLivArea</w:t>
            </w:r>
            <w:proofErr w:type="spellEnd"/>
          </w:p>
        </w:tc>
        <w:tc>
          <w:tcPr>
            <w:tcW w:w="0" w:type="auto"/>
            <w:hideMark/>
          </w:tcPr>
          <w:p w14:paraId="342A7172" w14:textId="77777777" w:rsidR="009A0A31" w:rsidRPr="009A0A31" w:rsidRDefault="009A0A31" w:rsidP="009A0A31">
            <w:pPr>
              <w:spacing w:after="160" w:line="278" w:lineRule="auto"/>
              <w:cnfStyle w:val="000000100000" w:firstRow="0" w:lastRow="0" w:firstColumn="0" w:lastColumn="0" w:oddVBand="0" w:evenVBand="0" w:oddHBand="1" w:evenHBand="0" w:firstRowFirstColumn="0" w:firstRowLastColumn="0" w:lastRowFirstColumn="0" w:lastRowLastColumn="0"/>
            </w:pPr>
            <w:r w:rsidRPr="009A0A31">
              <w:t>0.0878</w:t>
            </w:r>
          </w:p>
        </w:tc>
      </w:tr>
    </w:tbl>
    <w:p w14:paraId="014CAE7C" w14:textId="77777777" w:rsidR="009A0A31" w:rsidRPr="009A0A31" w:rsidRDefault="009A0A31" w:rsidP="009A0A31">
      <w:r w:rsidRPr="009A0A31">
        <w:rPr>
          <w:b/>
          <w:bCs/>
        </w:rPr>
        <w:t>Table 3: Variance Inflation Factors (Linear Regression)</w:t>
      </w:r>
    </w:p>
    <w:tbl>
      <w:tblPr>
        <w:tblStyle w:val="GridTable4"/>
        <w:tblW w:w="0" w:type="auto"/>
        <w:tblLook w:val="04A0" w:firstRow="1" w:lastRow="0" w:firstColumn="1" w:lastColumn="0" w:noHBand="0" w:noVBand="1"/>
      </w:tblPr>
      <w:tblGrid>
        <w:gridCol w:w="1896"/>
        <w:gridCol w:w="1129"/>
      </w:tblGrid>
      <w:tr w:rsidR="009A0A31" w:rsidRPr="009A0A31" w14:paraId="4421BBE9" w14:textId="77777777" w:rsidTr="009A0A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75CE8C15" w14:textId="77777777" w:rsidR="009A0A31" w:rsidRPr="009A0A31" w:rsidRDefault="009A0A31" w:rsidP="009A0A31">
            <w:pPr>
              <w:spacing w:after="160" w:line="278" w:lineRule="auto"/>
            </w:pPr>
            <w:r w:rsidRPr="009A0A31">
              <w:t>Predictor</w:t>
            </w:r>
          </w:p>
        </w:tc>
        <w:tc>
          <w:tcPr>
            <w:tcW w:w="0" w:type="auto"/>
            <w:hideMark/>
          </w:tcPr>
          <w:p w14:paraId="0FE0F4F3" w14:textId="77777777" w:rsidR="009A0A31" w:rsidRPr="009A0A31" w:rsidRDefault="009A0A31" w:rsidP="009A0A31">
            <w:pPr>
              <w:spacing w:after="160" w:line="278" w:lineRule="auto"/>
              <w:cnfStyle w:val="100000000000" w:firstRow="1" w:lastRow="0" w:firstColumn="0" w:lastColumn="0" w:oddVBand="0" w:evenVBand="0" w:oddHBand="0" w:evenHBand="0" w:firstRowFirstColumn="0" w:firstRowLastColumn="0" w:lastRowFirstColumn="0" w:lastRowLastColumn="0"/>
            </w:pPr>
            <w:r w:rsidRPr="009A0A31">
              <w:t>VIF</w:t>
            </w:r>
          </w:p>
        </w:tc>
      </w:tr>
      <w:tr w:rsidR="009A0A31" w:rsidRPr="009A0A31" w14:paraId="47075C8E" w14:textId="77777777" w:rsidTr="009A0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D32A4DF" w14:textId="77777777" w:rsidR="009A0A31" w:rsidRPr="009A0A31" w:rsidRDefault="009A0A31" w:rsidP="009A0A31">
            <w:pPr>
              <w:spacing w:after="160" w:line="278" w:lineRule="auto"/>
            </w:pPr>
            <w:proofErr w:type="spellStart"/>
            <w:r w:rsidRPr="009A0A31">
              <w:t>Log_GrLivArea</w:t>
            </w:r>
            <w:proofErr w:type="spellEnd"/>
          </w:p>
        </w:tc>
        <w:tc>
          <w:tcPr>
            <w:tcW w:w="0" w:type="auto"/>
            <w:hideMark/>
          </w:tcPr>
          <w:p w14:paraId="7AEBE6EF" w14:textId="77777777" w:rsidR="009A0A31" w:rsidRPr="009A0A31" w:rsidRDefault="009A0A31" w:rsidP="009A0A31">
            <w:pPr>
              <w:spacing w:after="160" w:line="278" w:lineRule="auto"/>
              <w:cnfStyle w:val="000000100000" w:firstRow="0" w:lastRow="0" w:firstColumn="0" w:lastColumn="0" w:oddVBand="0" w:evenVBand="0" w:oddHBand="1" w:evenHBand="0" w:firstRowFirstColumn="0" w:firstRowLastColumn="0" w:lastRowFirstColumn="0" w:lastRowLastColumn="0"/>
            </w:pPr>
            <w:r w:rsidRPr="009A0A31">
              <w:t>13.5866</w:t>
            </w:r>
          </w:p>
        </w:tc>
      </w:tr>
      <w:tr w:rsidR="009A0A31" w:rsidRPr="009A0A31" w14:paraId="120B0BD5" w14:textId="77777777" w:rsidTr="009A0A31">
        <w:tc>
          <w:tcPr>
            <w:cnfStyle w:val="001000000000" w:firstRow="0" w:lastRow="0" w:firstColumn="1" w:lastColumn="0" w:oddVBand="0" w:evenVBand="0" w:oddHBand="0" w:evenHBand="0" w:firstRowFirstColumn="0" w:firstRowLastColumn="0" w:lastRowFirstColumn="0" w:lastRowLastColumn="0"/>
            <w:tcW w:w="0" w:type="auto"/>
            <w:hideMark/>
          </w:tcPr>
          <w:p w14:paraId="007685A3" w14:textId="77777777" w:rsidR="009A0A31" w:rsidRPr="009A0A31" w:rsidRDefault="009A0A31" w:rsidP="009A0A31">
            <w:pPr>
              <w:spacing w:after="160" w:line="278" w:lineRule="auto"/>
            </w:pPr>
            <w:proofErr w:type="spellStart"/>
            <w:r w:rsidRPr="009A0A31">
              <w:t>Log_LotArea</w:t>
            </w:r>
            <w:proofErr w:type="spellEnd"/>
          </w:p>
        </w:tc>
        <w:tc>
          <w:tcPr>
            <w:tcW w:w="0" w:type="auto"/>
            <w:hideMark/>
          </w:tcPr>
          <w:p w14:paraId="5DF16DB8" w14:textId="77777777" w:rsidR="009A0A31" w:rsidRPr="009A0A31" w:rsidRDefault="009A0A31" w:rsidP="009A0A31">
            <w:pPr>
              <w:spacing w:after="160" w:line="278" w:lineRule="auto"/>
              <w:cnfStyle w:val="000000000000" w:firstRow="0" w:lastRow="0" w:firstColumn="0" w:lastColumn="0" w:oddVBand="0" w:evenVBand="0" w:oddHBand="0" w:evenHBand="0" w:firstRowFirstColumn="0" w:firstRowLastColumn="0" w:lastRowFirstColumn="0" w:lastRowLastColumn="0"/>
            </w:pPr>
            <w:r w:rsidRPr="009A0A31">
              <w:t>1.3197</w:t>
            </w:r>
          </w:p>
        </w:tc>
      </w:tr>
      <w:tr w:rsidR="009A0A31" w:rsidRPr="009A0A31" w14:paraId="269909EB" w14:textId="77777777" w:rsidTr="009A0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CD19D1B" w14:textId="77777777" w:rsidR="009A0A31" w:rsidRPr="009A0A31" w:rsidRDefault="009A0A31" w:rsidP="009A0A31">
            <w:pPr>
              <w:spacing w:after="160" w:line="278" w:lineRule="auto"/>
            </w:pPr>
            <w:proofErr w:type="spellStart"/>
            <w:r w:rsidRPr="009A0A31">
              <w:t>Log_TotalBsmtSF</w:t>
            </w:r>
            <w:proofErr w:type="spellEnd"/>
          </w:p>
        </w:tc>
        <w:tc>
          <w:tcPr>
            <w:tcW w:w="0" w:type="auto"/>
            <w:hideMark/>
          </w:tcPr>
          <w:p w14:paraId="2084ED87" w14:textId="77777777" w:rsidR="009A0A31" w:rsidRPr="009A0A31" w:rsidRDefault="009A0A31" w:rsidP="009A0A31">
            <w:pPr>
              <w:spacing w:after="160" w:line="278" w:lineRule="auto"/>
              <w:cnfStyle w:val="000000100000" w:firstRow="0" w:lastRow="0" w:firstColumn="0" w:lastColumn="0" w:oddVBand="0" w:evenVBand="0" w:oddHBand="1" w:evenHBand="0" w:firstRowFirstColumn="0" w:firstRowLastColumn="0" w:lastRowFirstColumn="0" w:lastRowLastColumn="0"/>
            </w:pPr>
            <w:r w:rsidRPr="009A0A31">
              <w:t>1.7690</w:t>
            </w:r>
          </w:p>
        </w:tc>
      </w:tr>
      <w:tr w:rsidR="009A0A31" w:rsidRPr="009A0A31" w14:paraId="7D334FAF" w14:textId="77777777" w:rsidTr="009A0A31">
        <w:tc>
          <w:tcPr>
            <w:cnfStyle w:val="001000000000" w:firstRow="0" w:lastRow="0" w:firstColumn="1" w:lastColumn="0" w:oddVBand="0" w:evenVBand="0" w:oddHBand="0" w:evenHBand="0" w:firstRowFirstColumn="0" w:firstRowLastColumn="0" w:lastRowFirstColumn="0" w:lastRowLastColumn="0"/>
            <w:tcW w:w="0" w:type="auto"/>
            <w:hideMark/>
          </w:tcPr>
          <w:p w14:paraId="581E46D9" w14:textId="77777777" w:rsidR="009A0A31" w:rsidRPr="009A0A31" w:rsidRDefault="009A0A31" w:rsidP="009A0A31">
            <w:pPr>
              <w:spacing w:after="160" w:line="278" w:lineRule="auto"/>
            </w:pPr>
            <w:proofErr w:type="spellStart"/>
            <w:r w:rsidRPr="009A0A31">
              <w:lastRenderedPageBreak/>
              <w:t>TotalSF</w:t>
            </w:r>
            <w:proofErr w:type="spellEnd"/>
          </w:p>
        </w:tc>
        <w:tc>
          <w:tcPr>
            <w:tcW w:w="0" w:type="auto"/>
            <w:hideMark/>
          </w:tcPr>
          <w:p w14:paraId="1C90E1CE" w14:textId="77777777" w:rsidR="009A0A31" w:rsidRPr="009A0A31" w:rsidRDefault="009A0A31" w:rsidP="009A0A31">
            <w:pPr>
              <w:spacing w:after="160" w:line="278" w:lineRule="auto"/>
              <w:cnfStyle w:val="000000000000" w:firstRow="0" w:lastRow="0" w:firstColumn="0" w:lastColumn="0" w:oddVBand="0" w:evenVBand="0" w:oddHBand="0" w:evenHBand="0" w:firstRowFirstColumn="0" w:firstRowLastColumn="0" w:lastRowFirstColumn="0" w:lastRowLastColumn="0"/>
            </w:pPr>
            <w:r w:rsidRPr="009A0A31">
              <w:t>7.6462</w:t>
            </w:r>
          </w:p>
        </w:tc>
      </w:tr>
      <w:tr w:rsidR="009A0A31" w:rsidRPr="009A0A31" w14:paraId="0D94B90D" w14:textId="77777777" w:rsidTr="009A0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484E117" w14:textId="77777777" w:rsidR="009A0A31" w:rsidRPr="009A0A31" w:rsidRDefault="009A0A31" w:rsidP="009A0A31">
            <w:pPr>
              <w:spacing w:after="160" w:line="278" w:lineRule="auto"/>
            </w:pPr>
            <w:r w:rsidRPr="009A0A31">
              <w:t>Age</w:t>
            </w:r>
          </w:p>
        </w:tc>
        <w:tc>
          <w:tcPr>
            <w:tcW w:w="0" w:type="auto"/>
            <w:hideMark/>
          </w:tcPr>
          <w:p w14:paraId="68BBF436" w14:textId="77777777" w:rsidR="009A0A31" w:rsidRPr="009A0A31" w:rsidRDefault="009A0A31" w:rsidP="009A0A31">
            <w:pPr>
              <w:spacing w:after="160" w:line="278" w:lineRule="auto"/>
              <w:cnfStyle w:val="000000100000" w:firstRow="0" w:lastRow="0" w:firstColumn="0" w:lastColumn="0" w:oddVBand="0" w:evenVBand="0" w:oddHBand="1" w:evenHBand="0" w:firstRowFirstColumn="0" w:firstRowLastColumn="0" w:lastRowFirstColumn="0" w:lastRowLastColumn="0"/>
            </w:pPr>
            <w:r w:rsidRPr="009A0A31">
              <w:t>1.5771</w:t>
            </w:r>
          </w:p>
        </w:tc>
      </w:tr>
      <w:tr w:rsidR="009A0A31" w:rsidRPr="009A0A31" w14:paraId="78DF5F32" w14:textId="77777777" w:rsidTr="009A0A31">
        <w:tc>
          <w:tcPr>
            <w:cnfStyle w:val="001000000000" w:firstRow="0" w:lastRow="0" w:firstColumn="1" w:lastColumn="0" w:oddVBand="0" w:evenVBand="0" w:oddHBand="0" w:evenHBand="0" w:firstRowFirstColumn="0" w:firstRowLastColumn="0" w:lastRowFirstColumn="0" w:lastRowLastColumn="0"/>
            <w:tcW w:w="0" w:type="auto"/>
            <w:hideMark/>
          </w:tcPr>
          <w:p w14:paraId="1D8BDDC0" w14:textId="77777777" w:rsidR="009A0A31" w:rsidRPr="009A0A31" w:rsidRDefault="009A0A31" w:rsidP="009A0A31">
            <w:pPr>
              <w:spacing w:after="160" w:line="278" w:lineRule="auto"/>
            </w:pPr>
            <w:proofErr w:type="spellStart"/>
            <w:r w:rsidRPr="009A0A31">
              <w:t>OverallQual</w:t>
            </w:r>
            <w:proofErr w:type="spellEnd"/>
          </w:p>
        </w:tc>
        <w:tc>
          <w:tcPr>
            <w:tcW w:w="0" w:type="auto"/>
            <w:hideMark/>
          </w:tcPr>
          <w:p w14:paraId="19C6C0CE" w14:textId="77777777" w:rsidR="009A0A31" w:rsidRPr="009A0A31" w:rsidRDefault="009A0A31" w:rsidP="009A0A31">
            <w:pPr>
              <w:spacing w:after="160" w:line="278" w:lineRule="auto"/>
              <w:cnfStyle w:val="000000000000" w:firstRow="0" w:lastRow="0" w:firstColumn="0" w:lastColumn="0" w:oddVBand="0" w:evenVBand="0" w:oddHBand="0" w:evenHBand="0" w:firstRowFirstColumn="0" w:firstRowLastColumn="0" w:lastRowFirstColumn="0" w:lastRowLastColumn="0"/>
            </w:pPr>
            <w:r w:rsidRPr="009A0A31">
              <w:t>441.7955</w:t>
            </w:r>
          </w:p>
        </w:tc>
      </w:tr>
      <w:tr w:rsidR="009A0A31" w:rsidRPr="009A0A31" w14:paraId="7A13F9C7" w14:textId="77777777" w:rsidTr="009A0A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2C54027E" w14:textId="77777777" w:rsidR="009A0A31" w:rsidRPr="009A0A31" w:rsidRDefault="009A0A31" w:rsidP="009A0A31">
            <w:pPr>
              <w:spacing w:after="160" w:line="278" w:lineRule="auto"/>
            </w:pPr>
            <w:proofErr w:type="spellStart"/>
            <w:r w:rsidRPr="009A0A31">
              <w:t>Qual_GrLivArea</w:t>
            </w:r>
            <w:proofErr w:type="spellEnd"/>
          </w:p>
        </w:tc>
        <w:tc>
          <w:tcPr>
            <w:tcW w:w="0" w:type="auto"/>
            <w:hideMark/>
          </w:tcPr>
          <w:p w14:paraId="2DF06308" w14:textId="77777777" w:rsidR="009A0A31" w:rsidRPr="009A0A31" w:rsidRDefault="009A0A31" w:rsidP="009A0A31">
            <w:pPr>
              <w:spacing w:after="160" w:line="278" w:lineRule="auto"/>
              <w:cnfStyle w:val="000000100000" w:firstRow="0" w:lastRow="0" w:firstColumn="0" w:lastColumn="0" w:oddVBand="0" w:evenVBand="0" w:oddHBand="1" w:evenHBand="0" w:firstRowFirstColumn="0" w:firstRowLastColumn="0" w:lastRowFirstColumn="0" w:lastRowLastColumn="0"/>
            </w:pPr>
            <w:r w:rsidRPr="009A0A31">
              <w:t>564.9997</w:t>
            </w:r>
          </w:p>
        </w:tc>
      </w:tr>
    </w:tbl>
    <w:p w14:paraId="6B623942" w14:textId="77777777" w:rsidR="009A0A31" w:rsidRPr="009A0A31" w:rsidRDefault="009A0A31" w:rsidP="009A0A31">
      <w:r w:rsidRPr="009A0A31">
        <w:pict w14:anchorId="664C9463">
          <v:rect id="_x0000_i1064" style="width:0;height:1.5pt" o:hralign="center" o:hrstd="t" o:hr="t" fillcolor="#a0a0a0" stroked="f"/>
        </w:pict>
      </w:r>
    </w:p>
    <w:p w14:paraId="323B7D75" w14:textId="77777777" w:rsidR="009A0A31" w:rsidRPr="009A0A31" w:rsidRDefault="009A0A31" w:rsidP="009A0A31">
      <w:pPr>
        <w:rPr>
          <w:b/>
          <w:bCs/>
        </w:rPr>
      </w:pPr>
      <w:r w:rsidRPr="009A0A31">
        <w:rPr>
          <w:b/>
          <w:bCs/>
        </w:rPr>
        <w:t>Conclusion</w:t>
      </w:r>
    </w:p>
    <w:p w14:paraId="2F48BB4F" w14:textId="77777777" w:rsidR="009A0A31" w:rsidRPr="009A0A31" w:rsidRDefault="009A0A31" w:rsidP="009A0A31">
      <w:r w:rsidRPr="009A0A31">
        <w:t xml:space="preserve">The LASSO regression model effectively predicts house prices, with key predictors being Above-Grade Living Area, Overall Quality, Total Square Footage, and premium </w:t>
      </w:r>
      <w:proofErr w:type="spellStart"/>
      <w:r w:rsidRPr="009A0A31">
        <w:t>neighborhoods</w:t>
      </w:r>
      <w:proofErr w:type="spellEnd"/>
      <w:r w:rsidRPr="009A0A31">
        <w:t xml:space="preserve"> (e.g., Stone Brook, Northridge Heights). The company should target properties with high overall quality and large living areas in desirable </w:t>
      </w:r>
      <w:proofErr w:type="spellStart"/>
      <w:r w:rsidRPr="009A0A31">
        <w:t>neighborhoods</w:t>
      </w:r>
      <w:proofErr w:type="spellEnd"/>
      <w:r w:rsidRPr="009A0A31">
        <w:t xml:space="preserve">. Renovations should focus on improving kitchen and exterior quality to maximize resale value. The model’s Test RMSE of 0.1286 supports accurate price estimation for profitable purchasing and selling decisions. However, multicollinearity (high VIF for </w:t>
      </w:r>
      <w:proofErr w:type="spellStart"/>
      <w:r w:rsidRPr="009A0A31">
        <w:t>OverallQual</w:t>
      </w:r>
      <w:proofErr w:type="spellEnd"/>
      <w:r w:rsidRPr="009A0A31">
        <w:t xml:space="preserve">, </w:t>
      </w:r>
      <w:proofErr w:type="spellStart"/>
      <w:r w:rsidRPr="009A0A31">
        <w:t>Qual_GrLivArea</w:t>
      </w:r>
      <w:proofErr w:type="spellEnd"/>
      <w:r w:rsidRPr="009A0A31">
        <w:t>) and residual diagnostics (Breusch-Pagan and Shapiro-Wilk p-values = 0.0000) suggest limitations, potentially due to omitted variables (e.g., school quality). Future analyses should explore additional features or alternative models (e.g., ridge regression) to improve robustness.</w:t>
      </w:r>
    </w:p>
    <w:p w14:paraId="14469C52" w14:textId="77777777" w:rsidR="009A0A31" w:rsidRPr="009A0A31" w:rsidRDefault="009A0A31" w:rsidP="009A0A31">
      <w:r w:rsidRPr="009A0A31">
        <w:pict w14:anchorId="22E594C6">
          <v:rect id="_x0000_i1065" style="width:0;height:1.5pt" o:hralign="center" o:hrstd="t" o:hr="t" fillcolor="#a0a0a0" stroked="f"/>
        </w:pict>
      </w:r>
    </w:p>
    <w:p w14:paraId="73E7A85D" w14:textId="77777777" w:rsidR="009A0A31" w:rsidRPr="009A0A31" w:rsidRDefault="009A0A31" w:rsidP="009A0A31">
      <w:pPr>
        <w:rPr>
          <w:b/>
          <w:bCs/>
        </w:rPr>
      </w:pPr>
      <w:r w:rsidRPr="009A0A31">
        <w:rPr>
          <w:b/>
          <w:bCs/>
        </w:rPr>
        <w:t>References</w:t>
      </w:r>
    </w:p>
    <w:p w14:paraId="1932E8EE" w14:textId="77777777" w:rsidR="009A0A31" w:rsidRPr="009A0A31" w:rsidRDefault="009A0A31" w:rsidP="009A0A31">
      <w:pPr>
        <w:numPr>
          <w:ilvl w:val="0"/>
          <w:numId w:val="3"/>
        </w:numPr>
      </w:pPr>
      <w:proofErr w:type="spellStart"/>
      <w:r w:rsidRPr="009A0A31">
        <w:t>Pochiraju</w:t>
      </w:r>
      <w:proofErr w:type="spellEnd"/>
      <w:r w:rsidRPr="009A0A31">
        <w:t xml:space="preserve">, B., &amp; Seshadri, S. (2019). </w:t>
      </w:r>
      <w:r w:rsidRPr="009A0A31">
        <w:rPr>
          <w:i/>
          <w:iCs/>
        </w:rPr>
        <w:t>Essentials of Business Analytics: An Introduction to the Methodology and its Applications</w:t>
      </w:r>
      <w:r w:rsidRPr="009A0A31">
        <w:t>. Springer.</w:t>
      </w:r>
    </w:p>
    <w:p w14:paraId="511EB0BA" w14:textId="77777777" w:rsidR="009A0A31" w:rsidRPr="009A0A31" w:rsidRDefault="009A0A31" w:rsidP="009A0A31">
      <w:r w:rsidRPr="009A0A31">
        <w:pict w14:anchorId="5C893E9A">
          <v:rect id="_x0000_i1066" style="width:0;height:1.5pt" o:hralign="center" o:hrstd="t" o:hr="t" fillcolor="#a0a0a0" stroked="f"/>
        </w:pict>
      </w:r>
    </w:p>
    <w:p w14:paraId="216EA73D" w14:textId="77777777" w:rsidR="009A0A31" w:rsidRPr="009A0A31" w:rsidRDefault="009A0A31" w:rsidP="009A0A31">
      <w:pPr>
        <w:rPr>
          <w:b/>
          <w:bCs/>
        </w:rPr>
      </w:pPr>
      <w:r w:rsidRPr="009A0A31">
        <w:rPr>
          <w:b/>
          <w:bCs/>
        </w:rPr>
        <w:t>Appendix</w:t>
      </w:r>
    </w:p>
    <w:p w14:paraId="2D129691" w14:textId="77777777" w:rsidR="009A0A31" w:rsidRPr="009A0A31" w:rsidRDefault="009A0A31" w:rsidP="009A0A31">
      <w:pPr>
        <w:rPr>
          <w:b/>
          <w:bCs/>
        </w:rPr>
      </w:pPr>
      <w:r w:rsidRPr="009A0A31">
        <w:rPr>
          <w:b/>
          <w:bCs/>
        </w:rPr>
        <w:t>EDA Visualizations</w:t>
      </w:r>
    </w:p>
    <w:p w14:paraId="3D27167D" w14:textId="6235A8CF" w:rsidR="009A0A31" w:rsidRPr="009A0A31" w:rsidRDefault="009A0A31" w:rsidP="009A0A31">
      <w:r w:rsidRPr="009A0A31">
        <w:rPr>
          <w:i/>
          <w:iCs/>
        </w:rPr>
        <w:t xml:space="preserve">Figure 1: Distribution and Boxplot of </w:t>
      </w:r>
      <w:proofErr w:type="spellStart"/>
      <w:r w:rsidRPr="009A0A31">
        <w:rPr>
          <w:i/>
          <w:iCs/>
        </w:rPr>
        <w:t>SalePrice</w:t>
      </w:r>
      <w:proofErr w:type="spellEnd"/>
      <w:r w:rsidRPr="009A0A31">
        <w:br/>
      </w:r>
      <w:r w:rsidR="00F91AD1" w:rsidRPr="00F91AD1">
        <w:drawing>
          <wp:inline distT="0" distB="0" distL="0" distR="0" wp14:anchorId="3F9A07B5" wp14:editId="5FD405F6">
            <wp:extent cx="5090984" cy="2060422"/>
            <wp:effectExtent l="0" t="0" r="0" b="0"/>
            <wp:docPr id="1355102293" name="Picture 1" descr="A graph of sales and sal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102293" name="Picture 1" descr="A graph of sales and sales&#10;&#10;AI-generated content may be incorrect."/>
                    <pic:cNvPicPr/>
                  </pic:nvPicPr>
                  <pic:blipFill>
                    <a:blip r:embed="rId5"/>
                    <a:stretch>
                      <a:fillRect/>
                    </a:stretch>
                  </pic:blipFill>
                  <pic:spPr>
                    <a:xfrm>
                      <a:off x="0" y="0"/>
                      <a:ext cx="5099560" cy="2063893"/>
                    </a:xfrm>
                    <a:prstGeom prst="rect">
                      <a:avLst/>
                    </a:prstGeom>
                  </pic:spPr>
                </pic:pic>
              </a:graphicData>
            </a:graphic>
          </wp:inline>
        </w:drawing>
      </w:r>
    </w:p>
    <w:p w14:paraId="1F967CC6" w14:textId="7016C933" w:rsidR="009A0A31" w:rsidRPr="009A0A31" w:rsidRDefault="009A0A31" w:rsidP="009A0A31">
      <w:r w:rsidRPr="009A0A31">
        <w:rPr>
          <w:i/>
          <w:iCs/>
        </w:rPr>
        <w:lastRenderedPageBreak/>
        <w:t xml:space="preserve">Figure 2: </w:t>
      </w:r>
      <w:proofErr w:type="spellStart"/>
      <w:r w:rsidRPr="009A0A31">
        <w:rPr>
          <w:i/>
          <w:iCs/>
        </w:rPr>
        <w:t>SalePrice</w:t>
      </w:r>
      <w:proofErr w:type="spellEnd"/>
      <w:r w:rsidRPr="009A0A31">
        <w:rPr>
          <w:i/>
          <w:iCs/>
        </w:rPr>
        <w:t xml:space="preserve"> by </w:t>
      </w:r>
      <w:proofErr w:type="spellStart"/>
      <w:r w:rsidRPr="009A0A31">
        <w:rPr>
          <w:i/>
          <w:iCs/>
        </w:rPr>
        <w:t>Neighborhood</w:t>
      </w:r>
      <w:proofErr w:type="spellEnd"/>
      <w:r w:rsidRPr="009A0A31">
        <w:br/>
      </w:r>
      <w:r w:rsidR="00F91AD1" w:rsidRPr="00F91AD1">
        <w:drawing>
          <wp:inline distT="0" distB="0" distL="0" distR="0" wp14:anchorId="353198F2" wp14:editId="494FD8B9">
            <wp:extent cx="3830595" cy="2591784"/>
            <wp:effectExtent l="0" t="0" r="0" b="0"/>
            <wp:docPr id="612013764" name="Picture 1" descr="A graph of a number of house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13764" name="Picture 1" descr="A graph of a number of houses&#10;&#10;AI-generated content may be incorrect."/>
                    <pic:cNvPicPr/>
                  </pic:nvPicPr>
                  <pic:blipFill>
                    <a:blip r:embed="rId6"/>
                    <a:stretch>
                      <a:fillRect/>
                    </a:stretch>
                  </pic:blipFill>
                  <pic:spPr>
                    <a:xfrm>
                      <a:off x="0" y="0"/>
                      <a:ext cx="3841229" cy="2598979"/>
                    </a:xfrm>
                    <a:prstGeom prst="rect">
                      <a:avLst/>
                    </a:prstGeom>
                  </pic:spPr>
                </pic:pic>
              </a:graphicData>
            </a:graphic>
          </wp:inline>
        </w:drawing>
      </w:r>
    </w:p>
    <w:p w14:paraId="6B3D76B8" w14:textId="77777777" w:rsidR="009A0A31" w:rsidRPr="009A0A31" w:rsidRDefault="009A0A31" w:rsidP="009A0A31">
      <w:pPr>
        <w:rPr>
          <w:b/>
          <w:bCs/>
        </w:rPr>
      </w:pPr>
      <w:r w:rsidRPr="009A0A31">
        <w:rPr>
          <w:b/>
          <w:bCs/>
        </w:rPr>
        <w:t>Model Outputs</w:t>
      </w:r>
    </w:p>
    <w:p w14:paraId="1C54AADB" w14:textId="4C7BFC70" w:rsidR="0097091A" w:rsidRDefault="009A0A31">
      <w:r w:rsidRPr="009A0A31">
        <w:rPr>
          <w:i/>
          <w:iCs/>
        </w:rPr>
        <w:t>Figure 3: LASSO Regression Residual Plots</w:t>
      </w:r>
      <w:r w:rsidRPr="009A0A31">
        <w:br/>
      </w:r>
      <w:r w:rsidR="002829EC" w:rsidRPr="002829EC">
        <w:drawing>
          <wp:inline distT="0" distB="0" distL="0" distR="0" wp14:anchorId="4216E809" wp14:editId="121D015C">
            <wp:extent cx="5731510" cy="2677795"/>
            <wp:effectExtent l="0" t="0" r="2540" b="8255"/>
            <wp:docPr id="1466764075" name="Picture 1" descr="A graph with blue dot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764075" name="Picture 1" descr="A graph with blue dots&#10;&#10;AI-generated content may be incorrect."/>
                    <pic:cNvPicPr/>
                  </pic:nvPicPr>
                  <pic:blipFill>
                    <a:blip r:embed="rId7"/>
                    <a:stretch>
                      <a:fillRect/>
                    </a:stretch>
                  </pic:blipFill>
                  <pic:spPr>
                    <a:xfrm>
                      <a:off x="0" y="0"/>
                      <a:ext cx="5731510" cy="2677795"/>
                    </a:xfrm>
                    <a:prstGeom prst="rect">
                      <a:avLst/>
                    </a:prstGeom>
                  </pic:spPr>
                </pic:pic>
              </a:graphicData>
            </a:graphic>
          </wp:inline>
        </w:drawing>
      </w:r>
    </w:p>
    <w:sectPr w:rsidR="009709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D20CF5"/>
    <w:multiLevelType w:val="multilevel"/>
    <w:tmpl w:val="9DD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9F2735"/>
    <w:multiLevelType w:val="multilevel"/>
    <w:tmpl w:val="CCE89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A36907"/>
    <w:multiLevelType w:val="multilevel"/>
    <w:tmpl w:val="1F486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319948">
    <w:abstractNumId w:val="1"/>
  </w:num>
  <w:num w:numId="2" w16cid:durableId="205069015">
    <w:abstractNumId w:val="2"/>
  </w:num>
  <w:num w:numId="3" w16cid:durableId="131506706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A31"/>
    <w:rsid w:val="002829EC"/>
    <w:rsid w:val="00781172"/>
    <w:rsid w:val="0078374A"/>
    <w:rsid w:val="008335E0"/>
    <w:rsid w:val="009622C6"/>
    <w:rsid w:val="0097091A"/>
    <w:rsid w:val="009A0A31"/>
    <w:rsid w:val="00B5611B"/>
    <w:rsid w:val="00C94385"/>
    <w:rsid w:val="00E8589B"/>
    <w:rsid w:val="00F91AD1"/>
    <w:rsid w:val="00FD0CFF"/>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76DB3C"/>
  <w15:chartTrackingRefBased/>
  <w15:docId w15:val="{EAFEB8D0-650D-4A95-A06D-D086456042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HK"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A31"/>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A0A31"/>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A0A31"/>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A0A31"/>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A0A31"/>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A0A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0A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0A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0A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A31"/>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A0A31"/>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A0A31"/>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A0A31"/>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A0A31"/>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A0A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0A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0A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0A31"/>
    <w:rPr>
      <w:rFonts w:eastAsiaTheme="majorEastAsia" w:cstheme="majorBidi"/>
      <w:color w:val="272727" w:themeColor="text1" w:themeTint="D8"/>
    </w:rPr>
  </w:style>
  <w:style w:type="paragraph" w:styleId="Title">
    <w:name w:val="Title"/>
    <w:basedOn w:val="Normal"/>
    <w:next w:val="Normal"/>
    <w:link w:val="TitleChar"/>
    <w:uiPriority w:val="10"/>
    <w:qFormat/>
    <w:rsid w:val="009A0A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A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A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0A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0A31"/>
    <w:pPr>
      <w:spacing w:before="160"/>
      <w:jc w:val="center"/>
    </w:pPr>
    <w:rPr>
      <w:i/>
      <w:iCs/>
      <w:color w:val="404040" w:themeColor="text1" w:themeTint="BF"/>
    </w:rPr>
  </w:style>
  <w:style w:type="character" w:customStyle="1" w:styleId="QuoteChar">
    <w:name w:val="Quote Char"/>
    <w:basedOn w:val="DefaultParagraphFont"/>
    <w:link w:val="Quote"/>
    <w:uiPriority w:val="29"/>
    <w:rsid w:val="009A0A31"/>
    <w:rPr>
      <w:i/>
      <w:iCs/>
      <w:color w:val="404040" w:themeColor="text1" w:themeTint="BF"/>
    </w:rPr>
  </w:style>
  <w:style w:type="paragraph" w:styleId="ListParagraph">
    <w:name w:val="List Paragraph"/>
    <w:basedOn w:val="Normal"/>
    <w:uiPriority w:val="34"/>
    <w:qFormat/>
    <w:rsid w:val="009A0A31"/>
    <w:pPr>
      <w:ind w:left="720"/>
      <w:contextualSpacing/>
    </w:pPr>
  </w:style>
  <w:style w:type="character" w:styleId="IntenseEmphasis">
    <w:name w:val="Intense Emphasis"/>
    <w:basedOn w:val="DefaultParagraphFont"/>
    <w:uiPriority w:val="21"/>
    <w:qFormat/>
    <w:rsid w:val="009A0A31"/>
    <w:rPr>
      <w:i/>
      <w:iCs/>
      <w:color w:val="2F5496" w:themeColor="accent1" w:themeShade="BF"/>
    </w:rPr>
  </w:style>
  <w:style w:type="paragraph" w:styleId="IntenseQuote">
    <w:name w:val="Intense Quote"/>
    <w:basedOn w:val="Normal"/>
    <w:next w:val="Normal"/>
    <w:link w:val="IntenseQuoteChar"/>
    <w:uiPriority w:val="30"/>
    <w:qFormat/>
    <w:rsid w:val="009A0A31"/>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A0A31"/>
    <w:rPr>
      <w:i/>
      <w:iCs/>
      <w:color w:val="2F5496" w:themeColor="accent1" w:themeShade="BF"/>
    </w:rPr>
  </w:style>
  <w:style w:type="character" w:styleId="IntenseReference">
    <w:name w:val="Intense Reference"/>
    <w:basedOn w:val="DefaultParagraphFont"/>
    <w:uiPriority w:val="32"/>
    <w:qFormat/>
    <w:rsid w:val="009A0A31"/>
    <w:rPr>
      <w:b/>
      <w:bCs/>
      <w:smallCaps/>
      <w:color w:val="2F5496" w:themeColor="accent1" w:themeShade="BF"/>
      <w:spacing w:val="5"/>
    </w:rPr>
  </w:style>
  <w:style w:type="table" w:styleId="GridTable4">
    <w:name w:val="Grid Table 4"/>
    <w:basedOn w:val="TableNormal"/>
    <w:uiPriority w:val="49"/>
    <w:rsid w:val="009A0A31"/>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9A0A31"/>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75537052">
      <w:bodyDiv w:val="1"/>
      <w:marLeft w:val="0"/>
      <w:marRight w:val="0"/>
      <w:marTop w:val="0"/>
      <w:marBottom w:val="0"/>
      <w:divBdr>
        <w:top w:val="none" w:sz="0" w:space="0" w:color="auto"/>
        <w:left w:val="none" w:sz="0" w:space="0" w:color="auto"/>
        <w:bottom w:val="none" w:sz="0" w:space="0" w:color="auto"/>
        <w:right w:val="none" w:sz="0" w:space="0" w:color="auto"/>
      </w:divBdr>
    </w:div>
    <w:div w:id="1944149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5</Pages>
  <Words>1059</Words>
  <Characters>6037</Characters>
  <Application>Microsoft Office Word</Application>
  <DocSecurity>0</DocSecurity>
  <Lines>50</Lines>
  <Paragraphs>14</Paragraphs>
  <ScaleCrop>false</ScaleCrop>
  <Company/>
  <LinksUpToDate>false</LinksUpToDate>
  <CharactersWithSpaces>7082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 Cheuk Ming Lewis</dc:creator>
  <cp:keywords/>
  <dc:description/>
  <cp:lastModifiedBy>SO Cheuk Ming Lewis</cp:lastModifiedBy>
  <cp:revision>4</cp:revision>
  <dcterms:created xsi:type="dcterms:W3CDTF">2025-06-28T16:08:00Z</dcterms:created>
  <dcterms:modified xsi:type="dcterms:W3CDTF">2025-06-28T16:11:00Z</dcterms:modified>
</cp:coreProperties>
</file>