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Charter School Enrollment Dashboard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1696F"/>
          <w:sz w:val="38"/>
          <w:szCs w:val="38"/>
        </w:rPr>
        <w:t xml:space="preserve">QuickSight Fix &amp; Build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Prepared by:</w:t>
            </w: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  Daquan Morrison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Role:</w:t>
            </w: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  Data Analyst, Syracuse City School District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Dashboard:</w:t>
            </w: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  Charter_School_Enrollment_Dashboard_25-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Dataset:</w:t>
            </w: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  Budget_ST_Joined (SPICE)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Date:</w:t>
            </w: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  July 6, 2026</w:t>
            </w:r>
          </w:p>
        </w:tc>
      </w:tr>
    </w:tbl>
    <w:p>
      <w:pPr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Scope of This Document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Section 1 — Fix the date formula error on the KPIs tab (and any other formula errors)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Section 2 — Build KPIs 5 through 10 (step-by-step calculated fields + visual setup)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Section 3 — Summary Table tab: full spec and build instructions for all 5 visuals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Section 4 — Quick Reference: all new calculated fields and their formulas in one table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Section 1 — Fix the Date Formula Error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1.1  What Is Broken</w:t>
      </w:r>
    </w:p>
    <w:p>
      <w:pPr>
        <w:spacing w:after="8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The KPI "Total Charter Students (Current Month)" shows the error: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"Your function expression contains an unsupported date format.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Correct the date format and try again."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>Root cause: QuickSight SPICE does not support date string literals (e.g. "2026-06-30" or "MM/dd/yyyy") directly in calculated field expressions. The </w:t>
      </w:r>
      <w:r>
        <w:rPr>
          <w:rFonts w:ascii="Calibri" w:cs="Calibri" w:eastAsia="Calibri" w:hAnsi="Calibri"/>
          <w:b/>
          <w:bCs/>
          <w:color w:val="01696F"/>
          <w:sz w:val="20"/>
          <w:szCs w:val="20"/>
        </w:rPr>
        <w:t xml:space="preserve">is_current_month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 field most likely uses a hardcoded date string or an unsupported parseDate() format.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1.2  Fix — Rewrite is_current_month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Go to: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Data panel → find </w:t>
      </w:r>
      <w:r>
        <w:rPr>
          <w:rFonts w:ascii="Calibri" w:cs="Calibri" w:eastAsia="Calibri" w:hAnsi="Calibri"/>
          <w:b/>
          <w:bCs/>
          <w:color w:val="01696F"/>
          <w:sz w:val="20"/>
          <w:szCs w:val="20"/>
        </w:rPr>
        <w:t xml:space="preserve">is_current_month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 (= sign icon) → right-click → Edit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Replace the entire formula with: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ifelse(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formatDate(truncDate("MM", {Charter Enroll Date}), "yyyy-MM")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= formatDate(truncDate("MM", now()), "yyyy-MM"),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1,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0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>This compares the charter enrollment month/year (as a "yyyy-MM" string) to the current month/year using </w:t>
      </w:r>
      <w:r>
        <w:rPr>
          <w:rFonts w:ascii="Calibri" w:cs="Calibri" w:eastAsia="Calibri" w:hAnsi="Calibri"/>
          <w:b/>
          <w:bCs/>
          <w:color w:val="01696F"/>
          <w:sz w:val="20"/>
          <w:szCs w:val="20"/>
        </w:rPr>
        <w:t xml:space="preserve">now()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, which is always supported. No hardcoded date strings.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1.3  Fix — Rewrite the KPI Formula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>After saving the calculated field, click the broken "Total Charter Students" KPI visual → edit the VALUE measure. Use: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countIf({resolved_nyssis_id}, {is_current_month} = 1)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OR (inline, no dependency on is_current_month):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countIf(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{resolved_nyssis_id},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formatDate(truncDate("MM", {Charter Enroll Date}), "yyyy-MM")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= formatDate(truncDate("MM", now()), "yyyy-MM")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1.4  Fix — charter_month_year Field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>If </w:t>
      </w:r>
      <w:r>
        <w:rPr>
          <w:rFonts w:ascii="Calibri" w:cs="Calibri" w:eastAsia="Calibri" w:hAnsi="Calibri"/>
          <w:b/>
          <w:bCs/>
          <w:color w:val="01696F"/>
          <w:sz w:val="20"/>
          <w:szCs w:val="20"/>
        </w:rPr>
        <w:t xml:space="preserve">charter_month_year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 uses a date string or toString(), replace with: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formatDate({Charter Enroll Date}, "MMMM yyyy")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1.5  Step-by-Step Fix Checklist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In QuickSight, open the Charter School Enrollment Dashboard in Edit mode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Navigate to the KPIs tab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In the left Data panel, locate is_current_month (= icon) → right-click → Edit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Paste the ifelse(formatDate(truncDate(...))) formula above → click Save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Click on the "Total Charter Students (Current Month)" KPI visual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In the VALUE field, click the measure → edit formula → use countIf({resolved_nyssis_id}, {is_current_month} = 1) → Save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Locate charter_month_year in Data panel → Edit → replace with formatDate({Charter Enroll Date}, "MMMM yyyy") → Save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Click Publish to save the dashboard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Section 2 — Build KPIs 5 Through 10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>For each KPI: (a) create the calculated field in the Data panel, then (b) add a KPI visual on the KPIs tab. General steps for every KPI: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KPIs tab → click + Add → Add visual → select Key Performance Indicator (KPI)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Drag your new calculated field into the VALUE bucket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Set the title as specified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Format the value (count, percent, etc.) as specified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Click Publish when all KPIs are complete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KPI 5 — Incomplete Records Count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Display Label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Incomplete Records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Color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Grey (matches Grey Incomplete)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Field Name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Incomplete_Count</w:t>
            </w:r>
          </w:p>
        </w:tc>
      </w:tr>
    </w:tbl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Calculated Field Formula: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countIf(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{resolved_nyssis_id},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isNull({final_validation_status})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OR {final_validation_status} = ""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Data panel → + Calculated field → name it Incomplete_Count → paste formula → Save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KPIs tab → + Add → KPI visual → VALUE: Incomplete_Count → Title: "Incomplete Records"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KPI 6 — Finance Risk 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Display Label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Finance Risk %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Color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Format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Percent, 1 decimal (e.g. 12.4%)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Field Name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Finance_Risk_Pct</w:t>
            </w:r>
          </w:p>
        </w:tc>
      </w:tr>
    </w:tbl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Calculated Field Formula: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countIf({resolved_nyssis_id}, {final_validation_status} = "Finance Risk")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countIf({resolved_nyssis_id}, NOT isNull({resolved_nyssis_id}))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* 100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Data panel → + Calculated field → name it Finance_Risk_Pct → paste formula → Save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KPIs tab → + Add → KPI visual → VALUE: Finance_Risk_Pct → Title: "Finance Risk %"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Format value → Percent, 1 decimal place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KPI 7 — Missing Exit in Finance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Display Label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Missing Exit in Finance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Color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Red (billing overpayment risk)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Field Name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Missing_Exit_Finance</w:t>
            </w:r>
          </w:p>
        </w:tc>
      </w:tr>
    </w:tbl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Definition: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 Charter has a Withdraw Date but SchoolTool has no exit date. Finance is billing for a student who has already left in the charter system.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Calculated Field Formula: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countIf(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{resolved_nyssis_id},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NOT isNull({Charter Withdraw Date})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AND isNull({st_studentenrollment_enddate})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Data panel → + Calculated field → name it Missing_Exit_Finance → paste formula → Save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KPIs tab → + Add → KPI visual → VALUE: Missing_Exit_Finance → Title: "Missing Exit in Finance"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KPI 8 — Exit &gt;3 Days Count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Display Label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Exit &gt;3 Days (Finance Risk)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Color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Definition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Charter exit is more than 3 days later than ST exit (outside grace period)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Field Name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Exit_GT3_Count</w:t>
            </w:r>
          </w:p>
        </w:tc>
      </w:tr>
    </w:tbl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Calculated Field Formula: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countIf({resolved_nyssis_id}, {exit_diff_days} &gt; 3)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Data panel → + Calculated field → name it Exit_GT3_Count → paste formula → Save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KPIs tab → + Add → KPI visual → VALUE: Exit_GT3_Count → Title: "Exit &gt;3 Days (Finance Risk)"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KPI 9 — ID Match Rate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Display Label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ID Match Rate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Color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Format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Percent, 1 decimal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Definition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Pct of records where id_match_status = "Match"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Field Name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ID_Match_Rate</w:t>
            </w:r>
          </w:p>
        </w:tc>
      </w:tr>
    </w:tbl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Calculated Field Formula: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countIf({resolved_nyssis_id}, {id_match_status} = "Match")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/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countIf({resolved_nyssis_id}, NOT isNull({resolved_nyssis_id}))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* 100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Data panel → + Calculated field → name it ID_Match_Rate → paste formula → Save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KPIs tab → + Add → KPI visual → VALUE: ID_Match_Rate → Title: "ID Match Rate"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Format value → Percent, 1 decimal place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KPI 10 — IEP vs Gen Ed Distribution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>Add three KPI tiles side by side: IEP Count, Gen Ed Count, and IEP %.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72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IEP_Count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{st_iep_flag} = 1)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GenEd_Count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{st_iep_flag} = 0 OR isNull({st_iep_flag}))</w:t>
            </w:r>
          </w:p>
        </w:tc>
      </w:tr>
      <w:tr>
        <w:tc>
          <w:tcPr>
            <w:tcW w:type="dxa" w:w="28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IEP_Pct</w:t>
            </w:r>
          </w:p>
        </w:tc>
        <w:tc>
          <w:tcPr>
            <w:tcW w:type="dxa" w:w="72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{st_iep_flag} = 1) / countIf({resolved_nyssis_id}, NOT isNull({resolved_nyssis_id})) * 100</w:t>
            </w:r>
          </w:p>
        </w:tc>
      </w:tr>
    </w:tbl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Create all three calculated fields (IEP_Count, GenEd_Count, IEP_Pct) as above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KPI visual 1 → VALUE: IEP_Count → Title: "IEP Students"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KPI visual 2 → VALUE: GenEd_Count → Title: "Gen Ed Students"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KPI visual 3 → VALUE: IEP_Pct → Title: "IEP %" → Format: Percent, 1 decimal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Section 3 — Summary Table Tab: Spec &amp; Build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>The Summary Table tab gives Patrick and Finance a one-page rollup across all charter schools. It sits between the main dashboard and the detailed roster export tabs.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Tab-Level Filter Control (add first):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At the top of the tab, add a Filter control: field = Charter School Name, type = Multi-select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This lets Patrick filter all 5 visuals on this tab to one or more schools at once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Layout (top to bottom):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+----------------------------------------------+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| VISUAL 1: School-Level Summary Table (full)  |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+----------------------+-----------------------+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| VISUAL 2: Validation | VISUAL 3: Entry/Exit  |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| Status Bar Chart     | Discrepancy Bar Chart |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+----------------------+-----------------------+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| VISUAL 4: FTE        | VISUAL 5: Recommended |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| Comparison Bar Chart | Action Bar Chart      |</w:t>
      </w:r>
    </w:p>
    <w:p>
      <w:pPr>
        <w:pBdr>
          <w:left w:val="single" w:color="01696F" w:sz="4"/>
        </w:pBdr>
        <w:shd w:fill="F0F4F8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+----------------------+-----------------------+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Visual 1 — School-Level Summary Table (Full Width, Top)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Type: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Table visual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One row per charter school showing all key counts, FTE, and variance at a glance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Required Calculated Fields to Create First: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68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32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Finance_Risk_Count</w:t>
            </w:r>
          </w:p>
        </w:tc>
        <w:tc>
          <w:tcPr>
            <w:tcW w:type="dxa" w:w="68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{final_validation_status} = "Finance Risk")</w:t>
            </w:r>
          </w:p>
        </w:tc>
      </w:tr>
      <w:tr>
        <w:tc>
          <w:tcPr>
            <w:tcW w:type="dxa" w:w="32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Internal_Update_Count</w:t>
            </w:r>
          </w:p>
        </w:tc>
        <w:tc>
          <w:tcPr>
            <w:tcW w:type="dxa" w:w="68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{final_validation_status} = "Internal Update Needed")</w:t>
            </w:r>
          </w:p>
        </w:tc>
      </w:tr>
      <w:tr>
        <w:tc>
          <w:tcPr>
            <w:tcW w:type="dxa" w:w="32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Valid_Count</w:t>
            </w:r>
          </w:p>
        </w:tc>
        <w:tc>
          <w:tcPr>
            <w:tcW w:type="dxa" w:w="68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{final_validation_status} = "Valid")</w:t>
            </w:r>
          </w:p>
        </w:tc>
      </w:tr>
      <w:tr>
        <w:tc>
          <w:tcPr>
            <w:tcW w:type="dxa" w:w="32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Incomplete_Count</w:t>
            </w:r>
          </w:p>
        </w:tc>
        <w:tc>
          <w:tcPr>
            <w:tcW w:type="dxa" w:w="68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(already created in KPI 5)</w:t>
            </w:r>
          </w:p>
        </w:tc>
      </w:tr>
    </w:tbl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Build 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+ Add → Table visual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GROUP BY: Charter School Name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Add VALUE columns in this order: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Total_Students (count of resolved_nyssis_id)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Active_Student_Count (sum)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Disenrolled_Student_Count (sum)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Finance_Risk_Count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Internal_Update_Count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Valid_Count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Incomplete_Count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SCSD FTE (sum)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Charter_FTE (sum)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FTE_Variance (sum)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Sort by Charter School Name ascending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Add conditional formatting on Finance_Risk_Count column: Background color Red if value &gt; 0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Add conditional formatting on Valid_Count column: Background color Green if value &gt; 0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Visual 2 — Validation Status Breakdown (Bottom Left)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Type: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Horizontal bar chart (stacked)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Show count by final_validation_status per school in one stacked bar — Red/Yellow/Green/Grey colors match your KPI legend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Build 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+ Add → Horizontal bar chart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Y axis: Charter School Name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Value: Count of resolved_nyssis_id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Group/Color: final_validation_status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Assign series colors manually: Finance Risk = Red (#A13544), Internal Update Needed = Yellow (#D19900), Valid = Green (#437A22), Incomplete/blank = Grey (#6B7280)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Sort bars by count descending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Title: "Validation Status by School"</w:t>
      </w:r>
    </w:p>
    <w:p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No pie charts.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 Bar only.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Visual 3 — Entry/Exit Discrepancy by School (Bottom Right of Top Row)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Type: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Grouped bar chart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Show average entry and exit date differences per school — identifies which schools have the most billing date risk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Build 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+ Add → Clustered bar chart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X axis: Charter School Name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Value 1: Average of entry_diff_days → rename label to "Avg Entry Diff (days)"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Value 2: Average of exit_diff_days → rename label to "Avg Exit Diff (days)"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Add a reference line at Y = 0 (baseline) and Y = 3 (grace period threshold)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Title: "Avg Entry &amp; Exit Discrepancy by School"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Visual 4 — FTE Comparison by School (Bottom Left of Bottom Row)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Type: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Grouped bar chart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Side-by-side Charter FTE vs SchoolTool FTE per school — shows where FTE variance is largest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Build 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+ Add → Clustered bar chart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X axis: Charter School Name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Value 1: Sum of Charter_FTE → label "Charter FTE"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Value 2: Sum of SCSD FTE → label "SchoolTool FTE"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Title: "Charter FTE vs SchoolTool FTE by School"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Note: FTE Variance is informational only — does NOT affect Good/No Good status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Visual 5 — Recommended Action Summary (Bottom Right of Bottom Row)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Type: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Horizontal bar chart</w:t>
      </w:r>
    </w:p>
    <w:p>
      <w:r>
        <w:rPr>
          <w:rFonts w:ascii="Calibri" w:cs="Calibri" w:eastAsia="Calibri" w:hAnsi="Calibri"/>
          <w:b/>
          <w:bCs/>
          <w:color w:val="28251D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Count of records by recommended_action — shows Finance how many records need each type of follow-up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Build Steps: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+ Add → Horizontal bar chart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Y axis: recommended_action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Value: Count of resolved_nyssis_id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Add a filter on this visual: recommended_action is not null / is not blank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Sort by count descending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>Title: "Records by Recommended Action"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Section 4 — Quick Reference: All New Calculated Fields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>Use this table as a checklist. All fields are created in the Data panel → + Calculated field before adding any visuals.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  <w:tc>
          <w:tcPr>
            <w:tcW w:type="dxa" w:w="5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is_current_month (FIX)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KPI: Current Month Students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ifelse(formatDate(truncDate("MM",{Charter Enroll Date}),"yyyy-MM") = formatDate(truncDate("MM",now()),"yyyy-MM"),1,0)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charter_month_year (FIX)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labels / filters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formatDate({Charter Enroll Date}, "MMMM yyyy")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Incomplete_Count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5, Summary Table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isNull({final_validation_status}) OR {final_validation_status} = "")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Finance_Risk_Pct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6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countIf({resolved_nyssis_id},{final_validation_status}="Finance Risk") / countIf({resolved_nyssis_id},NOT isNull({resolved_nyssis_id})) * 100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Missing_Exit_Finance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7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NOT isNull({Charter Withdraw Date}) AND isNull({st_studentenrollment_enddate}))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Exit_GT3_Count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8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{exit_diff_days} &gt; 3)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ID_Match_Rate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9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countIf({resolved_nyssis_id},{id_match_status}="Match") / countIf({resolved_nyssis_id},NOT isNull({resolved_nyssis_id})) * 100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IEP_Count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10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{st_iep_flag} = 1)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GenEd_Count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10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{st_iep_flag} = 0 OR isNull({st_iep_flag}))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IEP_Pct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KPI 10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countIf({resolved_nyssis_id},{st_iep_flag}=1) / countIf({resolved_nyssis_id},NOT isNull({resolved_nyssis_id})) * 100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Finance_Risk_Count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Summary Table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{final_validation_status} = "Finance Risk")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Internal_Update_Count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Summary Table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{final_validation_status} = "Internal Update Needed")</w:t>
            </w:r>
          </w:p>
        </w:tc>
      </w:tr>
      <w:tr>
        <w:tc>
          <w:tcPr>
            <w:tcW w:type="dxa" w:w="24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Valid_Count</w:t>
            </w:r>
          </w:p>
        </w:tc>
        <w:tc>
          <w:tcPr>
            <w:tcW w:type="dxa" w:w="260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Summary Table</w:t>
            </w:r>
          </w:p>
        </w:tc>
        <w:tc>
          <w:tcPr>
            <w:tcW w:type="dxa" w:w="50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countIf({resolved_nyssis_id}, {final_validation_status} = "Valid")</w:t>
            </w:r>
          </w:p>
        </w:tc>
      </w:tr>
    </w:tbl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color w:val="A13544"/>
          <w:sz w:val="20"/>
          <w:szCs w:val="20"/>
        </w:rPr>
        <w:t xml:space="preserve">Red rows</w:t>
      </w:r>
      <w:r>
        <w:rPr>
          <w:rFonts w:ascii="Calibri" w:cs="Calibri" w:eastAsia="Calibri" w:hAnsi="Calibri"/>
          <w:color w:val="28251D"/>
          <w:sz w:val="20"/>
          <w:szCs w:val="20"/>
        </w:rPr>
        <w:t xml:space="preserve"> = Fix existing broken fields. All other rows = new fields to create.</w:t>
      </w:r>
    </w:p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01696F"/>
          <w:sz w:val="26"/>
          <w:szCs w:val="26"/>
        </w:rPr>
        <w:t xml:space="preserve">KPI Tab Layout After Build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1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2 (FIXED)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3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4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5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6</w:t>
            </w:r>
          </w:p>
        </w:tc>
      </w:tr>
      <w:tr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Total
Discrepancies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Charter Students
(Current Month)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Total Active
Students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Total
Disenrolled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SchoolTool FTE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Charter FTE</w:t>
            </w:r>
          </w:p>
        </w:tc>
      </w:tr>
      <w:tr>
        <w:trPr>
          <w:tblHeader/>
        </w:trPr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7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8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9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10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11</w:t>
            </w:r>
          </w:p>
        </w:tc>
        <w:tc>
          <w:tcPr>
            <w:tcW w:type="dxa" w:w="1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12</w:t>
            </w:r>
          </w:p>
        </w:tc>
      </w:tr>
      <w:tr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Incomplete
Records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Finance
Risk %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Missing Exit
in Finance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Exit &gt;3 Days
(Fin. Risk)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ID Match
Rate</w:t>
            </w:r>
          </w:p>
        </w:tc>
        <w:tc>
          <w:tcPr>
            <w:tcW w:type="dxa" w:w="1680"/>
            <w:tcBorders>
              <w:top w:val="single" w:color="C5D1D8" w:sz="1"/>
              <w:left w:val="single" w:color="C5D1D8" w:sz="1"/>
              <w:bottom w:val="single" w:color="C5D1D8" w:sz="1"/>
              <w:right w:val="single" w:color="C5D1D8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19"/>
                <w:szCs w:val="19"/>
              </w:rPr>
              <w:t xml:space="preserve">IEP Students
&amp; IEP %</w:t>
            </w:r>
          </w:p>
        </w:tc>
      </w:tr>
    </w:tbl>
    <w:p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Document prepared by Daquan Morrison · Data Analyst · Syracuse City School District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1D8" w:sz="2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Charter School Enrollment Dashboard — QuickSight Fix &amp; Build Guide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1696F" w:sz="2"/>
      </w:pBdr>
      <w:spacing w:after="80"/>
      <w:jc w:val="right"/>
    </w:pPr>
    <w:r>
      <w:rPr>
        <w:rFonts w:ascii="Calibri" w:cs="Calibri" w:eastAsia="Calibri" w:hAnsi="Calibri"/>
        <w:b/>
        <w:bCs/>
        <w:color w:val="6B7280"/>
        <w:sz w:val="18"/>
        <w:szCs w:val="18"/>
      </w:rPr>
      <w:t xml:space="preserve">Daquan Morrison  ·  Data Analyst  ·  Syracuse City School District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1696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2026-07-09T15:19:14.562Z</dcterms:created>
  <dcterms:modified xsi:type="dcterms:W3CDTF">2026-07-09T15:19:14.562Z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