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52"/>
          <w:szCs w:val="52"/>
        </w:rPr>
      </w:pPr>
      <w:r w:rsidDel="00000000" w:rsidR="00000000" w:rsidRPr="00000000">
        <w:rPr>
          <w:b w:val="1"/>
          <w:sz w:val="52"/>
          <w:szCs w:val="52"/>
          <w:rtl w:val="0"/>
        </w:rPr>
        <w:t xml:space="preserve"> </w:t>
      </w:r>
    </w:p>
    <w:p w:rsidR="00000000" w:rsidDel="00000000" w:rsidP="00000000" w:rsidRDefault="00000000" w:rsidRPr="00000000">
      <w:pPr>
        <w:pBdr/>
        <w:contextualSpacing w:val="0"/>
        <w:rPr>
          <w:b w:val="1"/>
          <w:sz w:val="52"/>
          <w:szCs w:val="52"/>
        </w:rPr>
      </w:pPr>
      <w:r w:rsidDel="00000000" w:rsidR="00000000" w:rsidRPr="00000000">
        <w:rPr>
          <w:b w:val="1"/>
          <w:sz w:val="52"/>
          <w:szCs w:val="52"/>
          <w:rtl w:val="0"/>
        </w:rPr>
        <w:t xml:space="preserve"> </w:t>
      </w:r>
    </w:p>
    <w:p w:rsidR="00000000" w:rsidDel="00000000" w:rsidP="00000000" w:rsidRDefault="00000000" w:rsidRPr="00000000">
      <w:pPr>
        <w:pBdr/>
        <w:contextualSpacing w:val="0"/>
        <w:rPr>
          <w:b w:val="1"/>
          <w:sz w:val="52"/>
          <w:szCs w:val="52"/>
        </w:rPr>
      </w:pPr>
      <w:r w:rsidDel="00000000" w:rsidR="00000000" w:rsidRPr="00000000">
        <w:rPr>
          <w:b w:val="1"/>
          <w:sz w:val="52"/>
          <w:szCs w:val="52"/>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52"/>
          <w:szCs w:val="52"/>
        </w:rPr>
      </w:pPr>
      <w:r w:rsidDel="00000000" w:rsidR="00000000" w:rsidRPr="00000000">
        <w:rPr>
          <w:b w:val="1"/>
          <w:sz w:val="52"/>
          <w:szCs w:val="52"/>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48"/>
          <w:szCs w:val="48"/>
          <w:rtl w:val="0"/>
        </w:rPr>
        <w:t xml:space="preserve">Software Project Management Plan:</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Judge Game</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4/6/2017</w:t>
      </w: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pBd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pStyle w:val="Heading1"/>
        <w:pBdr/>
        <w:spacing w:before="0" w:line="240" w:lineRule="auto"/>
        <w:contextualSpacing w:val="0"/>
        <w:rPr>
          <w:rFonts w:ascii="Times New Roman" w:cs="Times New Roman" w:eastAsia="Times New Roman" w:hAnsi="Times New Roman"/>
          <w:b w:val="1"/>
        </w:rPr>
      </w:pPr>
      <w:bookmarkStart w:colFirst="0" w:colLast="0" w:name="_m2tt318sgx8d" w:id="0"/>
      <w:bookmarkEnd w:id="0"/>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pPr>
        <w:pStyle w:val="Heading1"/>
        <w:pBdr/>
        <w:spacing w:before="0" w:line="240" w:lineRule="auto"/>
        <w:contextualSpacing w:val="0"/>
        <w:jc w:val="both"/>
        <w:rPr>
          <w:rFonts w:ascii="Times New Roman" w:cs="Times New Roman" w:eastAsia="Times New Roman" w:hAnsi="Times New Roman"/>
          <w:sz w:val="36"/>
          <w:szCs w:val="36"/>
        </w:rPr>
      </w:pPr>
      <w:bookmarkStart w:colFirst="0" w:colLast="0" w:name="_i6m5ytddsilq" w:id="1"/>
      <w:bookmarkEnd w:id="1"/>
      <w:r w:rsidDel="00000000" w:rsidR="00000000" w:rsidRPr="00000000">
        <w:rPr>
          <w:rFonts w:ascii="Times New Roman" w:cs="Times New Roman" w:eastAsia="Times New Roman" w:hAnsi="Times New Roman"/>
          <w:sz w:val="36"/>
          <w:szCs w:val="36"/>
          <w:rtl w:val="0"/>
        </w:rPr>
        <w:t xml:space="preserve">Sean Nevin</w:t>
      </w: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Zachary Squires</w:t>
      </w:r>
    </w:p>
    <w:p w:rsidR="00000000" w:rsidDel="00000000" w:rsidP="00000000" w:rsidRDefault="00000000" w:rsidRPr="00000000">
      <w:pPr>
        <w:pBdr/>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Maalik Howard</w:t>
      </w:r>
    </w:p>
    <w:p w:rsidR="00000000" w:rsidDel="00000000" w:rsidP="00000000" w:rsidRDefault="00000000" w:rsidRPr="00000000">
      <w:pPr>
        <w:pBdr/>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Quinnten Fritz</w:t>
      </w:r>
    </w:p>
    <w:p w:rsidR="00000000" w:rsidDel="00000000" w:rsidP="00000000" w:rsidRDefault="00000000" w:rsidRPr="00000000">
      <w:pPr>
        <w:pBdr/>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pBdr/>
        <w:spacing w:line="276"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rPr>
      </w:pPr>
      <w:bookmarkStart w:colFirst="0" w:colLast="0" w:name="_pmptaiyoqge0" w:id="2"/>
      <w:bookmarkEnd w:id="2"/>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contextualSpacing w:val="0"/>
        <w:rPr>
          <w:rFonts w:ascii="Times New Roman" w:cs="Times New Roman" w:eastAsia="Times New Roman" w:hAnsi="Times New Roman"/>
          <w:b w:val="1"/>
        </w:rPr>
      </w:pPr>
      <w:bookmarkStart w:colFirst="0" w:colLast="0" w:name="_ydiur9mijndv" w:id="3"/>
      <w:bookmarkEnd w:id="3"/>
      <w:r w:rsidDel="00000000" w:rsidR="00000000" w:rsidRPr="00000000">
        <w:rPr>
          <w:rFonts w:ascii="Times New Roman" w:cs="Times New Roman" w:eastAsia="Times New Roman" w:hAnsi="Times New Roman"/>
          <w:b w:val="1"/>
          <w:rtl w:val="0"/>
        </w:rPr>
        <w:t xml:space="preserve">Table of Contents </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Purpose 2</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Concept 2</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Login Page 3</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Page 4</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Contact List Page 4</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 Account Page 4</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Contacts Invitation Page 4</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Game Page 4-5</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Viewing Page 5</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Style w:val="Heading1"/>
        <w:pBdr/>
        <w:spacing w:line="480" w:lineRule="auto"/>
        <w:contextualSpacing w:val="0"/>
        <w:rPr>
          <w:rFonts w:ascii="Times New Roman" w:cs="Times New Roman" w:eastAsia="Times New Roman" w:hAnsi="Times New Roman"/>
        </w:rPr>
      </w:pPr>
      <w:bookmarkStart w:colFirst="0" w:colLast="0" w:name="_66hgy24x8cyi" w:id="4"/>
      <w:bookmarkEnd w:id="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that is being created will be used to combine some of the ideas behind social media and those ideas will be implemented into the game. The blend of these two concepts is what makes this app unique. Our hope is to create a fun gaming app that would be practical for others to easily learn, simple to use, yet addicting. We want our users to be able to play and connect with others in a friendly, social environment during any time of the day. This document will help lay out the necessary steps on how a user should operate and use the Judge application.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pBdr/>
        <w:spacing w:line="480" w:lineRule="auto"/>
        <w:contextualSpacing w:val="0"/>
        <w:rPr>
          <w:rFonts w:ascii="Times New Roman" w:cs="Times New Roman" w:eastAsia="Times New Roman" w:hAnsi="Times New Roman"/>
        </w:rPr>
      </w:pPr>
      <w:bookmarkStart w:colFirst="0" w:colLast="0" w:name="_p7mf32igq68g" w:id="5"/>
      <w:bookmarkEnd w:id="5"/>
      <w:r w:rsidDel="00000000" w:rsidR="00000000" w:rsidRPr="00000000">
        <w:rPr>
          <w:rFonts w:ascii="Times New Roman" w:cs="Times New Roman" w:eastAsia="Times New Roman" w:hAnsi="Times New Roman"/>
          <w:rtl w:val="0"/>
        </w:rPr>
        <w:t xml:space="preserve">Concept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Judge is an application that allows users to judge other users images.  In the application users will be able to create different groups and invite other users to participate in the game. The first step behind the concept of the game is one user will create a group by adding other users who already have the app or by inviting people via mobile phone contacts to join a group. Once all invitations have been accepted the game chooses a random “Judge” who will decide a topic subject/topic for the rest of the group to take pictures of.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All other users in the group will upload or take a photo that best matches the judge’s description. From there, the judge will select their favorite photo submission and the winner is awarded a point. After the judge’s selection, the application cycles the judge position to another user. That user now hold the  title as  judge and will select the next topic and judge photo submissions. The user with the highest score wins!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pBdr/>
        <w:spacing w:line="480" w:lineRule="auto"/>
        <w:contextualSpacing w:val="0"/>
        <w:rPr>
          <w:rFonts w:ascii="Times New Roman" w:cs="Times New Roman" w:eastAsia="Times New Roman" w:hAnsi="Times New Roman"/>
        </w:rPr>
      </w:pPr>
      <w:bookmarkStart w:colFirst="0" w:colLast="0" w:name="_xwx2gbqd5434" w:id="6"/>
      <w:bookmarkEnd w:id="6"/>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pPr>
        <w:pStyle w:val="Heading1"/>
        <w:pBdr/>
        <w:spacing w:line="480" w:lineRule="auto"/>
        <w:contextualSpacing w:val="0"/>
        <w:rPr>
          <w:rFonts w:ascii="Times New Roman" w:cs="Times New Roman" w:eastAsia="Times New Roman" w:hAnsi="Times New Roman"/>
        </w:rPr>
      </w:pPr>
      <w:bookmarkStart w:colFirst="0" w:colLast="0" w:name="_f8c4s7nw5jka" w:id="7"/>
      <w:bookmarkEnd w:id="7"/>
      <w:r w:rsidDel="00000000" w:rsidR="00000000" w:rsidRPr="00000000">
        <w:rPr>
          <w:rFonts w:ascii="Times New Roman" w:cs="Times New Roman" w:eastAsia="Times New Roman" w:hAnsi="Times New Roman"/>
          <w:rtl w:val="0"/>
        </w:rPr>
        <w:t xml:space="preserve">Login Page</w:t>
        <w:tab/>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start the user at the main login page after launching the application.  In this page the user will be able to make a new account and will also later be able to login on this page.  Upon starting up the application a new user will see a field noted “User Name” and “Password”  along with two buttons “Create” and “Login”.  A new user should follow these steps to create a new account:</w:t>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a creative Username and enter it into the Username field/text box</w:t>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a password that can be remembered and enter into the Password field/text box</w:t>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create button.  If the username is not taken the user will be transferred to the next screen.  If an error occurs please follow the on screen instructions and pick a new name.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line="480" w:lineRule="auto"/>
        <w:contextualSpacing w:val="0"/>
        <w:rPr>
          <w:rFonts w:ascii="Times New Roman" w:cs="Times New Roman" w:eastAsia="Times New Roman" w:hAnsi="Times New Roman"/>
        </w:rPr>
      </w:pPr>
      <w:bookmarkStart w:colFirst="0" w:colLast="0" w:name="_sjqfk7ixouf9" w:id="8"/>
      <w:bookmarkEnd w:id="8"/>
      <w:r w:rsidDel="00000000" w:rsidR="00000000" w:rsidRPr="00000000">
        <w:rPr>
          <w:rFonts w:ascii="Times New Roman" w:cs="Times New Roman" w:eastAsia="Times New Roman" w:hAnsi="Times New Roman"/>
          <w:rtl w:val="0"/>
        </w:rPr>
        <w:t xml:space="preserve">Group Page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After creating an account the User will now be on the “Group Page.” This page contains a lot of user functionality as it holds all the groups that the user is a part of along with three other key buttons of the application. The three buttons that are very important are the “Contacts Page” button,  the “User Account” button,  and the “Add group” button.</w:t>
      </w:r>
    </w:p>
    <w:p w:rsidR="00000000" w:rsidDel="00000000" w:rsidP="00000000" w:rsidRDefault="00000000" w:rsidRPr="00000000">
      <w:pPr>
        <w:pStyle w:val="Heading3"/>
        <w:pBdr/>
        <w:spacing w:line="480" w:lineRule="auto"/>
        <w:contextualSpacing w:val="0"/>
        <w:rPr>
          <w:rFonts w:ascii="Times New Roman" w:cs="Times New Roman" w:eastAsia="Times New Roman" w:hAnsi="Times New Roman"/>
        </w:rPr>
      </w:pPr>
      <w:bookmarkStart w:colFirst="0" w:colLast="0" w:name="_c2ed7q9pni6a" w:id="9"/>
      <w:bookmarkEnd w:id="9"/>
      <w:r w:rsidDel="00000000" w:rsidR="00000000" w:rsidRPr="00000000">
        <w:rPr>
          <w:rFonts w:ascii="Times New Roman" w:cs="Times New Roman" w:eastAsia="Times New Roman" w:hAnsi="Times New Roman"/>
          <w:rtl w:val="0"/>
        </w:rPr>
        <w:t xml:space="preserve">Contact List Page</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feature is the contact list button.  This button will navigate you to the “Contacts Page”.  In this page a user is able to view and add contacts that they can later use to invite others to games.  This is a key feature of the application as it allows users to create a network of friends in which they will later be able to use to help create the games they play.</w:t>
      </w:r>
    </w:p>
    <w:p w:rsidR="00000000" w:rsidDel="00000000" w:rsidP="00000000" w:rsidRDefault="00000000" w:rsidRPr="00000000">
      <w:pPr>
        <w:pStyle w:val="Heading3"/>
        <w:pBdr/>
        <w:spacing w:line="480" w:lineRule="auto"/>
        <w:contextualSpacing w:val="0"/>
        <w:rPr>
          <w:rFonts w:ascii="Times New Roman" w:cs="Times New Roman" w:eastAsia="Times New Roman" w:hAnsi="Times New Roman"/>
        </w:rPr>
      </w:pPr>
      <w:bookmarkStart w:colFirst="0" w:colLast="0" w:name="_dal6fain8cnb" w:id="10"/>
      <w:bookmarkEnd w:id="10"/>
      <w:r w:rsidDel="00000000" w:rsidR="00000000" w:rsidRPr="00000000">
        <w:rPr>
          <w:rFonts w:ascii="Times New Roman" w:cs="Times New Roman" w:eastAsia="Times New Roman" w:hAnsi="Times New Roman"/>
          <w:rtl w:val="0"/>
        </w:rPr>
        <w:t xml:space="preserve">Settings</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click the settings button.  This will take them to a page that will allow them to change their password.  The user simply can fill out the the input box with their desired password.  Once they have done this they click the change password button and the application will update and change their password. A notification will also appear to inform the user that their password was successfully changed.</w:t>
      </w:r>
    </w:p>
    <w:p w:rsidR="00000000" w:rsidDel="00000000" w:rsidP="00000000" w:rsidRDefault="00000000" w:rsidRPr="00000000">
      <w:pPr>
        <w:pStyle w:val="Heading3"/>
        <w:pBdr/>
        <w:spacing w:line="480" w:lineRule="auto"/>
        <w:ind w:left="0" w:firstLine="0"/>
        <w:contextualSpacing w:val="0"/>
        <w:rPr>
          <w:rFonts w:ascii="Times New Roman" w:cs="Times New Roman" w:eastAsia="Times New Roman" w:hAnsi="Times New Roman"/>
        </w:rPr>
      </w:pPr>
      <w:bookmarkStart w:colFirst="0" w:colLast="0" w:name="_d9jpssert7ds" w:id="11"/>
      <w:bookmarkEnd w:id="11"/>
      <w:r w:rsidDel="00000000" w:rsidR="00000000" w:rsidRPr="00000000">
        <w:rPr>
          <w:rFonts w:ascii="Times New Roman" w:cs="Times New Roman" w:eastAsia="Times New Roman" w:hAnsi="Times New Roman"/>
          <w:rtl w:val="0"/>
        </w:rPr>
        <w:t xml:space="preserve">Contacts Invitation Page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Third feature that is included on the Groups page is the Invite contacts button.  When this button is clicked it will take the user to their contacts list.  From here they are able to select the names of the individuals they would like to invite and submit to create a group with the other players.  This group would then be visible on the Group Page.</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pBdr/>
        <w:spacing w:line="480" w:lineRule="auto"/>
        <w:contextualSpacing w:val="0"/>
        <w:rPr>
          <w:rFonts w:ascii="Times New Roman" w:cs="Times New Roman" w:eastAsia="Times New Roman" w:hAnsi="Times New Roman"/>
        </w:rPr>
      </w:pPr>
      <w:bookmarkStart w:colFirst="0" w:colLast="0" w:name="_uzjqirmy8sok" w:id="12"/>
      <w:bookmarkEnd w:id="12"/>
      <w:r w:rsidDel="00000000" w:rsidR="00000000" w:rsidRPr="00000000">
        <w:rPr>
          <w:rFonts w:ascii="Times New Roman" w:cs="Times New Roman" w:eastAsia="Times New Roman" w:hAnsi="Times New Roman"/>
          <w:rtl w:val="0"/>
        </w:rPr>
        <w:t xml:space="preserve">Game Page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After the user clicks on a group in the “Group Page” they will be taken to the “Game Page” page.  On this page a user is able to see all members of the group.  They are also able to view the score of each of the group members. At the bottom of the screen the users are able to click a button called the “viewing page” button.  This will take them to another page that will allow them to see other user's submissions.  </w:t>
      </w:r>
    </w:p>
    <w:p w:rsidR="00000000" w:rsidDel="00000000" w:rsidP="00000000" w:rsidRDefault="00000000" w:rsidRPr="00000000">
      <w:pPr>
        <w:pStyle w:val="Heading3"/>
        <w:pBdr/>
        <w:spacing w:line="480" w:lineRule="auto"/>
        <w:contextualSpacing w:val="0"/>
        <w:rPr>
          <w:rFonts w:ascii="Times New Roman" w:cs="Times New Roman" w:eastAsia="Times New Roman" w:hAnsi="Times New Roman"/>
        </w:rPr>
      </w:pPr>
      <w:bookmarkStart w:colFirst="0" w:colLast="0" w:name="_cn69x5a0b7cc" w:id="13"/>
      <w:bookmarkEnd w:id="13"/>
      <w:r w:rsidDel="00000000" w:rsidR="00000000" w:rsidRPr="00000000">
        <w:rPr>
          <w:rFonts w:ascii="Times New Roman" w:cs="Times New Roman" w:eastAsia="Times New Roman" w:hAnsi="Times New Roman"/>
          <w:rtl w:val="0"/>
        </w:rPr>
        <w:t xml:space="preserve">Viewing Page</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this page the user is able to view all the submissions from everyone in the group.  They are also able to see which user is the judge.  At the top of the screen is where the Judge has typed a topic for the users to submit photos of.  The viewing page is different depending on the user.  If the user is the Judge, than the user sees all these things with the addition of being able to choose a user and submit them to be the winner.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b w:val="1"/>
        <w:sz w:val="36"/>
        <w:szCs w:val="3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s>
</file>