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b w:val="1"/>
          <w:sz w:val="72"/>
          <w:szCs w:val="72"/>
        </w:rPr>
      </w:pPr>
      <w:r w:rsidDel="00000000" w:rsidR="00000000" w:rsidRPr="00000000">
        <w:rPr>
          <w:b w:val="1"/>
          <w:sz w:val="72"/>
          <w:szCs w:val="72"/>
          <w:rtl w:val="0"/>
        </w:rPr>
        <w:t xml:space="preserve">Judge Application</w:t>
      </w:r>
    </w:p>
    <w:p w:rsidR="00000000" w:rsidDel="00000000" w:rsidP="00000000" w:rsidRDefault="00000000" w:rsidRPr="00000000">
      <w:pPr>
        <w:pBdr/>
        <w:contextualSpacing w:val="0"/>
        <w:jc w:val="center"/>
        <w:rPr>
          <w:b w:val="1"/>
          <w:sz w:val="56"/>
          <w:szCs w:val="56"/>
        </w:rPr>
      </w:pPr>
      <w:r w:rsidDel="00000000" w:rsidR="00000000" w:rsidRPr="00000000">
        <w:rPr>
          <w:b w:val="1"/>
          <w:sz w:val="56"/>
          <w:szCs w:val="56"/>
          <w:rtl w:val="0"/>
        </w:rPr>
        <w:t xml:space="preserve">Test Plan</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Zachary Squires, Sean Nevin, Maalik Howard, Quinnten Fritz</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March 19, 2017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spacing w:line="256.8" w:lineRule="auto"/>
        <w:contextualSpacing w:val="0"/>
        <w:rPr>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Environments &amp; Tools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Roles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001 “Create Account”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002 “Create Account Error”</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003 “Login”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004 “Groups Page (Add Contacts)”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005 “Groups Page (Add Contacts Cancel)”</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006 “Groups Page (Add Group)”</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007 “Groups Page (Settings)”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008 “Contacts Invite Mode”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009 “Edit Account Page (Edit Password)”</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010 “Game Page”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011 “Viewing Page”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012 “Judge Page Error”</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013 “Access to Judge”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014 “Judging Page (Topic)”</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ID 015 “Judging Page”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The application “Judge” will be tested to ensure that there is no bugs or glitches that exist on the product.  Its responses should be predictable and respond as planned from user inputs and commands.  Extensive testing will be performed on the app to ensure that the application performs to meet our expectations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pPr>
        <w:pBdr/>
        <w:spacing w:before="60" w:lineRule="auto"/>
        <w:ind w:left="40" w:right="-20" w:firstLine="0"/>
        <w:contextualSpacing w:val="0"/>
        <w:rPr/>
      </w:pPr>
      <w:r w:rsidDel="00000000" w:rsidR="00000000" w:rsidRPr="00000000">
        <w:rPr>
          <w:rtl w:val="0"/>
        </w:rPr>
        <w:t xml:space="preserve">The only constraint that the team needs to worry about is meeting the deadlines that exist.  The Gantt chart created before application coding began will help the team to keep on track and meet the deadlines that were set out for the application to be completed successfully.</w:t>
      </w:r>
    </w:p>
    <w:p w:rsidR="00000000" w:rsidDel="00000000" w:rsidP="00000000" w:rsidRDefault="00000000" w:rsidRPr="00000000">
      <w:pPr>
        <w:pBdr/>
        <w:spacing w:before="60" w:lineRule="auto"/>
        <w:ind w:left="40" w:right="-20" w:firstLine="0"/>
        <w:contextualSpacing w:val="0"/>
        <w:rPr/>
      </w:pPr>
      <w:r w:rsidDel="00000000" w:rsidR="00000000" w:rsidRPr="00000000">
        <w:rPr>
          <w:rtl w:val="0"/>
        </w:rPr>
        <w:t xml:space="preserve"> </w:t>
      </w:r>
    </w:p>
    <w:p w:rsidR="00000000" w:rsidDel="00000000" w:rsidP="00000000" w:rsidRDefault="00000000" w:rsidRPr="00000000">
      <w:pPr>
        <w:pBdr/>
        <w:spacing w:before="60" w:lineRule="auto"/>
        <w:ind w:left="40" w:right="-20" w:firstLine="0"/>
        <w:contextualSpacing w:val="0"/>
        <w:rPr/>
      </w:pPr>
      <w:r w:rsidDel="00000000" w:rsidR="00000000" w:rsidRPr="00000000">
        <w:rPr>
          <w:rtl w:val="0"/>
        </w:rPr>
        <w:t xml:space="preserve"> </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Items &amp; Environment</w:t>
      </w:r>
    </w:p>
    <w:p w:rsidR="00000000" w:rsidDel="00000000" w:rsidP="00000000" w:rsidRDefault="00000000" w:rsidRPr="00000000">
      <w:pPr>
        <w:pBdr/>
        <w:spacing w:before="60" w:lineRule="auto"/>
        <w:ind w:left="40" w:right="-20" w:firstLine="0"/>
        <w:contextualSpacing w:val="0"/>
        <w:rPr/>
      </w:pPr>
      <w:r w:rsidDel="00000000" w:rsidR="00000000" w:rsidRPr="00000000">
        <w:rPr>
          <w:rtl w:val="0"/>
        </w:rPr>
        <w:t xml:space="preserve">The application has been programed in Android Studio.  Application testing will be performed on our test device and we will attempt to performs the tasks just as a user would to ensure that the program will behave as expected.</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w:t>
      </w:r>
    </w:p>
    <w:p w:rsidR="00000000" w:rsidDel="00000000" w:rsidP="00000000" w:rsidRDefault="00000000" w:rsidRPr="00000000">
      <w:pPr>
        <w:pBdr/>
        <w:spacing w:before="60" w:lineRule="auto"/>
        <w:ind w:right="-20"/>
        <w:contextualSpacing w:val="0"/>
        <w:rPr/>
      </w:pPr>
      <w:r w:rsidDel="00000000" w:rsidR="00000000" w:rsidRPr="00000000">
        <w:rPr>
          <w:rtl w:val="0"/>
        </w:rPr>
        <w:t xml:space="preserve">We will be performing black box testing for the application to ensure proper functionality for users. </w:t>
      </w:r>
    </w:p>
    <w:p w:rsidR="00000000" w:rsidDel="00000000" w:rsidP="00000000" w:rsidRDefault="00000000" w:rsidRPr="00000000">
      <w:pPr>
        <w:pBdr/>
        <w:spacing w:before="60" w:lineRule="auto"/>
        <w:ind w:right="-20"/>
        <w:contextualSpacing w:val="0"/>
        <w:rPr/>
      </w:pPr>
      <w:r w:rsidDel="00000000" w:rsidR="00000000" w:rsidRPr="00000000">
        <w:rPr>
          <w:rtl w:val="0"/>
        </w:rPr>
        <w:t xml:space="preserve"> </w:t>
      </w:r>
    </w:p>
    <w:p w:rsidR="00000000" w:rsidDel="00000000" w:rsidP="00000000" w:rsidRDefault="00000000" w:rsidRPr="00000000">
      <w:pPr>
        <w:pBdr/>
        <w:spacing w:before="60" w:lineRule="auto"/>
        <w:ind w:right="-20"/>
        <w:contextualSpacing w:val="0"/>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Roles</w:t>
      </w:r>
    </w:p>
    <w:p w:rsidR="00000000" w:rsidDel="00000000" w:rsidP="00000000" w:rsidRDefault="00000000" w:rsidRPr="00000000">
      <w:pPr>
        <w:pBdr/>
        <w:spacing w:before="60" w:lineRule="auto"/>
        <w:ind w:left="40" w:right="-20" w:firstLine="0"/>
        <w:contextualSpacing w:val="0"/>
        <w:rPr/>
      </w:pPr>
      <w:r w:rsidDel="00000000" w:rsidR="00000000" w:rsidRPr="00000000">
        <w:rPr>
          <w:b w:val="1"/>
          <w:rtl w:val="0"/>
        </w:rPr>
        <w:t xml:space="preserve">Quinnten</w:t>
      </w:r>
      <w:r w:rsidDel="00000000" w:rsidR="00000000" w:rsidRPr="00000000">
        <w:rPr>
          <w:rtl w:val="0"/>
        </w:rPr>
        <w:t xml:space="preserve">: In In charge of creating and ensuring correctness of the Test Document.  Will also create and define test cases.  Will also help review the final product of the application to ensure it works as planned</w:t>
      </w:r>
    </w:p>
    <w:p w:rsidR="00000000" w:rsidDel="00000000" w:rsidP="00000000" w:rsidRDefault="00000000" w:rsidRPr="00000000">
      <w:pPr>
        <w:pBdr/>
        <w:spacing w:before="60" w:lineRule="auto"/>
        <w:ind w:right="-20"/>
        <w:contextualSpacing w:val="0"/>
        <w:rPr/>
      </w:pPr>
      <w:r w:rsidDel="00000000" w:rsidR="00000000" w:rsidRPr="00000000">
        <w:rPr>
          <w:b w:val="1"/>
          <w:rtl w:val="0"/>
        </w:rPr>
        <w:t xml:space="preserve">Maalik</w:t>
      </w:r>
      <w:r w:rsidDel="00000000" w:rsidR="00000000" w:rsidRPr="00000000">
        <w:rPr>
          <w:rtl w:val="0"/>
        </w:rPr>
        <w:t xml:space="preserve">: In charge of also creating and defining test cases for the application.  Will also assist in ensuring accuracy and correctness of the Test Document.  Will also review final product and add suggestions or critiques to the product.</w:t>
      </w:r>
    </w:p>
    <w:p w:rsidR="00000000" w:rsidDel="00000000" w:rsidP="00000000" w:rsidRDefault="00000000" w:rsidRPr="00000000">
      <w:pPr>
        <w:pBdr/>
        <w:spacing w:before="60" w:lineRule="auto"/>
        <w:ind w:right="-20"/>
        <w:contextualSpacing w:val="0"/>
        <w:rPr/>
      </w:pPr>
      <w:r w:rsidDel="00000000" w:rsidR="00000000" w:rsidRPr="00000000">
        <w:rPr>
          <w:b w:val="1"/>
          <w:rtl w:val="0"/>
        </w:rPr>
        <w:t xml:space="preserve">Sean</w:t>
      </w:r>
      <w:r w:rsidDel="00000000" w:rsidR="00000000" w:rsidRPr="00000000">
        <w:rPr>
          <w:rtl w:val="0"/>
        </w:rPr>
        <w:t xml:space="preserve">:  In charge of testing and patching application.</w:t>
      </w:r>
    </w:p>
    <w:p w:rsidR="00000000" w:rsidDel="00000000" w:rsidP="00000000" w:rsidRDefault="00000000" w:rsidRPr="00000000">
      <w:pPr>
        <w:pBdr/>
        <w:spacing w:before="60" w:lineRule="auto"/>
        <w:ind w:right="-20"/>
        <w:contextualSpacing w:val="0"/>
        <w:rPr/>
      </w:pPr>
      <w:r w:rsidDel="00000000" w:rsidR="00000000" w:rsidRPr="00000000">
        <w:rPr>
          <w:b w:val="1"/>
          <w:rtl w:val="0"/>
        </w:rPr>
        <w:t xml:space="preserve">Zachary</w:t>
      </w:r>
      <w:r w:rsidDel="00000000" w:rsidR="00000000" w:rsidRPr="00000000">
        <w:rPr>
          <w:rtl w:val="0"/>
        </w:rPr>
        <w:t xml:space="preserve">:  Also in charge of testing and patching application. . </w:t>
      </w:r>
    </w:p>
    <w:p w:rsidR="00000000" w:rsidDel="00000000" w:rsidP="00000000" w:rsidRDefault="00000000" w:rsidRPr="00000000">
      <w:pPr>
        <w:pBdr/>
        <w:spacing w:before="60" w:lineRule="auto"/>
        <w:ind w:right="-20"/>
        <w:contextualSpacing w:val="0"/>
        <w:rPr/>
      </w:pPr>
      <w:r w:rsidDel="00000000" w:rsidR="00000000" w:rsidRPr="00000000">
        <w:rPr>
          <w:rtl w:val="0"/>
        </w:rPr>
      </w:r>
    </w:p>
    <w:p w:rsidR="00000000" w:rsidDel="00000000" w:rsidP="00000000" w:rsidRDefault="00000000" w:rsidRPr="00000000">
      <w:pPr>
        <w:pBdr/>
        <w:spacing w:before="60" w:lineRule="auto"/>
        <w:ind w:right="-20"/>
        <w:contextualSpacing w:val="0"/>
        <w:rPr/>
      </w:pPr>
      <w:r w:rsidDel="00000000" w:rsidR="00000000" w:rsidRPr="00000000">
        <w:rPr>
          <w:rtl w:val="0"/>
        </w:rPr>
        <w:t xml:space="preserve">Sean and Zachary will be a team and will be working together to ensure the application is properly scanned and patched.  Quinnten and Maalik will be working together in a team to ensure proper and accurate creation of the testing process.</w:t>
      </w:r>
    </w:p>
    <w:p w:rsidR="00000000" w:rsidDel="00000000" w:rsidP="00000000" w:rsidRDefault="00000000" w:rsidRPr="00000000">
      <w:pPr>
        <w:pBdr/>
        <w:spacing w:before="60" w:lineRule="auto"/>
        <w:ind w:right="-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60" w:lineRule="auto"/>
        <w:ind w:right="-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w:t>
      </w:r>
    </w:p>
    <w:p w:rsidR="00000000" w:rsidDel="00000000" w:rsidP="00000000" w:rsidRDefault="00000000" w:rsidRPr="00000000">
      <w:pPr>
        <w:pBdr/>
        <w:spacing w:before="60" w:lineRule="auto"/>
        <w:ind w:left="40" w:right="-20" w:firstLine="0"/>
        <w:contextualSpacing w:val="0"/>
        <w:rPr/>
      </w:pPr>
      <w:r w:rsidDel="00000000" w:rsidR="00000000" w:rsidRPr="00000000">
        <w:rPr>
          <w:rtl w:val="0"/>
        </w:rPr>
        <w:t xml:space="preserve">As scheduled on the Gantt chart, testing should be completed by April 7</w:t>
      </w:r>
      <w:r w:rsidDel="00000000" w:rsidR="00000000" w:rsidRPr="00000000">
        <w:rPr>
          <w:vertAlign w:val="superscript"/>
          <w:rtl w:val="0"/>
        </w:rPr>
        <w:t xml:space="preserve">th</w:t>
      </w:r>
      <w:r w:rsidDel="00000000" w:rsidR="00000000" w:rsidRPr="00000000">
        <w:rPr>
          <w:rtl w:val="0"/>
        </w:rPr>
        <w:t xml:space="preserve"> at the most.  Before then it is up to the entire team to ensure that the application is bug free.  If possible the team’s goal is to have the application fully working and bug free by April 3</w:t>
      </w:r>
      <w:r w:rsidDel="00000000" w:rsidR="00000000" w:rsidRPr="00000000">
        <w:rPr>
          <w:vertAlign w:val="superscript"/>
          <w:rtl w:val="0"/>
        </w:rPr>
        <w:t xml:space="preserve">rd</w:t>
      </w:r>
      <w:r w:rsidDel="00000000" w:rsidR="00000000" w:rsidRPr="00000000">
        <w:rPr>
          <w:rtl w:val="0"/>
        </w:rPr>
        <w:t xml:space="preserve">.</w:t>
      </w:r>
    </w:p>
    <w:p w:rsidR="00000000" w:rsidDel="00000000" w:rsidP="00000000" w:rsidRDefault="00000000" w:rsidRPr="00000000">
      <w:pPr>
        <w:pBdr/>
        <w:spacing w:before="60" w:lineRule="auto"/>
        <w:ind w:right="-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pBdr/>
        <w:spacing w:before="60" w:lineRule="auto"/>
        <w:ind w:right="-20"/>
        <w:contextualSpacing w:val="0"/>
        <w:rPr/>
      </w:pPr>
      <w:r w:rsidDel="00000000" w:rsidR="00000000" w:rsidRPr="00000000">
        <w:rPr>
          <w:rtl w:val="0"/>
        </w:rPr>
        <w:t xml:space="preserve">Requirement Analysis Document (RAD) can be found and reviewed at this link:</w:t>
      </w:r>
    </w:p>
    <w:p w:rsidR="00000000" w:rsidDel="00000000" w:rsidP="00000000" w:rsidRDefault="00000000" w:rsidRPr="00000000">
      <w:pPr>
        <w:pBdr/>
        <w:spacing w:before="60" w:lineRule="auto"/>
        <w:ind w:right="-20"/>
        <w:contextualSpacing w:val="0"/>
        <w:rPr/>
      </w:pPr>
      <w:r w:rsidDel="00000000" w:rsidR="00000000" w:rsidRPr="00000000">
        <w:rPr>
          <w:rtl w:val="0"/>
        </w:rPr>
        <w:t xml:space="preserve">https://docs.google.com/document/d/156GWLoAmiSu2qgrbu3wYtHkGFELIu1bQjoNVIzj_9Gk/pub</w:t>
      </w:r>
    </w:p>
    <w:p w:rsidR="00000000" w:rsidDel="00000000" w:rsidP="00000000" w:rsidRDefault="00000000" w:rsidRPr="00000000">
      <w:pPr>
        <w:pBdr/>
        <w:spacing w:before="60" w:lineRule="auto"/>
        <w:ind w:right="-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TC001 “Create Account”</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sz w:val="26"/>
          <w:szCs w:val="26"/>
        </w:rPr>
      </w:pPr>
      <w:r w:rsidDel="00000000" w:rsidR="00000000" w:rsidRPr="00000000">
        <w:rPr>
          <w:sz w:val="26"/>
          <w:szCs w:val="26"/>
          <w:rtl w:val="0"/>
        </w:rPr>
        <w:t xml:space="preserve">Verify that after the “Create Account” button is selected it checks to make sure the entered username and password does not already exist.</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have started the application and entered a Username and Password</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Username and Password text fields with the username being “Test1” and the password being “Test1” and click the “Create” button.  Check to make sure database updates with new credentials.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ind w:left="40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“Test1” as username</w:t>
      </w:r>
    </w:p>
    <w:p w:rsidR="00000000" w:rsidDel="00000000" w:rsidP="00000000" w:rsidRDefault="00000000" w:rsidRPr="00000000">
      <w:pPr>
        <w:pBdr/>
        <w:spacing w:before="20" w:lineRule="auto"/>
        <w:ind w:left="40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Enter “Test1” as password</w:t>
      </w:r>
    </w:p>
    <w:p w:rsidR="00000000" w:rsidDel="00000000" w:rsidP="00000000" w:rsidRDefault="00000000" w:rsidRPr="00000000">
      <w:pPr>
        <w:pBdr/>
        <w:spacing w:before="20" w:lineRule="auto"/>
        <w:ind w:left="40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these credentials and click Create Account,  Ensure that the database updated correctly</w:t>
      </w:r>
    </w:p>
    <w:p w:rsidR="00000000" w:rsidDel="00000000" w:rsidP="00000000" w:rsidRDefault="00000000" w:rsidRPr="00000000">
      <w:pPr>
        <w:pBdr/>
        <w:spacing w:before="2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Application should allow the user to successfully login</w:t>
      </w:r>
    </w:p>
    <w:p w:rsidR="00000000" w:rsidDel="00000000" w:rsidP="00000000" w:rsidRDefault="00000000" w:rsidRPr="00000000">
      <w:pPr>
        <w:pBdr/>
        <w:spacing w:before="20" w:lineRule="auto"/>
        <w:ind w:left="400" w:right="-20" w:firstLine="3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0" w:right="-20" w:firstLine="3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20" w:lineRule="auto"/>
        <w:ind w:left="0" w:righ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 w:lineRule="auto"/>
        <w:ind w:left="0" w:righ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20" w:lineRule="auto"/>
        <w:ind w:left="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Test Case ID TC002 “Create Account Error”</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sz w:val="26"/>
          <w:szCs w:val="26"/>
        </w:rPr>
      </w:pPr>
      <w:r w:rsidDel="00000000" w:rsidR="00000000" w:rsidRPr="00000000">
        <w:rPr>
          <w:sz w:val="26"/>
          <w:szCs w:val="26"/>
          <w:rtl w:val="0"/>
        </w:rPr>
        <w:t xml:space="preserve">Verify that after the “Create Account” button will not overwrite a current user</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have started the application and an existing account must be created</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Username and Password boxes with the username being “Test1” and the password being “Test1” and click the Create Account button.  Nothing should happen.</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ind w:left="76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Enter “Test1” as username</w:t>
      </w:r>
    </w:p>
    <w:p w:rsidR="00000000" w:rsidDel="00000000" w:rsidP="00000000" w:rsidRDefault="00000000" w:rsidRPr="00000000">
      <w:pPr>
        <w:pBdr/>
        <w:spacing w:before="20" w:lineRule="auto"/>
        <w:ind w:left="76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Enter “Test1” as password</w:t>
      </w:r>
    </w:p>
    <w:p w:rsidR="00000000" w:rsidDel="00000000" w:rsidP="00000000" w:rsidRDefault="00000000" w:rsidRPr="00000000">
      <w:pPr>
        <w:pBdr/>
        <w:spacing w:before="20" w:lineRule="auto"/>
        <w:ind w:left="40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these credentials and click Create Account.  Ensure that nothing happens within the database</w:t>
      </w:r>
    </w:p>
    <w:p w:rsidR="00000000" w:rsidDel="00000000" w:rsidP="00000000" w:rsidRDefault="00000000" w:rsidRPr="00000000">
      <w:pPr>
        <w:pBdr/>
        <w:spacing w:before="2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Application should display an error message on the screen indicating that a user already has those credentials.  </w:t>
      </w:r>
    </w:p>
    <w:p w:rsidR="00000000" w:rsidDel="00000000" w:rsidP="00000000" w:rsidRDefault="00000000" w:rsidRPr="00000000">
      <w:pPr>
        <w:pBdr/>
        <w:spacing w:before="20" w:lineRule="auto"/>
        <w:ind w:left="400" w:right="-20" w:firstLine="3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0" w:right="-20" w:firstLine="3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TC003 “Login”</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after initial application launch the login page displays properly with a username field, password field and create account button. Once text is entered into the username and password text fields, clicking “Login” will either enable or deny the user access to their account.</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The application must be started. The User must have created an account using the create account feature.</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text “Test1” in the username text field and “Test1” in the password text field and click the “Login” button.</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on the Username section and type “Test1”</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in the password section and type “Test1”</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the login button</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Result: User should be taken to the “Groups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60" w:lineRule="auto"/>
        <w:ind w:left="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TC004 “Groups Page (Add Contacts)”</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the ability to invite and add contacts to a new group.</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be successfully logged in and on the “Groups”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“add contacts” icon at the top left of the screen.</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numPr>
          <w:ilvl w:val="0"/>
          <w:numId w:val="3"/>
        </w:numPr>
        <w:pBdr/>
        <w:spacing w:before="2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Click the “Add contacts” icon.</w:t>
      </w:r>
    </w:p>
    <w:p w:rsidR="00000000" w:rsidDel="00000000" w:rsidP="00000000" w:rsidRDefault="00000000" w:rsidRPr="00000000">
      <w:pPr>
        <w:numPr>
          <w:ilvl w:val="0"/>
          <w:numId w:val="3"/>
        </w:numPr>
        <w:pBdr/>
        <w:spacing w:before="2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Pop up should display that allows user to enter username.</w:t>
      </w:r>
    </w:p>
    <w:p w:rsidR="00000000" w:rsidDel="00000000" w:rsidP="00000000" w:rsidRDefault="00000000" w:rsidRPr="00000000">
      <w:pPr>
        <w:numPr>
          <w:ilvl w:val="0"/>
          <w:numId w:val="3"/>
        </w:numPr>
        <w:pBdr/>
        <w:spacing w:before="2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Enter an existing username.</w:t>
      </w:r>
    </w:p>
    <w:p w:rsidR="00000000" w:rsidDel="00000000" w:rsidP="00000000" w:rsidRDefault="00000000" w:rsidRPr="00000000">
      <w:pPr>
        <w:numPr>
          <w:ilvl w:val="0"/>
          <w:numId w:val="3"/>
        </w:numPr>
        <w:pBdr/>
        <w:spacing w:before="2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Click add</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should update that contact in the user’s contact list.  </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before="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TC005 “Groups Page (Add Contacts Cancel)”</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user can cancel out of adding a user</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be successfully logged in and on the “Groups”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“add contacts” icon at the top left of the screen.</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numPr>
          <w:ilvl w:val="0"/>
          <w:numId w:val="4"/>
        </w:numPr>
        <w:pBdr/>
        <w:spacing w:before="2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Click the “Add contacts” icon.</w:t>
      </w:r>
    </w:p>
    <w:p w:rsidR="00000000" w:rsidDel="00000000" w:rsidP="00000000" w:rsidRDefault="00000000" w:rsidRPr="00000000">
      <w:pPr>
        <w:numPr>
          <w:ilvl w:val="0"/>
          <w:numId w:val="4"/>
        </w:numPr>
        <w:pBdr/>
        <w:spacing w:before="2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Pop up should display that allows user to enter username</w:t>
      </w:r>
    </w:p>
    <w:p w:rsidR="00000000" w:rsidDel="00000000" w:rsidP="00000000" w:rsidRDefault="00000000" w:rsidRPr="00000000">
      <w:pPr>
        <w:numPr>
          <w:ilvl w:val="0"/>
          <w:numId w:val="4"/>
        </w:numPr>
        <w:pBdr/>
        <w:spacing w:before="2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Click Cancel</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should go back to the Groups Page</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TC006 “Groups Page (Add Group)”</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at the Groups Page.  The user must have the ability to invite and add contacts to a new group.</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already be successfully logged in and on the “Groups”</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“Add group” icon at the top of the screen.</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the “Add Group” icon</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The app will then direct the user to the “Contacts Invite Mode” page</w:t>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60" w:lineRule="auto"/>
        <w:ind w:left="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TC007 “Groups Page (Settings)”</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has the ability to access the “Settings” page.</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already be successfully logged in and on the “Groups”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“Edit Account” icon at the top middle of the screen.</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the “Settings” icon</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The app will then direct the user to the “Edit Account”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before="2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60" w:lineRule="auto"/>
        <w:ind w:left="0" w:right="-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60" w:lineRule="auto"/>
        <w:ind w:left="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TC008 “Contacts Invite Mode ”</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has the ability to successfully add contacts existing contacts to a new group.</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already be successfully logged in and clicked on the “Add Group” icon on the “Groups”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desired contact checkboxes and click “Create Group” to add them into a new group.</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on the checkbox next to a contact's name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Result: The checkbox will be highlighted</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Click on the checkbox next to a contact's name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Result: The checkbox will be highlighted</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Click “Create Group”</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The app will redirect to the “Game Page” user and added contacts in a new group.</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TC009 “Edit Account Page (Edit Password)”</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has the ability to edit their password</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already be successfully logged in and clicked on the “Edit Account” page from the “Groups”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type a new password in the displayed text box and click the change password button</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numPr>
          <w:ilvl w:val="0"/>
          <w:numId w:val="1"/>
        </w:numPr>
        <w:pBdr/>
        <w:spacing w:before="20" w:lineRule="auto"/>
        <w:ind w:left="720" w:right="-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Type in a new password</w:t>
      </w:r>
    </w:p>
    <w:p w:rsidR="00000000" w:rsidDel="00000000" w:rsidP="00000000" w:rsidRDefault="00000000" w:rsidRPr="00000000">
      <w:pPr>
        <w:numPr>
          <w:ilvl w:val="0"/>
          <w:numId w:val="1"/>
        </w:numPr>
        <w:pBdr/>
        <w:spacing w:before="20" w:lineRule="auto"/>
        <w:ind w:left="720" w:right="-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change password button</w:t>
      </w:r>
    </w:p>
    <w:p w:rsidR="00000000" w:rsidDel="00000000" w:rsidP="00000000" w:rsidRDefault="00000000" w:rsidRPr="00000000">
      <w:pPr>
        <w:pBdr/>
        <w:spacing w:before="2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Result:  A popup should display that the password was successfully displayed and the user's password should be changed in the database.</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TC010 “Game Page”</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user can upload a photo.</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have chosen a group in the previous “Groups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current User’s username and take a test picture to make sure the application works</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on current user’s name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Camera Application should launch</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Take a picture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Picture should upload to user’s profile.  </w:t>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before="60" w:lineRule="auto"/>
        <w:ind w:left="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TC011 “Viewing Page”</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user is able to view the submission as well as others submissions</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have submitted a photo on the previous “Game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the viewing page button and ensure that the user is able to see their submission.</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on the Viewing Page button</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Page should load with topic or question at the top with a list of Usernames and submissions underneath</w:t>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after="240" w:before="2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TC012 “Judge Page Error”</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Judge page button should not allow any other user besides the judge to access the judging page.  If a user is to click on this button there should be a </w:t>
      </w:r>
      <w:r w:rsidDel="00000000" w:rsidR="00000000" w:rsidRPr="00000000">
        <w:rPr>
          <w:rFonts w:ascii="Times New Roman" w:cs="Times New Roman" w:eastAsia="Times New Roman" w:hAnsi="Times New Roman"/>
          <w:sz w:val="24"/>
          <w:szCs w:val="24"/>
          <w:rtl w:val="0"/>
        </w:rPr>
        <w:t xml:space="preserve">warning text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must only be a user and not a “Judge” and must also have be on the “Viewing Page” and have clicked on the Judging page button.</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account.  Click on the Judging page button.  Ensure that there is a warning with no action</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on Judging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Warning Message should appear</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out of message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Nothing should have happened.  User should still be on the viewing page with no changes.  </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TC013 “Access to Judge Page”</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a judge they should be able to access the “Judging Page”.  Test to make sure that they are able to reach the page which allows them to judge the photos.</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must be the user’s turn to be Judge and they must be on the “Viewing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user who is judge click on the judging page and make sure that they are able to access the voting capabilities.</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on the “Judging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Result: The user should be able to view the Judging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TC014 “Judging Page(Topic)”</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Judge should be able to fill out a topic as a guideline for the other users to submit their pictures.</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have clicked on the Judging Page on the previous “Viewing Page” and must also be the judge to be allowed access to the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the topic button and fill out a topic for the users to follow</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numPr>
          <w:ilvl w:val="0"/>
          <w:numId w:val="2"/>
        </w:numPr>
        <w:pBdr/>
        <w:spacing w:before="20" w:line="283.6363636363637"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Click on the topic button</w:t>
      </w:r>
    </w:p>
    <w:p w:rsidR="00000000" w:rsidDel="00000000" w:rsidP="00000000" w:rsidRDefault="00000000" w:rsidRPr="00000000">
      <w:pPr>
        <w:numPr>
          <w:ilvl w:val="0"/>
          <w:numId w:val="2"/>
        </w:numPr>
        <w:pBdr/>
        <w:spacing w:before="20" w:line="283.6363636363637"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dialog box should appear that allows the judge to fill out a topic</w:t>
      </w:r>
    </w:p>
    <w:p w:rsidR="00000000" w:rsidDel="00000000" w:rsidP="00000000" w:rsidRDefault="00000000" w:rsidRPr="00000000">
      <w:pPr>
        <w:numPr>
          <w:ilvl w:val="0"/>
          <w:numId w:val="2"/>
        </w:numPr>
        <w:pBdr/>
        <w:spacing w:before="20" w:line="283.6363636363637"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Type in “Test”</w:t>
      </w:r>
    </w:p>
    <w:p w:rsidR="00000000" w:rsidDel="00000000" w:rsidP="00000000" w:rsidRDefault="00000000" w:rsidRPr="00000000">
      <w:pPr>
        <w:numPr>
          <w:ilvl w:val="0"/>
          <w:numId w:val="2"/>
        </w:numPr>
        <w:pBdr/>
        <w:spacing w:before="20" w:line="283.6363636363637"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Submit</w:t>
      </w:r>
    </w:p>
    <w:p w:rsidR="00000000" w:rsidDel="00000000" w:rsidP="00000000" w:rsidRDefault="00000000" w:rsidRPr="00000000">
      <w:pPr>
        <w:numPr>
          <w:ilvl w:val="0"/>
          <w:numId w:val="2"/>
        </w:numPr>
        <w:pBdr/>
        <w:spacing w:before="20" w:line="283.6363636363637"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Move back to game page</w:t>
      </w:r>
    </w:p>
    <w:p w:rsidR="00000000" w:rsidDel="00000000" w:rsidP="00000000" w:rsidRDefault="00000000" w:rsidRPr="00000000">
      <w:pPr>
        <w:pBdr/>
        <w:spacing w:before="20" w:line="283.6363636363637"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The game page should have the topic displayed at the top of the game page</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 w:line="283.6363636363637"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ID TC015 “Judging Page”</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before="60" w:lineRule="auto"/>
        <w:ind w:left="40" w:right="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“Judging page” is used to pick the winner of the round.  They should be able to see a list of usernames with checkboxes.  Whichever one they select will win the round after they submit the winner.</w:t>
      </w:r>
    </w:p>
    <w:p w:rsidR="00000000" w:rsidDel="00000000" w:rsidP="00000000" w:rsidRDefault="00000000" w:rsidRPr="00000000">
      <w:pPr>
        <w:pBdr/>
        <w:spacing w:before="6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must have clicked on the Judging Page on the previous “Viewing Page” and must also be the judge to be allowed access to the page.</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a name and then click the submit button</w:t>
      </w:r>
    </w:p>
    <w:p w:rsidR="00000000" w:rsidDel="00000000" w:rsidP="00000000" w:rsidRDefault="00000000" w:rsidRPr="00000000">
      <w:pPr>
        <w:pBd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20" w:lineRule="auto"/>
        <w:ind w:left="40" w:right="-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Click on any user and select the check box</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Result:  The check mark box should have a check mark in it</w:t>
      </w:r>
    </w:p>
    <w:p w:rsidR="00000000" w:rsidDel="00000000" w:rsidP="00000000" w:rsidRDefault="00000000" w:rsidRPr="00000000">
      <w:pPr>
        <w:pBdr/>
        <w:spacing w:before="2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Select the Submit button</w:t>
      </w:r>
    </w:p>
    <w:p w:rsidR="00000000" w:rsidDel="00000000" w:rsidP="00000000" w:rsidRDefault="00000000" w:rsidRPr="00000000">
      <w:pPr>
        <w:pBdr/>
        <w:spacing w:before="20" w:line="283.6363636363637"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The page should update the winners score on the “Game Page” and a new judge should be cycled.  The current user should no longer be the judge.</w:t>
      </w:r>
    </w:p>
    <w:p w:rsidR="00000000" w:rsidDel="00000000" w:rsidP="00000000" w:rsidRDefault="00000000" w:rsidRPr="00000000">
      <w:pPr>
        <w:pBdr/>
        <w:spacing w:before="20" w:line="283.6363636363637"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pPr>
        <w:pBdr/>
        <w:spacing w:before="20" w:line="283.6363636363637"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before="60" w:lineRule="auto"/>
        <w:ind w:left="40" w:right="-20" w:firstLine="0"/>
        <w:contextualSpacing w:val="0"/>
        <w:rPr>
          <w:b w:val="1"/>
        </w:rPr>
      </w:pPr>
      <w:r w:rsidDel="00000000" w:rsidR="00000000" w:rsidRPr="00000000">
        <w:rPr>
          <w:b w:val="1"/>
          <w:rtl w:val="0"/>
        </w:rPr>
        <w:t xml:space="preserve"> </w:t>
      </w:r>
    </w:p>
    <w:p w:rsidR="00000000" w:rsidDel="00000000" w:rsidP="00000000" w:rsidRDefault="00000000" w:rsidRPr="00000000">
      <w:pPr>
        <w:pBdr/>
        <w:spacing w:before="60" w:lineRule="auto"/>
        <w:ind w:left="40" w:right="-2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40" w:righ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