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B57D" w14:textId="77777777" w:rsidR="00F467D2" w:rsidRPr="00F467D2" w:rsidRDefault="00F467D2" w:rsidP="00F467D2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467D2">
        <w:rPr>
          <w:color w:val="000000"/>
          <w:sz w:val="28"/>
          <w:szCs w:val="28"/>
        </w:rPr>
        <w:t xml:space="preserve">Эволюционные ИТ-инновации происходят непрерывно и в своём большинстве являются следствием идей и предложений, поступающих из сферы производства, сбыта, потребления. Процесс эволюционных нововведений целиком подчинён общественным потребностям, формируется платежеспособным спросом и ограничивается возможностями технологического потенциала той системы, в рамках которой он происходит. Примером эволюционных ИТ-инноваций служит развитие широкого спектра компьютерных игр, Web-приложений и </w:t>
      </w:r>
      <w:proofErr w:type="gramStart"/>
      <w:r w:rsidRPr="00F467D2">
        <w:rPr>
          <w:color w:val="000000"/>
          <w:sz w:val="28"/>
          <w:szCs w:val="28"/>
        </w:rPr>
        <w:t>т.п.</w:t>
      </w:r>
      <w:proofErr w:type="gramEnd"/>
    </w:p>
    <w:p w14:paraId="225C3BF4" w14:textId="77777777" w:rsidR="00F467D2" w:rsidRPr="00F467D2" w:rsidRDefault="00F467D2" w:rsidP="00F467D2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467D2">
        <w:rPr>
          <w:color w:val="000000"/>
          <w:sz w:val="28"/>
          <w:szCs w:val="28"/>
        </w:rPr>
        <w:t>В обобщённом виде характерные черты радикальных и эволюционных (улучшающих) классов ИТ-инноваций приведены в таблице.</w:t>
      </w:r>
    </w:p>
    <w:p w14:paraId="4774B451" w14:textId="77777777" w:rsidR="00F467D2" w:rsidRPr="00F467D2" w:rsidRDefault="00F467D2" w:rsidP="00F467D2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467D2">
        <w:rPr>
          <w:color w:val="000000"/>
          <w:sz w:val="28"/>
          <w:szCs w:val="28"/>
        </w:rPr>
        <w:t>Динамический аспект инноваций связан с понятиями инновационных циклов и инновационных процессов. При этом инновационные циклы рассматриваются как в широком, так и в узком смысле. Циклы в широком смысле изучаются на макроэкономическом уровне, при этом исследуются закономерности появления больших групп инноваций, в первую очередь, эпохальных и базисных.</w:t>
      </w:r>
    </w:p>
    <w:p w14:paraId="63366100" w14:textId="77777777" w:rsidR="00F467D2" w:rsidRPr="00F467D2" w:rsidRDefault="00F467D2" w:rsidP="00F467D2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467D2">
        <w:rPr>
          <w:color w:val="000000"/>
          <w:sz w:val="28"/>
          <w:szCs w:val="28"/>
        </w:rPr>
        <w:t xml:space="preserve">Циклические закономерности развития инноваций хорошо иллюстрируются на примере ИТ-отрасли. Между двумя эпохальными инновациями (появление компьютеров и распространение Интернета в виде Всемирной паутины) лежит отрезок времени, приблизительно укладывающийся в </w:t>
      </w:r>
      <w:proofErr w:type="spellStart"/>
      <w:r w:rsidRPr="00F467D2">
        <w:rPr>
          <w:color w:val="000000"/>
          <w:sz w:val="28"/>
          <w:szCs w:val="28"/>
        </w:rPr>
        <w:t>кондратьевский</w:t>
      </w:r>
      <w:proofErr w:type="spellEnd"/>
      <w:r w:rsidRPr="00F467D2">
        <w:rPr>
          <w:color w:val="000000"/>
          <w:sz w:val="28"/>
          <w:szCs w:val="28"/>
        </w:rPr>
        <w:t xml:space="preserve"> цикл (</w:t>
      </w:r>
      <w:proofErr w:type="gramStart"/>
      <w:r w:rsidRPr="00F467D2">
        <w:rPr>
          <w:color w:val="000000"/>
          <w:sz w:val="28"/>
          <w:szCs w:val="28"/>
        </w:rPr>
        <w:t>40-60</w:t>
      </w:r>
      <w:proofErr w:type="gramEnd"/>
      <w:r w:rsidRPr="00F467D2">
        <w:rPr>
          <w:color w:val="000000"/>
          <w:sz w:val="28"/>
          <w:szCs w:val="28"/>
        </w:rPr>
        <w:t xml:space="preserve"> лет). Первая инновация породила волну базисных инноваций - разработку операционных систем, языков программирования, специальных программных оболочек, сменяющихся примерно раз в </w:t>
      </w:r>
      <w:proofErr w:type="gramStart"/>
      <w:r w:rsidRPr="00F467D2">
        <w:rPr>
          <w:color w:val="000000"/>
          <w:sz w:val="28"/>
          <w:szCs w:val="28"/>
        </w:rPr>
        <w:t>5-10</w:t>
      </w:r>
      <w:proofErr w:type="gramEnd"/>
      <w:r w:rsidRPr="00F467D2">
        <w:rPr>
          <w:color w:val="000000"/>
          <w:sz w:val="28"/>
          <w:szCs w:val="28"/>
        </w:rPr>
        <w:t xml:space="preserve"> лет. За ними последовала волна прикладных ИТ-инноваций (пакеты прикладных программ), цикл жизни которых был </w:t>
      </w:r>
      <w:proofErr w:type="gramStart"/>
      <w:r w:rsidRPr="00F467D2">
        <w:rPr>
          <w:color w:val="000000"/>
          <w:sz w:val="28"/>
          <w:szCs w:val="28"/>
        </w:rPr>
        <w:t>3-5</w:t>
      </w:r>
      <w:proofErr w:type="gramEnd"/>
      <w:r w:rsidRPr="00F467D2">
        <w:rPr>
          <w:color w:val="000000"/>
          <w:sz w:val="28"/>
          <w:szCs w:val="28"/>
        </w:rPr>
        <w:t xml:space="preserve"> лет, породивших в свою очередь волну улучшающих ИТ-инноваций в виде версий уже известных</w:t>
      </w:r>
    </w:p>
    <w:p w14:paraId="7F0EFB9C" w14:textId="77777777" w:rsidR="00787BDC" w:rsidRPr="00F467D2" w:rsidRDefault="00F467D2" w:rsidP="00F467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87BDC" w:rsidRPr="00F46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77"/>
    <w:rsid w:val="002A0922"/>
    <w:rsid w:val="00601137"/>
    <w:rsid w:val="00D67177"/>
    <w:rsid w:val="00F4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389873-6190-45DD-91C8-1BE0279A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9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Baraxanova</dc:creator>
  <cp:keywords/>
  <dc:description/>
  <cp:lastModifiedBy>Kristina Baraxanova</cp:lastModifiedBy>
  <cp:revision>2</cp:revision>
  <dcterms:created xsi:type="dcterms:W3CDTF">2022-05-21T07:40:00Z</dcterms:created>
  <dcterms:modified xsi:type="dcterms:W3CDTF">2022-05-21T07:42:00Z</dcterms:modified>
</cp:coreProperties>
</file>