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right"/>
        <w:rPr>
          <w:rFonts w:ascii="바탕체" w:hAnsi="바탕체" w:eastAsia="바탕체"/>
          <w:sz w:val="28"/>
          <w:szCs w:val="28"/>
        </w:rPr>
      </w:pPr>
      <w:r>
        <w:rPr>
          <w:rFonts w:eastAsia="바탕체" w:ascii="바탕체" w:hAnsi="바탕체"/>
          <w:sz w:val="28"/>
          <w:szCs w:val="28"/>
        </w:rPr>
        <w:t>SW Star Lab</w:t>
      </w:r>
    </w:p>
    <w:p>
      <w:pPr>
        <w:pStyle w:val="Normal"/>
        <w:jc w:val="right"/>
        <w:rPr>
          <w:rFonts w:ascii="바탕체" w:hAnsi="바탕체" w:eastAsia="바탕체"/>
          <w:sz w:val="56"/>
          <w:szCs w:val="56"/>
        </w:rPr>
      </w:pPr>
      <w:r>
        <w:rPr>
          <w:rFonts w:eastAsia="바탕체" w:ascii="바탕체" w:hAnsi="바탕체"/>
          <w:sz w:val="56"/>
          <w:szCs w:val="56"/>
        </w:rPr>
        <w:t>Stable Diffusion</w:t>
      </w:r>
    </w:p>
    <w:p>
      <w:pPr>
        <w:pStyle w:val="Normal"/>
        <w:jc w:val="right"/>
        <w:rPr>
          <w:rFonts w:ascii="바탕체" w:hAnsi="바탕체" w:eastAsia="바탕체"/>
          <w:sz w:val="56"/>
          <w:szCs w:val="56"/>
        </w:rPr>
      </w:pPr>
      <w:r>
        <w:rPr>
          <w:rFonts w:eastAsia="바탕체" w:ascii="바탕체" w:hAnsi="바탕체"/>
          <w:sz w:val="56"/>
          <w:szCs w:val="56"/>
        </w:rPr>
        <w:t>Inference module</w:t>
      </w:r>
    </w:p>
    <w:p>
      <w:pPr>
        <w:pStyle w:val="Normal"/>
        <w:jc w:val="right"/>
        <w:rPr>
          <w:rFonts w:ascii="바탕체" w:hAnsi="바탕체" w:eastAsia="바탕체"/>
          <w:sz w:val="32"/>
          <w:szCs w:val="32"/>
        </w:rPr>
      </w:pPr>
      <w:r>
        <w:rPr>
          <w:rFonts w:eastAsia="바탕체" w:ascii="바탕체" w:hAnsi="바탕체"/>
          <w:sz w:val="32"/>
          <w:szCs w:val="32"/>
        </w:rPr>
        <w:softHyphen/>
        <w:t>V ER 1.0</w:t>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32"/>
          <w:szCs w:val="32"/>
        </w:rPr>
      </w:pPr>
      <w:r>
        <w:rPr>
          <w:rFonts w:eastAsia="바탕체" w:ascii="바탕체" w:hAnsi="바탕체"/>
          <w:sz w:val="32"/>
          <w:szCs w:val="32"/>
        </w:rPr>
      </w:r>
    </w:p>
    <w:p>
      <w:pPr>
        <w:pStyle w:val="Normal"/>
        <w:jc w:val="right"/>
        <w:rPr>
          <w:rFonts w:ascii="바탕체" w:hAnsi="바탕체" w:eastAsia="바탕체"/>
          <w:sz w:val="40"/>
          <w:szCs w:val="40"/>
        </w:rPr>
      </w:pPr>
      <w:r>
        <w:rPr>
          <w:rFonts w:eastAsia="바탕체" w:ascii="바탕체" w:hAnsi="바탕체"/>
          <w:sz w:val="40"/>
          <w:szCs w:val="40"/>
        </w:rPr>
        <w:t>2 02 6 . 01 . 15</w:t>
      </w:r>
    </w:p>
    <w:p>
      <w:pPr>
        <w:pStyle w:val="Normal"/>
        <w:rPr>
          <w:rFonts w:ascii="바탕체" w:hAnsi="바탕체" w:eastAsia="바탕체"/>
          <w:sz w:val="40"/>
          <w:szCs w:val="40"/>
        </w:rPr>
      </w:pPr>
      <w:r>
        <w:rPr>
          <w:rFonts w:eastAsia="바탕체" w:ascii="바탕체" w:hAnsi="바탕체"/>
          <w:sz w:val="40"/>
          <w:szCs w:val="40"/>
        </w:rPr>
      </w:r>
      <w:r>
        <w:br w:type="page"/>
      </w:r>
    </w:p>
    <w:p>
      <w:pPr>
        <w:pStyle w:val="Normal"/>
        <w:jc w:val="center"/>
        <w:rPr>
          <w:rFonts w:ascii="바탕체" w:hAnsi="바탕체" w:eastAsia="바탕체"/>
          <w:b/>
          <w:b/>
          <w:bCs/>
          <w:sz w:val="44"/>
          <w:szCs w:val="44"/>
        </w:rPr>
      </w:pPr>
      <w:r>
        <w:rPr>
          <w:rFonts w:eastAsia="바탕체" w:ascii="바탕체" w:hAnsi="바탕체"/>
          <w:b/>
          <w:bCs/>
          <w:sz w:val="44"/>
          <w:szCs w:val="44"/>
        </w:rPr>
        <w:t>Revision history</w:t>
      </w:r>
    </w:p>
    <w:tbl>
      <w:tblPr>
        <w:tblStyle w:val="a9"/>
        <w:tblW w:w="8897" w:type="dxa"/>
        <w:jc w:val="left"/>
        <w:tblInd w:w="0" w:type="dxa"/>
        <w:tblLayout w:type="fixed"/>
        <w:tblCellMar>
          <w:top w:w="0" w:type="dxa"/>
          <w:left w:w="108" w:type="dxa"/>
          <w:bottom w:w="0" w:type="dxa"/>
          <w:right w:w="108" w:type="dxa"/>
        </w:tblCellMar>
        <w:tblLook w:val="04a0"/>
      </w:tblPr>
      <w:tblGrid>
        <w:gridCol w:w="822"/>
        <w:gridCol w:w="1662"/>
        <w:gridCol w:w="5138"/>
        <w:gridCol w:w="1274"/>
      </w:tblGrid>
      <w:tr>
        <w:trPr>
          <w:trHeight w:val="559" w:hRule="atLeast"/>
        </w:trPr>
        <w:tc>
          <w:tcPr>
            <w:tcW w:w="822" w:type="dxa"/>
            <w:tcBorders/>
            <w:shd w:color="auto" w:fill="EEECE1" w:themeFill="background2" w:val="clear"/>
            <w:vAlign w:val="center"/>
          </w:tcPr>
          <w:p>
            <w:pPr>
              <w:pStyle w:val="Normal"/>
              <w:widowControl w:val="false"/>
              <w:suppressAutoHyphens w:val="true"/>
              <w:spacing w:before="0" w:after="0"/>
              <w:jc w:val="center"/>
              <w:rPr>
                <w:rFonts w:ascii="바탕체" w:hAnsi="바탕체" w:eastAsia="바탕체"/>
                <w:b/>
                <w:b/>
                <w:bCs/>
                <w:sz w:val="22"/>
              </w:rPr>
            </w:pPr>
            <w:r>
              <w:rPr>
                <w:rFonts w:eastAsia="바탕체" w:cs="" w:ascii="바탕체" w:hAnsi="바탕체"/>
                <w:b/>
                <w:bCs/>
                <w:kern w:val="2"/>
                <w:sz w:val="22"/>
                <w:szCs w:val="22"/>
                <w:lang w:val="en-US" w:eastAsia="ko-KR" w:bidi="ar-SA"/>
              </w:rPr>
              <w:t>Version</w:t>
            </w:r>
          </w:p>
        </w:tc>
        <w:tc>
          <w:tcPr>
            <w:tcW w:w="1662" w:type="dxa"/>
            <w:tcBorders/>
            <w:shd w:color="auto" w:fill="EEECE1" w:themeFill="background2" w:val="clear"/>
            <w:vAlign w:val="center"/>
          </w:tcPr>
          <w:p>
            <w:pPr>
              <w:pStyle w:val="Normal"/>
              <w:widowControl w:val="false"/>
              <w:suppressAutoHyphens w:val="true"/>
              <w:spacing w:before="0" w:after="0"/>
              <w:jc w:val="center"/>
              <w:rPr>
                <w:rFonts w:ascii="바탕체" w:hAnsi="바탕체" w:eastAsia="바탕체"/>
                <w:b/>
                <w:b/>
                <w:bCs/>
                <w:sz w:val="22"/>
              </w:rPr>
            </w:pPr>
            <w:r>
              <w:rPr>
                <w:rFonts w:eastAsia="바탕체" w:cs="" w:ascii="바탕체" w:hAnsi="바탕체"/>
                <w:b/>
                <w:bCs/>
                <w:kern w:val="2"/>
                <w:sz w:val="22"/>
                <w:szCs w:val="22"/>
                <w:lang w:val="en-US" w:eastAsia="ko-KR" w:bidi="ar-SA"/>
              </w:rPr>
              <w:t>Date of writing</w:t>
            </w:r>
          </w:p>
        </w:tc>
        <w:tc>
          <w:tcPr>
            <w:tcW w:w="5138" w:type="dxa"/>
            <w:tcBorders/>
            <w:shd w:color="auto" w:fill="EEECE1" w:themeFill="background2" w:val="clear"/>
            <w:vAlign w:val="center"/>
          </w:tcPr>
          <w:p>
            <w:pPr>
              <w:pStyle w:val="Normal"/>
              <w:widowControl w:val="false"/>
              <w:suppressAutoHyphens w:val="true"/>
              <w:spacing w:before="0" w:after="0"/>
              <w:jc w:val="center"/>
              <w:rPr>
                <w:rFonts w:ascii="바탕체" w:hAnsi="바탕체" w:eastAsia="바탕체"/>
                <w:b/>
                <w:b/>
                <w:bCs/>
                <w:sz w:val="22"/>
              </w:rPr>
            </w:pPr>
            <w:r>
              <w:rPr>
                <w:rFonts w:eastAsia="바탕체" w:cs="" w:ascii="바탕체" w:hAnsi="바탕체"/>
                <w:b/>
                <w:bCs/>
                <w:kern w:val="2"/>
                <w:sz w:val="22"/>
                <w:szCs w:val="22"/>
                <w:lang w:val="en-US" w:eastAsia="ko-KR" w:bidi="ar-SA"/>
              </w:rPr>
              <w:t>Changes</w:t>
            </w:r>
          </w:p>
        </w:tc>
        <w:tc>
          <w:tcPr>
            <w:tcW w:w="1274" w:type="dxa"/>
            <w:tcBorders/>
            <w:shd w:color="auto" w:fill="EEECE1" w:themeFill="background2" w:val="clear"/>
            <w:vAlign w:val="center"/>
          </w:tcPr>
          <w:p>
            <w:pPr>
              <w:pStyle w:val="Normal"/>
              <w:widowControl w:val="false"/>
              <w:suppressAutoHyphens w:val="true"/>
              <w:spacing w:before="0" w:after="0"/>
              <w:jc w:val="center"/>
              <w:rPr>
                <w:rFonts w:ascii="바탕체" w:hAnsi="바탕체" w:eastAsia="바탕체"/>
                <w:b/>
                <w:b/>
                <w:bCs/>
                <w:sz w:val="22"/>
              </w:rPr>
            </w:pPr>
            <w:r>
              <w:rPr>
                <w:rFonts w:eastAsia="바탕체" w:cs="" w:ascii="바탕체" w:hAnsi="바탕체"/>
                <w:b/>
                <w:bCs/>
                <w:kern w:val="2"/>
                <w:sz w:val="22"/>
                <w:szCs w:val="22"/>
                <w:lang w:val="en-US" w:eastAsia="ko-KR" w:bidi="ar-SA"/>
              </w:rPr>
              <w:t>Author</w:t>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cs="" w:ascii="바탕체" w:hAnsi="바탕체"/>
                <w:kern w:val="2"/>
                <w:sz w:val="22"/>
                <w:szCs w:val="22"/>
                <w:lang w:val="en-US" w:eastAsia="ko-KR" w:bidi="ar-SA"/>
              </w:rPr>
              <w:t>1.0</w:t>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cs="" w:ascii="바탕체" w:hAnsi="바탕체"/>
                <w:kern w:val="2"/>
                <w:sz w:val="22"/>
                <w:szCs w:val="22"/>
                <w:lang w:val="en-US" w:eastAsia="ko-KR" w:bidi="ar-SA"/>
              </w:rPr>
              <w:t>2 02 6 . 01.15</w:t>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cs="" w:ascii="바탕체" w:hAnsi="바탕체"/>
                <w:kern w:val="2"/>
                <w:sz w:val="22"/>
                <w:szCs w:val="22"/>
                <w:lang w:val="en-US" w:eastAsia="ko-KR" w:bidi="ar-SA"/>
              </w:rPr>
              <w:t>First written</w:t>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cs="" w:ascii="바탕체" w:hAnsi="바탕체"/>
                <w:kern w:val="2"/>
                <w:sz w:val="22"/>
                <w:szCs w:val="22"/>
                <w:lang w:val="en-US" w:eastAsia="ko-KR" w:bidi="ar-SA"/>
              </w:rPr>
              <w:t>Kim Hee-sik</w:t>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88"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r>
        <w:trPr>
          <w:trHeight w:val="559" w:hRule="atLeast"/>
        </w:trPr>
        <w:tc>
          <w:tcPr>
            <w:tcW w:w="82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662"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5138"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c>
          <w:tcPr>
            <w:tcW w:w="1274" w:type="dxa"/>
            <w:tcBorders/>
            <w:vAlign w:val="center"/>
          </w:tcPr>
          <w:p>
            <w:pPr>
              <w:pStyle w:val="Normal"/>
              <w:widowControl w:val="false"/>
              <w:suppressAutoHyphens w:val="true"/>
              <w:spacing w:before="0" w:after="0"/>
              <w:jc w:val="center"/>
              <w:rPr>
                <w:rFonts w:ascii="바탕체" w:hAnsi="바탕체" w:eastAsia="바탕체"/>
                <w:sz w:val="22"/>
              </w:rPr>
            </w:pPr>
            <w:r>
              <w:rPr>
                <w:rFonts w:eastAsia="바탕체" w:ascii="바탕체" w:hAnsi="바탕체"/>
                <w:sz w:val="22"/>
              </w:rPr>
            </w:r>
          </w:p>
        </w:tc>
      </w:tr>
    </w:tbl>
    <w:p>
      <w:pPr>
        <w:pStyle w:val="Normal"/>
        <w:rPr/>
      </w:pPr>
      <w:r>
        <w:rPr/>
      </w:r>
      <w:r>
        <w:br w:type="page"/>
      </w:r>
    </w:p>
    <w:p>
      <w:pPr>
        <w:pStyle w:val="Contents1"/>
        <w:tabs>
          <w:tab w:val="clear" w:pos="800"/>
          <w:tab w:val="right" w:pos="9016" w:leader="dot"/>
        </w:tabs>
        <w:rPr/>
      </w:pPr>
      <w:r>
        <w:rPr/>
      </w:r>
    </w:p>
    <w:p>
      <w:pPr>
        <w:pStyle w:val="Contents1"/>
        <w:tabs>
          <w:tab w:val="clear" w:pos="800"/>
          <w:tab w:val="right" w:pos="9016" w:leader="dot"/>
        </w:tabs>
        <w:rPr/>
      </w:pPr>
      <w:r>
        <w:rPr/>
        <mc:AlternateContent>
          <mc:Choice Requires="wps">
            <w:drawing>
              <wp:anchor behindDoc="0" distT="635" distB="635" distL="0" distR="0" simplePos="0" locked="0" layoutInCell="0" allowOverlap="1" relativeHeight="3">
                <wp:simplePos x="0" y="0"/>
                <wp:positionH relativeFrom="column">
                  <wp:posOffset>1994535</wp:posOffset>
                </wp:positionH>
                <wp:positionV relativeFrom="paragraph">
                  <wp:posOffset>91440</wp:posOffset>
                </wp:positionV>
                <wp:extent cx="2057400" cy="439420"/>
                <wp:effectExtent l="0" t="635" r="0" b="635"/>
                <wp:wrapNone/>
                <wp:docPr id="1" name="Shape1"/>
                <a:graphic xmlns:a="http://schemas.openxmlformats.org/drawingml/2006/main">
                  <a:graphicData uri="http://schemas.microsoft.com/office/word/2010/wordprocessingShape">
                    <wps:wsp>
                      <wps:cNvSpPr/>
                      <wps:spPr>
                        <a:xfrm>
                          <a:off x="0" y="0"/>
                          <a:ext cx="2057400" cy="439560"/>
                        </a:xfrm>
                        <a:prstGeom prst="bevel">
                          <a:avLst>
                            <a:gd name="adj" fmla="val 12500"/>
                          </a:avLst>
                        </a:prstGeom>
                        <a:gradFill rotWithShape="0">
                          <a:gsLst>
                            <a:gs pos="0">
                              <a:srgbClr val="ffffff"/>
                            </a:gs>
                            <a:gs pos="100000">
                              <a:srgbClr val="ababab"/>
                            </a:gs>
                          </a:gsLst>
                          <a:lin ang="5400000"/>
                        </a:gradFill>
                        <a:ln w="0">
                          <a:noFill/>
                        </a:ln>
                      </wps:spPr>
                      <wps:style>
                        <a:lnRef idx="0"/>
                        <a:fillRef idx="0"/>
                        <a:effectRef idx="0"/>
                        <a:fontRef idx="minor"/>
                      </wps:style>
                      <wps:txbx>
                        <w:txbxContent>
                          <w:p>
                            <w:pPr>
                              <w:pStyle w:val="FrameContents"/>
                              <w:jc w:val="center"/>
                              <w:rPr>
                                <w:rFonts w:ascii="Time New Roman" w:hAnsi="Time New Roman" w:eastAsia="HY헤드라인M"/>
                                <w:shadow/>
                                <w:sz w:val="34"/>
                                <w:szCs w:val="36"/>
                              </w:rPr>
                            </w:pPr>
                            <w:r>
                              <w:rPr>
                                <w:rFonts w:ascii="Time New Roman" w:hAnsi="Time New Roman" w:eastAsia="HY헤드라인M"/>
                                <w:shadow/>
                                <w:color w:val="000000"/>
                                <w:sz w:val="34"/>
                                <w:szCs w:val="36"/>
                              </w:rPr>
                              <w:t>목 차</w:t>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r>
                          </w:p>
                        </w:txbxContent>
                      </wps:txbx>
                      <wps:bodyPr lIns="0" rIns="0" tIns="0" bIns="0" anchor="t">
                        <a:noAutofit/>
                      </wps:bodyPr>
                    </wps:wsp>
                  </a:graphicData>
                </a:graphic>
              </wp:anchor>
            </w:drawing>
          </mc:Choice>
          <mc:Fallback>
            <w:pict>
              <v:shapetype id="_x0000_t84" coordsize="21600,21600" o:spt="84" adj="2700" path="m@0@0l@1@0l@1@2l@0@2xnsem,l21600,l@1@0l@0@0xnsem,21600l@0@2l@1@2l21600,21600xnsem,l@0@0l@0@2l,21600xnsem21600,l21600,21600l@1@2l@1@0xnsem,l21600,l21600,21600l,21600xm@0@0l@1@0l@1@2l@0@2xm,l@0@0m,21600l@0@2m21600,l@1@0m21600,21600l@1@2nfe">
                <v:stroke joinstyle="miter"/>
                <v:formulas>
                  <v:f eqn="val #0"/>
                  <v:f eqn="sum width 0 @0"/>
                  <v:f eqn="sum height 0 @0"/>
                </v:formulas>
                <v:path gradientshapeok="t" o:connecttype="rect" textboxrect="@0,@0,@1,@2"/>
                <v:handles>
                  <v:h position="@0,0"/>
                </v:handles>
              </v:shapetype>
              <v:shape id="shape_0" ID="Shape1" path="l-2147483641,-2147483642l-2147483641,-2147483640l-2147483642,-2147483640xem0,0l-2147483639,0l-2147483641,-2147483642l-2147483642,-2147483642xel-2147483642,-2147483640l-2147483641,-2147483640l-2147483639,-2147483636xem0,0l-2147483642,-2147483642l-2147483642,-2147483640l0,-2147483636xel-2147483639,-2147483636l-2147483641,-2147483640l-2147483641,-2147483642xem0,0l-2147483639,0l-2147483639,-2147483636l0,-2147483636xl-2147483641,-2147483642l-2147483641,-2147483640l-2147483642,-2147483640xm0,0l-2147483642,-2147483642l-2147483642,-2147483640l-2147483641,-2147483642l-2147483641,-2147483640e" fillcolor="#ababab" stroked="f" o:allowincell="f" style="position:absolute;margin-left:157.05pt;margin-top:7.2pt;width:161.95pt;height:34.55pt;mso-wrap-style:square;v-text-anchor:top" type="_x0000_t84">
                <v:fill o:detectmouseclick="t" color2="white"/>
                <v:stroke color="#3465a4" joinstyle="round" endcap="flat"/>
                <v:textbox>
                  <w:txbxContent>
                    <w:p>
                      <w:pPr>
                        <w:pStyle w:val="FrameContents"/>
                        <w:jc w:val="center"/>
                        <w:rPr>
                          <w:rFonts w:ascii="Time New Roman" w:hAnsi="Time New Roman" w:eastAsia="HY헤드라인M"/>
                          <w:shadow/>
                          <w:sz w:val="34"/>
                          <w:szCs w:val="36"/>
                        </w:rPr>
                      </w:pPr>
                      <w:r>
                        <w:rPr>
                          <w:rFonts w:ascii="Time New Roman" w:hAnsi="Time New Roman" w:eastAsia="HY헤드라인M"/>
                          <w:shadow/>
                          <w:color w:val="000000"/>
                          <w:sz w:val="34"/>
                          <w:szCs w:val="36"/>
                        </w:rPr>
                        <w:t>목 차</w:t>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sz w:val="40"/>
                        </w:rPr>
                      </w:r>
                    </w:p>
                    <w:p>
                      <w:pPr>
                        <w:pStyle w:val="FrameContents"/>
                        <w:jc w:val="center"/>
                        <w:rPr>
                          <w:sz w:val="40"/>
                        </w:rPr>
                      </w:pPr>
                      <w:r>
                        <w:rPr/>
                      </w:r>
                    </w:p>
                  </w:txbxContent>
                </v:textbox>
                <w10:wrap type="none"/>
              </v:shape>
            </w:pict>
          </mc:Fallback>
        </mc:AlternateContent>
      </w:r>
    </w:p>
    <w:p>
      <w:pPr>
        <w:pStyle w:val="Contents1"/>
        <w:tabs>
          <w:tab w:val="clear" w:pos="800"/>
          <w:tab w:val="right" w:pos="9016" w:leader="dot"/>
        </w:tabs>
        <w:rPr/>
      </w:pPr>
      <w:r>
        <w:rPr/>
      </w:r>
    </w:p>
    <w:p>
      <w:pPr>
        <w:pStyle w:val="Contents1"/>
        <w:tabs>
          <w:tab w:val="clear" w:pos="800"/>
          <w:tab w:val="right" w:pos="9016" w:leader="dot"/>
        </w:tabs>
        <w:rPr/>
      </w:pPr>
      <w:r>
        <w:rPr/>
      </w:r>
    </w:p>
    <w:p>
      <w:pPr>
        <w:pStyle w:val="Normal"/>
        <w:rPr/>
      </w:pPr>
      <w:r>
        <w:rPr/>
      </w:r>
    </w:p>
    <w:p>
      <w:pPr>
        <w:pStyle w:val="Normal"/>
        <w:rPr/>
      </w:pPr>
      <w:r>
        <w:rPr/>
      </w:r>
    </w:p>
    <w:sdt>
      <w:sdtPr>
        <w:docPartObj>
          <w:docPartGallery w:val="Table of Contents"/>
          <w:docPartUnique w:val="true"/>
        </w:docPartObj>
        <w:id w:val="751405083"/>
      </w:sdtPr>
      <w:sdtContent>
        <w:p>
          <w:pPr>
            <w:pStyle w:val="ContentsHeading"/>
            <w:numPr>
              <w:ilvl w:val="0"/>
              <w:numId w:val="0"/>
            </w:numPr>
            <w:ind w:left="800" w:hanging="400"/>
            <w:rPr/>
          </w:pPr>
          <w:r>
            <w:rPr/>
          </w:r>
        </w:p>
        <w:p>
          <w:pPr>
            <w:pStyle w:val="Contents1"/>
            <w:tabs>
              <w:tab w:val="clear" w:pos="800"/>
              <w:tab w:val="right" w:pos="9016" w:leader="dot"/>
            </w:tabs>
            <w:rPr/>
          </w:pPr>
          <w:r>
            <w:fldChar w:fldCharType="begin"/>
          </w:r>
          <w:r>
            <w:rPr>
              <w:webHidden/>
              <w:rStyle w:val="IndexLink"/>
              <w:vanish w:val="false"/>
              <w:rFonts w:eastAsia="맑은 고딕"/>
            </w:rPr>
            <w:instrText xml:space="preserve"> TOC \z \o "1-3" \u \h</w:instrText>
          </w:r>
          <w:r>
            <w:rPr>
              <w:webHidden/>
              <w:rStyle w:val="IndexLink"/>
              <w:vanish w:val="false"/>
              <w:rFonts w:eastAsia="맑은 고딕"/>
            </w:rPr>
            <w:fldChar w:fldCharType="separate"/>
          </w:r>
          <w:hyperlink w:anchor="_Toc219208418">
            <w:r>
              <w:rPr>
                <w:webHidden/>
                <w:rStyle w:val="IndexLink"/>
                <w:rFonts w:eastAsia="맑은 고딕" w:eastAsiaTheme="majorHAnsi"/>
                <w:vanish w:val="false"/>
              </w:rPr>
              <w:t xml:space="preserve">1. Overview </w:t>
            </w:r>
          </w:hyperlink>
          <w:r>
            <w:rPr>
              <w:vanish w:val="false"/>
            </w:rPr>
            <w:tab/>
          </w:r>
          <w:hyperlink w:anchor="_Toc219208418">
            <w:r>
              <w:rPr>
                <w:webHidden/>
              </w:rPr>
              <w:fldChar w:fldCharType="begin"/>
            </w:r>
            <w:r>
              <w:rPr>
                <w:webHidden/>
              </w:rPr>
              <w:instrText xml:space="preserve">PAGEREF _Toc219208418 \h</w:instrText>
            </w:r>
            <w:r>
              <w:rPr>
                <w:webHidden/>
              </w:rPr>
              <w:fldChar w:fldCharType="separate"/>
            </w:r>
            <w:r>
              <w:rPr>
                <w:webHidden/>
                <w:rStyle w:val="IndexLink"/>
                <w:vanish w:val="false"/>
              </w:rPr>
              <w:t>4</w:t>
            </w:r>
            <w:r>
              <w:rPr>
                <w:webHidden/>
              </w:rPr>
              <w:fldChar w:fldCharType="end"/>
            </w:r>
          </w:hyperlink>
        </w:p>
        <w:p>
          <w:pPr>
            <w:pStyle w:val="Contents2"/>
            <w:tabs>
              <w:tab w:val="clear" w:pos="800"/>
              <w:tab w:val="right" w:pos="9016" w:leader="dot"/>
            </w:tabs>
            <w:ind w:left="400" w:hanging="0"/>
            <w:rPr/>
          </w:pPr>
          <w:hyperlink w:anchor="_Toc219208419">
            <w:r>
              <w:rPr>
                <w:webHidden/>
                <w:rStyle w:val="IndexLink"/>
                <w:rFonts w:eastAsia="맑은 고딕" w:eastAsiaTheme="majorHAnsi"/>
                <w:vanish w:val="false"/>
              </w:rPr>
              <w:t xml:space="preserve">1.1 Diffusion Inference Module Serving System </w:t>
            </w:r>
          </w:hyperlink>
          <w:r>
            <w:rPr>
              <w:vanish w:val="false"/>
            </w:rPr>
            <w:tab/>
          </w:r>
          <w:hyperlink w:anchor="_Toc219208419">
            <w:r>
              <w:rPr>
                <w:webHidden/>
              </w:rPr>
              <w:fldChar w:fldCharType="begin"/>
            </w:r>
            <w:r>
              <w:rPr>
                <w:webHidden/>
              </w:rPr>
              <w:instrText xml:space="preserve">PAGEREF _Toc219208419 \h</w:instrText>
            </w:r>
            <w:r>
              <w:rPr>
                <w:webHidden/>
              </w:rPr>
              <w:fldChar w:fldCharType="separate"/>
            </w:r>
            <w:r>
              <w:rPr>
                <w:webHidden/>
                <w:rStyle w:val="IndexLink"/>
                <w:vanish w:val="false"/>
              </w:rPr>
              <w:t>4</w:t>
            </w:r>
            <w:r>
              <w:rPr>
                <w:webHidden/>
              </w:rPr>
              <w:fldChar w:fldCharType="end"/>
            </w:r>
          </w:hyperlink>
        </w:p>
        <w:p>
          <w:pPr>
            <w:pStyle w:val="Contents2"/>
            <w:tabs>
              <w:tab w:val="clear" w:pos="800"/>
              <w:tab w:val="right" w:pos="9016" w:leader="dot"/>
            </w:tabs>
            <w:ind w:left="400" w:hanging="0"/>
            <w:rPr/>
          </w:pPr>
          <w:hyperlink w:anchor="_Toc219208420">
            <w:r>
              <w:rPr>
                <w:webHidden/>
                <w:rStyle w:val="IndexLink"/>
                <w:rFonts w:eastAsia="맑은 고딕" w:eastAsiaTheme="majorHAnsi"/>
                <w:vanish w:val="false"/>
              </w:rPr>
              <w:t xml:space="preserve">1.2 Docker container images and </w:t>
            </w:r>
          </w:hyperlink>
          <w:hyperlink w:anchor="_Toc219208420">
            <w:r>
              <w:rPr>
                <w:webHidden/>
              </w:rPr>
              <w:fldChar w:fldCharType="begin"/>
            </w:r>
            <w:r>
              <w:rPr>
                <w:webHidden/>
              </w:rPr>
              <w:instrText xml:space="preserve">PAGEREF _Toc219208420 \h</w:instrText>
            </w:r>
            <w:r>
              <w:rPr>
                <w:webHidden/>
              </w:rPr>
              <w:fldChar w:fldCharType="separate"/>
            </w:r>
            <w:r>
              <w:rPr>
                <w:webHidden/>
                <w:rStyle w:val="IndexLink"/>
                <w:vanish w:val="false"/>
              </w:rPr>
              <w:t xml:space="preserve">build tools </w:t>
            </w:r>
            <w:r>
              <w:rPr>
                <w:webHidden/>
              </w:rPr>
              <w:fldChar w:fldCharType="end"/>
            </w:r>
          </w:hyperlink>
          <w:r>
            <w:rPr>
              <w:vanish w:val="false"/>
            </w:rPr>
            <w:tab/>
          </w:r>
          <w:hyperlink w:anchor="_Toc219208420">
            <w:r>
              <w:rPr>
                <w:webHidden/>
              </w:rPr>
              <w:fldChar w:fldCharType="begin"/>
            </w:r>
            <w:r>
              <w:rPr>
                <w:webHidden/>
              </w:rPr>
              <w:instrText xml:space="preserve">PAGEREF _Toc219208420 \h</w:instrText>
            </w:r>
            <w:r>
              <w:rPr>
                <w:webHidden/>
              </w:rPr>
              <w:fldChar w:fldCharType="separate"/>
            </w:r>
            <w:r>
              <w:rPr>
                <w:webHidden/>
                <w:rStyle w:val="IndexLink"/>
                <w:vanish w:val="false"/>
              </w:rPr>
              <w:t>4</w:t>
            </w:r>
            <w:r>
              <w:rPr>
                <w:webHidden/>
              </w:rPr>
              <w:fldChar w:fldCharType="end"/>
            </w:r>
          </w:hyperlink>
        </w:p>
        <w:p>
          <w:pPr>
            <w:pStyle w:val="Contents2"/>
            <w:tabs>
              <w:tab w:val="clear" w:pos="800"/>
              <w:tab w:val="right" w:pos="9016" w:leader="dot"/>
            </w:tabs>
            <w:ind w:left="400" w:hanging="0"/>
            <w:rPr/>
          </w:pPr>
          <w:hyperlink w:anchor="_Toc219208421">
            <w:r>
              <w:rPr>
                <w:webHidden/>
                <w:rStyle w:val="IndexLink"/>
                <w:rFonts w:eastAsia="맑은 고딕" w:eastAsiaTheme="majorHAnsi"/>
                <w:vanish w:val="false"/>
              </w:rPr>
              <w:t xml:space="preserve">1.3 Main File </w:t>
            </w:r>
          </w:hyperlink>
          <w:r>
            <w:rPr>
              <w:vanish w:val="false"/>
            </w:rPr>
            <w:tab/>
          </w:r>
          <w:hyperlink w:anchor="_Toc219208421">
            <w:r>
              <w:rPr>
                <w:webHidden/>
              </w:rPr>
              <w:fldChar w:fldCharType="begin"/>
            </w:r>
            <w:r>
              <w:rPr>
                <w:webHidden/>
              </w:rPr>
              <w:instrText xml:space="preserve">PAGEREF _Toc219208421 \h</w:instrText>
            </w:r>
            <w:r>
              <w:rPr>
                <w:webHidden/>
              </w:rPr>
              <w:fldChar w:fldCharType="separate"/>
            </w:r>
            <w:r>
              <w:rPr>
                <w:webHidden/>
                <w:rStyle w:val="IndexLink"/>
                <w:vanish w:val="false"/>
              </w:rPr>
              <w:t>4</w:t>
            </w:r>
            <w:r>
              <w:rPr>
                <w:webHidden/>
              </w:rPr>
              <w:fldChar w:fldCharType="end"/>
            </w:r>
          </w:hyperlink>
        </w:p>
        <w:p>
          <w:pPr>
            <w:pStyle w:val="Contents2"/>
            <w:tabs>
              <w:tab w:val="clear" w:pos="800"/>
              <w:tab w:val="right" w:pos="9016" w:leader="dot"/>
            </w:tabs>
            <w:ind w:left="400" w:hanging="0"/>
            <w:rPr/>
          </w:pPr>
          <w:hyperlink w:anchor="_Toc219208422">
            <w:r>
              <w:rPr>
                <w:webHidden/>
                <w:rStyle w:val="IndexLink"/>
                <w:rFonts w:eastAsia="맑은 고딕" w:eastAsiaTheme="majorHAnsi"/>
                <w:vanish w:val="false"/>
              </w:rPr>
              <w:t xml:space="preserve">1.4 Directory for saving model files and images </w:t>
            </w:r>
          </w:hyperlink>
          <w:r>
            <w:rPr>
              <w:vanish w:val="false"/>
            </w:rPr>
            <w:tab/>
          </w:r>
          <w:hyperlink w:anchor="_Toc219208422">
            <w:r>
              <w:rPr>
                <w:webHidden/>
              </w:rPr>
              <w:fldChar w:fldCharType="begin"/>
            </w:r>
            <w:r>
              <w:rPr>
                <w:webHidden/>
              </w:rPr>
              <w:instrText xml:space="preserve">PAGEREF _Toc219208422 \h</w:instrText>
            </w:r>
            <w:r>
              <w:rPr>
                <w:webHidden/>
              </w:rPr>
              <w:fldChar w:fldCharType="separate"/>
            </w:r>
            <w:r>
              <w:rPr>
                <w:webHidden/>
                <w:rStyle w:val="IndexLink"/>
                <w:vanish w:val="false"/>
              </w:rPr>
              <w:t>4</w:t>
            </w:r>
            <w:r>
              <w:rPr>
                <w:webHidden/>
              </w:rPr>
              <w:fldChar w:fldCharType="end"/>
            </w:r>
          </w:hyperlink>
        </w:p>
        <w:p>
          <w:pPr>
            <w:pStyle w:val="Contents1"/>
            <w:tabs>
              <w:tab w:val="clear" w:pos="800"/>
              <w:tab w:val="right" w:pos="9016" w:leader="dot"/>
            </w:tabs>
            <w:rPr/>
          </w:pPr>
          <w:hyperlink w:anchor="_Toc219208423">
            <w:r>
              <w:rPr>
                <w:webHidden/>
                <w:rStyle w:val="IndexLink"/>
                <w:rFonts w:eastAsia="맑은 고딕" w:eastAsiaTheme="majorHAnsi"/>
                <w:vanish w:val="false"/>
              </w:rPr>
              <w:t xml:space="preserve">2. Module Configuration </w:t>
            </w:r>
          </w:hyperlink>
          <w:hyperlink w:anchor="_Toc219208423">
            <w:r>
              <w:rPr>
                <w:webHidden/>
              </w:rPr>
              <w:fldChar w:fldCharType="begin"/>
            </w:r>
            <w:r>
              <w:rPr>
                <w:webHidden/>
              </w:rPr>
              <w:instrText xml:space="preserve">PAGEREF _Toc219208423 \h</w:instrText>
            </w:r>
            <w:r>
              <w:rPr>
                <w:webHidden/>
              </w:rPr>
              <w:fldChar w:fldCharType="separate"/>
            </w:r>
            <w:r>
              <w:rPr>
                <w:webHidden/>
                <w:rStyle w:val="IndexLink"/>
                <w:rFonts w:eastAsia="맑은 고딕" w:eastAsiaTheme="majorHAnsi"/>
                <w:vanish w:val="false"/>
              </w:rPr>
              <w:t xml:space="preserve">and </w:t>
            </w:r>
            <w:r>
              <w:rPr>
                <w:webHidden/>
              </w:rPr>
              <w:fldChar w:fldCharType="end"/>
            </w:r>
          </w:hyperlink>
          <w:hyperlink w:anchor="_Toc219208423">
            <w:r>
              <w:rPr>
                <w:webHidden/>
              </w:rPr>
              <w:fldChar w:fldCharType="begin"/>
            </w:r>
            <w:r>
              <w:rPr>
                <w:webHidden/>
              </w:rPr>
              <w:instrText xml:space="preserve">PAGEREF _Toc219208423 \h</w:instrText>
            </w:r>
            <w:r>
              <w:rPr>
                <w:webHidden/>
              </w:rPr>
              <w:fldChar w:fldCharType="separate"/>
            </w:r>
            <w:r>
              <w:rPr>
                <w:webHidden/>
                <w:rStyle w:val="IndexLink"/>
                <w:rFonts w:eastAsia="맑은 고딕" w:eastAsiaTheme="majorHAnsi"/>
                <w:vanish w:val="false"/>
              </w:rPr>
              <w:t xml:space="preserve">File Description </w:t>
            </w:r>
            <w:r>
              <w:rPr>
                <w:webHidden/>
              </w:rPr>
              <w:fldChar w:fldCharType="end"/>
            </w:r>
          </w:hyperlink>
          <w:r>
            <w:rPr>
              <w:vanish w:val="false"/>
            </w:rPr>
            <w:tab/>
          </w:r>
          <w:hyperlink w:anchor="_Toc219208423">
            <w:r>
              <w:rPr>
                <w:webHidden/>
              </w:rPr>
              <w:fldChar w:fldCharType="begin"/>
            </w:r>
            <w:r>
              <w:rPr>
                <w:webHidden/>
              </w:rPr>
              <w:instrText xml:space="preserve">PAGEREF _Toc219208423 \h</w:instrText>
            </w:r>
            <w:r>
              <w:rPr>
                <w:webHidden/>
              </w:rPr>
              <w:fldChar w:fldCharType="separate"/>
            </w:r>
            <w:r>
              <w:rPr>
                <w:webHidden/>
                <w:rStyle w:val="IndexLink"/>
                <w:vanish w:val="false"/>
              </w:rPr>
              <w:t>5</w:t>
            </w:r>
            <w:r>
              <w:rPr>
                <w:webHidden/>
              </w:rPr>
              <w:fldChar w:fldCharType="end"/>
            </w:r>
          </w:hyperlink>
        </w:p>
        <w:p>
          <w:pPr>
            <w:pStyle w:val="Contents2"/>
            <w:tabs>
              <w:tab w:val="clear" w:pos="800"/>
              <w:tab w:val="right" w:pos="9016" w:leader="dot"/>
            </w:tabs>
            <w:ind w:left="400" w:hanging="0"/>
            <w:rPr/>
          </w:pPr>
          <w:hyperlink w:anchor="_Toc219208424">
            <w:r>
              <w:rPr>
                <w:webHidden/>
                <w:rStyle w:val="IndexLink"/>
                <w:rFonts w:eastAsia="맑은 고딕" w:eastAsiaTheme="majorHAnsi"/>
                <w:vanish w:val="false"/>
              </w:rPr>
              <w:t xml:space="preserve">2.1 Module Configuration </w:t>
            </w:r>
          </w:hyperlink>
          <w:r>
            <w:rPr>
              <w:vanish w:val="false"/>
            </w:rPr>
            <w:tab/>
          </w:r>
          <w:hyperlink w:anchor="_Toc219208424">
            <w:r>
              <w:rPr>
                <w:webHidden/>
              </w:rPr>
              <w:fldChar w:fldCharType="begin"/>
            </w:r>
            <w:r>
              <w:rPr>
                <w:webHidden/>
              </w:rPr>
              <w:instrText xml:space="preserve">PAGEREF _Toc219208424 \h</w:instrText>
            </w:r>
            <w:r>
              <w:rPr>
                <w:webHidden/>
              </w:rPr>
              <w:fldChar w:fldCharType="separate"/>
            </w:r>
            <w:r>
              <w:rPr>
                <w:webHidden/>
                <w:rStyle w:val="IndexLink"/>
                <w:vanish w:val="false"/>
              </w:rPr>
              <w:t>5</w:t>
            </w:r>
            <w:r>
              <w:rPr>
                <w:webHidden/>
              </w:rPr>
              <w:fldChar w:fldCharType="end"/>
            </w:r>
          </w:hyperlink>
        </w:p>
        <w:p>
          <w:pPr>
            <w:pStyle w:val="Contents2"/>
            <w:tabs>
              <w:tab w:val="clear" w:pos="800"/>
              <w:tab w:val="right" w:pos="9016" w:leader="dot"/>
            </w:tabs>
            <w:ind w:left="400" w:hanging="0"/>
            <w:rPr/>
          </w:pPr>
          <w:hyperlink w:anchor="_Toc219208425">
            <w:r>
              <w:rPr>
                <w:webHidden/>
                <w:rStyle w:val="IndexLink"/>
                <w:rFonts w:eastAsia="맑은 고딕" w:eastAsiaTheme="majorHAnsi"/>
                <w:vanish w:val="false"/>
              </w:rPr>
              <w:t xml:space="preserve">2.2 File Description </w:t>
            </w:r>
          </w:hyperlink>
          <w:r>
            <w:rPr>
              <w:vanish w:val="false"/>
            </w:rPr>
            <w:tab/>
          </w:r>
          <w:hyperlink w:anchor="_Toc219208425">
            <w:r>
              <w:rPr>
                <w:webHidden/>
              </w:rPr>
              <w:fldChar w:fldCharType="begin"/>
            </w:r>
            <w:r>
              <w:rPr>
                <w:webHidden/>
              </w:rPr>
              <w:instrText xml:space="preserve">PAGEREF _Toc219208425 \h</w:instrText>
            </w:r>
            <w:r>
              <w:rPr>
                <w:webHidden/>
              </w:rPr>
              <w:fldChar w:fldCharType="separate"/>
            </w:r>
            <w:r>
              <w:rPr>
                <w:webHidden/>
                <w:rStyle w:val="IndexLink"/>
                <w:vanish w:val="false"/>
              </w:rPr>
              <w:t>5</w:t>
            </w:r>
            <w:r>
              <w:rPr>
                <w:webHidden/>
              </w:rPr>
              <w:fldChar w:fldCharType="end"/>
            </w:r>
          </w:hyperlink>
        </w:p>
        <w:p>
          <w:pPr>
            <w:pStyle w:val="Contents1"/>
            <w:tabs>
              <w:tab w:val="clear" w:pos="800"/>
              <w:tab w:val="right" w:pos="9016" w:leader="dot"/>
            </w:tabs>
            <w:rPr/>
          </w:pPr>
          <w:hyperlink w:anchor="_Toc219208426">
            <w:r>
              <w:rPr>
                <w:webHidden/>
                <w:rStyle w:val="IndexLink"/>
                <w:rFonts w:asciiTheme="minorEastAsia" w:hAnsiTheme="minorEastAsia"/>
                <w:vanish w:val="false"/>
              </w:rPr>
              <w:t xml:space="preserve">3. Inference module flow and function description </w:t>
            </w:r>
          </w:hyperlink>
          <w:r>
            <w:rPr>
              <w:vanish w:val="false"/>
            </w:rPr>
            <w:tab/>
          </w:r>
          <w:hyperlink w:anchor="_Toc219208426">
            <w:r>
              <w:rPr>
                <w:webHidden/>
              </w:rPr>
              <w:fldChar w:fldCharType="begin"/>
            </w:r>
            <w:r>
              <w:rPr>
                <w:webHidden/>
              </w:rPr>
              <w:instrText xml:space="preserve">PAGEREF _Toc219208426 \h</w:instrText>
            </w:r>
            <w:r>
              <w:rPr>
                <w:webHidden/>
              </w:rPr>
              <w:fldChar w:fldCharType="separate"/>
            </w:r>
            <w:r>
              <w:rPr>
                <w:webHidden/>
                <w:rStyle w:val="IndexLink"/>
                <w:vanish w:val="false"/>
              </w:rPr>
              <w:t>6</w:t>
            </w:r>
            <w:r>
              <w:rPr>
                <w:webHidden/>
              </w:rPr>
              <w:fldChar w:fldCharType="end"/>
            </w:r>
          </w:hyperlink>
        </w:p>
        <w:p>
          <w:pPr>
            <w:pStyle w:val="Contents2"/>
            <w:tabs>
              <w:tab w:val="clear" w:pos="800"/>
              <w:tab w:val="right" w:pos="9016" w:leader="dot"/>
            </w:tabs>
            <w:ind w:left="400" w:hanging="0"/>
            <w:rPr/>
          </w:pPr>
          <w:hyperlink w:anchor="_Toc219208427">
            <w:r>
              <w:rPr>
                <w:webHidden/>
                <w:rStyle w:val="IndexLink"/>
                <w:vanish w:val="false"/>
              </w:rPr>
              <w:t xml:space="preserve">3.1 Inference Module Flow </w:t>
            </w:r>
          </w:hyperlink>
          <w:r>
            <w:rPr>
              <w:vanish w:val="false"/>
            </w:rPr>
            <w:tab/>
          </w:r>
          <w:hyperlink w:anchor="_Toc219208427">
            <w:r>
              <w:rPr>
                <w:webHidden/>
              </w:rPr>
              <w:fldChar w:fldCharType="begin"/>
            </w:r>
            <w:r>
              <w:rPr>
                <w:webHidden/>
              </w:rPr>
              <w:instrText xml:space="preserve">PAGEREF _Toc219208427 \h</w:instrText>
            </w:r>
            <w:r>
              <w:rPr>
                <w:webHidden/>
              </w:rPr>
              <w:fldChar w:fldCharType="separate"/>
            </w:r>
            <w:r>
              <w:rPr>
                <w:webHidden/>
                <w:rStyle w:val="IndexLink"/>
                <w:vanish w:val="false"/>
              </w:rPr>
              <w:t>6</w:t>
            </w:r>
            <w:r>
              <w:rPr>
                <w:webHidden/>
              </w:rPr>
              <w:fldChar w:fldCharType="end"/>
            </w:r>
          </w:hyperlink>
        </w:p>
        <w:p>
          <w:pPr>
            <w:pStyle w:val="Contents2"/>
            <w:tabs>
              <w:tab w:val="clear" w:pos="800"/>
              <w:tab w:val="right" w:pos="9016" w:leader="dot"/>
            </w:tabs>
            <w:ind w:left="400" w:hanging="0"/>
            <w:rPr/>
          </w:pPr>
          <w:hyperlink w:anchor="_Toc219208428">
            <w:r>
              <w:rPr>
                <w:webHidden/>
                <w:rStyle w:val="IndexLink"/>
                <w:vanish w:val="false"/>
              </w:rPr>
              <w:t xml:space="preserve">3. </w:t>
            </w:r>
          </w:hyperlink>
          <w:hyperlink w:anchor="_Toc219208428">
            <w:r>
              <w:rPr>
                <w:webHidden/>
              </w:rPr>
              <w:fldChar w:fldCharType="begin"/>
            </w:r>
            <w:r>
              <w:rPr>
                <w:webHidden/>
              </w:rPr>
              <w:instrText xml:space="preserve">PAGEREF _Toc219208428 \h</w:instrText>
            </w:r>
            <w:r>
              <w:rPr>
                <w:webHidden/>
              </w:rPr>
              <w:fldChar w:fldCharType="separate"/>
            </w:r>
            <w:r>
              <w:rPr>
                <w:webHidden/>
                <w:rStyle w:val="IndexLink"/>
                <w:rFonts w:eastAsia="맑은 고딕" w:eastAsiaTheme="minorHAnsi"/>
                <w:vanish w:val="false"/>
              </w:rPr>
              <w:t xml:space="preserve">2 Function Description </w:t>
            </w:r>
            <w:r>
              <w:rPr>
                <w:webHidden/>
              </w:rPr>
              <w:fldChar w:fldCharType="end"/>
            </w:r>
          </w:hyperlink>
          <w:r>
            <w:rPr>
              <w:vanish w:val="false"/>
            </w:rPr>
            <w:tab/>
          </w:r>
          <w:hyperlink w:anchor="_Toc219208428">
            <w:r>
              <w:rPr>
                <w:webHidden/>
              </w:rPr>
              <w:fldChar w:fldCharType="begin"/>
            </w:r>
            <w:r>
              <w:rPr>
                <w:webHidden/>
              </w:rPr>
              <w:instrText xml:space="preserve">PAGEREF _Toc219208428 \h</w:instrText>
            </w:r>
            <w:r>
              <w:rPr>
                <w:webHidden/>
              </w:rPr>
              <w:fldChar w:fldCharType="separate"/>
            </w:r>
            <w:r>
              <w:rPr>
                <w:webHidden/>
                <w:rStyle w:val="IndexLink"/>
                <w:vanish w:val="false"/>
              </w:rPr>
              <w:t>6</w:t>
            </w:r>
            <w:r>
              <w:rPr>
                <w:webHidden/>
              </w:rPr>
              <w:fldChar w:fldCharType="end"/>
            </w:r>
          </w:hyperlink>
        </w:p>
        <w:p>
          <w:pPr>
            <w:pStyle w:val="Contents2"/>
            <w:tabs>
              <w:tab w:val="clear" w:pos="800"/>
              <w:tab w:val="right" w:pos="9016" w:leader="dot"/>
            </w:tabs>
            <w:ind w:left="400" w:hanging="0"/>
            <w:rPr/>
          </w:pPr>
          <w:hyperlink w:anchor="_Toc219208429">
            <w:r>
              <w:rPr>
                <w:webHidden/>
                <w:rStyle w:val="IndexLink"/>
                <w:vanish w:val="false"/>
              </w:rPr>
              <w:t xml:space="preserve">3. </w:t>
            </w:r>
          </w:hyperlink>
          <w:hyperlink w:anchor="_Toc219208429">
            <w:r>
              <w:rPr>
                <w:webHidden/>
              </w:rPr>
              <w:fldChar w:fldCharType="begin"/>
            </w:r>
            <w:r>
              <w:rPr>
                <w:webHidden/>
              </w:rPr>
              <w:instrText xml:space="preserve">PAGEREF _Toc219208429 \h</w:instrText>
            </w:r>
            <w:r>
              <w:rPr>
                <w:webHidden/>
              </w:rPr>
              <w:fldChar w:fldCharType="separate"/>
            </w:r>
            <w:r>
              <w:rPr>
                <w:webHidden/>
                <w:rStyle w:val="IndexLink"/>
                <w:rFonts w:eastAsia="맑은 고딕" w:eastAsiaTheme="minorHAnsi"/>
                <w:vanish w:val="false"/>
              </w:rPr>
              <w:t xml:space="preserve">3 Proto file for gRPC </w:t>
            </w:r>
            <w:r>
              <w:rPr>
                <w:webHidden/>
              </w:rPr>
              <w:fldChar w:fldCharType="end"/>
            </w:r>
          </w:hyperlink>
          <w:r>
            <w:rPr>
              <w:vanish w:val="false"/>
            </w:rPr>
            <w:tab/>
          </w:r>
          <w:hyperlink w:anchor="_Toc219208429">
            <w:r>
              <w:rPr>
                <w:webHidden/>
              </w:rPr>
              <w:fldChar w:fldCharType="begin"/>
            </w:r>
            <w:r>
              <w:rPr>
                <w:webHidden/>
              </w:rPr>
              <w:instrText xml:space="preserve">PAGEREF _Toc219208429 \h</w:instrText>
            </w:r>
            <w:r>
              <w:rPr>
                <w:webHidden/>
              </w:rPr>
              <w:fldChar w:fldCharType="separate"/>
            </w:r>
            <w:r>
              <w:rPr>
                <w:webHidden/>
                <w:rStyle w:val="IndexLink"/>
                <w:vanish w:val="false"/>
              </w:rPr>
              <w:t>7</w:t>
            </w:r>
            <w:r>
              <w:rPr>
                <w:webHidden/>
              </w:rPr>
              <w:fldChar w:fldCharType="end"/>
            </w:r>
          </w:hyperlink>
        </w:p>
        <w:p>
          <w:pPr>
            <w:pStyle w:val="Contents1"/>
            <w:tabs>
              <w:tab w:val="clear" w:pos="800"/>
              <w:tab w:val="right" w:pos="9016" w:leader="dot"/>
            </w:tabs>
            <w:rPr/>
          </w:pPr>
          <w:hyperlink w:anchor="_Toc219208430">
            <w:r>
              <w:rPr>
                <w:webHidden/>
                <w:rStyle w:val="IndexLink"/>
                <w:rFonts w:asciiTheme="minorEastAsia" w:hAnsiTheme="minorEastAsia"/>
                <w:vanish w:val="false"/>
              </w:rPr>
              <w:t xml:space="preserve">4. Execution Procedure </w:t>
            </w:r>
          </w:hyperlink>
          <w:r>
            <w:rPr>
              <w:vanish w:val="false"/>
            </w:rPr>
            <w:tab/>
          </w:r>
          <w:hyperlink w:anchor="_Toc219208430">
            <w:r>
              <w:rPr>
                <w:webHidden/>
              </w:rPr>
              <w:fldChar w:fldCharType="begin"/>
            </w:r>
            <w:r>
              <w:rPr>
                <w:webHidden/>
              </w:rPr>
              <w:instrText xml:space="preserve">PAGEREF _Toc219208430 \h</w:instrText>
            </w:r>
            <w:r>
              <w:rPr>
                <w:webHidden/>
              </w:rPr>
              <w:fldChar w:fldCharType="separate"/>
            </w:r>
            <w:r>
              <w:rPr>
                <w:webHidden/>
                <w:rStyle w:val="IndexLink"/>
                <w:vanish w:val="false"/>
              </w:rPr>
              <w:t>9</w:t>
            </w:r>
            <w:r>
              <w:rPr>
                <w:webHidden/>
              </w:rPr>
              <w:fldChar w:fldCharType="end"/>
            </w:r>
          </w:hyperlink>
        </w:p>
        <w:p>
          <w:pPr>
            <w:pStyle w:val="Contents2"/>
            <w:tabs>
              <w:tab w:val="clear" w:pos="800"/>
              <w:tab w:val="right" w:pos="9016" w:leader="dot"/>
            </w:tabs>
            <w:ind w:left="400" w:hanging="0"/>
            <w:rPr/>
          </w:pPr>
          <w:hyperlink w:anchor="_Toc219208431">
            <w:r>
              <w:rPr>
                <w:webHidden/>
                <w:rStyle w:val="IndexLink"/>
                <w:vanish w:val="false"/>
              </w:rPr>
              <w:t xml:space="preserve">4.1 Running the Inference Module </w:t>
            </w:r>
          </w:hyperlink>
          <w:r>
            <w:rPr>
              <w:vanish w:val="false"/>
            </w:rPr>
            <w:tab/>
          </w:r>
          <w:hyperlink w:anchor="_Toc219208431">
            <w:r>
              <w:rPr>
                <w:webHidden/>
              </w:rPr>
              <w:fldChar w:fldCharType="begin"/>
            </w:r>
            <w:r>
              <w:rPr>
                <w:webHidden/>
              </w:rPr>
              <w:instrText xml:space="preserve">PAGEREF _Toc219208431 \h</w:instrText>
            </w:r>
            <w:r>
              <w:rPr>
                <w:webHidden/>
              </w:rPr>
              <w:fldChar w:fldCharType="separate"/>
            </w:r>
            <w:r>
              <w:rPr>
                <w:webHidden/>
                <w:rStyle w:val="IndexLink"/>
                <w:vanish w:val="false"/>
              </w:rPr>
              <w:t>9</w:t>
            </w:r>
            <w:r>
              <w:rPr>
                <w:webHidden/>
              </w:rPr>
              <w:fldChar w:fldCharType="end"/>
            </w:r>
          </w:hyperlink>
        </w:p>
        <w:p>
          <w:pPr>
            <w:pStyle w:val="Contents2"/>
            <w:tabs>
              <w:tab w:val="clear" w:pos="800"/>
              <w:tab w:val="right" w:pos="9016" w:leader="dot"/>
            </w:tabs>
            <w:ind w:left="400" w:hanging="0"/>
            <w:rPr/>
          </w:pPr>
          <w:hyperlink w:anchor="_Toc219208432">
            <w:r>
              <w:rPr>
                <w:webHidden/>
                <w:rStyle w:val="IndexLink"/>
                <w:vanish w:val="false"/>
              </w:rPr>
              <w:t xml:space="preserve">4.2 Running the Query Client </w:t>
            </w:r>
          </w:hyperlink>
          <w:r>
            <w:rPr>
              <w:vanish w:val="false"/>
            </w:rPr>
            <w:tab/>
          </w:r>
          <w:hyperlink w:anchor="_Toc219208432">
            <w:r>
              <w:rPr>
                <w:webHidden/>
              </w:rPr>
              <w:fldChar w:fldCharType="begin"/>
            </w:r>
            <w:r>
              <w:rPr>
                <w:webHidden/>
              </w:rPr>
              <w:instrText xml:space="preserve">PAGEREF _Toc219208432 \h</w:instrText>
            </w:r>
            <w:r>
              <w:rPr>
                <w:webHidden/>
              </w:rPr>
              <w:fldChar w:fldCharType="separate"/>
            </w:r>
            <w:r>
              <w:rPr>
                <w:webHidden/>
                <w:rStyle w:val="IndexLink"/>
                <w:vanish w:val="false"/>
              </w:rPr>
              <w:t>10</w:t>
            </w:r>
            <w:r>
              <w:rPr>
                <w:webHidden/>
              </w:rPr>
              <w:fldChar w:fldCharType="end"/>
            </w:r>
          </w:hyperlink>
          <w:r>
            <w:rPr>
              <w:rStyle w:val="IndexLink"/>
              <w:vanish w:val="false"/>
            </w:rPr>
            <w:fldChar w:fldCharType="end"/>
          </w:r>
        </w:p>
      </w:sdtContent>
    </w:sdt>
    <w:p>
      <w:pPr>
        <w:pStyle w:val="Normal"/>
        <w:widowControl/>
        <w:bidi w:val="0"/>
        <w:spacing w:before="0" w:after="0"/>
        <w:jc w:val="left"/>
        <w:rPr/>
      </w:pPr>
      <w:r>
        <w:rPr/>
      </w:r>
    </w:p>
    <w:p>
      <w:pPr>
        <w:pStyle w:val="Normal"/>
        <w:rPr>
          <w:sz w:val="22"/>
        </w:rPr>
      </w:pPr>
      <w:r>
        <w:rPr>
          <w:sz w:val="22"/>
        </w:rPr>
      </w:r>
    </w:p>
    <w:p>
      <w:pPr>
        <w:pStyle w:val="Normal"/>
        <w:rPr>
          <w:sz w:val="22"/>
        </w:rPr>
      </w:pPr>
      <w:r>
        <w:rPr>
          <w:sz w:val="22"/>
        </w:rPr>
      </w:r>
      <w:r>
        <w:br w:type="page"/>
      </w:r>
    </w:p>
    <w:p>
      <w:pPr>
        <w:pStyle w:val="Heading1"/>
        <w:numPr>
          <w:ilvl w:val="0"/>
          <w:numId w:val="0"/>
        </w:numPr>
        <w:ind w:left="0" w:firstLine="300"/>
        <w:rPr>
          <w:rFonts w:ascii="맑은 고딕" w:hAnsi="맑은 고딕" w:eastAsia="맑은 고딕" w:asciiTheme="majorHAnsi" w:eastAsiaTheme="majorHAnsi" w:hAnsiTheme="majorHAnsi"/>
          <w:sz w:val="20"/>
          <w:szCs w:val="20"/>
        </w:rPr>
      </w:pPr>
      <w:bookmarkStart w:id="0" w:name="_Toc219208418"/>
      <w:r>
        <w:rPr>
          <w:rFonts w:eastAsia="맑은 고딕" w:ascii="맑은 고딕" w:hAnsi="맑은 고딕" w:asciiTheme="majorHAnsi" w:eastAsiaTheme="majorHAnsi" w:hAnsiTheme="majorHAnsi"/>
          <w:sz w:val="20"/>
          <w:szCs w:val="20"/>
        </w:rPr>
        <w:t>1. Overview</w:t>
      </w:r>
      <w:bookmarkEnd w:id="0"/>
    </w:p>
    <w:p>
      <w:pPr>
        <w:pStyle w:val="Heading2"/>
        <w:rPr>
          <w:rFonts w:eastAsia="맑은 고딕" w:eastAsiaTheme="majorHAnsi"/>
          <w:szCs w:val="20"/>
        </w:rPr>
      </w:pPr>
      <w:bookmarkStart w:id="1" w:name="_Toc219208419"/>
      <w:r>
        <w:rPr>
          <w:rFonts w:eastAsia="맑은 고딕" w:eastAsiaTheme="majorHAnsi"/>
          <w:szCs w:val="20"/>
        </w:rPr>
        <w:t>1.1 Diffusion Inference Modular serving system</w:t>
      </w:r>
      <w:bookmarkEnd w:id="1"/>
    </w:p>
    <w:p>
      <w:pPr>
        <w:pStyle w:val="Normal"/>
        <w:jc w:val="both"/>
        <w:rPr>
          <w:rFonts w:ascii="맑은 고딕" w:hAnsi="맑은 고딕" w:eastAsia="맑은 고딕" w:asciiTheme="majorHAnsi" w:eastAsiaTheme="majorHAnsi" w:hAnsiTheme="majorHAnsi"/>
          <w:szCs w:val="20"/>
        </w:rPr>
      </w:pPr>
      <w:r>
        <w:rPr>
          <w:rFonts w:eastAsia="맑은 고딕" w:eastAsiaTheme="majorHAnsi"/>
          <w:szCs w:val="20"/>
        </w:rPr>
        <w:t>Run the inference module using the Hugging Face library in the Docker environment and create an inference image by passing a prompt through a gRPC call from the Query client.</w:t>
      </w:r>
    </w:p>
    <w:p>
      <w:pPr>
        <w:pStyle w:val="Normal"/>
        <w:jc w:val="both"/>
        <w:rPr>
          <w:b/>
          <w:b/>
          <w:bCs/>
          <w:color w:val="C9211E"/>
        </w:rPr>
      </w:pPr>
      <w:r>
        <w:rPr>
          <w:rFonts w:eastAsia="맑은 고딕" w:eastAsiaTheme="majorHAnsi"/>
          <w:b/>
          <w:bCs/>
          <w:color w:val="C9211E"/>
          <w:szCs w:val="20"/>
        </w:rPr>
        <w:t>PNB: These steps are needed for “Model file directory (copied in advance)” in 4.1 below (2026.02.28)</w:t>
      </w:r>
    </w:p>
    <w:p>
      <w:pPr>
        <w:pStyle w:val="Normal"/>
        <w:jc w:val="both"/>
        <w:rPr>
          <w:color w:val="C9211E"/>
        </w:rPr>
      </w:pPr>
      <w:r>
        <w:rPr>
          <w:rFonts w:eastAsia="맑은 고딕" w:eastAsiaTheme="majorHAnsi"/>
          <w:color w:val="C9211E"/>
          <w:szCs w:val="20"/>
        </w:rPr>
        <w:t>//1.1 a. install huggingface_hub</w:t>
      </w:r>
    </w:p>
    <w:p>
      <w:pPr>
        <w:pStyle w:val="Normal"/>
        <w:jc w:val="both"/>
        <w:rPr>
          <w:color w:val="2A6099"/>
        </w:rPr>
      </w:pPr>
      <w:r>
        <w:rPr>
          <w:rFonts w:eastAsia="맑은 고딕" w:eastAsiaTheme="majorHAnsi"/>
          <w:color w:val="2A6099"/>
          <w:szCs w:val="20"/>
        </w:rPr>
        <w:t>pip install -U huggingface_hub</w:t>
      </w:r>
    </w:p>
    <w:p>
      <w:pPr>
        <w:pStyle w:val="Normal"/>
        <w:jc w:val="both"/>
        <w:rPr>
          <w:color w:val="C9211E"/>
        </w:rPr>
      </w:pPr>
      <w:r>
        <w:rPr>
          <w:rFonts w:eastAsia="맑은 고딕" w:eastAsiaTheme="majorHAnsi"/>
          <w:color w:val="C9211E"/>
          <w:szCs w:val="20"/>
        </w:rPr>
        <w:t>//1.1 b. after getting an account on hugging face, and confirming your email to activate the account, generate a token</w:t>
      </w:r>
    </w:p>
    <w:p>
      <w:pPr>
        <w:pStyle w:val="Normal"/>
        <w:jc w:val="both"/>
        <w:rPr>
          <w:color w:val="C9211E"/>
        </w:rPr>
      </w:pPr>
      <w:r>
        <w:rPr>
          <w:rFonts w:eastAsia="맑은 고딕" w:eastAsiaTheme="majorHAnsi"/>
          <w:color w:val="C9211E"/>
          <w:szCs w:val="20"/>
        </w:rPr>
        <w:t xml:space="preserve">//1.1 c. afterwards login in to huggingface from the cli using </w:t>
      </w:r>
    </w:p>
    <w:p>
      <w:pPr>
        <w:pStyle w:val="Normal"/>
        <w:jc w:val="both"/>
        <w:rPr>
          <w:color w:val="2A6099"/>
        </w:rPr>
      </w:pPr>
      <w:r>
        <w:rPr>
          <w:rFonts w:eastAsia="맑은 고딕" w:eastAsiaTheme="majorHAnsi"/>
          <w:color w:val="2A6099"/>
          <w:szCs w:val="20"/>
        </w:rPr>
        <w:t>huggingface-cli login --token &lt;token&gt;</w:t>
      </w:r>
    </w:p>
    <w:p>
      <w:pPr>
        <w:pStyle w:val="Normal"/>
        <w:jc w:val="both"/>
        <w:rPr>
          <w:color w:val="C9211E"/>
        </w:rPr>
      </w:pPr>
      <w:r>
        <w:rPr>
          <w:rFonts w:eastAsia="맑은 고딕" w:eastAsiaTheme="majorHAnsi"/>
          <w:color w:val="C9211E"/>
          <w:szCs w:val="20"/>
        </w:rPr>
        <w:t xml:space="preserve">//1.1 d. Create a folder to Download Stable Diffusion ( ‘CompVis Stable Diffusion v1.4’ in my case) as a safetensor file after accepting the license </w:t>
      </w:r>
    </w:p>
    <w:p>
      <w:pPr>
        <w:pStyle w:val="Normal"/>
        <w:jc w:val="both"/>
        <w:rPr>
          <w:color w:val="2A6099"/>
        </w:rPr>
      </w:pPr>
      <w:r>
        <w:rPr>
          <w:rFonts w:eastAsia="맑은 고딕" w:eastAsiaTheme="majorHAnsi"/>
          <w:color w:val="2A6099"/>
          <w:szCs w:val="20"/>
        </w:rPr>
        <w:t>mkdir -p “~/Download/sd-models”</w:t>
      </w:r>
    </w:p>
    <w:p>
      <w:pPr>
        <w:pStyle w:val="Normal"/>
        <w:jc w:val="both"/>
        <w:rPr>
          <w:color w:val="2A6099"/>
        </w:rPr>
      </w:pPr>
      <w:r>
        <w:rPr>
          <w:color w:val="2A6099"/>
        </w:rPr>
        <w:t>huggingface-cli download runwayml/stable-diffusion-v1-5   v1-5-pruned-emaonly.safetensors   --local-dir ~/Downloads/sd-models/</w:t>
      </w:r>
    </w:p>
    <w:p>
      <w:pPr>
        <w:pStyle w:val="Normal"/>
        <w:jc w:val="both"/>
        <w:rPr>
          <w:color w:val="C9211E"/>
        </w:rPr>
      </w:pPr>
      <w:r>
        <w:rPr>
          <w:rFonts w:eastAsia="맑은 고딕" w:eastAsiaTheme="majorHAnsi"/>
          <w:color w:val="C9211E"/>
          <w:szCs w:val="20"/>
        </w:rPr>
        <w:t>//1.1 d. Move the downloaded model to “/tmp/models/” and make sure that the folder is read and writable by changing from root ownership</w:t>
      </w:r>
    </w:p>
    <w:p>
      <w:pPr>
        <w:pStyle w:val="Normal"/>
        <w:jc w:val="both"/>
        <w:rPr>
          <w:color w:val="2A6099"/>
        </w:rPr>
      </w:pPr>
      <w:r>
        <w:rPr>
          <w:rFonts w:eastAsia="맑은 고딕" w:eastAsiaTheme="majorHAnsi"/>
          <w:color w:val="2A6099"/>
          <w:szCs w:val="20"/>
        </w:rPr>
        <w:t>sudo mv ~/sd-models/v1-5-pruned-emaonly.safetensors /tmp/model/</w:t>
      </w:r>
    </w:p>
    <w:p>
      <w:pPr>
        <w:pStyle w:val="Normal"/>
        <w:jc w:val="both"/>
        <w:rPr>
          <w:color w:val="2A6099"/>
        </w:rPr>
      </w:pPr>
      <w:r>
        <w:rPr>
          <w:rFonts w:eastAsia="맑은 고딕" w:eastAsiaTheme="majorHAnsi"/>
          <w:color w:val="2A6099"/>
          <w:szCs w:val="20"/>
        </w:rPr>
        <w:t>sudo chown -R $USER:$USER /tmp/model</w:t>
      </w:r>
    </w:p>
    <w:p>
      <w:pPr>
        <w:pStyle w:val="Normal"/>
        <w:jc w:val="both"/>
        <w:rPr>
          <w:rFonts w:ascii="맑은 고딕" w:hAnsi="맑은 고딕" w:eastAsia="맑은 고딕" w:asciiTheme="majorHAnsi" w:eastAsiaTheme="majorHAnsi" w:hAnsiTheme="majorHAnsi"/>
          <w:szCs w:val="20"/>
        </w:rPr>
      </w:pPr>
      <w:r>
        <w:rPr>
          <w:rFonts w:eastAsia="맑은 고딕" w:eastAsiaTheme="majorHAnsi"/>
          <w:szCs w:val="20"/>
        </w:rPr>
      </w:r>
    </w:p>
    <w:p>
      <w:pPr>
        <w:pStyle w:val="Normal"/>
        <w:rPr>
          <w:rFonts w:ascii="맑은 고딕" w:hAnsi="맑은 고딕" w:eastAsia="맑은 고딕" w:asciiTheme="majorHAnsi" w:eastAsiaTheme="majorHAnsi" w:hAnsiTheme="majorHAnsi"/>
          <w:szCs w:val="20"/>
        </w:rPr>
      </w:pPr>
      <w:r>
        <w:rPr>
          <w:rFonts w:eastAsia="맑은 고딕" w:eastAsiaTheme="majorHAnsi"/>
          <w:szCs w:val="20"/>
        </w:rPr>
      </w:r>
    </w:p>
    <w:p>
      <w:pPr>
        <w:pStyle w:val="Heading2"/>
        <w:rPr/>
      </w:pPr>
      <w:bookmarkStart w:id="2" w:name="_Toc219208420"/>
      <w:r>
        <w:rPr>
          <w:rFonts w:eastAsia="맑은 고딕" w:eastAsiaTheme="majorHAnsi"/>
          <w:szCs w:val="20"/>
        </w:rPr>
        <w:t xml:space="preserve">1.2 Docker container images and </w:t>
      </w:r>
      <w:r>
        <w:rPr/>
        <w:t>build tools</w:t>
      </w:r>
      <w:bookmarkEnd w:id="2"/>
    </w:p>
    <w:p>
      <w:pPr>
        <w:pStyle w:val="Normal"/>
        <w:jc w:val="both"/>
        <w:rPr>
          <w:rFonts w:ascii="맑은 고딕" w:hAnsi="맑은 고딕" w:eastAsia="맑은 고딕" w:asciiTheme="majorHAnsi" w:eastAsiaTheme="majorHAnsi" w:hAnsiTheme="majorHAnsi"/>
          <w:szCs w:val="20"/>
        </w:rPr>
      </w:pPr>
      <w:r>
        <w:rPr>
          <w:rFonts w:eastAsia="맑은 고딕" w:eastAsiaTheme="majorHAnsi"/>
          <w:szCs w:val="20"/>
        </w:rPr>
        <w:t>The Docker container image runs Python 3.11.14 in pytorch/pytorch:2.6.0-cuda12.6-cudnn9-runtime . The Query client also runs Python 3.11.14 .</w:t>
      </w:r>
    </w:p>
    <w:p>
      <w:pPr>
        <w:pStyle w:val="Normal"/>
        <w:rPr/>
      </w:pPr>
      <w:r>
        <w:rPr/>
      </w:r>
    </w:p>
    <w:p>
      <w:pPr>
        <w:pStyle w:val="Heading2"/>
        <w:rPr/>
      </w:pPr>
      <w:bookmarkStart w:id="3" w:name="_Toc219208421"/>
      <w:r>
        <w:rPr>
          <w:rFonts w:eastAsia="맑은 고딕" w:eastAsiaTheme="majorHAnsi"/>
          <w:szCs w:val="20"/>
        </w:rPr>
        <w:t>1. 3 Main Files</w:t>
      </w:r>
      <w:bookmarkEnd w:id="3"/>
    </w:p>
    <w:p>
      <w:pPr>
        <w:pStyle w:val="Normal"/>
        <w:rPr/>
      </w:pPr>
      <w:r>
        <w:rPr/>
        <w:t>DiffServ/</w:t>
      </w:r>
    </w:p>
    <w:p>
      <w:pPr>
        <w:pStyle w:val="Normal"/>
        <w:rPr/>
      </w:pPr>
      <w:r>
        <w:rPr/>
        <w:t xml:space="preserve">├── </w:t>
      </w:r>
      <w:r>
        <w:rPr/>
        <w:t>protos/ &lt;-- gRPC protocol file</w:t>
      </w:r>
    </w:p>
    <w:p>
      <w:pPr>
        <w:pStyle w:val="Normal"/>
        <w:rPr/>
      </w:pPr>
      <w:r>
        <w:rPr/>
        <w:t xml:space="preserve">│ ├── </w:t>
      </w:r>
      <w:r>
        <w:rPr/>
        <w:t>query.proto</w:t>
      </w:r>
    </w:p>
    <w:p>
      <w:pPr>
        <w:pStyle w:val="Normal"/>
        <w:rPr/>
      </w:pPr>
      <w:r>
        <w:rPr/>
        <w:t xml:space="preserve">│ └── </w:t>
      </w:r>
      <w:r>
        <w:rPr/>
        <w:t>infaas_request_status.proto</w:t>
      </w:r>
    </w:p>
    <w:p>
      <w:pPr>
        <w:pStyle w:val="Normal"/>
        <w:rPr/>
      </w:pPr>
      <w:r>
        <w:rPr/>
        <w:t xml:space="preserve">├── </w:t>
      </w:r>
      <w:r>
        <w:rPr/>
        <w:t>src/</w:t>
      </w:r>
    </w:p>
    <w:p>
      <w:pPr>
        <w:pStyle w:val="Normal"/>
        <w:rPr/>
      </w:pPr>
      <w:r>
        <w:rPr/>
        <w:t xml:space="preserve">│ ├── </w:t>
      </w:r>
      <w:r>
        <w:rPr/>
        <w:t>pytorch_container_diffusion_async_v2.py &lt;-- Inference module</w:t>
      </w:r>
    </w:p>
    <w:p>
      <w:pPr>
        <w:pStyle w:val="Normal"/>
        <w:rPr/>
      </w:pPr>
      <w:r>
        <w:rPr/>
        <w:t xml:space="preserve">│ ├── </w:t>
      </w:r>
      <w:r>
        <w:rPr/>
        <w:t>client_async_v2.py</w:t>
        <w:tab/>
        <w:tab/>
        <w:tab/>
        <w:t xml:space="preserve"> &lt;-- Query client module</w:t>
      </w:r>
    </w:p>
    <w:p>
      <w:pPr>
        <w:pStyle w:val="Normal"/>
        <w:rPr/>
      </w:pPr>
      <w:r>
        <w:rPr/>
        <w:t xml:space="preserve">│ ├── </w:t>
      </w:r>
      <w:r>
        <w:rPr/>
        <w:t>calc_fid_v3.py</w:t>
        <w:tab/>
        <w:tab/>
        <w:tab/>
        <w:t xml:space="preserve"> &lt;-- fid calculation</w:t>
      </w:r>
    </w:p>
    <w:p>
      <w:pPr>
        <w:pStyle w:val="Normal"/>
        <w:rPr/>
      </w:pPr>
      <w:r>
        <w:rPr/>
        <w:t xml:space="preserve">│ └── </w:t>
      </w:r>
      <w:r>
        <w:rPr/>
        <w:t>cvt_format.py &lt;-- Convert model file</w:t>
      </w:r>
    </w:p>
    <w:p>
      <w:pPr>
        <w:pStyle w:val="Normal"/>
        <w:rPr/>
      </w:pPr>
      <w:r>
        <w:rPr/>
        <w:t xml:space="preserve">└── </w:t>
      </w:r>
      <w:r>
        <w:rPr/>
        <w:t>Dockerfile_async_v2 &lt;-- Dockerfile information</w:t>
      </w:r>
    </w:p>
    <w:p>
      <w:pPr>
        <w:pStyle w:val="Normal"/>
        <w:rPr/>
      </w:pPr>
      <w:r>
        <w:rPr/>
        <w:t xml:space="preserve">       </w:t>
      </w:r>
      <w:r>
        <w:rPr/>
        <w:t>models.json</w:t>
        <w:tab/>
        <w:t xml:space="preserve">   &lt;-- Model file information</w:t>
      </w:r>
    </w:p>
    <w:p>
      <w:pPr>
        <w:pStyle w:val="Normal"/>
        <w:ind w:firstLine="700"/>
        <w:rPr/>
      </w:pPr>
      <w:r>
        <w:rPr/>
        <w:t>samplers.json</w:t>
        <w:tab/>
        <w:t xml:space="preserve">   &lt;-- Sampler information</w:t>
      </w:r>
    </w:p>
    <w:p>
      <w:pPr>
        <w:pStyle w:val="Normal"/>
        <w:ind w:firstLine="700"/>
        <w:rPr/>
      </w:pPr>
      <w:r>
        <w:rPr/>
        <w:t>address_port.json &lt;-- Connection URL/Port information</w:t>
      </w:r>
    </w:p>
    <w:p>
      <w:pPr>
        <w:pStyle w:val="Normal"/>
        <w:rPr/>
      </w:pPr>
      <w:r>
        <w:rPr/>
        <w:t xml:space="preserve">       </w:t>
      </w:r>
      <w:r>
        <w:rPr/>
        <w:t>real_stats.npz</w:t>
        <w:tab/>
        <w:t xml:space="preserve">   &lt;-- Actual image statistics information</w:t>
      </w:r>
    </w:p>
    <w:p>
      <w:pPr>
        <w:pStyle w:val="Normal"/>
        <w:jc w:val="center"/>
        <w:rPr/>
      </w:pPr>
      <w:r>
        <w:rPr/>
      </w:r>
    </w:p>
    <w:p>
      <w:pPr>
        <w:pStyle w:val="Heading2"/>
        <w:rPr/>
      </w:pPr>
      <w:bookmarkStart w:id="4" w:name="_Toc219208422"/>
      <w:r>
        <w:rPr>
          <w:rFonts w:eastAsia="맑은 고딕" w:eastAsiaTheme="majorHAnsi"/>
          <w:szCs w:val="20"/>
        </w:rPr>
        <w:t>1. 4 Directory for saving model files and images</w:t>
      </w:r>
      <w:bookmarkEnd w:id="4"/>
    </w:p>
    <w:p>
      <w:pPr>
        <w:pStyle w:val="Normal"/>
        <w:jc w:val="center"/>
        <w:rPr/>
      </w:pPr>
      <w:r>
        <w:rPr/>
      </w:r>
    </w:p>
    <w:p>
      <w:pPr>
        <w:pStyle w:val="Normal"/>
        <w:rPr/>
      </w:pPr>
      <w:r>
        <w:rPr/>
        <w:t>O Create the /tmp/model directory and copy the model files.</w:t>
      </w:r>
    </w:p>
    <w:p>
      <w:pPr>
        <w:pStyle w:val="Normal"/>
        <w:rPr/>
      </w:pPr>
      <w:r>
        <w:rPr/>
        <w:t>O If you create the /tmp/diffusion_output directory,</w:t>
      </w:r>
    </w:p>
    <w:p>
      <w:pPr>
        <w:pStyle w:val="Normal"/>
        <w:rPr/>
      </w:pPr>
      <w:r>
        <w:rPr/>
        <w:t>The images generated as a result of inference execution are stored in subdirectories of this directory.</w:t>
      </w:r>
    </w:p>
    <w:p>
      <w:pPr>
        <w:pStyle w:val="Normal"/>
        <w:rPr>
          <w:rFonts w:eastAsia="본문한글"/>
          <w:sz w:val="22"/>
        </w:rPr>
      </w:pPr>
      <w:r>
        <w:rPr>
          <w:rFonts w:eastAsia="본문한글"/>
          <w:sz w:val="22"/>
        </w:rPr>
      </w:r>
      <w:r>
        <w:br w:type="page"/>
      </w:r>
    </w:p>
    <w:p>
      <w:pPr>
        <w:pStyle w:val="Heading1"/>
        <w:numPr>
          <w:ilvl w:val="0"/>
          <w:numId w:val="0"/>
        </w:numPr>
        <w:ind w:left="400" w:hanging="0"/>
        <w:rPr>
          <w:rFonts w:ascii="맑은 고딕" w:hAnsi="맑은 고딕" w:eastAsia="맑은 고딕" w:asciiTheme="majorHAnsi" w:eastAsiaTheme="majorHAnsi" w:hAnsiTheme="majorHAnsi"/>
          <w:sz w:val="20"/>
          <w:szCs w:val="20"/>
        </w:rPr>
      </w:pPr>
      <w:bookmarkStart w:id="5" w:name="_Toc219208423"/>
      <w:r>
        <w:rPr>
          <w:rFonts w:eastAsia="맑은 고딕" w:ascii="맑은 고딕" w:hAnsi="맑은 고딕" w:asciiTheme="majorHAnsi" w:eastAsiaTheme="majorHAnsi" w:hAnsiTheme="majorHAnsi"/>
          <w:sz w:val="20"/>
          <w:szCs w:val="20"/>
        </w:rPr>
        <w:t>2. Module configuration and file description</w:t>
      </w:r>
      <w:bookmarkEnd w:id="5"/>
    </w:p>
    <w:p>
      <w:pPr>
        <w:pStyle w:val="Heading2"/>
        <w:rPr>
          <w:rFonts w:eastAsia="맑은 고딕" w:eastAsiaTheme="majorHAnsi"/>
          <w:szCs w:val="20"/>
        </w:rPr>
      </w:pPr>
      <w:bookmarkStart w:id="6" w:name="_Toc219208424"/>
      <w:r>
        <w:rPr>
          <w:rFonts w:eastAsia="맑은 고딕" w:eastAsiaTheme="majorHAnsi"/>
          <w:szCs w:val="20"/>
        </w:rPr>
        <w:t>2.1 Module composition</w:t>
      </w:r>
      <w:bookmarkEnd w:id="6"/>
    </w:p>
    <w:p>
      <w:pPr>
        <w:pStyle w:val="Normal"/>
        <w:jc w:val="both"/>
        <w:rPr/>
      </w:pPr>
      <w:r>
        <w:rPr/>
        <w:t>Query Client and Stable Diffusion Inference It consists of a framework and inference The framework is in a Docker environment . It runs . The Query client requests the inference service by calling the QueryOnlineImage() function in gRPC mode.</w:t>
      </w:r>
    </w:p>
    <w:p>
      <w:pPr>
        <w:pStyle w:val="Normal"/>
        <w:jc w:val="center"/>
        <w:rPr/>
      </w:pPr>
      <w:r>
        <w:rPr/>
        <w:drawing>
          <wp:inline distT="0" distB="0" distL="0" distR="0">
            <wp:extent cx="3250565" cy="2329815"/>
            <wp:effectExtent l="0" t="0" r="0" b="0"/>
            <wp:docPr id="3" name="그림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 descr=""/>
                    <pic:cNvPicPr>
                      <a:picLocks noChangeAspect="1" noChangeArrowheads="1"/>
                    </pic:cNvPicPr>
                  </pic:nvPicPr>
                  <pic:blipFill>
                    <a:blip r:embed="rId2"/>
                    <a:stretch>
                      <a:fillRect/>
                    </a:stretch>
                  </pic:blipFill>
                  <pic:spPr bwMode="auto">
                    <a:xfrm>
                      <a:off x="0" y="0"/>
                      <a:ext cx="3250565" cy="2329815"/>
                    </a:xfrm>
                    <a:prstGeom prst="rect">
                      <a:avLst/>
                    </a:prstGeom>
                  </pic:spPr>
                </pic:pic>
              </a:graphicData>
            </a:graphic>
          </wp:inline>
        </w:drawing>
      </w:r>
    </w:p>
    <w:p>
      <w:pPr>
        <w:pStyle w:val="Normal"/>
        <w:jc w:val="center"/>
        <w:rPr>
          <w:rFonts w:eastAsia="본문한글"/>
          <w:sz w:val="22"/>
        </w:rPr>
      </w:pPr>
      <w:r>
        <w:rPr/>
        <w:t>Figure 1 Diffusion Inference Serving Module Configuration</w:t>
      </w:r>
    </w:p>
    <w:p>
      <w:pPr>
        <w:pStyle w:val="Normal"/>
        <w:rPr/>
      </w:pPr>
      <w:r>
        <w:rPr/>
      </w:r>
    </w:p>
    <w:p>
      <w:pPr>
        <w:pStyle w:val="Heading2"/>
        <w:rPr>
          <w:rFonts w:eastAsia="맑은 고딕" w:eastAsiaTheme="majorHAnsi"/>
          <w:szCs w:val="20"/>
        </w:rPr>
      </w:pPr>
      <w:bookmarkStart w:id="7" w:name="_Toc219208425"/>
      <w:r>
        <w:rPr>
          <w:rFonts w:eastAsia="맑은 고딕" w:eastAsiaTheme="majorHAnsi"/>
          <w:szCs w:val="20"/>
        </w:rPr>
        <w:t>2.2 File Description</w:t>
      </w:r>
      <w:bookmarkEnd w:id="7"/>
      <w:r>
        <w:rPr>
          <w:rFonts w:eastAsia="맑은 고딕" w:eastAsiaTheme="majorHAnsi"/>
          <w:szCs w:val="20"/>
        </w:rPr>
        <w:t>​​</w:t>
      </w:r>
    </w:p>
    <w:tbl>
      <w:tblPr>
        <w:tblStyle w:val="a9"/>
        <w:tblW w:w="9225" w:type="dxa"/>
        <w:jc w:val="left"/>
        <w:tblInd w:w="0" w:type="dxa"/>
        <w:tblLayout w:type="fixed"/>
        <w:tblCellMar>
          <w:top w:w="0" w:type="dxa"/>
          <w:left w:w="108" w:type="dxa"/>
          <w:bottom w:w="0" w:type="dxa"/>
          <w:right w:w="108" w:type="dxa"/>
        </w:tblCellMar>
        <w:tblLook w:val="04a0"/>
      </w:tblPr>
      <w:tblGrid>
        <w:gridCol w:w="4612"/>
        <w:gridCol w:w="4612"/>
      </w:tblGrid>
      <w:tr>
        <w:trPr/>
        <w:tc>
          <w:tcPr>
            <w:tcW w:w="4612" w:type="dxa"/>
            <w:tcBorders/>
          </w:tcPr>
          <w:p>
            <w:pPr>
              <w:pStyle w:val="Normal"/>
              <w:widowControl w:val="false"/>
              <w:suppressAutoHyphens w:val="true"/>
              <w:spacing w:before="0" w:after="0"/>
              <w:jc w:val="center"/>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File name</w:t>
            </w:r>
          </w:p>
        </w:tc>
        <w:tc>
          <w:tcPr>
            <w:tcW w:w="4612" w:type="dxa"/>
            <w:tcBorders/>
          </w:tcPr>
          <w:p>
            <w:pPr>
              <w:pStyle w:val="Normal"/>
              <w:widowControl w:val="false"/>
              <w:suppressAutoHyphens w:val="true"/>
              <w:spacing w:before="0" w:after="0"/>
              <w:jc w:val="center"/>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explanation</w:t>
            </w:r>
          </w:p>
        </w:tc>
      </w:tr>
      <w:tr>
        <w:trPr/>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client_async_v2.py</w:t>
            </w:r>
          </w:p>
        </w:tc>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Query client module</w:t>
            </w:r>
          </w:p>
        </w:tc>
      </w:tr>
      <w:tr>
        <w:trPr/>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pytorch_container_diffusion_async_v2.py</w:t>
            </w:r>
          </w:p>
        </w:tc>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Inference module (Stable Diffusion)</w:t>
            </w:r>
          </w:p>
        </w:tc>
      </w:tr>
      <w:tr>
        <w:trPr/>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cvt_format.py</w:t>
            </w:r>
          </w:p>
        </w:tc>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Convert .ckpt file to .safetensor file</w:t>
            </w:r>
          </w:p>
        </w:tc>
      </w:tr>
      <w:tr>
        <w:trPr/>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calc_fid_v3.py</w:t>
            </w:r>
          </w:p>
        </w:tc>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Calculate the fid value</w:t>
            </w:r>
          </w:p>
        </w:tc>
      </w:tr>
      <w:tr>
        <w:trPr/>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coco_prompt.py</w:t>
            </w:r>
          </w:p>
        </w:tc>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t>Read the C aption</w:t>
            </w:r>
          </w:p>
        </w:tc>
      </w:tr>
      <w:tr>
        <w:trPr/>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c>
          <w:tcPr>
            <w:tcW w:w="4612" w:type="dxa"/>
            <w:tcBorders/>
          </w:tcPr>
          <w:p>
            <w:pPr>
              <w:pStyle w:val="Normal"/>
              <w:widowControl w:val="false"/>
              <w:suppressAutoHyphens w:val="true"/>
              <w:spacing w:before="0" w:after="0"/>
              <w:jc w:val="both"/>
              <w:rPr>
                <w:rFonts w:ascii="맑은 고딕" w:hAnsi="맑은 고딕" w:eastAsia="맑은 고딕" w:cs=""/>
                <w:kern w:val="2"/>
                <w:sz w:val="20"/>
                <w:szCs w:val="22"/>
                <w:lang w:val="en-US" w:eastAsia="ko-KR" w:bidi="ar-SA"/>
              </w:rPr>
            </w:pPr>
            <w:r>
              <w:rPr>
                <w:rFonts w:eastAsia="맑은 고딕" w:cs=""/>
                <w:kern w:val="2"/>
                <w:sz w:val="20"/>
                <w:szCs w:val="22"/>
                <w:lang w:val="en-US" w:eastAsia="ko-KR" w:bidi="ar-SA"/>
              </w:rPr>
            </w:r>
          </w:p>
        </w:tc>
      </w:tr>
    </w:tbl>
    <w:p>
      <w:pPr>
        <w:pStyle w:val="Normal"/>
        <w:jc w:val="center"/>
        <w:rPr/>
      </w:pPr>
      <w:r>
        <w:rPr/>
        <w:t>Table 1: Description of main files</w:t>
      </w:r>
    </w:p>
    <w:p>
      <w:pPr>
        <w:pStyle w:val="Normal"/>
        <w:jc w:val="center"/>
        <w:rPr/>
      </w:pPr>
      <w:r>
        <w:rPr/>
      </w:r>
    </w:p>
    <w:p>
      <w:pPr>
        <w:pStyle w:val="Normal"/>
        <w:jc w:val="both"/>
        <w:rPr/>
      </w:pPr>
      <w:r>
        <w:rPr/>
      </w:r>
    </w:p>
    <w:p>
      <w:pPr>
        <w:pStyle w:val="Normal"/>
        <w:jc w:val="both"/>
        <w:rPr/>
      </w:pPr>
      <w:r>
        <w:rPr/>
      </w:r>
    </w:p>
    <w:p>
      <w:pPr>
        <w:pStyle w:val="Normal"/>
        <w:rPr/>
      </w:pPr>
      <w:r>
        <w:rPr/>
      </w:r>
      <w:r>
        <w:br w:type="page"/>
      </w:r>
    </w:p>
    <w:p>
      <w:pPr>
        <w:pStyle w:val="Heading1"/>
        <w:numPr>
          <w:ilvl w:val="0"/>
          <w:numId w:val="0"/>
        </w:numPr>
        <w:ind w:left="400" w:hanging="0"/>
        <w:rPr>
          <w:rFonts w:ascii="맑은 고딕" w:hAnsi="맑은 고딕" w:eastAsia="맑은 고딕" w:asciiTheme="minorEastAsia" w:eastAsiaTheme="minorEastAsia" w:hAnsiTheme="minorEastAsia"/>
          <w:sz w:val="20"/>
          <w:szCs w:val="20"/>
        </w:rPr>
      </w:pPr>
      <w:bookmarkStart w:id="8" w:name="_Toc219208426"/>
      <w:r>
        <w:rPr>
          <w:rFonts w:eastAsia="맑은 고딕" w:ascii="맑은 고딕" w:hAnsi="맑은 고딕" w:asciiTheme="minorEastAsia" w:eastAsiaTheme="minorEastAsia" w:hAnsiTheme="minorEastAsia"/>
          <w:sz w:val="20"/>
          <w:szCs w:val="20"/>
        </w:rPr>
        <w:t>3. Inference module flow and function description</w:t>
      </w:r>
      <w:bookmarkEnd w:id="8"/>
    </w:p>
    <w:p>
      <w:pPr>
        <w:pStyle w:val="Heading2"/>
        <w:rPr/>
      </w:pPr>
      <w:bookmarkStart w:id="9" w:name="_Toc219208427"/>
      <w:r>
        <w:rPr/>
        <w:t>3.1 Inference Module Flow</w:t>
      </w:r>
      <w:bookmarkEnd w:id="9"/>
    </w:p>
    <w:p>
      <w:pPr>
        <w:pStyle w:val="Normal"/>
        <w:jc w:val="both"/>
        <w:rPr/>
      </w:pPr>
      <w:r>
        <w:rPr/>
        <w:t xml:space="preserve">■ </w:t>
      </w:r>
      <w:r>
        <w:rPr/>
        <w:t>pytorch_container_diffusion_async_v2.py operation</w:t>
      </w:r>
    </w:p>
    <w:p>
      <w:pPr>
        <w:pStyle w:val="Normal"/>
        <w:jc w:val="both"/>
        <w:rPr/>
      </w:pPr>
      <w:r>
        <w:rPr/>
      </w:r>
    </w:p>
    <w:tbl>
      <w:tblPr>
        <w:tblW w:w="9130" w:type="dxa"/>
        <w:jc w:val="left"/>
        <w:tblInd w:w="94" w:type="dxa"/>
        <w:tblLayout w:type="fixed"/>
        <w:tblCellMar>
          <w:top w:w="0" w:type="dxa"/>
          <w:left w:w="99" w:type="dxa"/>
          <w:bottom w:w="0" w:type="dxa"/>
          <w:right w:w="99" w:type="dxa"/>
        </w:tblCellMar>
        <w:tblLook w:val="04a0"/>
      </w:tblPr>
      <w:tblGrid>
        <w:gridCol w:w="2130"/>
        <w:gridCol w:w="6999"/>
      </w:tblGrid>
      <w:tr>
        <w:trPr>
          <w:trHeight w:val="340" w:hRule="atLeast"/>
        </w:trPr>
        <w:tc>
          <w:tcPr>
            <w:tcW w:w="912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jc w:val="center"/>
              <w:rPr/>
            </w:pPr>
            <w:r>
              <w:rPr/>
              <w:t>Inference module flow</w:t>
            </w:r>
          </w:p>
          <w:p>
            <w:pPr>
              <w:pStyle w:val="Normal"/>
              <w:widowControl w:val="false"/>
              <w:jc w:val="center"/>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2130" w:type="dxa"/>
            <w:tcBorders>
              <w:left w:val="single" w:sz="4" w:space="0" w:color="000000"/>
              <w:bottom w:val="single" w:sz="4" w:space="0" w:color="000000"/>
              <w:right w:val="single" w:sz="4" w:space="0" w:color="000000"/>
            </w:tcBorders>
          </w:tcPr>
          <w:p>
            <w:pPr>
              <w:pStyle w:val="Normal"/>
              <w:widowControl w:val="false"/>
              <w:jc w:val="both"/>
              <w:rPr/>
            </w:pPr>
            <w:r>
              <w:rPr/>
              <w:t>Model file</w:t>
            </w:r>
          </w:p>
        </w:tc>
        <w:tc>
          <w:tcPr>
            <w:tcW w:w="6999"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both"/>
              <w:rPr/>
            </w:pPr>
            <w:r>
              <w:rPr/>
              <w:t>O Read the model file name (models.json)</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2130" w:type="dxa"/>
            <w:tcBorders>
              <w:left w:val="single" w:sz="4" w:space="0" w:color="000000"/>
              <w:bottom w:val="single" w:sz="4" w:space="0" w:color="000000"/>
              <w:right w:val="single" w:sz="4" w:space="0" w:color="000000"/>
            </w:tcBorders>
          </w:tcPr>
          <w:p>
            <w:pPr>
              <w:pStyle w:val="Normal"/>
              <w:widowControl w:val="false"/>
              <w:jc w:val="both"/>
              <w:rPr/>
            </w:pPr>
            <w:r>
              <w:rPr/>
              <w:t>sampler</w:t>
            </w:r>
          </w:p>
        </w:tc>
        <w:tc>
          <w:tcPr>
            <w:tcW w:w="6999"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both"/>
              <w:rPr/>
            </w:pPr>
            <w:r>
              <w:rPr/>
              <w:t>O Read sampler information (samplers.json)</w:t>
            </w:r>
          </w:p>
          <w:p>
            <w:pPr>
              <w:pStyle w:val="Normal"/>
              <w:widowControl w:val="false"/>
              <w:jc w:val="both"/>
              <w:rPr/>
            </w:pPr>
            <w:r>
              <w:rPr/>
            </w:r>
          </w:p>
        </w:tc>
      </w:tr>
      <w:tr>
        <w:trPr>
          <w:trHeight w:val="340" w:hRule="atLeast"/>
        </w:trPr>
        <w:tc>
          <w:tcPr>
            <w:tcW w:w="2130" w:type="dxa"/>
            <w:tcBorders>
              <w:left w:val="single" w:sz="4" w:space="0" w:color="000000"/>
              <w:bottom w:val="single" w:sz="4" w:space="0" w:color="000000"/>
              <w:right w:val="single" w:sz="4" w:space="0" w:color="000000"/>
            </w:tcBorders>
          </w:tcPr>
          <w:p>
            <w:pPr>
              <w:pStyle w:val="Normal"/>
              <w:widowControl w:val="false"/>
              <w:jc w:val="both"/>
              <w:rPr/>
            </w:pPr>
            <w:r>
              <w:rPr/>
              <w:t>class ModelExecutor</w:t>
            </w:r>
          </w:p>
        </w:tc>
        <w:tc>
          <w:tcPr>
            <w:tcW w:w="6999" w:type="dxa"/>
            <w:tcBorders>
              <w:left w:val="single" w:sz="4" w:space="0" w:color="000000"/>
              <w:bottom w:val="single" w:sz="4" w:space="0" w:color="000000"/>
              <w:right w:val="single" w:sz="4" w:space="0" w:color="000000"/>
            </w:tcBorders>
            <w:shd w:color="auto" w:fill="auto" w:val="clear"/>
            <w:vAlign w:val="center"/>
          </w:tcPr>
          <w:p>
            <w:pPr>
              <w:pStyle w:val="Normal"/>
              <w:widowControl w:val="false"/>
              <w:jc w:val="both"/>
              <w:rPr/>
            </w:pPr>
            <w:r>
              <w:rPr/>
              <w:t>O When initializing the class ModelExecutor , load the model weights and read the feature value information of the actual image (real_stats.npz).</w:t>
            </w:r>
          </w:p>
          <w:p>
            <w:pPr>
              <w:pStyle w:val="Normal"/>
              <w:widowControl w:val="false"/>
              <w:jc w:val="both"/>
              <w:rPr/>
            </w:pPr>
            <w:r>
              <w:rPr/>
            </w:r>
          </w:p>
        </w:tc>
      </w:tr>
      <w:tr>
        <w:trPr>
          <w:trHeight w:val="340" w:hRule="atLeast"/>
        </w:trPr>
        <w:tc>
          <w:tcPr>
            <w:tcW w:w="2130" w:type="dxa"/>
            <w:tcBorders>
              <w:left w:val="single" w:sz="4" w:space="0" w:color="000000"/>
              <w:bottom w:val="single" w:sz="4" w:space="0" w:color="000000"/>
              <w:right w:val="single" w:sz="4" w:space="0" w:color="000000"/>
            </w:tcBorders>
          </w:tcPr>
          <w:p>
            <w:pPr>
              <w:pStyle w:val="Normal"/>
              <w:widowControl w:val="false"/>
              <w:jc w:val="both"/>
              <w:rPr/>
            </w:pPr>
            <w:r>
              <w:rPr/>
              <w:t>QueryOnlineImage() function</w:t>
            </w:r>
          </w:p>
        </w:tc>
        <w:tc>
          <w:tcPr>
            <w:tcW w:w="6999"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pPr>
            <w:r>
              <w:rPr/>
              <w:t>O QueryOnlineImage() function</w:t>
            </w:r>
          </w:p>
          <w:p>
            <w:pPr>
              <w:pStyle w:val="Normal"/>
              <w:widowControl w:val="false"/>
              <w:rPr/>
            </w:pPr>
            <w:r>
              <w:rPr/>
              <w:t>- Call this function in the gRPC query process.</w:t>
            </w:r>
          </w:p>
          <w:p>
            <w:pPr>
              <w:pStyle w:val="Normal"/>
              <w:widowControl w:val="false"/>
              <w:rPr/>
            </w:pPr>
            <w:r>
              <w:rPr/>
              <w:t>- Create a subdirectory in the /tmp/diffusion_output directory and save the inferred images.</w:t>
            </w:r>
          </w:p>
          <w:p>
            <w:pPr>
              <w:pStyle w:val="Normal"/>
              <w:widowControl w:val="false"/>
              <w:ind w:left="100" w:hanging="100"/>
              <w:rPr/>
            </w:pPr>
            <w:r>
              <w:rPr/>
              <w:t>- Infer in chunk_size(10) units and transmit the generated image.</w:t>
            </w:r>
          </w:p>
          <w:p>
            <w:pPr>
              <w:pStyle w:val="Normal"/>
              <w:widowControl w:val="false"/>
              <w:ind w:left="100" w:hanging="100"/>
              <w:rPr/>
            </w:pPr>
            <w:r>
              <w:rPr/>
              <w:t>- Inference and image transmission are performed repeatedly in chunk units , and the fid value is calculated.</w:t>
            </w:r>
          </w:p>
          <w:p>
            <w:pPr>
              <w:pStyle w:val="Normal"/>
              <w:widowControl w:val="false"/>
              <w:jc w:val="both"/>
              <w:rPr/>
            </w:pPr>
            <w:r>
              <w:rPr/>
            </w:r>
          </w:p>
        </w:tc>
      </w:tr>
    </w:tbl>
    <w:p>
      <w:pPr>
        <w:pStyle w:val="Normal"/>
        <w:rPr/>
      </w:pPr>
      <w:r>
        <w:rPr/>
      </w:r>
    </w:p>
    <w:p>
      <w:pPr>
        <w:pStyle w:val="Normal"/>
        <w:rPr/>
      </w:pPr>
      <w:r>
        <w:rPr/>
      </w:r>
    </w:p>
    <w:p>
      <w:pPr>
        <w:pStyle w:val="Heading2"/>
        <w:rPr>
          <w:rFonts w:ascii="맑은 고딕" w:hAnsi="맑은 고딕" w:eastAsia="맑은 고딕" w:asciiTheme="minorHAnsi" w:eastAsiaTheme="minorHAnsi" w:hAnsiTheme="minorHAnsi"/>
        </w:rPr>
      </w:pPr>
      <w:bookmarkStart w:id="10" w:name="_Toc219208428"/>
      <w:r>
        <w:rPr/>
        <w:t xml:space="preserve">3.2 </w:t>
      </w:r>
      <w:r>
        <w:rPr>
          <w:rFonts w:eastAsia="맑은 고딕" w:eastAsiaTheme="minorHAnsi"/>
        </w:rPr>
        <w:t>Function Description</w:t>
      </w:r>
      <w:bookmarkEnd w:id="10"/>
      <w:r>
        <w:rPr/>
        <w:t>​</w:t>
      </w:r>
      <w:r>
        <w:rPr>
          <w:rFonts w:eastAsia="맑은 고딕" w:eastAsiaTheme="minorHAnsi"/>
        </w:rPr>
        <w:t>​</w:t>
      </w:r>
    </w:p>
    <w:p>
      <w:pPr>
        <w:pStyle w:val="Normal"/>
        <w:rPr/>
      </w:pPr>
      <w:r>
        <w:rPr/>
        <w:t xml:space="preserve">■ </w:t>
      </w:r>
      <w:r>
        <w:rPr/>
        <w:t>Main Class , function description</w:t>
      </w:r>
    </w:p>
    <w:p>
      <w:pPr>
        <w:pStyle w:val="Normal"/>
        <w:rPr/>
      </w:pPr>
      <w:r>
        <w:rPr/>
        <w:t xml:space="preserve">  </w:t>
      </w:r>
    </w:p>
    <w:tbl>
      <w:tblPr>
        <w:tblW w:w="8936" w:type="dxa"/>
        <w:jc w:val="left"/>
        <w:tblInd w:w="94" w:type="dxa"/>
        <w:tblLayout w:type="fixed"/>
        <w:tblCellMar>
          <w:top w:w="0" w:type="dxa"/>
          <w:left w:w="99" w:type="dxa"/>
          <w:bottom w:w="0" w:type="dxa"/>
          <w:right w:w="99" w:type="dxa"/>
        </w:tblCellMar>
        <w:tblLook w:val="04a0"/>
      </w:tblPr>
      <w:tblGrid>
        <w:gridCol w:w="8936"/>
      </w:tblGrid>
      <w:tr>
        <w:trPr>
          <w:trHeight w:val="340" w:hRule="atLeast"/>
        </w:trPr>
        <w:tc>
          <w:tcPr>
            <w:tcW w:w="893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pPr>
            <w:r>
              <w:rPr/>
              <w:t>Class / Function Description</w:t>
            </w:r>
          </w:p>
          <w:p>
            <w:pPr>
              <w:pStyle w:val="Normal"/>
              <w:widowControl w:val="false"/>
              <w:jc w:val="center"/>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def </w:t>
            </w:r>
            <w:r>
              <w:rPr>
                <w:rFonts w:eastAsia="맑은 고딕" w:cs="굴림"/>
                <w:b/>
                <w:color w:val="000000"/>
                <w:kern w:val="0"/>
                <w:szCs w:val="20"/>
              </w:rPr>
              <w:t xml:space="preserve">load_json </w:t>
            </w:r>
            <w:r>
              <w:rPr>
                <w:rFonts w:eastAsia="맑은 고딕" w:cs="굴림"/>
                <w:color w:val="000000"/>
                <w:kern w:val="0"/>
                <w:szCs w:val="20"/>
              </w:rPr>
              <w:t>(file_path):</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Reads a .JSON file.</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def </w:t>
            </w:r>
            <w:r>
              <w:rPr>
                <w:rFonts w:eastAsia="맑은 고딕" w:cs="굴림"/>
                <w:b/>
                <w:color w:val="000000"/>
                <w:kern w:val="0"/>
                <w:szCs w:val="20"/>
              </w:rPr>
              <w:t xml:space="preserve">get_filename_by_id </w:t>
            </w:r>
            <w:r>
              <w:rPr>
                <w:rFonts w:eastAsia="맑은 고딕" w:cs="굴림"/>
                <w:color w:val="000000"/>
                <w:kern w:val="0"/>
                <w:szCs w:val="20"/>
              </w:rPr>
              <w:t>(data, target_id):</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Reads the value from the item whose “ id ” field is target_id.</w:t>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class </w:t>
            </w:r>
            <w:r>
              <w:rPr>
                <w:rFonts w:eastAsia="맑은 고딕" w:cs="굴림"/>
                <w:b/>
                <w:color w:val="000000"/>
                <w:kern w:val="0"/>
                <w:szCs w:val="20"/>
              </w:rPr>
              <w:t xml:space="preserve">ModelExecutor </w:t>
            </w:r>
            <w:r>
              <w:rPr>
                <w:rFonts w:eastAsia="맑은 고딕" w:cs="굴림"/>
                <w:color w:val="000000"/>
                <w:kern w:val="0"/>
                <w:szCs w:val="20"/>
              </w:rPr>
              <w:t>(query_pb2_grpc.QueryServicer):</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def </w:t>
            </w:r>
            <w:r>
              <w:rPr>
                <w:rFonts w:eastAsia="맑은 고딕" w:cs="굴림"/>
                <w:b/>
                <w:color w:val="000000"/>
                <w:kern w:val="0"/>
                <w:szCs w:val="20"/>
              </w:rPr>
              <w:t xml:space="preserve">__init__ </w:t>
            </w:r>
            <w:r>
              <w:rPr>
                <w:rFonts w:eastAsia="맑은 고딕" w:cs="굴림"/>
                <w:color w:val="000000"/>
                <w:kern w:val="0"/>
                <w:szCs w:val="20"/>
              </w:rPr>
              <w: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self,</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model_id: int,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model_filename: str,</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sampler_id: int,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sampler_name: str,</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thread_count: int,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port: int, # port number</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npz_path: str</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Load the model file ( weights) .</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Read the mu values (self.mu_real) and sigma values (self.sigma_real) from the real_stats.npz file.</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def </w:t>
            </w:r>
            <w:r>
              <w:rPr>
                <w:rFonts w:eastAsia="맑은 고딕" w:cs="굴림"/>
                <w:b/>
                <w:color w:val="000000"/>
                <w:kern w:val="0"/>
                <w:szCs w:val="20"/>
              </w:rPr>
              <w:t xml:space="preserve">load_model </w:t>
            </w:r>
            <w:r>
              <w:rPr>
                <w:rFonts w:eastAsia="맑은 고딕" w:cs="굴림"/>
                <w:color w:val="000000"/>
                <w:kern w:val="0"/>
                <w:szCs w:val="20"/>
              </w:rPr>
              <w:t>(self)</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Loads Stable Diffusion model information from a single model file (.safetensors).</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StableDiffusionPipeline.from_single_file ()</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async def </w:t>
            </w:r>
            <w:r>
              <w:rPr>
                <w:rFonts w:eastAsia="맑은 고딕" w:cs="굴림"/>
                <w:b/>
                <w:color w:val="000000"/>
                <w:kern w:val="0"/>
                <w:szCs w:val="20"/>
              </w:rPr>
              <w:t xml:space="preserve">QueryOnlineImage </w:t>
            </w:r>
            <w:r>
              <w:rPr>
                <w:rFonts w:eastAsia="맑은 고딕" w:cs="굴림"/>
                <w:color w:val="000000"/>
                <w:kern w:val="0"/>
                <w:szCs w:val="20"/>
              </w:rPr>
              <w:t>(self, request, context):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gRPC calls this function in the query process .</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Create a subdirectory in the /tmp/diffusion_output directory and save the inferred images.</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Inference is performed in chunk_size(10) units and the generated image is transmitted. Inference and image transmission are performed repeatedly in chunk units and the fid value is calculated.</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atLeas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 xml:space="preserve">def </w:t>
            </w:r>
            <w:r>
              <w:rPr>
                <w:rFonts w:eastAsia="맑은 고딕" w:cs="굴림"/>
                <w:b/>
                <w:color w:val="000000"/>
                <w:kern w:val="0"/>
                <w:szCs w:val="20"/>
              </w:rPr>
              <w:t xml:space="preserve">ExecuteInference </w:t>
            </w:r>
            <w:r>
              <w:rPr>
                <w:rFonts w:eastAsia="맑은 고딕" w:cs="굴림"/>
                <w:color w:val="000000"/>
                <w:kern w:val="0"/>
                <w:szCs w:val="20"/>
              </w:rPr>
              <w:t>(self, prompt: list, steps: int, cfg: float, batch_size: int, seed: int,</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sampler_type: int = 1, # 1: Euler a, 2: DPM++, 3: LMS, 4: DDIM</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t>height_px: int = 384, width_px: int = 384, output_path: Path = OUTPUT_DIR):</w:t>
            </w:r>
          </w:p>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r>
        <w:trPr>
          <w:trHeight w:val="340" w:hRule="exact"/>
        </w:trPr>
        <w:tc>
          <w:tcPr>
            <w:tcW w:w="8936"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rFonts w:ascii="맑은 고딕" w:hAnsi="맑은 고딕" w:eastAsia="맑은 고딕" w:cs="굴림"/>
                <w:color w:val="000000"/>
                <w:kern w:val="0"/>
                <w:szCs w:val="20"/>
              </w:rPr>
            </w:pPr>
            <w:r>
              <w:rPr>
                <w:rFonts w:eastAsia="맑은 고딕" w:cs="굴림"/>
                <w:color w:val="000000"/>
                <w:kern w:val="0"/>
                <w:szCs w:val="20"/>
              </w:rPr>
            </w:r>
          </w:p>
        </w:tc>
      </w:tr>
    </w:tbl>
    <w:p>
      <w:pPr>
        <w:pStyle w:val="Normal"/>
        <w:rPr/>
      </w:pPr>
      <w:r>
        <w:rPr/>
      </w:r>
    </w:p>
    <w:p>
      <w:pPr>
        <w:pStyle w:val="Heading2"/>
        <w:rPr>
          <w:rFonts w:ascii="맑은 고딕" w:hAnsi="맑은 고딕" w:eastAsia="맑은 고딕" w:asciiTheme="minorHAnsi" w:eastAsiaTheme="minorHAnsi" w:hAnsiTheme="minorHAnsi"/>
        </w:rPr>
      </w:pPr>
      <w:bookmarkStart w:id="11" w:name="_Toc219208429"/>
      <w:r>
        <w:rPr/>
        <w:t xml:space="preserve">3 . </w:t>
      </w:r>
      <w:r>
        <w:rPr>
          <w:rFonts w:eastAsia="맑은 고딕" w:eastAsiaTheme="minorHAnsi"/>
        </w:rPr>
        <w:t>3 proto file for gRPC</w:t>
      </w:r>
      <w:bookmarkEnd w:id="11"/>
    </w:p>
    <w:p>
      <w:pPr>
        <w:pStyle w:val="Normal"/>
        <w:rPr/>
      </w:pPr>
      <w:r>
        <w:rPr/>
        <w:t xml:space="preserve">■ </w:t>
      </w:r>
      <w:r>
        <w:rPr/>
        <w:t>query.proto (for gRPC communication)</w:t>
      </w:r>
    </w:p>
    <w:p>
      <w:pPr>
        <w:pStyle w:val="Normal"/>
        <w:rPr/>
      </w:pPr>
      <w:r>
        <w:rPr/>
        <w:t>service Query {</w:t>
      </w:r>
    </w:p>
    <w:p>
      <w:pPr>
        <w:pStyle w:val="Normal"/>
        <w:rPr/>
      </w:pPr>
      <w:r>
        <w:rPr/>
      </w:r>
    </w:p>
    <w:p>
      <w:pPr>
        <w:pStyle w:val="Normal"/>
        <w:rPr/>
      </w:pPr>
      <w:r>
        <w:rPr/>
        <w:t>// Online query(image), send input data in the payload</w:t>
      </w:r>
    </w:p>
    <w:p>
      <w:pPr>
        <w:pStyle w:val="Normal"/>
        <w:rPr/>
      </w:pPr>
      <w:r>
        <w:rPr/>
        <w:t>rpc QueryOnlineImage(QueryOnlineImageRequest) returns (stream QueryOnlineImageResponse) {}</w:t>
      </w:r>
    </w:p>
    <w:p>
      <w:pPr>
        <w:pStyle w:val="Normal"/>
        <w:rPr/>
      </w:pPr>
      <w:r>
        <w:rPr/>
      </w:r>
    </w:p>
    <w:p>
      <w:pPr>
        <w:pStyle w:val="Normal"/>
        <w:rPr/>
      </w:pPr>
      <w:r>
        <w:rPr/>
        <w:t>}</w:t>
      </w:r>
    </w:p>
    <w:p>
      <w:pPr>
        <w:pStyle w:val="Normal"/>
        <w:rPr/>
      </w:pPr>
      <w:r>
        <w:rPr/>
      </w:r>
    </w:p>
    <w:p>
      <w:pPr>
        <w:pStyle w:val="Normal"/>
        <w:rPr/>
      </w:pPr>
      <w:r>
        <w:rPr/>
        <w:t>message QueryOnlineImageRequest {</w:t>
      </w:r>
    </w:p>
    <w:p>
      <w:pPr>
        <w:pStyle w:val="Normal"/>
        <w:rPr/>
      </w:pPr>
      <w:r>
        <w:rPr/>
        <w:t>repeated string Prompt = 1; //Prompt</w:t>
      </w:r>
    </w:p>
    <w:p>
      <w:pPr>
        <w:pStyle w:val="Normal"/>
        <w:rPr/>
      </w:pPr>
      <w:r>
        <w:rPr/>
        <w:t>int32 Steps = 2; // timestep</w:t>
      </w:r>
    </w:p>
    <w:p>
      <w:pPr>
        <w:pStyle w:val="Normal"/>
        <w:rPr/>
      </w:pPr>
      <w:r>
        <w:rPr/>
        <w:t>float CFG_Scale = 3; // 7.0 ~ 8.0</w:t>
      </w:r>
    </w:p>
    <w:p>
      <w:pPr>
        <w:pStyle w:val="Normal"/>
        <w:rPr/>
      </w:pPr>
      <w:r>
        <w:rPr/>
        <w:t>int32 BatchSize = 4; // Number of concurrent creations</w:t>
      </w:r>
    </w:p>
    <w:p>
      <w:pPr>
        <w:pStyle w:val="Normal"/>
        <w:rPr/>
      </w:pPr>
      <w:r>
        <w:rPr/>
        <w:t>int64 Seed = 5; // Image unique number</w:t>
      </w:r>
    </w:p>
    <w:p>
      <w:pPr>
        <w:pStyle w:val="Normal"/>
        <w:rPr/>
      </w:pPr>
      <w:r>
        <w:rPr/>
        <w:t>int32 Sampler_Type = 6; // Add: Sampler ID (int)</w:t>
      </w:r>
    </w:p>
    <w:p>
      <w:pPr>
        <w:pStyle w:val="Normal"/>
        <w:rPr/>
      </w:pPr>
      <w:r>
        <w:rPr/>
        <w:t>}</w:t>
      </w:r>
    </w:p>
    <w:p>
      <w:pPr>
        <w:pStyle w:val="Normal"/>
        <w:rPr/>
      </w:pPr>
      <w:r>
        <w:rPr/>
      </w:r>
    </w:p>
    <w:p>
      <w:pPr>
        <w:pStyle w:val="Normal"/>
        <w:rPr/>
      </w:pPr>
      <w:r>
        <w:rPr/>
        <w:t>message QueryOnlineImageResponse {</w:t>
      </w:r>
    </w:p>
    <w:p>
      <w:pPr>
        <w:pStyle w:val="Normal"/>
        <w:rPr/>
      </w:pPr>
      <w:r>
        <w:rPr/>
        <w:t>// Changed to contain only single image information</w:t>
      </w:r>
    </w:p>
    <w:p>
      <w:pPr>
        <w:pStyle w:val="Normal"/>
        <w:rPr/>
      </w:pPr>
      <w:r>
        <w:rPr/>
        <w:t>string image_path = 1; // Path of the image currently being transmitted</w:t>
      </w:r>
    </w:p>
    <w:p>
      <w:pPr>
        <w:pStyle w:val="Normal"/>
        <w:rPr/>
      </w:pPr>
      <w:r>
        <w:rPr/>
        <w:t>bytes image_data = 2; // binary of the image currently being transmitted</w:t>
      </w:r>
    </w:p>
    <w:p>
      <w:pPr>
        <w:pStyle w:val="Normal"/>
        <w:rPr/>
      </w:pPr>
      <w:r>
        <w:rPr/>
        <w:t>InfaasRequestStatus status = 3;</w:t>
      </w:r>
    </w:p>
    <w:p>
      <w:pPr>
        <w:pStyle w:val="Normal"/>
        <w:rPr/>
      </w:pPr>
      <w:r>
        <w:rPr/>
        <w:t>}</w:t>
      </w:r>
    </w:p>
    <w:p>
      <w:pPr>
        <w:pStyle w:val="Normal"/>
        <w:rPr/>
      </w:pPr>
      <w:r>
        <w:rPr/>
      </w:r>
    </w:p>
    <w:p>
      <w:pPr>
        <w:pStyle w:val="Normal"/>
        <w:rPr/>
      </w:pPr>
      <w:r>
        <w:rPr/>
        <w:t xml:space="preserve">■ </w:t>
      </w:r>
      <w:r>
        <w:rPr/>
        <w:t>query.proto compile command</w:t>
      </w:r>
    </w:p>
    <w:p>
      <w:pPr>
        <w:pStyle w:val="Normal"/>
        <w:rPr/>
      </w:pPr>
      <w:r>
        <w:rPr/>
        <w:t>// for client_async_v2.py</w:t>
      </w:r>
    </w:p>
    <w:p>
      <w:pPr>
        <w:pStyle w:val="Normal"/>
        <w:rPr/>
      </w:pPr>
      <w:r>
        <w:rPr/>
        <w:t>python -m grpc_tools.protoc \</w:t>
      </w:r>
    </w:p>
    <w:p>
      <w:pPr>
        <w:pStyle w:val="Normal"/>
        <w:rPr/>
      </w:pPr>
      <w:r>
        <w:rPr/>
        <w:t>-I./protos \</w:t>
      </w:r>
    </w:p>
    <w:p>
      <w:pPr>
        <w:pStyle w:val="Normal"/>
        <w:rPr/>
      </w:pPr>
      <w:r>
        <w:rPr/>
        <w:t>--python_out=./src \</w:t>
      </w:r>
    </w:p>
    <w:p>
      <w:pPr>
        <w:pStyle w:val="Normal"/>
        <w:rPr/>
      </w:pPr>
      <w:r>
        <w:rPr/>
        <w:t>--grpc_python_out=./src \</w:t>
      </w:r>
    </w:p>
    <w:p>
      <w:pPr>
        <w:pStyle w:val="Normal"/>
        <w:rPr/>
      </w:pPr>
      <w:r>
        <w:rPr/>
        <w:t>./protos/query.proto ./protos/infaas_request_status.proto</w:t>
      </w:r>
      <w:r>
        <w:br w:type="page"/>
      </w:r>
    </w:p>
    <w:p>
      <w:pPr>
        <w:pStyle w:val="Heading1"/>
        <w:numPr>
          <w:ilvl w:val="0"/>
          <w:numId w:val="0"/>
        </w:numPr>
        <w:ind w:left="400" w:hanging="0"/>
        <w:rPr>
          <w:rFonts w:ascii="맑은 고딕" w:hAnsi="맑은 고딕" w:eastAsia="맑은 고딕" w:asciiTheme="minorEastAsia" w:eastAsiaTheme="minorEastAsia" w:hAnsiTheme="minorEastAsia"/>
          <w:sz w:val="20"/>
          <w:szCs w:val="20"/>
        </w:rPr>
      </w:pPr>
      <w:bookmarkStart w:id="12" w:name="_Toc219208430"/>
      <w:r>
        <w:rPr>
          <w:rFonts w:eastAsia="맑은 고딕" w:ascii="맑은 고딕" w:hAnsi="맑은 고딕" w:asciiTheme="minorEastAsia" w:eastAsiaTheme="minorEastAsia" w:hAnsiTheme="minorEastAsia"/>
          <w:sz w:val="20"/>
          <w:szCs w:val="20"/>
        </w:rPr>
        <w:t>4. Execution Procedure</w:t>
      </w:r>
      <w:bookmarkEnd w:id="12"/>
    </w:p>
    <w:p>
      <w:pPr>
        <w:pStyle w:val="Heading2"/>
        <w:rPr/>
      </w:pPr>
      <w:bookmarkStart w:id="13" w:name="_Toc219208431"/>
      <w:r>
        <w:rPr/>
        <w:t xml:space="preserve">4.1 Running </w:t>
      </w:r>
      <w:bookmarkEnd w:id="13"/>
      <w:r>
        <w:rPr/>
        <w:t>the Inference Module</w:t>
      </w:r>
    </w:p>
    <w:p>
      <w:pPr>
        <w:pStyle w:val="Normal"/>
        <w:rPr/>
      </w:pPr>
      <w:r>
        <w:rPr/>
        <w:t xml:space="preserve">■ </w:t>
      </w:r>
      <w:r>
        <w:rPr>
          <w:b/>
          <w:color w:val="0000FF"/>
        </w:rPr>
        <w:t xml:space="preserve">pytorch_container_diffusion_async_v2.py </w:t>
      </w:r>
      <w:r>
        <w:rPr/>
        <w:t xml:space="preserve">and Modify </w:t>
      </w:r>
      <w:r>
        <w:rPr>
          <w:b/>
          <w:color w:val="0000FF"/>
        </w:rPr>
        <w:t>Dockerfile_async_v2 ,</w:t>
      </w:r>
    </w:p>
    <w:p>
      <w:pPr>
        <w:pStyle w:val="Normal"/>
        <w:rPr/>
      </w:pPr>
      <w:r>
        <w:rPr/>
        <w:t>Run python pytorch_container_diffusion_async_v2.py in the Docker container .</w:t>
      </w:r>
    </w:p>
    <w:p>
      <w:pPr>
        <w:pStyle w:val="Normal"/>
        <w:rPr/>
      </w:pPr>
      <w:r>
        <w:rPr/>
      </w:r>
    </w:p>
    <w:p>
      <w:pPr>
        <w:pStyle w:val="Normal"/>
        <w:rPr/>
      </w:pPr>
      <w:r>
        <w:rPr/>
        <w:t>// Modify the inference module</w:t>
      </w:r>
    </w:p>
    <w:p>
      <w:pPr>
        <w:pStyle w:val="Normal"/>
        <w:rPr/>
      </w:pPr>
      <w:r>
        <w:rPr/>
        <w:t>pytorch_container_diffusion_async_v2.py</w:t>
      </w:r>
    </w:p>
    <w:p>
      <w:pPr>
        <w:pStyle w:val="Normal"/>
        <w:rPr/>
      </w:pPr>
      <w:r>
        <w:rPr/>
      </w:r>
    </w:p>
    <w:p>
      <w:pPr>
        <w:pStyle w:val="Normal"/>
        <w:rPr/>
      </w:pPr>
      <w:r>
        <w:rPr/>
        <w:t>// Modify Dockerfile</w:t>
      </w:r>
    </w:p>
    <w:p>
      <w:pPr>
        <w:pStyle w:val="Normal"/>
        <w:rPr/>
      </w:pPr>
      <w:r>
        <w:rPr/>
        <w:t>Dockerfile_async_v2</w:t>
      </w:r>
    </w:p>
    <w:p>
      <w:pPr>
        <w:pStyle w:val="Normal"/>
        <w:rPr/>
      </w:pPr>
      <w:r>
        <w:rPr/>
      </w:r>
    </w:p>
    <w:p>
      <w:pPr>
        <w:pStyle w:val="Normal"/>
        <w:rPr/>
      </w:pPr>
      <w:r>
        <w:rPr/>
        <w:t xml:space="preserve">// Build Docker image ( async ); </w:t>
      </w:r>
      <w:r>
        <w:rPr>
          <w:color w:val="C9211E"/>
        </w:rPr>
        <w:t>PNB: Don’t forget to add the full stop symbol at the end or to indicate a preferred directory</w:t>
      </w:r>
    </w:p>
    <w:p>
      <w:pPr>
        <w:pStyle w:val="Normal"/>
        <w:rPr/>
      </w:pPr>
      <w:r>
        <w:rPr/>
        <w:t>“</w:t>
      </w:r>
      <w:r>
        <w:rPr/>
        <w:t>docker build -f Dockerfile_async_v2 -t pytorch-diffusion-server .”</w:t>
      </w:r>
    </w:p>
    <w:p>
      <w:pPr>
        <w:pStyle w:val="Normal"/>
        <w:rPr/>
      </w:pPr>
      <w:r>
        <w:rPr/>
      </w:r>
    </w:p>
    <w:p>
      <w:pPr>
        <w:pStyle w:val="Normal"/>
        <w:rPr/>
      </w:pPr>
      <w:r>
        <w:rPr/>
        <w:t xml:space="preserve">// Run docker run and run the inference module: </w:t>
      </w:r>
      <w:r>
        <w:rPr>
          <w:color w:val="2A6099"/>
        </w:rPr>
        <w:t>gpu server</w:t>
      </w:r>
      <w:r>
        <w:rPr/>
        <w:t xml:space="preserve"> ; </w:t>
      </w:r>
      <w:r>
        <w:rPr>
          <w:color w:val="C9211E"/>
        </w:rPr>
        <w:t>PNB: Then run 4.2-6. (I run this after everything was set)</w:t>
      </w:r>
    </w:p>
    <w:p>
      <w:pPr>
        <w:pStyle w:val="Normal"/>
        <w:rPr>
          <w:color w:val="C9211E"/>
        </w:rPr>
      </w:pPr>
      <w:r>
        <w:rPr>
          <w:color w:val="C9211E"/>
        </w:rPr>
      </w:r>
    </w:p>
    <w:p>
      <w:pPr>
        <w:pStyle w:val="Normal"/>
        <w:rPr>
          <w:i/>
          <w:i/>
          <w:iCs/>
          <w:color w:val="00A933"/>
        </w:rPr>
      </w:pPr>
      <w:r>
        <w:rPr>
          <w:i/>
          <w:iCs/>
          <w:color w:val="00A933"/>
        </w:rPr>
        <w:t>Original Command by Heesik:</w:t>
      </w:r>
    </w:p>
    <w:p>
      <w:pPr>
        <w:pStyle w:val="Normal"/>
        <w:rPr/>
      </w:pPr>
      <w:r>
        <w:rPr/>
        <w:t>docker run -it --gpus all -p 50060:50060 -v /tmp/model:/tmp/model -v /tmp/diffusion_output:/tmp/diffusion_output pytorch-diffusion-server -model 4 -port 50060 -sampler 2 -npz /workspace/real_stats.npz -thread 10</w:t>
      </w:r>
    </w:p>
    <w:p>
      <w:pPr>
        <w:pStyle w:val="Normal"/>
        <w:rPr/>
      </w:pPr>
      <w:r>
        <w:rPr/>
      </w:r>
    </w:p>
    <w:p>
      <w:pPr>
        <w:pStyle w:val="Normal"/>
        <w:rPr>
          <w:i/>
          <w:i/>
          <w:iCs/>
          <w:color w:val="00A933"/>
        </w:rPr>
      </w:pPr>
      <w:r>
        <w:rPr>
          <w:i/>
          <w:iCs/>
          <w:color w:val="00A933"/>
        </w:rPr>
        <w:t>Alternative that I eventually run:</w:t>
      </w:r>
    </w:p>
    <w:p>
      <w:pPr>
        <w:pStyle w:val="Normal"/>
        <w:rPr/>
      </w:pPr>
      <w:r>
        <w:rPr/>
        <w:t>docker run -it --gpus all   -p 50060:50060   -v /tmp/model:/tmp/model   -v /tmp/diffusion_output:/tmp/diffusion_output   pytorch-diffusion-server   -model 4   -sampler 2   -thread 10   -port 50060   -npz /tmp/model/real_stats.npz</w:t>
      </w:r>
    </w:p>
    <w:p>
      <w:pPr>
        <w:pStyle w:val="Normal"/>
        <w:rPr/>
      </w:pPr>
      <w:r>
        <w:rPr/>
      </w:r>
    </w:p>
    <w:p>
      <w:pPr>
        <w:pStyle w:val="Normal"/>
        <w:rPr/>
      </w:pPr>
      <w:r>
        <w:rPr/>
        <w:t xml:space="preserve">// Run the inference module by docker run: </w:t>
      </w:r>
      <w:r>
        <w:rPr>
          <w:color w:val="2A6099"/>
        </w:rPr>
        <w:t>cpu (no gpu);</w:t>
      </w:r>
      <w:r>
        <w:rPr/>
        <w:t xml:space="preserve"> </w:t>
      </w:r>
      <w:r>
        <w:rPr>
          <w:color w:val="C9211E"/>
        </w:rPr>
        <w:t>PNB: Then run 4.2-6. I use this one rather than the gpu one above for quick confirmation that both server and client are working</w:t>
      </w:r>
    </w:p>
    <w:p>
      <w:pPr>
        <w:pStyle w:val="Normal"/>
        <w:rPr/>
      </w:pPr>
      <w:r>
        <w:rPr/>
        <w:t>docker run -it -p 50060:50060 -v /tmp/model:/tmp/model -v /tmp/diffusion_output:/tmp/diffusion_output pytorch-diffusion-server -model 5 -port 50060 -sampler 3 -npz /workspace/real_stats.npz</w:t>
      </w:r>
    </w:p>
    <w:p>
      <w:pPr>
        <w:pStyle w:val="Normal"/>
        <w:rPr/>
      </w:pPr>
      <w:r>
        <w:rPr/>
        <w:t>-port : gRPC port</w:t>
      </w:r>
    </w:p>
    <w:p>
      <w:pPr>
        <w:pStyle w:val="Normal"/>
        <w:rPr/>
      </w:pPr>
      <w:r>
        <w:rPr/>
        <w:t>-npz /workspace/real_stats.npz: Feature value information of real images</w:t>
      </w:r>
    </w:p>
    <w:p>
      <w:pPr>
        <w:pStyle w:val="Normal"/>
        <w:rPr/>
      </w:pPr>
      <w:r>
        <w:rPr/>
      </w:r>
    </w:p>
    <w:p>
      <w:pPr>
        <w:pStyle w:val="Normal"/>
        <w:rPr/>
      </w:pPr>
      <w:r>
        <w:rPr/>
        <w:t xml:space="preserve">// Model file directory (copied in advance); </w:t>
      </w:r>
      <w:r>
        <w:rPr>
          <w:color w:val="00A933"/>
        </w:rPr>
        <w:t xml:space="preserve">This should have been done beforehand (i.e. before attempting to docker connect to server). </w:t>
      </w:r>
      <w:r>
        <w:rPr>
          <w:color w:val="00A933"/>
        </w:rPr>
        <w:t>It should be copies into “</w:t>
      </w:r>
      <w:r>
        <w:rPr/>
        <w:t>/tmp/model”</w:t>
      </w:r>
    </w:p>
    <w:p>
      <w:pPr>
        <w:pStyle w:val="Normal"/>
        <w:rPr/>
      </w:pPr>
      <w:r>
        <w:rPr/>
        <w:t>sd-v1-1.safetensors</w:t>
      </w:r>
    </w:p>
    <w:p>
      <w:pPr>
        <w:pStyle w:val="Normal"/>
        <w:rPr/>
      </w:pPr>
      <w:r>
        <w:rPr/>
        <w:t>sd-v1-2.safetensors</w:t>
      </w:r>
    </w:p>
    <w:p>
      <w:pPr>
        <w:pStyle w:val="Normal"/>
        <w:rPr/>
      </w:pPr>
      <w:r>
        <w:rPr/>
        <w:t xml:space="preserve">sd-v1-4.safetensors </w:t>
      </w:r>
      <w:r>
        <w:rPr>
          <w:color w:val="FF0000"/>
        </w:rPr>
        <w:t xml:space="preserve">//downloading using: </w:t>
      </w:r>
      <w:r>
        <w:rPr>
          <w:color w:val="2A6099"/>
        </w:rPr>
        <w:t>wget -U mozilla "https://huggingface.co/CompVis/stable-diffusion-v-1-4-original/resolve/c0472cb37716f921bae3d58f9d07ef36a2b2b2bb/sd-v1-4.safetensors”</w:t>
      </w:r>
    </w:p>
    <w:p>
      <w:pPr>
        <w:pStyle w:val="Normal"/>
        <w:rPr/>
      </w:pPr>
      <w:r>
        <w:rPr/>
      </w:r>
    </w:p>
    <w:p>
      <w:pPr>
        <w:pStyle w:val="Normal"/>
        <w:rPr>
          <w:color w:val="000000"/>
        </w:rPr>
      </w:pPr>
      <w:r>
        <w:rPr>
          <w:color w:val="000000"/>
        </w:rPr>
        <w:t>v1-5-pruned-emaonly.safetensors</w:t>
      </w:r>
    </w:p>
    <w:p>
      <w:pPr>
        <w:pStyle w:val="Normal"/>
        <w:rPr>
          <w:color w:val="000000"/>
        </w:rPr>
      </w:pPr>
      <w:r>
        <w:rPr/>
      </w:r>
    </w:p>
    <w:p>
      <w:pPr>
        <w:pStyle w:val="Normal"/>
        <w:rPr/>
      </w:pPr>
      <w:r>
        <w:rPr>
          <w:color w:val="00A933"/>
        </w:rPr>
      </w:r>
    </w:p>
    <w:p>
      <w:pPr>
        <w:pStyle w:val="Normal"/>
        <w:rPr>
          <w:color w:val="00A933"/>
        </w:rPr>
      </w:pPr>
      <w:r>
        <w:rPr>
          <w:color w:val="00A933"/>
        </w:rPr>
        <w:t xml:space="preserve">// </w:t>
      </w:r>
      <w:r>
        <w:rPr>
          <w:color w:val="00A933"/>
        </w:rPr>
        <w:t xml:space="preserve">Dont forget to copy ‘real_stats.npz’ into </w:t>
      </w:r>
      <w:r>
        <w:rPr>
          <w:i w:val="false"/>
          <w:iCs w:val="false"/>
          <w:color w:val="00A933"/>
        </w:rPr>
        <w:t xml:space="preserve">“/tmp/model” as well </w:t>
      </w:r>
    </w:p>
    <w:p>
      <w:pPr>
        <w:pStyle w:val="Normal"/>
        <w:rPr>
          <w:color w:val="000000"/>
        </w:rPr>
      </w:pPr>
      <w:r>
        <w:rPr>
          <w:i w:val="false"/>
          <w:iCs w:val="false"/>
          <w:color w:val="000000"/>
        </w:rPr>
        <w:t>cp -v &lt;original location of real_stats.npz file&gt; to /tmp/model</w:t>
      </w:r>
    </w:p>
    <w:p>
      <w:pPr>
        <w:pStyle w:val="Normal"/>
        <w:rPr>
          <w:color w:val="000000"/>
        </w:rPr>
      </w:pPr>
      <w:r>
        <w:rPr/>
      </w:r>
    </w:p>
    <w:p>
      <w:pPr>
        <w:pStyle w:val="Normal"/>
        <w:rPr>
          <w:b/>
          <w:b/>
          <w:bCs/>
          <w:color w:val="FF0000"/>
        </w:rPr>
      </w:pPr>
      <w:r>
        <w:rPr>
          <w:b/>
          <w:bCs/>
          <w:color w:val="FF0000"/>
        </w:rPr>
        <w:t>//PNB: downloaded using . This stage goes with the steps in 1.1 above (2026.02.25)</w:t>
      </w:r>
    </w:p>
    <w:p>
      <w:pPr>
        <w:pStyle w:val="Normal"/>
        <w:rPr>
          <w:color w:val="2A6099"/>
        </w:rPr>
      </w:pPr>
      <w:r>
        <w:rPr>
          <w:color w:val="2A6099"/>
        </w:rPr>
        <w:t>git lfs install</w:t>
      </w:r>
    </w:p>
    <w:p>
      <w:pPr>
        <w:pStyle w:val="Normal"/>
        <w:rPr>
          <w:color w:val="2A6099"/>
        </w:rPr>
      </w:pPr>
      <w:r>
        <w:rPr>
          <w:color w:val="2A6099"/>
        </w:rPr>
        <w:t>git clone https://huggingface.co/CompVis/stable-diffusion-v1-4</w:t>
      </w:r>
    </w:p>
    <w:p>
      <w:pPr>
        <w:pStyle w:val="Normal"/>
        <w:rPr/>
      </w:pPr>
      <w:r>
        <w:rPr/>
      </w:r>
    </w:p>
    <w:p>
      <w:pPr>
        <w:pStyle w:val="Normal"/>
        <w:rPr/>
      </w:pPr>
      <w:r>
        <w:rPr/>
      </w:r>
    </w:p>
    <w:p>
      <w:pPr>
        <w:pStyle w:val="Normal"/>
        <w:rPr/>
      </w:pPr>
      <w:r>
        <w:rPr/>
        <w:t>// Create an image directory with a random value</w:t>
      </w:r>
    </w:p>
    <w:p>
      <w:pPr>
        <w:pStyle w:val="Normal"/>
        <w:rPr/>
      </w:pPr>
      <w:r>
        <w:rPr/>
        <w:t>/tmp/diffusion_output/20260112_082552_27c629</w:t>
      </w:r>
    </w:p>
    <w:p>
      <w:pPr>
        <w:pStyle w:val="Normal"/>
        <w:rPr/>
      </w:pPr>
      <w:r>
        <w:rPr/>
        <w:t>// Image file name</w:t>
      </w:r>
    </w:p>
    <w:p>
      <w:pPr>
        <w:pStyle w:val="Normal"/>
        <w:rPr/>
      </w:pPr>
      <w:r>
        <w:rPr/>
        <w:t>sd_{sampler_name}_b{number#}_s{request.Seed}_{width_px}x{height_px}.png</w:t>
      </w:r>
    </w:p>
    <w:p>
      <w:pPr>
        <w:pStyle w:val="Normal"/>
        <w:rPr/>
      </w:pPr>
      <w:r>
        <w:rPr/>
        <w:t>Example ) sd_LMS_b9_s42_512x512.png</w:t>
      </w:r>
    </w:p>
    <w:p>
      <w:pPr>
        <w:pStyle w:val="Normal"/>
        <w:rPr/>
      </w:pPr>
      <w:r>
        <w:rPr/>
      </w:r>
      <w:r>
        <w:br w:type="page"/>
      </w:r>
    </w:p>
    <w:p>
      <w:pPr>
        <w:pStyle w:val="Heading2"/>
        <w:rPr/>
      </w:pPr>
      <w:bookmarkStart w:id="14" w:name="_Toc219208432"/>
      <w:r>
        <w:rPr/>
        <w:t xml:space="preserve">4. 2​ Running </w:t>
      </w:r>
      <w:bookmarkEnd w:id="14"/>
      <w:r>
        <w:rPr/>
        <w:t>the Query Client</w:t>
      </w:r>
    </w:p>
    <w:p>
      <w:pPr>
        <w:pStyle w:val="Normal"/>
        <w:rPr/>
      </w:pPr>
      <w:r>
        <w:rPr/>
        <w:t xml:space="preserve">■ </w:t>
      </w:r>
      <w:r>
        <w:rPr/>
        <w:t>Run client_async_v2.py</w:t>
      </w:r>
    </w:p>
    <w:p>
      <w:pPr>
        <w:pStyle w:val="Normal"/>
        <w:rPr/>
      </w:pPr>
      <w:r>
        <w:rPr/>
        <w:t>Set up a python environment in the DiffServ directory.</w:t>
      </w:r>
    </w:p>
    <w:p>
      <w:pPr>
        <w:pStyle w:val="Normal"/>
        <w:rPr/>
      </w:pPr>
      <w:r>
        <w:rPr/>
      </w:r>
    </w:p>
    <w:p>
      <w:pPr>
        <w:pStyle w:val="Normal"/>
        <w:rPr/>
      </w:pPr>
      <w:r>
        <w:rPr/>
        <w:t>//4.2-1  Install pyenv and set up initial settings</w:t>
      </w:r>
    </w:p>
    <w:p>
      <w:pPr>
        <w:pStyle w:val="Normal"/>
        <w:rPr/>
      </w:pPr>
      <w:r>
        <w:rPr/>
        <w:t>export PYENV_ROOT="$HOME/.pyenv"</w:t>
      </w:r>
    </w:p>
    <w:p>
      <w:pPr>
        <w:pStyle w:val="Normal"/>
        <w:rPr/>
      </w:pPr>
      <w:r>
        <w:rPr/>
        <w:t>export PATH="$PYENV_ROOT/bin:$PATH"</w:t>
      </w:r>
    </w:p>
    <w:p>
      <w:pPr>
        <w:pStyle w:val="Normal"/>
        <w:rPr/>
      </w:pPr>
      <w:r>
        <w:rPr/>
        <w:t>eval "$(pyenv init --path)"</w:t>
      </w:r>
    </w:p>
    <w:p>
      <w:pPr>
        <w:pStyle w:val="Normal"/>
        <w:rPr/>
      </w:pPr>
      <w:r>
        <w:rPr/>
      </w:r>
    </w:p>
    <w:p>
      <w:pPr>
        <w:pStyle w:val="Normal"/>
        <w:rPr/>
      </w:pPr>
      <w:r>
        <w:rPr/>
        <w:t>// 4.2-2 Specify the current directory python version</w:t>
      </w:r>
    </w:p>
    <w:p>
      <w:pPr>
        <w:pStyle w:val="Normal"/>
        <w:rPr/>
      </w:pPr>
      <w:r>
        <w:rPr/>
        <w:t xml:space="preserve">pyenv local 3.11.14 </w:t>
      </w:r>
      <w:r>
        <w:rPr>
          <w:color w:val="C9211E"/>
        </w:rPr>
        <w:t>// PNB:before that, you should have done “pyenv install 3.11.14”. However to use it, you must either do “pyenv local 3.11.14” to set it locally for only the current folder OR “pyenv global 3.11.14” to set it globally. You can then check with either “pyenv version” OR “python --version”</w:t>
      </w:r>
    </w:p>
    <w:p>
      <w:pPr>
        <w:pStyle w:val="Normal"/>
        <w:rPr/>
      </w:pPr>
      <w:r>
        <w:rPr/>
      </w:r>
    </w:p>
    <w:p>
      <w:pPr>
        <w:pStyle w:val="Normal"/>
        <w:rPr/>
      </w:pPr>
      <w:r>
        <w:rPr/>
        <w:t>// 4.2-3 Create a virtual environment</w:t>
      </w:r>
    </w:p>
    <w:p>
      <w:pPr>
        <w:pStyle w:val="Normal"/>
        <w:rPr/>
      </w:pPr>
      <w:r>
        <w:rPr/>
        <w:t>python -m venv venv_diffserve</w:t>
      </w:r>
    </w:p>
    <w:p>
      <w:pPr>
        <w:pStyle w:val="Normal"/>
        <w:rPr/>
      </w:pPr>
      <w:r>
        <w:rPr/>
      </w:r>
    </w:p>
    <w:p>
      <w:pPr>
        <w:pStyle w:val="Normal"/>
        <w:rPr/>
      </w:pPr>
      <w:r>
        <w:rPr/>
        <w:t>// 4.2-4 Activate virtual environment &lt;- run from DiffServ directory</w:t>
      </w:r>
    </w:p>
    <w:p>
      <w:pPr>
        <w:pStyle w:val="Normal"/>
        <w:rPr/>
      </w:pPr>
      <w:r>
        <w:rPr/>
        <w:t>source venv_diffserve/bin/activate</w:t>
      </w:r>
    </w:p>
    <w:p>
      <w:pPr>
        <w:pStyle w:val="Normal"/>
        <w:rPr/>
      </w:pPr>
      <w:r>
        <w:rPr/>
      </w:r>
    </w:p>
    <w:p>
      <w:pPr>
        <w:pStyle w:val="Normal"/>
        <w:rPr/>
      </w:pPr>
      <w:r>
        <w:rPr/>
        <w:t xml:space="preserve">// 4.2-5 Install dependencies; </w:t>
      </w:r>
      <w:r>
        <w:rPr>
          <w:color w:val="C9211E"/>
        </w:rPr>
        <w:t>PNB: The requirements.txt file was not created so I had to create it myself from the error messages that were thrown</w:t>
      </w:r>
    </w:p>
    <w:p>
      <w:pPr>
        <w:pStyle w:val="Normal"/>
        <w:rPr/>
      </w:pPr>
      <w:r>
        <w:rPr/>
        <w:t>python -m pip install -r ~/requirements.txt</w:t>
      </w:r>
    </w:p>
    <w:p>
      <w:pPr>
        <w:pStyle w:val="Normal"/>
        <w:rPr/>
      </w:pPr>
      <w:r>
        <w:rPr/>
      </w:r>
    </w:p>
    <w:p>
      <w:pPr>
        <w:pStyle w:val="Normal"/>
        <w:rPr/>
      </w:pPr>
      <w:r>
        <w:rPr/>
        <w:t>// 4.2-6 Run the client</w:t>
      </w:r>
    </w:p>
    <w:p>
      <w:pPr>
        <w:pStyle w:val="Normal"/>
        <w:rPr/>
      </w:pPr>
      <w:r>
        <w:rPr/>
        <w:t>python src/client_async_v2.py -query Q3 -steps 20 -sampler 3</w:t>
      </w:r>
    </w:p>
    <w:p>
      <w:pPr>
        <w:pStyle w:val="Normal"/>
        <w:rPr/>
      </w:pPr>
      <w:r>
        <w:rPr/>
      </w:r>
    </w:p>
    <w:p>
      <w:pPr>
        <w:pStyle w:val="Normal"/>
        <w:rPr>
          <w:color w:val="C9211E"/>
        </w:rPr>
      </w:pPr>
      <w:r>
        <w:rPr>
          <w:color w:val="C9211E"/>
        </w:rPr>
        <w:t>PNB: where</w:t>
      </w:r>
    </w:p>
    <w:p>
      <w:pPr>
        <w:pStyle w:val="Normal"/>
        <w:rPr/>
      </w:pPr>
      <w:r>
        <w:rPr/>
        <w:t>-query Q3: Access URL of id=3 in address_port.json</w:t>
      </w:r>
    </w:p>
    <w:p>
      <w:pPr>
        <w:pStyle w:val="Normal"/>
        <w:rPr/>
      </w:pPr>
      <w:r>
        <w:rPr/>
        <w:t>-steps 20 : timestep 20</w:t>
      </w:r>
    </w:p>
    <w:p>
      <w:pPr>
        <w:pStyle w:val="Normal"/>
        <w:rPr/>
      </w:pPr>
      <w:r>
        <w:rPr/>
      </w:r>
    </w:p>
    <w:p>
      <w:pPr>
        <w:pStyle w:val="Normal"/>
        <w:rPr>
          <w:b/>
          <w:b/>
        </w:rPr>
      </w:pPr>
      <w:r>
        <w:rPr>
          <w:b/>
        </w:rPr>
        <w:t>address_port.json</w:t>
      </w:r>
    </w:p>
    <w:p>
      <w:pPr>
        <w:pStyle w:val="Normal"/>
        <w:rPr/>
      </w:pPr>
      <w:r>
        <w:rPr/>
        <w:t>[</w:t>
      </w:r>
    </w:p>
    <w:p>
      <w:pPr>
        <w:pStyle w:val="Normal"/>
        <w:rPr/>
      </w:pPr>
      <w:r>
        <w:rPr/>
        <w:t>{</w:t>
      </w:r>
    </w:p>
    <w:p>
      <w:pPr>
        <w:pStyle w:val="Normal"/>
        <w:rPr/>
      </w:pPr>
      <w:r>
        <w:rPr/>
        <w:t>"id": 1,</w:t>
      </w:r>
    </w:p>
    <w:p>
      <w:pPr>
        <w:pStyle w:val="Normal"/>
        <w:rPr/>
      </w:pPr>
      <w:r>
        <w:rPr/>
        <w:t>"address": "localhost:50010"</w:t>
      </w:r>
    </w:p>
    <w:p>
      <w:pPr>
        <w:pStyle w:val="Normal"/>
        <w:rPr/>
      </w:pPr>
      <w:r>
        <w:rPr/>
        <w:t>},</w:t>
      </w:r>
    </w:p>
    <w:p>
      <w:pPr>
        <w:pStyle w:val="Normal"/>
        <w:rPr/>
      </w:pPr>
      <w:r>
        <w:rPr/>
        <w:t>{</w:t>
      </w:r>
    </w:p>
    <w:p>
      <w:pPr>
        <w:pStyle w:val="Normal"/>
        <w:rPr/>
      </w:pPr>
      <w:r>
        <w:rPr/>
        <w:t>"id": 2,</w:t>
      </w:r>
    </w:p>
    <w:p>
      <w:pPr>
        <w:pStyle w:val="Normal"/>
        <w:rPr/>
      </w:pPr>
      <w:r>
        <w:rPr/>
        <w:t>"address": "localhost:50020"</w:t>
      </w:r>
    </w:p>
    <w:p>
      <w:pPr>
        <w:pStyle w:val="Normal"/>
        <w:rPr/>
      </w:pPr>
      <w:r>
        <w:rPr/>
        <w:t>},</w:t>
      </w:r>
    </w:p>
    <w:p>
      <w:pPr>
        <w:pStyle w:val="Normal"/>
        <w:rPr/>
      </w:pPr>
      <w:r>
        <w:rPr/>
        <w:t>{</w:t>
      </w:r>
    </w:p>
    <w:p>
      <w:pPr>
        <w:pStyle w:val="Normal"/>
        <w:rPr/>
      </w:pPr>
      <w:r>
        <w:rPr/>
        <w:t>"id": 3,</w:t>
      </w:r>
    </w:p>
    <w:p>
      <w:pPr>
        <w:pStyle w:val="Normal"/>
        <w:rPr/>
      </w:pPr>
      <w:r>
        <w:rPr/>
        <w:t>"address": "localhost:50060"</w:t>
      </w:r>
    </w:p>
    <w:p>
      <w:pPr>
        <w:pStyle w:val="Normal"/>
        <w:rPr/>
      </w:pPr>
      <w:r>
        <w:rPr/>
        <w:t>}</w:t>
      </w:r>
    </w:p>
    <w:p>
      <w:pPr>
        <w:pStyle w:val="Normal"/>
        <w:rPr/>
      </w:pPr>
      <w:r>
        <w:rPr/>
        <w:t>]</w:t>
      </w:r>
    </w:p>
    <w:p>
      <w:pPr>
        <w:pStyle w:val="Normal"/>
        <w:rPr/>
      </w:pPr>
      <w:r>
        <w:rPr/>
      </w:r>
    </w:p>
    <w:p>
      <w:pPr>
        <w:pStyle w:val="Normal"/>
        <w:rPr/>
      </w:pPr>
      <w:r>
        <w:rPr/>
        <w:t>-sampler 3</w:t>
      </w:r>
    </w:p>
    <w:p>
      <w:pPr>
        <w:pStyle w:val="Normal"/>
        <w:rPr>
          <w:b/>
          <w:b/>
        </w:rPr>
      </w:pPr>
      <w:r>
        <w:rPr>
          <w:b/>
        </w:rPr>
        <w:t>samplers.json</w:t>
      </w:r>
    </w:p>
    <w:p>
      <w:pPr>
        <w:pStyle w:val="Normal"/>
        <w:rPr/>
      </w:pPr>
      <w:r>
        <w:rPr/>
        <w:t>[</w:t>
      </w:r>
    </w:p>
    <w:p>
      <w:pPr>
        <w:pStyle w:val="Normal"/>
        <w:rPr/>
      </w:pPr>
      <w:r>
        <w:rPr/>
        <w:t>{</w:t>
      </w:r>
    </w:p>
    <w:p>
      <w:pPr>
        <w:pStyle w:val="Normal"/>
        <w:rPr/>
      </w:pPr>
      <w:r>
        <w:rPr/>
        <w:t>"id": 1,</w:t>
      </w:r>
    </w:p>
    <w:p>
      <w:pPr>
        <w:pStyle w:val="Normal"/>
        <w:rPr/>
      </w:pPr>
      <w:r>
        <w:rPr/>
        <w:t>"filename": "Euler_a"</w:t>
      </w:r>
    </w:p>
    <w:p>
      <w:pPr>
        <w:pStyle w:val="Normal"/>
        <w:rPr/>
      </w:pPr>
      <w:r>
        <w:rPr/>
        <w:t>},</w:t>
      </w:r>
    </w:p>
    <w:p>
      <w:pPr>
        <w:pStyle w:val="Normal"/>
        <w:rPr/>
      </w:pPr>
      <w:r>
        <w:rPr/>
        <w:t>{</w:t>
      </w:r>
    </w:p>
    <w:p>
      <w:pPr>
        <w:pStyle w:val="Normal"/>
        <w:rPr/>
      </w:pPr>
      <w:r>
        <w:rPr/>
        <w:t>"id": 2,</w:t>
      </w:r>
    </w:p>
    <w:p>
      <w:pPr>
        <w:pStyle w:val="Normal"/>
        <w:rPr/>
      </w:pPr>
      <w:r>
        <w:rPr/>
        <w:t>"filename": "DPM++_Karras"</w:t>
      </w:r>
    </w:p>
    <w:p>
      <w:pPr>
        <w:pStyle w:val="Normal"/>
        <w:rPr/>
      </w:pPr>
      <w:r>
        <w:rPr/>
        <w:t>},</w:t>
      </w:r>
    </w:p>
    <w:p>
      <w:pPr>
        <w:pStyle w:val="Normal"/>
        <w:rPr/>
      </w:pPr>
      <w:r>
        <w:rPr/>
        <w:t>{</w:t>
      </w:r>
    </w:p>
    <w:p>
      <w:pPr>
        <w:pStyle w:val="Normal"/>
        <w:rPr/>
      </w:pPr>
      <w:r>
        <w:rPr/>
        <w:t>"id": 3,</w:t>
      </w:r>
    </w:p>
    <w:p>
      <w:pPr>
        <w:pStyle w:val="Normal"/>
        <w:rPr/>
      </w:pPr>
      <w:r>
        <w:rPr/>
        <w:t>"filename": "LMS"</w:t>
      </w:r>
    </w:p>
    <w:p>
      <w:pPr>
        <w:pStyle w:val="Normal"/>
        <w:rPr/>
      </w:pPr>
      <w:r>
        <w:rPr/>
        <w:t>},</w:t>
      </w:r>
    </w:p>
    <w:p>
      <w:pPr>
        <w:pStyle w:val="Normal"/>
        <w:rPr/>
      </w:pPr>
      <w:r>
        <w:rPr/>
        <w:t>{</w:t>
      </w:r>
    </w:p>
    <w:p>
      <w:pPr>
        <w:pStyle w:val="Normal"/>
        <w:rPr/>
      </w:pPr>
      <w:r>
        <w:rPr/>
        <w:t>"id": 4,</w:t>
      </w:r>
    </w:p>
    <w:p>
      <w:pPr>
        <w:pStyle w:val="Normal"/>
        <w:rPr/>
      </w:pPr>
      <w:r>
        <w:rPr/>
        <w:t>"filename": "DDIM"</w:t>
      </w:r>
    </w:p>
    <w:p>
      <w:pPr>
        <w:pStyle w:val="Normal"/>
        <w:rPr/>
      </w:pPr>
      <w:r>
        <w:rPr/>
        <w:t>}</w:t>
      </w:r>
    </w:p>
    <w:p>
      <w:pPr>
        <w:pStyle w:val="Normal"/>
        <w:rPr/>
      </w:pPr>
      <w:r>
        <w:rPr/>
        <w:t>]</w:t>
      </w:r>
    </w:p>
    <w:sectPr>
      <w:footerReference w:type="default" r:id="rId3"/>
      <w:type w:val="nextPage"/>
      <w:pgSz w:w="11906" w:h="16838"/>
      <w:pgMar w:left="1440" w:right="1440" w:gutter="0" w:header="0" w:top="1701" w:footer="992"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맑은 고딕">
    <w:charset w:val="01"/>
    <w:family w:val="roman"/>
    <w:pitch w:val="variable"/>
  </w:font>
  <w:font w:name="바탕체">
    <w:charset w:val="01"/>
    <w:family w:val="roman"/>
    <w:pitch w:val="variable"/>
  </w:font>
  <w:font w:name="굴림체">
    <w:charset w:val="01"/>
    <w:family w:val="roman"/>
    <w:pitch w:val="variable"/>
  </w:font>
  <w:font w:name="Liberation Sans">
    <w:altName w:val="Arial"/>
    <w:charset w:val="01"/>
    <w:family w:val="roman"/>
    <w:pitch w:val="variable"/>
  </w:font>
  <w:font w:name="함초롬바탕">
    <w:charset w:val="01"/>
    <w:family w:val="roman"/>
    <w:pitch w:val="variable"/>
  </w:font>
  <w:font w:name="굴림">
    <w:charset w:val="01"/>
    <w:family w:val="roman"/>
    <w:pitch w:val="variable"/>
  </w:font>
  <w:font w:name="Time New Roman">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25320877"/>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800" w:hanging="400"/>
      </w:pPr>
      <w:rPr/>
    </w:lvl>
    <w:lvl w:ilvl="1">
      <w:start w:val="4"/>
      <w:numFmt w:val="decimal"/>
      <w:lvlText w:val="%1.%2"/>
      <w:lvlJc w:val="left"/>
      <w:pPr>
        <w:tabs>
          <w:tab w:val="num" w:pos="0"/>
        </w:tabs>
        <w:ind w:left="760" w:hanging="360"/>
      </w:pPr>
      <w:rPr/>
    </w:lvl>
    <w:lvl w:ilvl="2">
      <w:start w:val="1"/>
      <w:numFmt w:val="decimal"/>
      <w:lvlText w:val="%1.%2.%3"/>
      <w:lvlJc w:val="left"/>
      <w:pPr>
        <w:tabs>
          <w:tab w:val="num" w:pos="0"/>
        </w:tabs>
        <w:ind w:left="1120" w:hanging="720"/>
      </w:pPr>
      <w:rPr/>
    </w:lvl>
    <w:lvl w:ilvl="3">
      <w:start w:val="1"/>
      <w:numFmt w:val="decimal"/>
      <w:lvlText w:val="%1.%2.%3.%4"/>
      <w:lvlJc w:val="left"/>
      <w:pPr>
        <w:tabs>
          <w:tab w:val="num" w:pos="0"/>
        </w:tabs>
        <w:ind w:left="1120" w:hanging="720"/>
      </w:pPr>
      <w:rPr/>
    </w:lvl>
    <w:lvl w:ilvl="4">
      <w:start w:val="1"/>
      <w:numFmt w:val="decimal"/>
      <w:lvlText w:val="%1.%2.%3.%4.%5"/>
      <w:lvlJc w:val="left"/>
      <w:pPr>
        <w:tabs>
          <w:tab w:val="num" w:pos="0"/>
        </w:tabs>
        <w:ind w:left="1480" w:hanging="1080"/>
      </w:pPr>
      <w:rPr/>
    </w:lvl>
    <w:lvl w:ilvl="5">
      <w:start w:val="1"/>
      <w:numFmt w:val="decimal"/>
      <w:lvlText w:val="%1.%2.%3.%4.%5.%6"/>
      <w:lvlJc w:val="left"/>
      <w:pPr>
        <w:tabs>
          <w:tab w:val="num" w:pos="0"/>
        </w:tabs>
        <w:ind w:left="1480" w:hanging="1080"/>
      </w:pPr>
      <w:rPr/>
    </w:lvl>
    <w:lvl w:ilvl="6">
      <w:start w:val="1"/>
      <w:numFmt w:val="decimal"/>
      <w:lvlText w:val="%1.%2.%3.%4.%5.%6.%7"/>
      <w:lvlJc w:val="left"/>
      <w:pPr>
        <w:tabs>
          <w:tab w:val="num" w:pos="0"/>
        </w:tabs>
        <w:ind w:left="1840" w:hanging="1440"/>
      </w:pPr>
      <w:rPr/>
    </w:lvl>
    <w:lvl w:ilvl="7">
      <w:start w:val="1"/>
      <w:numFmt w:val="decimal"/>
      <w:lvlText w:val="%1.%2.%3.%4.%5.%6.%7.%8"/>
      <w:lvlJc w:val="left"/>
      <w:pPr>
        <w:tabs>
          <w:tab w:val="num" w:pos="0"/>
        </w:tabs>
        <w:ind w:left="1840" w:hanging="1440"/>
      </w:pPr>
      <w:rPr/>
    </w:lvl>
    <w:lvl w:ilvl="8">
      <w:start w:val="1"/>
      <w:numFmt w:val="decimal"/>
      <w:lvlText w:val="%1.%2.%3.%4.%5.%6.%7.%8.%9"/>
      <w:lvlJc w:val="left"/>
      <w:pPr>
        <w:tabs>
          <w:tab w:val="num" w:pos="0"/>
        </w:tabs>
        <w:ind w:left="2200" w:hanging="1800"/>
      </w:pPr>
      <w:rPr/>
    </w:lvl>
  </w:abstractNum>
  <w:abstractNum w:abstractNumId="2">
    <w:lvl w:ilvl="0">
      <w:start w:val="1"/>
      <w:numFmt w:val="bullet"/>
      <w:lvlText w:val=""/>
      <w:lvlJc w:val="left"/>
      <w:pPr>
        <w:tabs>
          <w:tab w:val="num" w:pos="400"/>
        </w:tabs>
        <w:ind w:left="400" w:hanging="400"/>
      </w:pPr>
      <w:rPr>
        <w:rFonts w:ascii="Wingdings" w:hAnsi="Wingdings" w:cs="Wingdings" w:hint="default"/>
        <w:i w:val="false"/>
        <w:b/>
        <w:color w:val="auto"/>
      </w:rPr>
    </w:lvl>
    <w:lvl w:ilvl="1">
      <w:start w:val="1"/>
      <w:numFmt w:val="bullet"/>
      <w:lvlText w:val=""/>
      <w:lvlJc w:val="left"/>
      <w:pPr>
        <w:tabs>
          <w:tab w:val="num" w:pos="1200"/>
        </w:tabs>
        <w:ind w:left="1200" w:hanging="400"/>
      </w:pPr>
      <w:rPr>
        <w:rFonts w:ascii="Wingdings" w:hAnsi="Wingdings" w:cs="Wingdings" w:hint="default"/>
      </w:rPr>
    </w:lvl>
    <w:lvl w:ilvl="2">
      <w:start w:val="1"/>
      <w:numFmt w:val="bullet"/>
      <w:lvlText w:val=""/>
      <w:lvlJc w:val="left"/>
      <w:pPr>
        <w:tabs>
          <w:tab w:val="num" w:pos="1600"/>
        </w:tabs>
        <w:ind w:left="1600" w:hanging="400"/>
      </w:pPr>
      <w:rPr>
        <w:rFonts w:ascii="Wingdings" w:hAnsi="Wingdings" w:cs="Wingdings" w:hint="default"/>
      </w:rPr>
    </w:lvl>
    <w:lvl w:ilvl="3">
      <w:start w:val="1"/>
      <w:numFmt w:val="bullet"/>
      <w:lvlText w:val=""/>
      <w:lvlJc w:val="left"/>
      <w:pPr>
        <w:tabs>
          <w:tab w:val="num" w:pos="2000"/>
        </w:tabs>
        <w:ind w:left="2000" w:hanging="400"/>
      </w:pPr>
      <w:rPr>
        <w:rFonts w:ascii="Wingdings" w:hAnsi="Wingdings" w:cs="Wingdings" w:hint="default"/>
      </w:rPr>
    </w:lvl>
    <w:lvl w:ilvl="4">
      <w:start w:val="1"/>
      <w:numFmt w:val="bullet"/>
      <w:lvlText w:val=""/>
      <w:lvlJc w:val="left"/>
      <w:pPr>
        <w:tabs>
          <w:tab w:val="num" w:pos="2400"/>
        </w:tabs>
        <w:ind w:left="2400" w:hanging="400"/>
      </w:pPr>
      <w:rPr>
        <w:rFonts w:ascii="Wingdings" w:hAnsi="Wingdings" w:cs="Wingdings" w:hint="default"/>
      </w:rPr>
    </w:lvl>
    <w:lvl w:ilvl="5">
      <w:start w:val="1"/>
      <w:numFmt w:val="bullet"/>
      <w:lvlText w:val=""/>
      <w:lvlJc w:val="left"/>
      <w:pPr>
        <w:tabs>
          <w:tab w:val="num" w:pos="2800"/>
        </w:tabs>
        <w:ind w:left="2800" w:hanging="400"/>
      </w:pPr>
      <w:rPr>
        <w:rFonts w:ascii="Wingdings" w:hAnsi="Wingdings" w:cs="Wingdings" w:hint="default"/>
      </w:rPr>
    </w:lvl>
    <w:lvl w:ilvl="6">
      <w:start w:val="1"/>
      <w:numFmt w:val="bullet"/>
      <w:lvlText w:val=""/>
      <w:lvlJc w:val="left"/>
      <w:pPr>
        <w:tabs>
          <w:tab w:val="num" w:pos="3200"/>
        </w:tabs>
        <w:ind w:left="3200" w:hanging="400"/>
      </w:pPr>
      <w:rPr>
        <w:rFonts w:ascii="Wingdings" w:hAnsi="Wingdings" w:cs="Wingdings" w:hint="default"/>
      </w:rPr>
    </w:lvl>
    <w:lvl w:ilvl="7">
      <w:start w:val="1"/>
      <w:numFmt w:val="bullet"/>
      <w:lvlText w:val=""/>
      <w:lvlJc w:val="left"/>
      <w:pPr>
        <w:tabs>
          <w:tab w:val="num" w:pos="3600"/>
        </w:tabs>
        <w:ind w:left="3600" w:hanging="400"/>
      </w:pPr>
      <w:rPr>
        <w:rFonts w:ascii="Wingdings" w:hAnsi="Wingdings" w:cs="Wingdings" w:hint="default"/>
      </w:rPr>
    </w:lvl>
    <w:lvl w:ilvl="8">
      <w:start w:val="1"/>
      <w:numFmt w:val="bullet"/>
      <w:lvlText w:val=""/>
      <w:lvlJc w:val="left"/>
      <w:pPr>
        <w:tabs>
          <w:tab w:val="num" w:pos="4000"/>
        </w:tabs>
        <w:ind w:left="4000" w:hanging="40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800"/>
  <w:autoHyphenation w:val="true"/>
  <w:compat>
    <w:doNotExpandShiftReturn/>
    <w:compatSetting w:name="compatibilityMode" w:uri="http://schemas.microsoft.com/office/word" w:val="12"/>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 w:asciiTheme="minorHAnsi" w:cstheme="minorBidi" w:eastAsiaTheme="minorEastAsia" w:hAnsiTheme="minorHAnsi"/>
        <w:kern w:val="2"/>
        <w:szCs w:val="22"/>
        <w:lang w:val="en-US" w:eastAsia="ko-K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d728c0"/>
    <w:pPr>
      <w:widowControl/>
      <w:suppressAutoHyphens w:val="true"/>
      <w:bidi w:val="0"/>
      <w:spacing w:before="0" w:after="0"/>
      <w:jc w:val="left"/>
    </w:pPr>
    <w:rPr>
      <w:rFonts w:ascii="맑은 고딕" w:hAnsi="맑은 고딕" w:eastAsia="맑은 고딕" w:cs="" w:asciiTheme="minorHAnsi" w:cstheme="minorBidi" w:eastAsiaTheme="minorEastAsia" w:hAnsiTheme="minorHAnsi"/>
      <w:color w:val="auto"/>
      <w:kern w:val="2"/>
      <w:sz w:val="20"/>
      <w:szCs w:val="22"/>
      <w:lang w:val="en-US" w:eastAsia="ko-KR" w:bidi="ar-SA"/>
    </w:rPr>
  </w:style>
  <w:style w:type="paragraph" w:styleId="Heading1">
    <w:name w:val="Heading 1"/>
    <w:basedOn w:val="Normal"/>
    <w:next w:val="Normal"/>
    <w:link w:val="1Char"/>
    <w:uiPriority w:val="9"/>
    <w:qFormat/>
    <w:rsid w:val="00756820"/>
    <w:pPr>
      <w:keepNext w:val="true"/>
      <w:numPr>
        <w:ilvl w:val="0"/>
        <w:numId w:val="1"/>
      </w:numPr>
      <w:outlineLvl w:val="0"/>
    </w:pPr>
    <w:rPr>
      <w:rFonts w:ascii="바탕체" w:hAnsi="바탕체" w:eastAsia="바탕체" w:cs="" w:cstheme="majorBidi"/>
      <w:sz w:val="22"/>
      <w:szCs w:val="28"/>
    </w:rPr>
  </w:style>
  <w:style w:type="paragraph" w:styleId="Heading2">
    <w:name w:val="Heading 2"/>
    <w:basedOn w:val="Normal"/>
    <w:next w:val="Normal"/>
    <w:link w:val="2Char"/>
    <w:uiPriority w:val="9"/>
    <w:unhideWhenUsed/>
    <w:qFormat/>
    <w:rsid w:val="00756820"/>
    <w:pPr>
      <w:keepNext w:val="true"/>
      <w:outlineLvl w:val="1"/>
    </w:pPr>
    <w:rPr>
      <w:rFonts w:ascii="맑은 고딕" w:hAnsi="맑은 고딕" w:eastAsia="맑은 고딕" w:cs="" w:asciiTheme="majorHAnsi" w:cstheme="majorBidi" w:eastAsiaTheme="majorEastAsia" w:hAnsiTheme="majorHAnsi"/>
    </w:rPr>
  </w:style>
  <w:style w:type="paragraph" w:styleId="Heading3">
    <w:name w:val="Heading 3"/>
    <w:basedOn w:val="Normal"/>
    <w:next w:val="Normal"/>
    <w:link w:val="3Char"/>
    <w:uiPriority w:val="9"/>
    <w:unhideWhenUsed/>
    <w:qFormat/>
    <w:rsid w:val="00756820"/>
    <w:pPr>
      <w:keepNext w:val="true"/>
      <w:ind w:left="300" w:hanging="2000"/>
      <w:outlineLvl w:val="2"/>
    </w:pPr>
    <w:rPr>
      <w:rFonts w:ascii="맑은 고딕" w:hAnsi="맑은 고딕" w:eastAsia="맑은 고딕" w:cs="" w:asciiTheme="majorHAnsi" w:cstheme="majorBidi" w:eastAsiaTheme="majorEastAsia" w:hAnsiTheme="majorHAnsi"/>
    </w:rPr>
  </w:style>
  <w:style w:type="paragraph" w:styleId="Heading4">
    <w:name w:val="Heading 4"/>
    <w:basedOn w:val="Normal"/>
    <w:next w:val="Normal"/>
    <w:link w:val="4Char"/>
    <w:uiPriority w:val="9"/>
    <w:unhideWhenUsed/>
    <w:qFormat/>
    <w:rsid w:val="00bb6294"/>
    <w:pPr>
      <w:keepNext w:val="true"/>
      <w:ind w:left="400" w:hanging="2000"/>
      <w:outlineLvl w:val="3"/>
    </w:pPr>
    <w:rPr>
      <w:b/>
      <w:bCs/>
    </w:rPr>
  </w:style>
  <w:style w:type="character" w:styleId="DefaultParagraphFont" w:default="1">
    <w:name w:val="Default Paragraph Font"/>
    <w:uiPriority w:val="1"/>
    <w:unhideWhenUsed/>
    <w:qFormat/>
    <w:rPr/>
  </w:style>
  <w:style w:type="character" w:styleId="Char" w:customStyle="1">
    <w:name w:val="날짜 Char"/>
    <w:basedOn w:val="DefaultParagraphFont"/>
    <w:link w:val="Date"/>
    <w:uiPriority w:val="99"/>
    <w:semiHidden/>
    <w:qFormat/>
    <w:rsid w:val="00756820"/>
    <w:rPr/>
  </w:style>
  <w:style w:type="character" w:styleId="1Char" w:customStyle="1">
    <w:name w:val="제목 1 Char"/>
    <w:basedOn w:val="DefaultParagraphFont"/>
    <w:link w:val="Heading1"/>
    <w:uiPriority w:val="9"/>
    <w:qFormat/>
    <w:rsid w:val="00756820"/>
    <w:rPr>
      <w:rFonts w:ascii="바탕체" w:hAnsi="바탕체" w:eastAsia="바탕체" w:cs="" w:cstheme="majorBidi"/>
      <w:sz w:val="22"/>
      <w:szCs w:val="28"/>
    </w:rPr>
  </w:style>
  <w:style w:type="character" w:styleId="2Char" w:customStyle="1">
    <w:name w:val="제목 2 Char"/>
    <w:basedOn w:val="DefaultParagraphFont"/>
    <w:link w:val="Heading2"/>
    <w:uiPriority w:val="9"/>
    <w:qFormat/>
    <w:rsid w:val="00756820"/>
    <w:rPr>
      <w:rFonts w:ascii="맑은 고딕" w:hAnsi="맑은 고딕" w:eastAsia="맑은 고딕" w:cs="" w:asciiTheme="majorHAnsi" w:cstheme="majorBidi" w:eastAsiaTheme="majorEastAsia" w:hAnsiTheme="majorHAnsi"/>
    </w:rPr>
  </w:style>
  <w:style w:type="character" w:styleId="3Char" w:customStyle="1">
    <w:name w:val="제목 3 Char"/>
    <w:basedOn w:val="DefaultParagraphFont"/>
    <w:link w:val="Heading3"/>
    <w:uiPriority w:val="9"/>
    <w:qFormat/>
    <w:rsid w:val="00756820"/>
    <w:rPr>
      <w:rFonts w:ascii="맑은 고딕" w:hAnsi="맑은 고딕" w:eastAsia="맑은 고딕" w:cs="" w:asciiTheme="majorHAnsi" w:cstheme="majorBidi" w:eastAsiaTheme="majorEastAsia" w:hAnsiTheme="majorHAnsi"/>
    </w:rPr>
  </w:style>
  <w:style w:type="character" w:styleId="InternetLink">
    <w:name w:val="Hyperlink"/>
    <w:basedOn w:val="DefaultParagraphFont"/>
    <w:uiPriority w:val="99"/>
    <w:unhideWhenUsed/>
    <w:rsid w:val="00756820"/>
    <w:rPr>
      <w:color w:val="0000FF" w:themeColor="hyperlink"/>
      <w:u w:val="single"/>
    </w:rPr>
  </w:style>
  <w:style w:type="character" w:styleId="Char1" w:customStyle="1">
    <w:name w:val="풍선 도움말 텍스트 Char"/>
    <w:basedOn w:val="DefaultParagraphFont"/>
    <w:link w:val="BalloonText"/>
    <w:uiPriority w:val="99"/>
    <w:semiHidden/>
    <w:qFormat/>
    <w:rsid w:val="00756820"/>
    <w:rPr>
      <w:rFonts w:ascii="맑은 고딕" w:hAnsi="맑은 고딕" w:eastAsia="맑은 고딕" w:cs="" w:asciiTheme="majorHAnsi" w:cstheme="majorBidi" w:eastAsiaTheme="majorEastAsia" w:hAnsiTheme="majorHAnsi"/>
      <w:sz w:val="18"/>
      <w:szCs w:val="18"/>
    </w:rPr>
  </w:style>
  <w:style w:type="character" w:styleId="Char2" w:customStyle="1">
    <w:name w:val="머리글 Char"/>
    <w:basedOn w:val="DefaultParagraphFont"/>
    <w:link w:val="Header"/>
    <w:uiPriority w:val="99"/>
    <w:semiHidden/>
    <w:qFormat/>
    <w:rsid w:val="00f4160c"/>
    <w:rPr/>
  </w:style>
  <w:style w:type="character" w:styleId="Char3" w:customStyle="1">
    <w:name w:val="바닥글 Char"/>
    <w:basedOn w:val="DefaultParagraphFont"/>
    <w:link w:val="Footer"/>
    <w:uiPriority w:val="99"/>
    <w:qFormat/>
    <w:rsid w:val="00f4160c"/>
    <w:rPr/>
  </w:style>
  <w:style w:type="character" w:styleId="4Char" w:customStyle="1">
    <w:name w:val="제목 4 Char"/>
    <w:basedOn w:val="DefaultParagraphFont"/>
    <w:link w:val="Heading4"/>
    <w:uiPriority w:val="9"/>
    <w:qFormat/>
    <w:rsid w:val="00bb6294"/>
    <w:rPr>
      <w:b/>
      <w:bCs/>
    </w:rPr>
  </w:style>
  <w:style w:type="character" w:styleId="HTMLCode">
    <w:name w:val="HTML Code"/>
    <w:basedOn w:val="DefaultParagraphFont"/>
    <w:uiPriority w:val="99"/>
    <w:semiHidden/>
    <w:unhideWhenUsed/>
    <w:qFormat/>
    <w:rsid w:val="00b51b49"/>
    <w:rPr>
      <w:rFonts w:ascii="굴림체" w:hAnsi="굴림체" w:eastAsia="굴림체" w:cs="굴림체"/>
      <w:sz w:val="24"/>
      <w:szCs w:val="24"/>
    </w:rPr>
  </w:style>
  <w:style w:type="character" w:styleId="Token" w:customStyle="1">
    <w:name w:val="token"/>
    <w:basedOn w:val="DefaultParagraphFont"/>
    <w:qFormat/>
    <w:rsid w:val="00775d06"/>
    <w:rPr/>
  </w:style>
  <w:style w:type="character" w:styleId="HTMLChar" w:customStyle="1">
    <w:name w:val="미리 서식이 지정된 HTML Char"/>
    <w:basedOn w:val="DefaultParagraphFont"/>
    <w:link w:val="HTMLPreformatted"/>
    <w:uiPriority w:val="99"/>
    <w:qFormat/>
    <w:rsid w:val="00500a1d"/>
    <w:rPr>
      <w:rFonts w:ascii="굴림체" w:hAnsi="굴림체" w:eastAsia="굴림체" w:cs="굴림체"/>
      <w:kern w:val="0"/>
      <w:sz w:val="24"/>
      <w:szCs w:val="24"/>
    </w:rPr>
  </w:style>
  <w:style w:type="character" w:styleId="Hljsstring" w:customStyle="1">
    <w:name w:val="hljs-string"/>
    <w:basedOn w:val="DefaultParagraphFont"/>
    <w:qFormat/>
    <w:rsid w:val="00500a1d"/>
    <w:rPr/>
  </w:style>
  <w:style w:type="character" w:styleId="Hljsattr" w:customStyle="1">
    <w:name w:val="hljs-attr"/>
    <w:basedOn w:val="DefaultParagraphFont"/>
    <w:qFormat/>
    <w:rsid w:val="00e77c0c"/>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756820"/>
    <w:pPr>
      <w:ind w:left="800" w:hanging="0"/>
    </w:pPr>
    <w:rPr/>
  </w:style>
  <w:style w:type="paragraph" w:styleId="Date">
    <w:name w:val="Date"/>
    <w:basedOn w:val="Normal"/>
    <w:next w:val="Normal"/>
    <w:link w:val="Char"/>
    <w:uiPriority w:val="99"/>
    <w:semiHidden/>
    <w:unhideWhenUsed/>
    <w:qFormat/>
    <w:rsid w:val="0075682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756820"/>
    <w:pPr>
      <w:keepLines/>
      <w:numPr>
        <w:ilvl w:val="0"/>
        <w:numId w:val="0"/>
      </w:numPr>
      <w:spacing w:lineRule="auto" w:line="276" w:before="480" w:after="0"/>
      <w:outlineLvl w:val="9"/>
    </w:pPr>
    <w:rPr>
      <w:b/>
      <w:bCs/>
      <w:color w:val="365F91" w:themeColor="accent1" w:themeShade="bf"/>
      <w:kern w:val="0"/>
    </w:rPr>
  </w:style>
  <w:style w:type="paragraph" w:styleId="Contents1">
    <w:name w:val="TOC 1"/>
    <w:basedOn w:val="Normal"/>
    <w:next w:val="Normal"/>
    <w:autoRedefine/>
    <w:uiPriority w:val="39"/>
    <w:unhideWhenUsed/>
    <w:rsid w:val="00756820"/>
    <w:pPr/>
    <w:rPr/>
  </w:style>
  <w:style w:type="paragraph" w:styleId="Contents2">
    <w:name w:val="TOC 2"/>
    <w:basedOn w:val="Normal"/>
    <w:next w:val="Normal"/>
    <w:autoRedefine/>
    <w:uiPriority w:val="39"/>
    <w:unhideWhenUsed/>
    <w:rsid w:val="00756820"/>
    <w:pPr>
      <w:ind w:left="425" w:hanging="0"/>
    </w:pPr>
    <w:rPr/>
  </w:style>
  <w:style w:type="paragraph" w:styleId="Contents3">
    <w:name w:val="TOC 3"/>
    <w:basedOn w:val="Normal"/>
    <w:next w:val="Normal"/>
    <w:autoRedefine/>
    <w:uiPriority w:val="39"/>
    <w:unhideWhenUsed/>
    <w:rsid w:val="00756820"/>
    <w:pPr>
      <w:ind w:left="850" w:hanging="0"/>
    </w:pPr>
    <w:rPr/>
  </w:style>
  <w:style w:type="paragraph" w:styleId="BalloonText">
    <w:name w:val="Balloon Text"/>
    <w:basedOn w:val="Normal"/>
    <w:link w:val="Char1"/>
    <w:uiPriority w:val="99"/>
    <w:semiHidden/>
    <w:unhideWhenUsed/>
    <w:qFormat/>
    <w:rsid w:val="00756820"/>
    <w:pPr/>
    <w:rPr>
      <w:rFonts w:ascii="맑은 고딕" w:hAnsi="맑은 고딕" w:eastAsia="맑은 고딕" w:cs="" w:asciiTheme="majorHAnsi" w:cstheme="majorBidi" w:eastAsiaTheme="majorEastAsia" w:hAnsiTheme="majorHAnsi"/>
      <w:sz w:val="18"/>
      <w:szCs w:val="18"/>
    </w:rPr>
  </w:style>
  <w:style w:type="paragraph" w:styleId="HeaderandFooter">
    <w:name w:val="Header and Footer"/>
    <w:basedOn w:val="Normal"/>
    <w:qFormat/>
    <w:pPr/>
    <w:rPr/>
  </w:style>
  <w:style w:type="paragraph" w:styleId="Header">
    <w:name w:val="Header"/>
    <w:basedOn w:val="Normal"/>
    <w:link w:val="Char2"/>
    <w:uiPriority w:val="99"/>
    <w:semiHidden/>
    <w:unhideWhenUsed/>
    <w:rsid w:val="00f4160c"/>
    <w:pPr>
      <w:tabs>
        <w:tab w:val="clear" w:pos="800"/>
        <w:tab w:val="center" w:pos="4513" w:leader="none"/>
        <w:tab w:val="right" w:pos="9026" w:leader="none"/>
      </w:tabs>
      <w:snapToGrid w:val="false"/>
    </w:pPr>
    <w:rPr/>
  </w:style>
  <w:style w:type="paragraph" w:styleId="Footer">
    <w:name w:val="Footer"/>
    <w:basedOn w:val="Normal"/>
    <w:link w:val="Char3"/>
    <w:uiPriority w:val="99"/>
    <w:unhideWhenUsed/>
    <w:rsid w:val="00f4160c"/>
    <w:pPr>
      <w:tabs>
        <w:tab w:val="clear" w:pos="800"/>
        <w:tab w:val="center" w:pos="4513" w:leader="none"/>
        <w:tab w:val="right" w:pos="9026" w:leader="none"/>
      </w:tabs>
      <w:snapToGrid w:val="false"/>
    </w:pPr>
    <w:rPr/>
  </w:style>
  <w:style w:type="paragraph" w:styleId="1Ctrl" w:customStyle="1">
    <w:name w:val="본답1_Ctrl+`"/>
    <w:basedOn w:val="Normal"/>
    <w:qFormat/>
    <w:rsid w:val="00c3032d"/>
    <w:pPr>
      <w:widowControl w:val="false"/>
      <w:numPr>
        <w:ilvl w:val="0"/>
        <w:numId w:val="2"/>
      </w:numPr>
      <w:snapToGrid w:val="false"/>
      <w:spacing w:lineRule="auto" w:line="300" w:before="120" w:after="120"/>
      <w:ind w:right="136" w:hanging="0"/>
      <w:jc w:val="both"/>
      <w:textAlignment w:val="baseline"/>
    </w:pPr>
    <w:rPr>
      <w:rFonts w:ascii="바탕체" w:hAnsi="바탕체" w:eastAsia="바탕체" w:cs="Times New Roman"/>
      <w:szCs w:val="20"/>
    </w:rPr>
  </w:style>
  <w:style w:type="paragraph" w:styleId="Caption1">
    <w:name w:val="caption"/>
    <w:basedOn w:val="Normal"/>
    <w:next w:val="Normal"/>
    <w:unhideWhenUsed/>
    <w:qFormat/>
    <w:rsid w:val="00f55610"/>
    <w:pPr/>
    <w:rPr>
      <w:b/>
      <w:bCs/>
      <w:szCs w:val="20"/>
    </w:rPr>
  </w:style>
  <w:style w:type="paragraph" w:styleId="Tableoffigures">
    <w:name w:val="table of figures"/>
    <w:basedOn w:val="Normal"/>
    <w:next w:val="Normal"/>
    <w:uiPriority w:val="99"/>
    <w:unhideWhenUsed/>
    <w:qFormat/>
    <w:rsid w:val="00f55610"/>
    <w:pPr>
      <w:ind w:left="400" w:hanging="200"/>
    </w:pPr>
    <w:rPr/>
  </w:style>
  <w:style w:type="paragraph" w:styleId="Style10" w:customStyle="1">
    <w:name w:val="바탕글"/>
    <w:basedOn w:val="Normal"/>
    <w:qFormat/>
    <w:rsid w:val="00614640"/>
    <w:pPr>
      <w:widowControl w:val="false"/>
      <w:spacing w:lineRule="auto" w:line="384"/>
      <w:jc w:val="both"/>
      <w:textAlignment w:val="baseline"/>
    </w:pPr>
    <w:rPr>
      <w:rFonts w:ascii="함초롬바탕" w:hAnsi="함초롬바탕" w:eastAsia="굴림" w:cs="굴림"/>
      <w:color w:val="000000"/>
      <w:kern w:val="0"/>
      <w:szCs w:val="20"/>
    </w:rPr>
  </w:style>
  <w:style w:type="paragraph" w:styleId="HTMLPreformatted">
    <w:name w:val="HTML Preformatted"/>
    <w:basedOn w:val="Normal"/>
    <w:link w:val="HTMLChar"/>
    <w:uiPriority w:val="99"/>
    <w:unhideWhenUsed/>
    <w:qFormat/>
    <w:rsid w:val="00500a1d"/>
    <w:pPr>
      <w:tabs>
        <w:tab w:val="clear" w:pos="80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굴림체" w:hAnsi="굴림체" w:eastAsia="굴림체" w:cs="굴림체"/>
      <w:kern w:val="0"/>
      <w:sz w:val="24"/>
      <w:szCs w:val="24"/>
    </w:rPr>
  </w:style>
  <w:style w:type="paragraph" w:styleId="NormalWeb">
    <w:name w:val="Normal (Web)"/>
    <w:basedOn w:val="Normal"/>
    <w:uiPriority w:val="99"/>
    <w:semiHidden/>
    <w:unhideWhenUsed/>
    <w:qFormat/>
    <w:rsid w:val="00500a1d"/>
    <w:pPr>
      <w:spacing w:beforeAutospacing="1" w:afterAutospacing="1"/>
    </w:pPr>
    <w:rPr>
      <w:rFonts w:ascii="굴림" w:hAnsi="굴림" w:eastAsia="굴림" w:cs="굴림"/>
      <w:kern w:val="0"/>
      <w:sz w:val="24"/>
      <w:szCs w:val="24"/>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styleId="a9">
    <w:name w:val="Table Grid"/>
    <w:basedOn w:val="a1"/>
    <w:uiPriority w:val="59"/>
    <w:rsid w:val="004c6f85"/>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18BED4-11E0-49C7-AE7D-C9A5FA750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35036</TotalTime>
  <Application>LibreOffice/7.3.7.2$Linux_X86_64 LibreOffice_project/30$Build-2</Application>
  <AppVersion>15.0000</AppVersion>
  <Pages>13</Pages>
  <Words>1490</Words>
  <Characters>9161</Characters>
  <CharactersWithSpaces>10497</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2025-07-07T04:05:00Z</dcterms:created>
  <dc:creator>Heesik Kim</dc:creator>
  <dc:description/>
  <dc:language>en-US</dc:language>
  <cp:lastModifiedBy/>
  <dcterms:modified xsi:type="dcterms:W3CDTF">2026-04-24T14:51:26Z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