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7530" w14:textId="0BA3E08A" w:rsidR="0040168F" w:rsidRPr="005C6A5A" w:rsidRDefault="0040168F" w:rsidP="0040168F">
      <w:pPr>
        <w:rPr>
          <w:rStyle w:val="normaltextrun"/>
          <w:rFonts w:eastAsiaTheme="minorEastAsia"/>
          <w:b/>
          <w:bCs/>
          <w:sz w:val="24"/>
          <w:szCs w:val="24"/>
          <w:shd w:val="clear" w:color="auto" w:fill="FFFFFF"/>
        </w:rPr>
      </w:pPr>
      <w:r w:rsidRPr="005C6A5A">
        <w:rPr>
          <w:rStyle w:val="normaltextrun"/>
          <w:rFonts w:eastAsiaTheme="minorEastAsia"/>
          <w:b/>
          <w:bCs/>
          <w:sz w:val="24"/>
          <w:szCs w:val="24"/>
          <w:shd w:val="clear" w:color="auto" w:fill="FFFFFF"/>
        </w:rPr>
        <w:t xml:space="preserve">Recommended </w:t>
      </w:r>
      <w:r w:rsidR="005C6A5A" w:rsidRPr="005C6A5A">
        <w:rPr>
          <w:rStyle w:val="normaltextrun"/>
          <w:rFonts w:eastAsiaTheme="minorEastAsia"/>
          <w:b/>
          <w:bCs/>
          <w:i/>
          <w:iCs/>
          <w:sz w:val="24"/>
          <w:szCs w:val="24"/>
          <w:shd w:val="clear" w:color="auto" w:fill="FFFFFF"/>
        </w:rPr>
        <w:t>Barnes &amp; Noble First Day Complete</w:t>
      </w:r>
      <w:r w:rsidR="005C6A5A" w:rsidRPr="005C6A5A">
        <w:rPr>
          <w:rStyle w:val="normaltextrun"/>
          <w:rFonts w:eastAsiaTheme="minorEastAsia"/>
          <w:b/>
          <w:bCs/>
          <w:sz w:val="24"/>
          <w:szCs w:val="24"/>
          <w:shd w:val="clear" w:color="auto" w:fill="FFFFFF"/>
        </w:rPr>
        <w:t xml:space="preserve"> </w:t>
      </w:r>
      <w:r w:rsidRPr="005C6A5A">
        <w:rPr>
          <w:rStyle w:val="normaltextrun"/>
          <w:rFonts w:eastAsiaTheme="minorEastAsia"/>
          <w:b/>
          <w:bCs/>
          <w:sz w:val="24"/>
          <w:szCs w:val="24"/>
          <w:shd w:val="clear" w:color="auto" w:fill="FFFFFF"/>
        </w:rPr>
        <w:t>Syllabus Verbiage</w:t>
      </w:r>
    </w:p>
    <w:p w14:paraId="0FF1A8C1" w14:textId="42470F4C" w:rsidR="0040168F" w:rsidRPr="005C6A5A" w:rsidRDefault="0040168F" w:rsidP="0040168F">
      <w:pPr>
        <w:rPr>
          <w:rFonts w:ascii="Calibri" w:eastAsia="Calibri" w:hAnsi="Calibri" w:cs="Calibri"/>
          <w:sz w:val="24"/>
          <w:szCs w:val="24"/>
        </w:rPr>
      </w:pPr>
      <w:r w:rsidRPr="005C6A5A">
        <w:rPr>
          <w:rStyle w:val="normaltextrun"/>
          <w:rFonts w:eastAsiaTheme="minorEastAsia"/>
          <w:sz w:val="24"/>
          <w:szCs w:val="24"/>
          <w:shd w:val="clear" w:color="auto" w:fill="FFFFFF"/>
        </w:rPr>
        <w:t>This course is part of the </w:t>
      </w:r>
      <w:r w:rsidR="005C6A5A" w:rsidRPr="005C6A5A">
        <w:rPr>
          <w:rStyle w:val="normaltextrun"/>
          <w:rFonts w:eastAsiaTheme="minorEastAsia"/>
          <w:i/>
          <w:iCs/>
          <w:sz w:val="24"/>
          <w:szCs w:val="24"/>
          <w:shd w:val="clear" w:color="auto" w:fill="FFFFFF"/>
        </w:rPr>
        <w:t>Barnes &amp; Noble</w:t>
      </w:r>
      <w:r w:rsidRPr="005C6A5A">
        <w:rPr>
          <w:rStyle w:val="normaltextrun"/>
          <w:rFonts w:eastAsiaTheme="minorEastAsia"/>
          <w:i/>
          <w:iCs/>
          <w:sz w:val="24"/>
          <w:szCs w:val="24"/>
          <w:shd w:val="clear" w:color="auto" w:fill="FFFFFF"/>
        </w:rPr>
        <w:t xml:space="preserve"> First Day Complete</w:t>
      </w:r>
      <w:r w:rsidRPr="005C6A5A">
        <w:rPr>
          <w:rStyle w:val="normaltextrun"/>
          <w:rFonts w:eastAsiaTheme="minorEastAsia"/>
          <w:sz w:val="24"/>
          <w:szCs w:val="24"/>
          <w:shd w:val="clear" w:color="auto" w:fill="FFFFFF"/>
        </w:rPr>
        <w:t xml:space="preserve"> program.  </w:t>
      </w:r>
      <w:r w:rsidRPr="005C6A5A">
        <w:rPr>
          <w:rFonts w:eastAsiaTheme="minorEastAsia"/>
          <w:sz w:val="24"/>
          <w:szCs w:val="24"/>
        </w:rPr>
        <w:t>The bookstore</w:t>
      </w:r>
      <w:r w:rsidR="005C6A5A" w:rsidRPr="005C6A5A">
        <w:rPr>
          <w:rFonts w:eastAsiaTheme="minorEastAsia"/>
          <w:sz w:val="24"/>
          <w:szCs w:val="24"/>
        </w:rPr>
        <w:t xml:space="preserve"> has </w:t>
      </w:r>
      <w:r w:rsidRPr="005C6A5A">
        <w:rPr>
          <w:rFonts w:eastAsiaTheme="minorEastAsia"/>
          <w:sz w:val="24"/>
          <w:szCs w:val="24"/>
        </w:rPr>
        <w:t>provide</w:t>
      </w:r>
      <w:r w:rsidR="005C6A5A" w:rsidRPr="005C6A5A">
        <w:rPr>
          <w:rFonts w:eastAsiaTheme="minorEastAsia"/>
          <w:sz w:val="24"/>
          <w:szCs w:val="24"/>
        </w:rPr>
        <w:t>d</w:t>
      </w:r>
      <w:r w:rsidRPr="005C6A5A">
        <w:rPr>
          <w:rFonts w:eastAsiaTheme="minorEastAsia"/>
          <w:sz w:val="24"/>
          <w:szCs w:val="24"/>
        </w:rPr>
        <w:t xml:space="preserve"> you with a convenient package for physical books and any digital materials that </w:t>
      </w:r>
      <w:r w:rsidRPr="005C6A5A">
        <w:rPr>
          <w:rStyle w:val="normaltextrun"/>
          <w:rFonts w:eastAsiaTheme="minorEastAsia"/>
          <w:sz w:val="24"/>
          <w:szCs w:val="24"/>
        </w:rPr>
        <w:t xml:space="preserve">have been integrated into </w:t>
      </w:r>
      <w:r w:rsidRPr="005C6A5A">
        <w:rPr>
          <w:rFonts w:ascii="Calibri" w:eastAsia="Calibri" w:hAnsi="Calibri" w:cs="Calibri"/>
          <w:sz w:val="24"/>
          <w:szCs w:val="24"/>
        </w:rPr>
        <w:t xml:space="preserve">Blackboard for this course. </w:t>
      </w:r>
    </w:p>
    <w:p w14:paraId="44E3A065" w14:textId="77777777" w:rsidR="0040168F" w:rsidRPr="005C6A5A" w:rsidRDefault="0040168F" w:rsidP="0040168F">
      <w:pPr>
        <w:widowControl w:val="0"/>
        <w:tabs>
          <w:tab w:val="left" w:pos="581"/>
          <w:tab w:val="left" w:pos="3903"/>
        </w:tabs>
        <w:spacing w:after="0" w:line="240" w:lineRule="auto"/>
        <w:rPr>
          <w:rFonts w:eastAsiaTheme="minorEastAsia"/>
          <w:sz w:val="24"/>
          <w:szCs w:val="24"/>
        </w:rPr>
      </w:pPr>
      <w:r w:rsidRPr="005C6A5A">
        <w:rPr>
          <w:rFonts w:eastAsiaTheme="minorEastAsia"/>
          <w:sz w:val="24"/>
          <w:szCs w:val="24"/>
        </w:rPr>
        <w:t>You should have received an email from the bookstore confirming your materials and asking you to select how you would like to receive your printed materials (pick up at bookstore or delivery to your home). If you haven't done so already, please make sure you select your fulfillment preference through the link below so the bookstore can prepare your materials.</w:t>
      </w:r>
    </w:p>
    <w:p w14:paraId="6B8D29F1" w14:textId="77777777" w:rsidR="0040168F" w:rsidRPr="005C6A5A" w:rsidRDefault="0040168F" w:rsidP="0040168F">
      <w:pPr>
        <w:widowControl w:val="0"/>
        <w:tabs>
          <w:tab w:val="left" w:pos="581"/>
          <w:tab w:val="left" w:pos="3903"/>
        </w:tabs>
        <w:spacing w:before="130" w:after="0" w:line="240" w:lineRule="auto"/>
        <w:rPr>
          <w:rFonts w:ascii="Calibri" w:eastAsia="Calibri" w:hAnsi="Calibri" w:cs="Calibri"/>
          <w:color w:val="7030A0"/>
          <w:sz w:val="24"/>
          <w:szCs w:val="24"/>
        </w:rPr>
      </w:pPr>
    </w:p>
    <w:p w14:paraId="218EE7EE" w14:textId="77777777" w:rsidR="0040168F" w:rsidRPr="005C6A5A" w:rsidRDefault="0040168F" w:rsidP="0040168F">
      <w:pPr>
        <w:rPr>
          <w:rStyle w:val="normaltextrun"/>
          <w:rFonts w:eastAsiaTheme="minorEastAsia"/>
          <w:color w:val="000000" w:themeColor="text1"/>
          <w:sz w:val="24"/>
          <w:szCs w:val="24"/>
        </w:rPr>
      </w:pPr>
      <w:r w:rsidRPr="005C6A5A">
        <w:rPr>
          <w:rStyle w:val="normaltextrun"/>
          <w:rFonts w:eastAsiaTheme="minorEastAsia"/>
          <w:color w:val="000000" w:themeColor="text1"/>
          <w:sz w:val="24"/>
          <w:szCs w:val="24"/>
        </w:rPr>
        <w:t xml:space="preserve">To view your materials: </w:t>
      </w:r>
      <w:hyperlink r:id="rId4" w:history="1">
        <w:r w:rsidRPr="005C6A5A">
          <w:rPr>
            <w:rStyle w:val="Hyperlink"/>
            <w:rFonts w:eastAsiaTheme="minorEastAsia"/>
            <w:sz w:val="24"/>
            <w:szCs w:val="24"/>
          </w:rPr>
          <w:t>https://sso.b</w:t>
        </w:r>
        <w:r w:rsidRPr="005C6A5A">
          <w:rPr>
            <w:rStyle w:val="Hyperlink"/>
            <w:rFonts w:eastAsiaTheme="minorEastAsia"/>
            <w:sz w:val="24"/>
            <w:szCs w:val="24"/>
          </w:rPr>
          <w:t>n</w:t>
        </w:r>
        <w:r w:rsidRPr="005C6A5A">
          <w:rPr>
            <w:rStyle w:val="Hyperlink"/>
            <w:rFonts w:eastAsiaTheme="minorEastAsia"/>
            <w:sz w:val="24"/>
            <w:szCs w:val="24"/>
          </w:rPr>
          <w:t>college.com/bes-sp/bessso/saml/njcuedu/aip/logon</w:t>
        </w:r>
      </w:hyperlink>
    </w:p>
    <w:p w14:paraId="60AFFE6C" w14:textId="69071E93" w:rsidR="0040168F" w:rsidRPr="005C6A5A" w:rsidRDefault="0040168F" w:rsidP="0040168F">
      <w:pPr>
        <w:widowControl w:val="0"/>
        <w:tabs>
          <w:tab w:val="left" w:pos="581"/>
          <w:tab w:val="left" w:pos="3903"/>
        </w:tabs>
        <w:spacing w:after="0" w:line="240" w:lineRule="auto"/>
        <w:rPr>
          <w:rFonts w:ascii="Calibri" w:eastAsia="Calibri" w:hAnsi="Calibri" w:cs="Calibri"/>
          <w:color w:val="7030A0"/>
          <w:sz w:val="24"/>
          <w:szCs w:val="24"/>
        </w:rPr>
      </w:pPr>
      <w:r w:rsidRPr="005C6A5A">
        <w:rPr>
          <w:rFonts w:ascii="Calibri" w:eastAsia="Calibri" w:hAnsi="Calibri" w:cs="Calibri"/>
          <w:sz w:val="24"/>
          <w:szCs w:val="24"/>
        </w:rPr>
        <w:t>For more information</w:t>
      </w:r>
      <w:r w:rsidR="005C6A5A" w:rsidRPr="005C6A5A">
        <w:rPr>
          <w:rFonts w:ascii="Calibri" w:eastAsia="Calibri" w:hAnsi="Calibri" w:cs="Calibri"/>
          <w:sz w:val="24"/>
          <w:szCs w:val="24"/>
        </w:rPr>
        <w:t xml:space="preserve"> on </w:t>
      </w:r>
      <w:r w:rsidR="005C6A5A" w:rsidRPr="005C6A5A">
        <w:rPr>
          <w:rFonts w:ascii="Calibri" w:eastAsia="Calibri" w:hAnsi="Calibri" w:cs="Calibri"/>
          <w:i/>
          <w:iCs/>
          <w:sz w:val="24"/>
          <w:szCs w:val="24"/>
        </w:rPr>
        <w:t>Barnes &amp; Noble First Day Complete</w:t>
      </w:r>
      <w:r w:rsidRPr="005C6A5A">
        <w:rPr>
          <w:rFonts w:ascii="Calibri" w:eastAsia="Calibri" w:hAnsi="Calibri" w:cs="Calibri"/>
          <w:sz w:val="24"/>
          <w:szCs w:val="24"/>
        </w:rPr>
        <w:t xml:space="preserve">, please </w:t>
      </w:r>
      <w:r w:rsidR="005C6A5A" w:rsidRPr="005C6A5A">
        <w:rPr>
          <w:rFonts w:ascii="Calibri" w:eastAsia="Calibri" w:hAnsi="Calibri" w:cs="Calibri"/>
          <w:sz w:val="24"/>
          <w:szCs w:val="24"/>
        </w:rPr>
        <w:t>visit:</w:t>
      </w:r>
      <w:r w:rsidR="005C6A5A" w:rsidRPr="005C6A5A">
        <w:rPr>
          <w:sz w:val="24"/>
          <w:szCs w:val="24"/>
        </w:rPr>
        <w:t xml:space="preserve"> </w:t>
      </w:r>
      <w:hyperlink r:id="rId5" w:history="1">
        <w:r w:rsidR="005C6A5A" w:rsidRPr="005C6A5A">
          <w:rPr>
            <w:rStyle w:val="Hyperlink"/>
            <w:rFonts w:ascii="Calibri" w:eastAsia="Calibri" w:hAnsi="Calibri" w:cs="Calibri"/>
            <w:sz w:val="24"/>
            <w:szCs w:val="24"/>
          </w:rPr>
          <w:t>https://www.njcu.edu/academics/academic-success-resources/barnes-noble-first-day-complete-students</w:t>
        </w:r>
      </w:hyperlink>
      <w:r w:rsidR="005C6A5A" w:rsidRPr="005C6A5A">
        <w:rPr>
          <w:rFonts w:ascii="Calibri" w:eastAsia="Calibri" w:hAnsi="Calibri" w:cs="Calibri"/>
          <w:color w:val="7030A0"/>
          <w:sz w:val="24"/>
          <w:szCs w:val="24"/>
        </w:rPr>
        <w:t xml:space="preserve"> </w:t>
      </w:r>
      <w:r w:rsidRPr="005C6A5A">
        <w:rPr>
          <w:rFonts w:ascii="Calibri" w:eastAsia="Calibri" w:hAnsi="Calibri" w:cs="Calibri"/>
          <w:color w:val="7030A0"/>
          <w:sz w:val="24"/>
          <w:szCs w:val="24"/>
        </w:rPr>
        <w:t xml:space="preserve"> </w:t>
      </w:r>
    </w:p>
    <w:p w14:paraId="07BA258C" w14:textId="77777777" w:rsidR="00E44B05" w:rsidRPr="005C6A5A" w:rsidRDefault="00E44B05">
      <w:pPr>
        <w:rPr>
          <w:sz w:val="24"/>
          <w:szCs w:val="24"/>
        </w:rPr>
      </w:pPr>
    </w:p>
    <w:sectPr w:rsidR="00E44B05" w:rsidRPr="005C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8F"/>
    <w:rsid w:val="0040168F"/>
    <w:rsid w:val="005C6A5A"/>
    <w:rsid w:val="00A155E3"/>
    <w:rsid w:val="00E44B05"/>
    <w:rsid w:val="00E5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EB72"/>
  <w15:chartTrackingRefBased/>
  <w15:docId w15:val="{A8660E3F-1289-48E3-87E4-979CDACB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8F"/>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0168F"/>
  </w:style>
  <w:style w:type="character" w:styleId="Hyperlink">
    <w:name w:val="Hyperlink"/>
    <w:basedOn w:val="DefaultParagraphFont"/>
    <w:uiPriority w:val="99"/>
    <w:unhideWhenUsed/>
    <w:rsid w:val="0040168F"/>
    <w:rPr>
      <w:color w:val="0563C1" w:themeColor="hyperlink"/>
      <w:u w:val="single"/>
    </w:rPr>
  </w:style>
  <w:style w:type="character" w:styleId="UnresolvedMention">
    <w:name w:val="Unresolved Mention"/>
    <w:basedOn w:val="DefaultParagraphFont"/>
    <w:uiPriority w:val="99"/>
    <w:semiHidden/>
    <w:unhideWhenUsed/>
    <w:rsid w:val="005C6A5A"/>
    <w:rPr>
      <w:color w:val="605E5C"/>
      <w:shd w:val="clear" w:color="auto" w:fill="E1DFDD"/>
    </w:rPr>
  </w:style>
  <w:style w:type="character" w:styleId="FollowedHyperlink">
    <w:name w:val="FollowedHyperlink"/>
    <w:basedOn w:val="DefaultParagraphFont"/>
    <w:uiPriority w:val="99"/>
    <w:semiHidden/>
    <w:unhideWhenUsed/>
    <w:rsid w:val="005C6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jcu.edu/academics/academic-success-resources/barnes-noble-first-day-complete-students" TargetMode="External"/><Relationship Id="rId4" Type="http://schemas.openxmlformats.org/officeDocument/2006/relationships/hyperlink" Target="https://sso.bncollege.com/bes-sp/bessso/saml/njcuedu/aip/lo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Fernandez</dc:creator>
  <cp:keywords/>
  <dc:description/>
  <cp:lastModifiedBy>Gail Fernandez</cp:lastModifiedBy>
  <cp:revision>1</cp:revision>
  <dcterms:created xsi:type="dcterms:W3CDTF">2022-08-01T15:03:00Z</dcterms:created>
  <dcterms:modified xsi:type="dcterms:W3CDTF">2022-08-01T17:28:00Z</dcterms:modified>
</cp:coreProperties>
</file>