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F8D16" w14:textId="0A39022B" w:rsidR="00370F28" w:rsidRDefault="005475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to </w:t>
      </w:r>
      <w:r w:rsidRPr="00547552">
        <w:rPr>
          <w:b/>
          <w:color w:val="333333"/>
          <w:sz w:val="28"/>
          <w:szCs w:val="28"/>
        </w:rPr>
        <w:t>Enable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Barnes &amp; Noble First Day Complete</w:t>
      </w:r>
      <w:r>
        <w:rPr>
          <w:b/>
          <w:sz w:val="28"/>
          <w:szCs w:val="28"/>
        </w:rPr>
        <w:t xml:space="preserve"> Course Materials </w:t>
      </w:r>
    </w:p>
    <w:p w14:paraId="45044FFF" w14:textId="77777777" w:rsidR="00370F28" w:rsidRDefault="005475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Inside Your Blackboard Course</w:t>
      </w:r>
    </w:p>
    <w:p w14:paraId="517DBCA8" w14:textId="77777777" w:rsidR="00370F28" w:rsidRDefault="00370F28"/>
    <w:p w14:paraId="5FBB5CC2" w14:textId="77777777" w:rsidR="00370F28" w:rsidRDefault="00370F28"/>
    <w:p w14:paraId="31E2759D" w14:textId="77777777" w:rsidR="00370F28" w:rsidRDefault="00370F28"/>
    <w:p w14:paraId="57C6DA88" w14:textId="77777777" w:rsidR="00370F28" w:rsidRDefault="00547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Log into Blackboard at </w:t>
      </w:r>
      <w:hyperlink r:id="rId7">
        <w:r>
          <w:rPr>
            <w:b/>
            <w:color w:val="0563C1"/>
            <w:sz w:val="24"/>
            <w:szCs w:val="24"/>
            <w:u w:val="single"/>
          </w:rPr>
          <w:t>http://blackboard.njcu.edu</w:t>
        </w:r>
      </w:hyperlink>
      <w:r>
        <w:rPr>
          <w:b/>
          <w:color w:val="000000"/>
          <w:sz w:val="24"/>
          <w:szCs w:val="24"/>
        </w:rPr>
        <w:t xml:space="preserve"> with your </w:t>
      </w:r>
      <w:proofErr w:type="spellStart"/>
      <w:r>
        <w:rPr>
          <w:b/>
          <w:color w:val="000000"/>
          <w:sz w:val="24"/>
          <w:szCs w:val="24"/>
        </w:rPr>
        <w:t>GothicNet</w:t>
      </w:r>
      <w:proofErr w:type="spellEnd"/>
      <w:r>
        <w:rPr>
          <w:b/>
          <w:color w:val="000000"/>
          <w:sz w:val="24"/>
          <w:szCs w:val="24"/>
        </w:rPr>
        <w:t xml:space="preserve"> credentials.</w:t>
      </w:r>
    </w:p>
    <w:p w14:paraId="02BA6CBA" w14:textId="77777777" w:rsidR="00370F28" w:rsidRDefault="00370F28">
      <w:pPr>
        <w:spacing w:after="240"/>
        <w:rPr>
          <w:b/>
          <w:sz w:val="24"/>
          <w:szCs w:val="24"/>
        </w:rPr>
      </w:pPr>
    </w:p>
    <w:p w14:paraId="44E9BC77" w14:textId="1CEEA4E7" w:rsidR="00370F28" w:rsidRDefault="00547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Select your Fall 2022 course shell from your course list.  </w:t>
      </w:r>
      <w:r>
        <w:rPr>
          <w:b/>
          <w:i/>
          <w:color w:val="000000"/>
          <w:sz w:val="24"/>
          <w:szCs w:val="24"/>
        </w:rPr>
        <w:t xml:space="preserve">If you do not see your Fall 2022 Blackboard course shell, try navigating to the Fall 2022 term by clicking the triangle to the right of “Current Courses” (see </w:t>
      </w:r>
      <w:r w:rsidRPr="00547552">
        <w:rPr>
          <w:b/>
          <w:i/>
          <w:color w:val="000000"/>
          <w:sz w:val="24"/>
          <w:szCs w:val="24"/>
        </w:rPr>
        <w:t>below</w:t>
      </w:r>
      <w:r>
        <w:rPr>
          <w:b/>
          <w:i/>
          <w:color w:val="000000"/>
          <w:sz w:val="24"/>
          <w:szCs w:val="24"/>
        </w:rPr>
        <w:t xml:space="preserve">).  If you still do not see your Fall 2022 Blackboard course shell, confirm with your Department chair that you are assigned to your course in </w:t>
      </w:r>
      <w:proofErr w:type="spellStart"/>
      <w:r>
        <w:rPr>
          <w:b/>
          <w:i/>
          <w:color w:val="000000"/>
          <w:sz w:val="24"/>
          <w:szCs w:val="24"/>
        </w:rPr>
        <w:t>GothicNet</w:t>
      </w:r>
      <w:proofErr w:type="spellEnd"/>
      <w:r>
        <w:rPr>
          <w:b/>
          <w:i/>
          <w:color w:val="000000"/>
          <w:sz w:val="24"/>
          <w:szCs w:val="24"/>
        </w:rPr>
        <w:t>.</w:t>
      </w:r>
    </w:p>
    <w:p w14:paraId="55EFF11B" w14:textId="77777777" w:rsidR="00370F28" w:rsidRDefault="00370F28">
      <w:pPr>
        <w:spacing w:after="240"/>
        <w:rPr>
          <w:sz w:val="24"/>
          <w:szCs w:val="24"/>
        </w:rPr>
      </w:pPr>
    </w:p>
    <w:p w14:paraId="71017B69" w14:textId="77777777" w:rsidR="00370F28" w:rsidRDefault="00547552">
      <w:pPr>
        <w:spacing w:after="24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5D92EB" wp14:editId="43DA2B3F">
            <wp:extent cx="6387875" cy="3247585"/>
            <wp:effectExtent l="0" t="0" r="0" b="0"/>
            <wp:docPr id="1" name="image3.jpg" descr="Graphical user interface, text, applicatio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Graphical user interface, text, application  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7875" cy="3247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E86CD8" w14:textId="77777777" w:rsidR="00370F28" w:rsidRDefault="00370F28">
      <w:pPr>
        <w:spacing w:after="240"/>
        <w:rPr>
          <w:sz w:val="24"/>
          <w:szCs w:val="24"/>
        </w:rPr>
      </w:pPr>
    </w:p>
    <w:p w14:paraId="4FA4847E" w14:textId="77777777" w:rsidR="00370F28" w:rsidRDefault="00370F28">
      <w:pPr>
        <w:rPr>
          <w:sz w:val="24"/>
          <w:szCs w:val="24"/>
        </w:rPr>
      </w:pPr>
    </w:p>
    <w:p w14:paraId="757BB06F" w14:textId="77777777" w:rsidR="00370F28" w:rsidRDefault="00370F28">
      <w:pPr>
        <w:rPr>
          <w:sz w:val="24"/>
          <w:szCs w:val="24"/>
        </w:rPr>
      </w:pPr>
    </w:p>
    <w:p w14:paraId="252C8A49" w14:textId="77777777" w:rsidR="00370F28" w:rsidRDefault="00370F28">
      <w:pPr>
        <w:rPr>
          <w:sz w:val="24"/>
          <w:szCs w:val="24"/>
        </w:rPr>
      </w:pPr>
    </w:p>
    <w:p w14:paraId="38C1E504" w14:textId="77777777" w:rsidR="00370F28" w:rsidRDefault="00370F28">
      <w:pPr>
        <w:rPr>
          <w:sz w:val="24"/>
          <w:szCs w:val="24"/>
        </w:rPr>
      </w:pPr>
    </w:p>
    <w:p w14:paraId="017BA3C6" w14:textId="77777777" w:rsidR="00370F28" w:rsidRDefault="00370F28">
      <w:pPr>
        <w:rPr>
          <w:sz w:val="24"/>
          <w:szCs w:val="24"/>
        </w:rPr>
      </w:pPr>
    </w:p>
    <w:p w14:paraId="7F4683D2" w14:textId="77777777" w:rsidR="00370F28" w:rsidRDefault="00370F28">
      <w:pPr>
        <w:rPr>
          <w:sz w:val="24"/>
          <w:szCs w:val="24"/>
        </w:rPr>
      </w:pPr>
    </w:p>
    <w:p w14:paraId="4F3C0587" w14:textId="77777777" w:rsidR="00370F28" w:rsidRDefault="00370F28">
      <w:pPr>
        <w:rPr>
          <w:sz w:val="24"/>
          <w:szCs w:val="24"/>
        </w:rPr>
      </w:pPr>
    </w:p>
    <w:p w14:paraId="4CACE32F" w14:textId="77777777" w:rsidR="00370F28" w:rsidRDefault="00370F28">
      <w:pPr>
        <w:rPr>
          <w:sz w:val="24"/>
          <w:szCs w:val="24"/>
        </w:rPr>
      </w:pPr>
    </w:p>
    <w:p w14:paraId="1F94656E" w14:textId="77777777" w:rsidR="00370F28" w:rsidRDefault="00370F28">
      <w:pPr>
        <w:rPr>
          <w:sz w:val="24"/>
          <w:szCs w:val="24"/>
        </w:rPr>
      </w:pPr>
    </w:p>
    <w:p w14:paraId="1B040142" w14:textId="77777777" w:rsidR="00370F28" w:rsidRDefault="00370F28">
      <w:pPr>
        <w:rPr>
          <w:sz w:val="24"/>
          <w:szCs w:val="24"/>
        </w:rPr>
      </w:pPr>
    </w:p>
    <w:p w14:paraId="03B101B8" w14:textId="77777777" w:rsidR="00370F28" w:rsidRDefault="00547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Enable the First Day Course Materials Tool link.  </w:t>
      </w:r>
    </w:p>
    <w:p w14:paraId="389BA0EC" w14:textId="77777777" w:rsidR="00370F28" w:rsidRDefault="00370F28">
      <w:pPr>
        <w:rPr>
          <w:sz w:val="24"/>
          <w:szCs w:val="24"/>
        </w:rPr>
      </w:pPr>
    </w:p>
    <w:p w14:paraId="45795699" w14:textId="77777777" w:rsidR="00370F28" w:rsidRDefault="00370F28">
      <w:pPr>
        <w:rPr>
          <w:sz w:val="24"/>
          <w:szCs w:val="24"/>
        </w:rPr>
      </w:pPr>
    </w:p>
    <w:p w14:paraId="5AFC15C1" w14:textId="77777777" w:rsidR="00370F28" w:rsidRDefault="005475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If using the Blackboard Original course view:</w:t>
      </w:r>
    </w:p>
    <w:p w14:paraId="13DB75B7" w14:textId="77777777" w:rsidR="00370F28" w:rsidRDefault="005475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Click the chevron to the right of the First Day Course Materials tool link in the left course menu inside your Blackboard course</w:t>
      </w:r>
    </w:p>
    <w:p w14:paraId="653FB6D5" w14:textId="77777777" w:rsidR="00370F28" w:rsidRDefault="005475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Select Show Link</w:t>
      </w:r>
    </w:p>
    <w:p w14:paraId="585602E9" w14:textId="77777777" w:rsidR="00370F28" w:rsidRDefault="00370F28">
      <w:pPr>
        <w:rPr>
          <w:sz w:val="24"/>
          <w:szCs w:val="24"/>
        </w:rPr>
      </w:pPr>
    </w:p>
    <w:p w14:paraId="76BA964F" w14:textId="77777777" w:rsidR="00370F28" w:rsidRDefault="0054755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3B9DCB1" wp14:editId="2C542CBF">
            <wp:extent cx="4600696" cy="4476973"/>
            <wp:effectExtent l="0" t="0" r="0" b="0"/>
            <wp:docPr id="3" name="image2.png" descr="Graphical user interface, applicatio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application  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696" cy="4476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254397" w14:textId="77777777" w:rsidR="00370F28" w:rsidRDefault="00370F28">
      <w:pPr>
        <w:rPr>
          <w:sz w:val="24"/>
          <w:szCs w:val="24"/>
        </w:rPr>
      </w:pPr>
    </w:p>
    <w:p w14:paraId="039EF178" w14:textId="77777777" w:rsidR="00370F28" w:rsidRDefault="00370F28">
      <w:pPr>
        <w:rPr>
          <w:sz w:val="24"/>
          <w:szCs w:val="24"/>
        </w:rPr>
      </w:pPr>
    </w:p>
    <w:p w14:paraId="03A23495" w14:textId="77777777" w:rsidR="00370F28" w:rsidRDefault="00370F28">
      <w:pPr>
        <w:rPr>
          <w:sz w:val="24"/>
          <w:szCs w:val="24"/>
        </w:rPr>
      </w:pPr>
    </w:p>
    <w:p w14:paraId="00C7DD26" w14:textId="77777777" w:rsidR="00370F28" w:rsidRDefault="005475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If using the Blackboard Ultra course view:</w:t>
      </w:r>
    </w:p>
    <w:p w14:paraId="0E7BA3F2" w14:textId="77777777" w:rsidR="00370F28" w:rsidRDefault="005475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Select the “View course &amp; institution tools” link from the Details &amp; Actions area of your Blackboard course</w:t>
      </w:r>
    </w:p>
    <w:p w14:paraId="384D23AD" w14:textId="77777777" w:rsidR="00370F28" w:rsidRDefault="00370F28">
      <w:pPr>
        <w:rPr>
          <w:sz w:val="24"/>
          <w:szCs w:val="24"/>
        </w:rPr>
      </w:pPr>
    </w:p>
    <w:p w14:paraId="025E8200" w14:textId="77777777" w:rsidR="00370F28" w:rsidRDefault="00370F28">
      <w:pPr>
        <w:rPr>
          <w:sz w:val="24"/>
          <w:szCs w:val="24"/>
        </w:rPr>
      </w:pPr>
    </w:p>
    <w:p w14:paraId="7EADE335" w14:textId="77777777" w:rsidR="00370F28" w:rsidRDefault="00547552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4568F0" wp14:editId="65D798F3">
            <wp:extent cx="5095809" cy="3630095"/>
            <wp:effectExtent l="0" t="0" r="0" b="0"/>
            <wp:docPr id="2" name="image4.png" descr="Graphical user interface, applicatio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  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09" cy="3630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F264B6" w14:textId="77777777" w:rsidR="00370F28" w:rsidRDefault="00370F28">
      <w:pPr>
        <w:rPr>
          <w:sz w:val="24"/>
          <w:szCs w:val="24"/>
        </w:rPr>
      </w:pPr>
    </w:p>
    <w:p w14:paraId="410E7FA5" w14:textId="77777777" w:rsidR="00370F28" w:rsidRDefault="00370F28">
      <w:pPr>
        <w:rPr>
          <w:sz w:val="24"/>
          <w:szCs w:val="24"/>
        </w:rPr>
      </w:pPr>
    </w:p>
    <w:p w14:paraId="6443BB93" w14:textId="77777777" w:rsidR="00370F28" w:rsidRDefault="005475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Select the plus sign to the left of the First Day Course Materials tool to add it to your Course Content area</w:t>
      </w:r>
    </w:p>
    <w:p w14:paraId="157FE00E" w14:textId="77777777" w:rsidR="00370F28" w:rsidRDefault="00370F28">
      <w:pPr>
        <w:rPr>
          <w:b/>
          <w:sz w:val="24"/>
          <w:szCs w:val="24"/>
        </w:rPr>
      </w:pPr>
    </w:p>
    <w:p w14:paraId="65C330E8" w14:textId="77777777" w:rsidR="00370F28" w:rsidRDefault="0054755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B139359" wp14:editId="5908747A">
            <wp:extent cx="4191000" cy="3924300"/>
            <wp:effectExtent l="0" t="0" r="0" b="0"/>
            <wp:docPr id="5" name="image5.png" descr="Graphical user interface, applicatio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aphical user interface, application  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81A7D" w14:textId="77777777" w:rsidR="00370F28" w:rsidRDefault="00370F28">
      <w:pPr>
        <w:rPr>
          <w:sz w:val="24"/>
          <w:szCs w:val="24"/>
        </w:rPr>
      </w:pPr>
    </w:p>
    <w:p w14:paraId="5F5CD798" w14:textId="77777777" w:rsidR="00370F28" w:rsidRDefault="005475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Show the link by clicking “Hidden from Students” and selecting “Visible to Students”</w:t>
      </w:r>
    </w:p>
    <w:p w14:paraId="07C7C62D" w14:textId="77777777" w:rsidR="00370F28" w:rsidRDefault="00370F28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</w:p>
    <w:p w14:paraId="160A6BAA" w14:textId="77777777" w:rsidR="00370F28" w:rsidRDefault="00370F28">
      <w:pPr>
        <w:rPr>
          <w:sz w:val="24"/>
          <w:szCs w:val="24"/>
        </w:rPr>
      </w:pPr>
    </w:p>
    <w:p w14:paraId="28D11EE4" w14:textId="77777777" w:rsidR="00370F28" w:rsidRDefault="0054755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4696089" wp14:editId="49A9370B">
            <wp:extent cx="6202098" cy="3339591"/>
            <wp:effectExtent l="0" t="0" r="0" b="0"/>
            <wp:docPr id="4" name="image1.png" descr="Graphical user interface, text, applicatio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  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2098" cy="3339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AEB43" w14:textId="77777777" w:rsidR="00370F28" w:rsidRDefault="00370F28">
      <w:pPr>
        <w:rPr>
          <w:sz w:val="24"/>
          <w:szCs w:val="24"/>
        </w:rPr>
      </w:pPr>
    </w:p>
    <w:p w14:paraId="474072C2" w14:textId="77777777" w:rsidR="00370F28" w:rsidRDefault="00370F28">
      <w:pPr>
        <w:rPr>
          <w:sz w:val="24"/>
          <w:szCs w:val="24"/>
        </w:rPr>
      </w:pPr>
    </w:p>
    <w:p w14:paraId="0E7F5B6A" w14:textId="77777777" w:rsidR="00370F28" w:rsidRDefault="00370F28">
      <w:pPr>
        <w:rPr>
          <w:sz w:val="24"/>
          <w:szCs w:val="24"/>
        </w:rPr>
      </w:pPr>
    </w:p>
    <w:p w14:paraId="46E2AA4E" w14:textId="1189DA10" w:rsidR="00370F28" w:rsidRDefault="0054755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you need assistance enabling the tool in Blackboard, you should email </w:t>
      </w:r>
      <w:hyperlink r:id="rId13">
        <w:r>
          <w:rPr>
            <w:b/>
            <w:color w:val="0563C1"/>
            <w:sz w:val="24"/>
            <w:szCs w:val="24"/>
            <w:u w:val="single"/>
          </w:rPr>
          <w:t>helpdesk@njcu.edu</w:t>
        </w:r>
      </w:hyperlink>
      <w:r>
        <w:rPr>
          <w:b/>
          <w:sz w:val="24"/>
          <w:szCs w:val="24"/>
        </w:rPr>
        <w:t xml:space="preserve"> to generate a helpdesk ticket for the Department of Online Learning </w:t>
      </w:r>
      <w:r w:rsidRPr="00547552">
        <w:rPr>
          <w:b/>
          <w:sz w:val="24"/>
          <w:szCs w:val="24"/>
        </w:rPr>
        <w:t>or</w:t>
      </w:r>
      <w:r>
        <w:rPr>
          <w:b/>
          <w:sz w:val="24"/>
          <w:szCs w:val="24"/>
        </w:rPr>
        <w:t xml:space="preserve"> fill out the </w:t>
      </w:r>
      <w:hyperlink r:id="rId14">
        <w:r>
          <w:rPr>
            <w:b/>
            <w:color w:val="0563C1"/>
            <w:sz w:val="24"/>
            <w:szCs w:val="24"/>
            <w:u w:val="single"/>
          </w:rPr>
          <w:t>Blackboard Support Request Form</w:t>
        </w:r>
      </w:hyperlink>
      <w:r>
        <w:rPr>
          <w:b/>
          <w:sz w:val="24"/>
          <w:szCs w:val="24"/>
        </w:rPr>
        <w:t>.</w:t>
      </w:r>
    </w:p>
    <w:p w14:paraId="00AC400A" w14:textId="77777777" w:rsidR="00370F28" w:rsidRDefault="00370F28">
      <w:pPr>
        <w:rPr>
          <w:sz w:val="24"/>
          <w:szCs w:val="24"/>
        </w:rPr>
      </w:pPr>
    </w:p>
    <w:p w14:paraId="6B2180F8" w14:textId="0B677CFF" w:rsidR="00370F28" w:rsidRDefault="00370F28">
      <w:pPr>
        <w:rPr>
          <w:sz w:val="24"/>
          <w:szCs w:val="24"/>
        </w:rPr>
      </w:pPr>
    </w:p>
    <w:p w14:paraId="1C32F178" w14:textId="69665039" w:rsidR="00737AFB" w:rsidRDefault="00737AFB">
      <w:pPr>
        <w:rPr>
          <w:sz w:val="24"/>
          <w:szCs w:val="24"/>
        </w:rPr>
      </w:pPr>
    </w:p>
    <w:p w14:paraId="15208D6D" w14:textId="77777777" w:rsidR="00737AFB" w:rsidRDefault="00737AFB">
      <w:pPr>
        <w:rPr>
          <w:sz w:val="24"/>
          <w:szCs w:val="24"/>
        </w:rPr>
      </w:pPr>
    </w:p>
    <w:sectPr w:rsidR="00737AFB">
      <w:footerReference w:type="default" r:id="rId15"/>
      <w:pgSz w:w="12240" w:h="15840"/>
      <w:pgMar w:top="1008" w:right="1152" w:bottom="432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1689F" w14:textId="77777777" w:rsidR="005A0352" w:rsidRDefault="00547552">
      <w:r>
        <w:separator/>
      </w:r>
    </w:p>
  </w:endnote>
  <w:endnote w:type="continuationSeparator" w:id="0">
    <w:p w14:paraId="126F750C" w14:textId="77777777" w:rsidR="005A0352" w:rsidRDefault="00547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F3EB0" w14:textId="77777777" w:rsidR="00370F28" w:rsidRDefault="005475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BF4ABD9" w14:textId="77777777" w:rsidR="00370F28" w:rsidRDefault="00370F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18193" w14:textId="77777777" w:rsidR="005A0352" w:rsidRDefault="00547552">
      <w:r>
        <w:separator/>
      </w:r>
    </w:p>
  </w:footnote>
  <w:footnote w:type="continuationSeparator" w:id="0">
    <w:p w14:paraId="1449370F" w14:textId="77777777" w:rsidR="005A0352" w:rsidRDefault="00547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986"/>
    <w:multiLevelType w:val="multilevel"/>
    <w:tmpl w:val="B2D631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0F37"/>
    <w:multiLevelType w:val="multilevel"/>
    <w:tmpl w:val="AEE290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C71128"/>
    <w:multiLevelType w:val="multilevel"/>
    <w:tmpl w:val="A8D68D20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187137337">
    <w:abstractNumId w:val="0"/>
  </w:num>
  <w:num w:numId="2" w16cid:durableId="1389840145">
    <w:abstractNumId w:val="1"/>
  </w:num>
  <w:num w:numId="3" w16cid:durableId="740492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F28"/>
    <w:rsid w:val="00370F28"/>
    <w:rsid w:val="00547552"/>
    <w:rsid w:val="005A0352"/>
    <w:rsid w:val="0073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2902"/>
  <w15:docId w15:val="{8F5E1D05-6EBB-4C0A-BDE6-79EB8CE4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helpdesk@njcu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ackboard.njcu.edu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njcu.co1.qualtrics.com/jfe/form/SV_dgR3DnEKoDqUaY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Gail Fernandez</cp:lastModifiedBy>
  <cp:revision>3</cp:revision>
  <dcterms:created xsi:type="dcterms:W3CDTF">2022-08-01T19:27:00Z</dcterms:created>
  <dcterms:modified xsi:type="dcterms:W3CDTF">2022-08-03T19:40:00Z</dcterms:modified>
</cp:coreProperties>
</file>