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724" w:rsidRDefault="00817724" w:rsidP="00817724">
      <w:pPr>
        <w:pStyle w:val="Date"/>
        <w:jc w:val="left"/>
        <w:rPr>
          <w:b/>
          <w:bCs/>
        </w:rPr>
      </w:pPr>
      <w:r w:rsidRPr="00817724">
        <w:rPr>
          <w:b/>
          <w:bCs/>
        </w:rPr>
        <w:t xml:space="preserve">Phil 125 </w:t>
      </w:r>
      <w:proofErr w:type="gramStart"/>
      <w:r w:rsidRPr="00817724">
        <w:rPr>
          <w:b/>
          <w:bCs/>
        </w:rPr>
        <w:t>( )</w:t>
      </w:r>
      <w:proofErr w:type="gramEnd"/>
      <w:r w:rsidRPr="00817724">
        <w:rPr>
          <w:b/>
          <w:bCs/>
        </w:rPr>
        <w:t>, 3 credits, Semester:</w:t>
      </w:r>
      <w:r w:rsidRPr="00817724">
        <w:rPr>
          <w:b/>
          <w:bCs/>
        </w:rPr>
        <w:br/>
      </w:r>
      <w:r w:rsidRPr="00817724">
        <w:rPr>
          <w:b/>
          <w:bCs/>
          <w:sz w:val="56"/>
        </w:rPr>
        <w:t>Ethics in Everyday Life</w:t>
      </w:r>
      <w:r w:rsidRPr="00817724">
        <w:rPr>
          <w:b/>
          <w:bCs/>
        </w:rPr>
        <w:t xml:space="preserve"> </w:t>
      </w:r>
    </w:p>
    <w:p w:rsidR="00817724" w:rsidRPr="00817724" w:rsidRDefault="00817724" w:rsidP="00817724">
      <w:pPr>
        <w:pStyle w:val="Date"/>
        <w:jc w:val="left"/>
      </w:pPr>
      <w:r w:rsidRPr="00817724">
        <w:t>Instructor:</w:t>
      </w:r>
      <w:r w:rsidRPr="00817724">
        <w:br/>
        <w:t>e-mail:</w:t>
      </w:r>
      <w:r w:rsidRPr="00817724">
        <w:br/>
        <w:t>Time:</w:t>
      </w:r>
      <w:r w:rsidRPr="00817724">
        <w:br/>
        <w:t xml:space="preserve">Location: </w:t>
      </w:r>
    </w:p>
    <w:p w:rsidR="00221B8E" w:rsidRDefault="00817724">
      <w:pPr>
        <w:pStyle w:val="Date"/>
      </w:pPr>
      <w:r>
        <w:t xml:space="preserve"> </w:t>
      </w:r>
    </w:p>
    <w:p w:rsidR="00221B8E" w:rsidRDefault="00817724">
      <w:pPr>
        <w:pStyle w:val="Heading1"/>
      </w:pPr>
      <w:bookmarkStart w:id="0" w:name="catalog-description"/>
      <w:bookmarkEnd w:id="0"/>
      <w:r>
        <w:t>Catalog Description</w:t>
      </w:r>
    </w:p>
    <w:p w:rsidR="00221B8E" w:rsidRDefault="00817724">
      <w:pPr>
        <w:pStyle w:val="FirstParagraph"/>
      </w:pPr>
      <w:r>
        <w:t>This course introduces students to basic ethical reasoning. Starting out from real-life situations, students analyze ethical problems by conceptualizing the moral intuitions and beliefs they already possess. With the help of short philosophical readings, t</w:t>
      </w:r>
      <w:r>
        <w:t>hey develop methods of applying ethical theories to moral decision-making in their disciplines and own lives.</w:t>
      </w:r>
    </w:p>
    <w:p w:rsidR="00221B8E" w:rsidRDefault="00817724">
      <w:pPr>
        <w:pStyle w:val="Heading1"/>
      </w:pPr>
      <w:bookmarkStart w:id="1" w:name="discipline-specific-learning-outcomes"/>
      <w:bookmarkEnd w:id="1"/>
      <w:r>
        <w:t>Discipline Specific Learning Outcomes</w:t>
      </w:r>
    </w:p>
    <w:p w:rsidR="00221B8E" w:rsidRDefault="00817724">
      <w:pPr>
        <w:pStyle w:val="FirstParagraph"/>
      </w:pPr>
      <w:r>
        <w:t>Upon completing this course, students will be able to (i) analyze moral decision situations, such as provide</w:t>
      </w:r>
      <w:r>
        <w:t>d in case studies, (ii) define basic ethical concepts and ideas, (iii) interpret short passages from philosophical texts, (iv) apply ethical concepts and ideas to real-life situations, (v) compare competing ethical perspectives in their application to real</w:t>
      </w:r>
      <w:r>
        <w:t>-life situations, (vi) examined the ethical dimensions of their own conduct, (vii) determine some social, economic, and political implications of moral reasoning.</w:t>
      </w:r>
    </w:p>
    <w:p w:rsidR="00221B8E" w:rsidRDefault="00817724">
      <w:pPr>
        <w:pStyle w:val="Heading1"/>
      </w:pPr>
      <w:bookmarkStart w:id="2" w:name="general-education-information"/>
      <w:bookmarkEnd w:id="2"/>
      <w:r>
        <w:t>General Education Information</w:t>
      </w:r>
    </w:p>
    <w:p w:rsidR="00221B8E" w:rsidRDefault="00817724">
      <w:pPr>
        <w:pStyle w:val="FirstParagraph"/>
      </w:pPr>
      <w:r>
        <w:t>Successfully completing this course satisfies one Tier 1 Langua</w:t>
      </w:r>
      <w:r>
        <w:t xml:space="preserve">ge, Literary, and Cultural Studies requirement. It teaches the following two University-wide Learning Goals: (1) Critical Thinking and Problem Solving, (2) Written Communication. For further information about the General Education Program see </w:t>
      </w:r>
      <w:hyperlink r:id="rId6">
        <w:r>
          <w:rPr>
            <w:rStyle w:val="Hyperlink"/>
          </w:rPr>
          <w:t>http://www.njcu.edu/cas/general-education/</w:t>
        </w:r>
      </w:hyperlink>
      <w:r>
        <w:t>.</w:t>
      </w:r>
    </w:p>
    <w:p w:rsidR="00221B8E" w:rsidRDefault="00817724">
      <w:pPr>
        <w:pStyle w:val="Heading1"/>
      </w:pPr>
      <w:bookmarkStart w:id="3" w:name="njcu-policies"/>
      <w:bookmarkEnd w:id="3"/>
      <w:r>
        <w:t>NJCU Policies</w:t>
      </w:r>
    </w:p>
    <w:p w:rsidR="00221B8E" w:rsidRDefault="00817724">
      <w:pPr>
        <w:numPr>
          <w:ilvl w:val="0"/>
          <w:numId w:val="3"/>
        </w:numPr>
      </w:pPr>
      <w:r>
        <w:rPr>
          <w:i/>
        </w:rPr>
        <w:t>Academic Integrity:</w:t>
      </w:r>
      <w:r>
        <w:t xml:space="preserve"> All the work you turn in (including papers, drafts, and discussion board posts) must be written by you specifically for this course</w:t>
      </w:r>
      <w:r>
        <w:t xml:space="preserve">. It must originate with you in form and content with all contributory sources fully and specifically acknowledged. You are required to read and follow follow NJCU’s Academic Integrity Policy available here: </w:t>
      </w:r>
      <w:hyperlink r:id="rId7">
        <w:r>
          <w:rPr>
            <w:rStyle w:val="Hyperlink"/>
          </w:rPr>
          <w:t>http://www.njcu.edu/senate/policies/</w:t>
        </w:r>
      </w:hyperlink>
    </w:p>
    <w:p w:rsidR="00221B8E" w:rsidRDefault="00817724">
      <w:pPr>
        <w:numPr>
          <w:ilvl w:val="0"/>
          <w:numId w:val="3"/>
        </w:numPr>
      </w:pPr>
      <w:r>
        <w:rPr>
          <w:i/>
        </w:rPr>
        <w:t>Communication:</w:t>
      </w:r>
      <w:r>
        <w:t xml:space="preserve"> To comply with Federal Privacy Laws (FERPA) and NJCU policies, all communication will be through Blackboard and/or official NJCU e-mail.</w:t>
      </w:r>
    </w:p>
    <w:p w:rsidR="00221B8E" w:rsidRDefault="00817724">
      <w:pPr>
        <w:numPr>
          <w:ilvl w:val="0"/>
          <w:numId w:val="3"/>
        </w:numPr>
      </w:pPr>
      <w:r>
        <w:rPr>
          <w:i/>
        </w:rPr>
        <w:t>General Education Program Assessment:</w:t>
      </w:r>
      <w:r>
        <w:t xml:space="preserve"> General Education cours</w:t>
      </w:r>
      <w:r>
        <w:t>es participate in programmatic assessment of the six University-wide student learning goals. They include instruction in, and assessment of, at least two of these learning goals. Signature assignments, which may include document, picture, sound, or video f</w:t>
      </w:r>
      <w:r>
        <w:t>iles, are uploaded to a secure server for anonymous distribution to the NJCU assessment team, which scores them using approved program rubrics. While instructors also grade their own students’ signature assignments, which count toward the course grade, ass</w:t>
      </w:r>
      <w:r>
        <w:t>essment team results are aggregated to provide information about the Gen Ed program as a whole. Your name will not be included in any programmatic assessment data.</w:t>
      </w:r>
    </w:p>
    <w:p w:rsidR="00221B8E" w:rsidRDefault="00817724">
      <w:pPr>
        <w:numPr>
          <w:ilvl w:val="0"/>
          <w:numId w:val="3"/>
        </w:numPr>
      </w:pPr>
      <w:r>
        <w:rPr>
          <w:i/>
        </w:rPr>
        <w:t>Statement for students with disabilities:</w:t>
      </w:r>
      <w:r>
        <w:t xml:space="preserve"> If you are a student with a disability and wish to</w:t>
      </w:r>
      <w:r>
        <w:t xml:space="preserve"> receive consideration for reasonable accommodations, please register with the Office of Specialized Services and Supplemental Instruction (OSS/SI). To begin this process, complete the registration form available on the OSS/SI website at </w:t>
      </w:r>
      <w:hyperlink r:id="rId8">
        <w:r>
          <w:rPr>
            <w:rStyle w:val="Hyperlink"/>
          </w:rPr>
          <w:t>www.njcu.edu/Specialized_Services.aspx</w:t>
        </w:r>
      </w:hyperlink>
      <w:r>
        <w:t xml:space="preserve"> (listed under Student Resources-Forms). Contact OSS/SI at 201-200-2091 or visit the office in Karnoutsos Hall, Room 102 for additional information.</w:t>
      </w:r>
    </w:p>
    <w:p w:rsidR="00221B8E" w:rsidRDefault="00817724">
      <w:pPr>
        <w:numPr>
          <w:ilvl w:val="0"/>
          <w:numId w:val="3"/>
        </w:numPr>
      </w:pPr>
      <w:r>
        <w:rPr>
          <w:i/>
        </w:rPr>
        <w:t>TURNITIN:</w:t>
      </w:r>
      <w:r>
        <w:t xml:space="preserve"> </w:t>
      </w:r>
      <w:r>
        <w:t>Students agree by taking this course that all assignments are subject to submission for textual similarity review to Turnitin.com. Assignments submitted to Turnitin.com will be included as source documents in Turnitin.com’s restricted access database solel</w:t>
      </w:r>
      <w:r>
        <w:t>y for the purpose of detecting plagiarism in such documents. The terms that apply to the University’s use of the Turnitin.com service are described on the Turnitin.com web site. For further information about Turnitin, please visit: http://www.turnitin.com.</w:t>
      </w:r>
    </w:p>
    <w:sectPr w:rsidR="00221B8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Consolas">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1B8E" w:rsidRDefault="00817724">
      <w:r>
        <w:separator/>
      </w:r>
    </w:p>
  </w:footnote>
  <w:footnote w:type="continuationSeparator" w:id="0">
    <w:p w:rsidR="00221B8E" w:rsidRDefault="00817724">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8210459"/>
    <w:multiLevelType w:val="multilevel"/>
    <w:tmpl w:val="476EC3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7F1D5E2"/>
    <w:multiLevelType w:val="multilevel"/>
    <w:tmpl w:val="7E18F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FB8236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compat/>
  <w:rsids>
    <w:rsidRoot w:val="00590D07"/>
    <w:rsid w:val="00011C8B"/>
    <w:rsid w:val="00221B8E"/>
    <w:rsid w:val="004E29B3"/>
    <w:rsid w:val="00590D07"/>
    <w:rsid w:val="00784D58"/>
    <w:rsid w:val="00817724"/>
    <w:rsid w:val="008D6863"/>
    <w:rsid w:val="00B86B75"/>
    <w:rsid w:val="00BC48D5"/>
    <w:rsid w:val="00C36279"/>
    <w:rsid w:val="00E315A3"/>
  </w:rsids>
  <m:mathPr>
    <m:mathFont m:val="Lucida Grande"/>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221B8E"/>
  </w:style>
  <w:style w:type="paragraph" w:styleId="Heading1">
    <w:name w:val="heading 1"/>
    <w:basedOn w:val="Normal"/>
    <w:next w:val="BodyText"/>
    <w:uiPriority w:val="9"/>
    <w:qFormat/>
    <w:rsid w:val="00221B8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221B8E"/>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221B8E"/>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221B8E"/>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221B8E"/>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qFormat/>
    <w:rsid w:val="00221B8E"/>
    <w:pPr>
      <w:spacing w:before="180" w:after="180"/>
    </w:pPr>
  </w:style>
  <w:style w:type="paragraph" w:customStyle="1" w:styleId="FirstParagraph">
    <w:name w:val="First Paragraph"/>
    <w:basedOn w:val="BodyText"/>
    <w:next w:val="BodyText"/>
    <w:qFormat/>
    <w:rsid w:val="00221B8E"/>
  </w:style>
  <w:style w:type="paragraph" w:customStyle="1" w:styleId="Compact">
    <w:name w:val="Compact"/>
    <w:basedOn w:val="BodyText"/>
    <w:qFormat/>
    <w:rsid w:val="00221B8E"/>
    <w:pPr>
      <w:spacing w:before="36" w:after="36"/>
    </w:pPr>
  </w:style>
  <w:style w:type="paragraph" w:styleId="Title">
    <w:name w:val="Title"/>
    <w:basedOn w:val="Normal"/>
    <w:next w:val="BodyText"/>
    <w:qFormat/>
    <w:rsid w:val="00221B8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221B8E"/>
    <w:pPr>
      <w:spacing w:before="240"/>
    </w:pPr>
    <w:rPr>
      <w:sz w:val="30"/>
      <w:szCs w:val="30"/>
    </w:rPr>
  </w:style>
  <w:style w:type="paragraph" w:customStyle="1" w:styleId="Author">
    <w:name w:val="Author"/>
    <w:next w:val="BodyText"/>
    <w:qFormat/>
    <w:rsid w:val="00221B8E"/>
    <w:pPr>
      <w:keepNext/>
      <w:keepLines/>
      <w:jc w:val="center"/>
    </w:pPr>
  </w:style>
  <w:style w:type="paragraph" w:styleId="Date">
    <w:name w:val="Date"/>
    <w:next w:val="BodyText"/>
    <w:qFormat/>
    <w:rsid w:val="00221B8E"/>
    <w:pPr>
      <w:keepNext/>
      <w:keepLines/>
      <w:jc w:val="center"/>
    </w:pPr>
  </w:style>
  <w:style w:type="paragraph" w:customStyle="1" w:styleId="Abstract">
    <w:name w:val="Abstract"/>
    <w:basedOn w:val="Normal"/>
    <w:next w:val="BodyText"/>
    <w:qFormat/>
    <w:rsid w:val="00221B8E"/>
    <w:pPr>
      <w:keepNext/>
      <w:keepLines/>
      <w:spacing w:before="300" w:after="300"/>
    </w:pPr>
    <w:rPr>
      <w:sz w:val="20"/>
      <w:szCs w:val="20"/>
    </w:rPr>
  </w:style>
  <w:style w:type="paragraph" w:styleId="Bibliography">
    <w:name w:val="Bibliography"/>
    <w:basedOn w:val="Normal"/>
    <w:qFormat/>
    <w:rsid w:val="00221B8E"/>
  </w:style>
  <w:style w:type="paragraph" w:styleId="BlockText">
    <w:name w:val="Block Text"/>
    <w:basedOn w:val="BodyText"/>
    <w:next w:val="BodyText"/>
    <w:uiPriority w:val="9"/>
    <w:unhideWhenUsed/>
    <w:qFormat/>
    <w:rsid w:val="00221B8E"/>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221B8E"/>
  </w:style>
  <w:style w:type="paragraph" w:customStyle="1" w:styleId="DefinitionTerm">
    <w:name w:val="Definition Term"/>
    <w:basedOn w:val="Normal"/>
    <w:next w:val="Definition"/>
    <w:rsid w:val="00221B8E"/>
    <w:pPr>
      <w:keepNext/>
      <w:keepLines/>
      <w:spacing w:after="0"/>
    </w:pPr>
    <w:rPr>
      <w:b/>
    </w:rPr>
  </w:style>
  <w:style w:type="paragraph" w:customStyle="1" w:styleId="Definition">
    <w:name w:val="Definition"/>
    <w:basedOn w:val="Normal"/>
    <w:rsid w:val="00221B8E"/>
  </w:style>
  <w:style w:type="paragraph" w:styleId="Caption">
    <w:name w:val="caption"/>
    <w:basedOn w:val="Normal"/>
    <w:link w:val="BodyTextChar"/>
    <w:rsid w:val="00221B8E"/>
    <w:pPr>
      <w:spacing w:after="120"/>
    </w:pPr>
    <w:rPr>
      <w:i/>
    </w:rPr>
  </w:style>
  <w:style w:type="paragraph" w:customStyle="1" w:styleId="TableCaption">
    <w:name w:val="Table Caption"/>
    <w:basedOn w:val="Caption"/>
    <w:rsid w:val="00221B8E"/>
    <w:pPr>
      <w:keepNext/>
    </w:pPr>
  </w:style>
  <w:style w:type="paragraph" w:customStyle="1" w:styleId="ImageCaption">
    <w:name w:val="Image Caption"/>
    <w:basedOn w:val="Caption"/>
    <w:rsid w:val="00221B8E"/>
  </w:style>
  <w:style w:type="paragraph" w:customStyle="1" w:styleId="Figure">
    <w:name w:val="Figure"/>
    <w:basedOn w:val="Normal"/>
    <w:rsid w:val="00221B8E"/>
  </w:style>
  <w:style w:type="paragraph" w:customStyle="1" w:styleId="FigurewithCaption">
    <w:name w:val="Figure with Caption"/>
    <w:basedOn w:val="Figure"/>
    <w:rsid w:val="00221B8E"/>
    <w:pPr>
      <w:keepNext/>
    </w:pPr>
  </w:style>
  <w:style w:type="character" w:customStyle="1" w:styleId="BodyTextChar">
    <w:name w:val="Body Text Char"/>
    <w:basedOn w:val="DefaultParagraphFont"/>
    <w:link w:val="Caption"/>
    <w:rsid w:val="00221B8E"/>
  </w:style>
  <w:style w:type="character" w:customStyle="1" w:styleId="VerbatimChar">
    <w:name w:val="Verbatim Char"/>
    <w:basedOn w:val="BodyTextChar"/>
    <w:link w:val="SourceCode"/>
    <w:rsid w:val="00221B8E"/>
    <w:rPr>
      <w:rFonts w:ascii="Consolas" w:hAnsi="Consolas"/>
      <w:sz w:val="22"/>
    </w:rPr>
  </w:style>
  <w:style w:type="character" w:styleId="FootnoteReference">
    <w:name w:val="footnote reference"/>
    <w:basedOn w:val="BodyTextChar"/>
    <w:rsid w:val="00221B8E"/>
    <w:rPr>
      <w:vertAlign w:val="superscript"/>
    </w:rPr>
  </w:style>
  <w:style w:type="character" w:styleId="Hyperlink">
    <w:name w:val="Hyperlink"/>
    <w:basedOn w:val="BodyTextChar"/>
    <w:rsid w:val="00221B8E"/>
    <w:rPr>
      <w:color w:val="4F81BD" w:themeColor="accent1"/>
    </w:rPr>
  </w:style>
  <w:style w:type="paragraph" w:styleId="TOCHeading">
    <w:name w:val="TOC Heading"/>
    <w:basedOn w:val="Heading1"/>
    <w:next w:val="BodyText"/>
    <w:uiPriority w:val="39"/>
    <w:unhideWhenUsed/>
    <w:qFormat/>
    <w:rsid w:val="00221B8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221B8E"/>
    <w:pPr>
      <w:wordWrap w:val="0"/>
    </w:pPr>
  </w:style>
  <w:style w:type="character" w:customStyle="1" w:styleId="KeywordTok">
    <w:name w:val="KeywordTok"/>
    <w:basedOn w:val="VerbatimChar"/>
    <w:rsid w:val="00221B8E"/>
    <w:rPr>
      <w:b/>
      <w:color w:val="007020"/>
    </w:rPr>
  </w:style>
  <w:style w:type="character" w:customStyle="1" w:styleId="DataTypeTok">
    <w:name w:val="DataTypeTok"/>
    <w:basedOn w:val="VerbatimChar"/>
    <w:rsid w:val="00221B8E"/>
    <w:rPr>
      <w:color w:val="902000"/>
    </w:rPr>
  </w:style>
  <w:style w:type="character" w:customStyle="1" w:styleId="DecValTok">
    <w:name w:val="DecValTok"/>
    <w:basedOn w:val="VerbatimChar"/>
    <w:rsid w:val="00221B8E"/>
    <w:rPr>
      <w:color w:val="40A070"/>
    </w:rPr>
  </w:style>
  <w:style w:type="character" w:customStyle="1" w:styleId="BaseNTok">
    <w:name w:val="BaseNTok"/>
    <w:basedOn w:val="VerbatimChar"/>
    <w:rsid w:val="00221B8E"/>
    <w:rPr>
      <w:color w:val="40A070"/>
    </w:rPr>
  </w:style>
  <w:style w:type="character" w:customStyle="1" w:styleId="FloatTok">
    <w:name w:val="FloatTok"/>
    <w:basedOn w:val="VerbatimChar"/>
    <w:rsid w:val="00221B8E"/>
    <w:rPr>
      <w:color w:val="40A070"/>
    </w:rPr>
  </w:style>
  <w:style w:type="character" w:customStyle="1" w:styleId="ConstantTok">
    <w:name w:val="ConstantTok"/>
    <w:basedOn w:val="VerbatimChar"/>
    <w:rsid w:val="00221B8E"/>
    <w:rPr>
      <w:color w:val="880000"/>
    </w:rPr>
  </w:style>
  <w:style w:type="character" w:customStyle="1" w:styleId="CharTok">
    <w:name w:val="CharTok"/>
    <w:basedOn w:val="VerbatimChar"/>
    <w:rsid w:val="00221B8E"/>
    <w:rPr>
      <w:color w:val="4070A0"/>
    </w:rPr>
  </w:style>
  <w:style w:type="character" w:customStyle="1" w:styleId="SpecialCharTok">
    <w:name w:val="SpecialCharTok"/>
    <w:basedOn w:val="VerbatimChar"/>
    <w:rsid w:val="00221B8E"/>
    <w:rPr>
      <w:color w:val="4070A0"/>
    </w:rPr>
  </w:style>
  <w:style w:type="character" w:customStyle="1" w:styleId="StringTok">
    <w:name w:val="StringTok"/>
    <w:basedOn w:val="VerbatimChar"/>
    <w:rsid w:val="00221B8E"/>
    <w:rPr>
      <w:color w:val="4070A0"/>
    </w:rPr>
  </w:style>
  <w:style w:type="character" w:customStyle="1" w:styleId="VerbatimStringTok">
    <w:name w:val="VerbatimStringTok"/>
    <w:basedOn w:val="VerbatimChar"/>
    <w:rsid w:val="00221B8E"/>
    <w:rPr>
      <w:color w:val="4070A0"/>
    </w:rPr>
  </w:style>
  <w:style w:type="character" w:customStyle="1" w:styleId="SpecialStringTok">
    <w:name w:val="SpecialStringTok"/>
    <w:basedOn w:val="VerbatimChar"/>
    <w:rsid w:val="00221B8E"/>
    <w:rPr>
      <w:color w:val="BB6688"/>
    </w:rPr>
  </w:style>
  <w:style w:type="character" w:customStyle="1" w:styleId="ImportTok">
    <w:name w:val="ImportTok"/>
    <w:basedOn w:val="VerbatimChar"/>
    <w:rsid w:val="00221B8E"/>
  </w:style>
  <w:style w:type="character" w:customStyle="1" w:styleId="CommentTok">
    <w:name w:val="CommentTok"/>
    <w:basedOn w:val="VerbatimChar"/>
    <w:rsid w:val="00221B8E"/>
    <w:rPr>
      <w:i/>
      <w:color w:val="60A0B0"/>
    </w:rPr>
  </w:style>
  <w:style w:type="character" w:customStyle="1" w:styleId="DocumentationTok">
    <w:name w:val="DocumentationTok"/>
    <w:basedOn w:val="VerbatimChar"/>
    <w:rsid w:val="00221B8E"/>
    <w:rPr>
      <w:i/>
      <w:color w:val="BA2121"/>
    </w:rPr>
  </w:style>
  <w:style w:type="character" w:customStyle="1" w:styleId="AnnotationTok">
    <w:name w:val="AnnotationTok"/>
    <w:basedOn w:val="VerbatimChar"/>
    <w:rsid w:val="00221B8E"/>
    <w:rPr>
      <w:b/>
      <w:i/>
      <w:color w:val="60A0B0"/>
    </w:rPr>
  </w:style>
  <w:style w:type="character" w:customStyle="1" w:styleId="CommentVarTok">
    <w:name w:val="CommentVarTok"/>
    <w:basedOn w:val="VerbatimChar"/>
    <w:rsid w:val="00221B8E"/>
    <w:rPr>
      <w:b/>
      <w:i/>
      <w:color w:val="60A0B0"/>
    </w:rPr>
  </w:style>
  <w:style w:type="character" w:customStyle="1" w:styleId="OtherTok">
    <w:name w:val="OtherTok"/>
    <w:basedOn w:val="VerbatimChar"/>
    <w:rsid w:val="00221B8E"/>
    <w:rPr>
      <w:color w:val="007020"/>
    </w:rPr>
  </w:style>
  <w:style w:type="character" w:customStyle="1" w:styleId="FunctionTok">
    <w:name w:val="FunctionTok"/>
    <w:basedOn w:val="VerbatimChar"/>
    <w:rsid w:val="00221B8E"/>
    <w:rPr>
      <w:color w:val="06287E"/>
    </w:rPr>
  </w:style>
  <w:style w:type="character" w:customStyle="1" w:styleId="VariableTok">
    <w:name w:val="VariableTok"/>
    <w:basedOn w:val="VerbatimChar"/>
    <w:rsid w:val="00221B8E"/>
    <w:rPr>
      <w:color w:val="19177C"/>
    </w:rPr>
  </w:style>
  <w:style w:type="character" w:customStyle="1" w:styleId="ControlFlowTok">
    <w:name w:val="ControlFlowTok"/>
    <w:basedOn w:val="VerbatimChar"/>
    <w:rsid w:val="00221B8E"/>
    <w:rPr>
      <w:b/>
      <w:color w:val="007020"/>
    </w:rPr>
  </w:style>
  <w:style w:type="character" w:customStyle="1" w:styleId="OperatorTok">
    <w:name w:val="OperatorTok"/>
    <w:basedOn w:val="VerbatimChar"/>
    <w:rsid w:val="00221B8E"/>
    <w:rPr>
      <w:color w:val="666666"/>
    </w:rPr>
  </w:style>
  <w:style w:type="character" w:customStyle="1" w:styleId="BuiltInTok">
    <w:name w:val="BuiltInTok"/>
    <w:basedOn w:val="VerbatimChar"/>
    <w:rsid w:val="00221B8E"/>
  </w:style>
  <w:style w:type="character" w:customStyle="1" w:styleId="ExtensionTok">
    <w:name w:val="ExtensionTok"/>
    <w:basedOn w:val="VerbatimChar"/>
    <w:rsid w:val="00221B8E"/>
  </w:style>
  <w:style w:type="character" w:customStyle="1" w:styleId="PreprocessorTok">
    <w:name w:val="PreprocessorTok"/>
    <w:basedOn w:val="VerbatimChar"/>
    <w:rsid w:val="00221B8E"/>
    <w:rPr>
      <w:color w:val="BC7A00"/>
    </w:rPr>
  </w:style>
  <w:style w:type="character" w:customStyle="1" w:styleId="AttributeTok">
    <w:name w:val="AttributeTok"/>
    <w:basedOn w:val="VerbatimChar"/>
    <w:rsid w:val="00221B8E"/>
    <w:rPr>
      <w:color w:val="7D9029"/>
    </w:rPr>
  </w:style>
  <w:style w:type="character" w:customStyle="1" w:styleId="RegionMarkerTok">
    <w:name w:val="RegionMarkerTok"/>
    <w:basedOn w:val="VerbatimChar"/>
    <w:rsid w:val="00221B8E"/>
  </w:style>
  <w:style w:type="character" w:customStyle="1" w:styleId="InformationTok">
    <w:name w:val="InformationTok"/>
    <w:basedOn w:val="VerbatimChar"/>
    <w:rsid w:val="00221B8E"/>
    <w:rPr>
      <w:b/>
      <w:i/>
      <w:color w:val="60A0B0"/>
    </w:rPr>
  </w:style>
  <w:style w:type="character" w:customStyle="1" w:styleId="WarningTok">
    <w:name w:val="WarningTok"/>
    <w:basedOn w:val="VerbatimChar"/>
    <w:rsid w:val="00221B8E"/>
    <w:rPr>
      <w:b/>
      <w:i/>
      <w:color w:val="60A0B0"/>
    </w:rPr>
  </w:style>
  <w:style w:type="character" w:customStyle="1" w:styleId="AlertTok">
    <w:name w:val="AlertTok"/>
    <w:basedOn w:val="VerbatimChar"/>
    <w:rsid w:val="00221B8E"/>
    <w:rPr>
      <w:b/>
      <w:color w:val="FF0000"/>
    </w:rPr>
  </w:style>
  <w:style w:type="character" w:customStyle="1" w:styleId="ErrorTok">
    <w:name w:val="ErrorTok"/>
    <w:basedOn w:val="VerbatimChar"/>
    <w:rsid w:val="00221B8E"/>
    <w:rPr>
      <w:b/>
      <w:color w:val="FF0000"/>
    </w:rPr>
  </w:style>
  <w:style w:type="character" w:customStyle="1" w:styleId="NormalTok">
    <w:name w:val="NormalTok"/>
    <w:basedOn w:val="VerbatimChar"/>
    <w:rsid w:val="00221B8E"/>
  </w:style>
</w:styles>
</file>

<file path=word/webSettings.xml><?xml version="1.0" encoding="utf-8"?>
<w:webSettings xmlns:r="http://schemas.openxmlformats.org/officeDocument/2006/relationships" xmlns:w="http://schemas.openxmlformats.org/wordprocessingml/2006/main">
  <w:divs>
    <w:div w:id="213543329">
      <w:bodyDiv w:val="1"/>
      <w:marLeft w:val="0"/>
      <w:marRight w:val="0"/>
      <w:marTop w:val="0"/>
      <w:marBottom w:val="0"/>
      <w:divBdr>
        <w:top w:val="none" w:sz="0" w:space="0" w:color="auto"/>
        <w:left w:val="none" w:sz="0" w:space="0" w:color="auto"/>
        <w:bottom w:val="none" w:sz="0" w:space="0" w:color="auto"/>
        <w:right w:val="none" w:sz="0" w:space="0" w:color="auto"/>
      </w:divBdr>
      <w:divsChild>
        <w:div w:id="880433422">
          <w:marLeft w:val="0"/>
          <w:marRight w:val="0"/>
          <w:marTop w:val="0"/>
          <w:marBottom w:val="0"/>
          <w:divBdr>
            <w:top w:val="none" w:sz="0" w:space="0" w:color="auto"/>
            <w:left w:val="none" w:sz="0" w:space="0" w:color="auto"/>
            <w:bottom w:val="none" w:sz="0" w:space="0" w:color="auto"/>
            <w:right w:val="none" w:sz="0" w:space="0" w:color="auto"/>
          </w:divBdr>
          <w:divsChild>
            <w:div w:id="1970549965">
              <w:marLeft w:val="0"/>
              <w:marRight w:val="0"/>
              <w:marTop w:val="0"/>
              <w:marBottom w:val="0"/>
              <w:divBdr>
                <w:top w:val="none" w:sz="0" w:space="0" w:color="auto"/>
                <w:left w:val="none" w:sz="0" w:space="0" w:color="auto"/>
                <w:bottom w:val="none" w:sz="0" w:space="0" w:color="auto"/>
                <w:right w:val="none" w:sz="0" w:space="0" w:color="auto"/>
              </w:divBdr>
              <w:divsChild>
                <w:div w:id="170590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11840">
      <w:bodyDiv w:val="1"/>
      <w:marLeft w:val="0"/>
      <w:marRight w:val="0"/>
      <w:marTop w:val="0"/>
      <w:marBottom w:val="0"/>
      <w:divBdr>
        <w:top w:val="none" w:sz="0" w:space="0" w:color="auto"/>
        <w:left w:val="none" w:sz="0" w:space="0" w:color="auto"/>
        <w:bottom w:val="none" w:sz="0" w:space="0" w:color="auto"/>
        <w:right w:val="none" w:sz="0" w:space="0" w:color="auto"/>
      </w:divBdr>
      <w:divsChild>
        <w:div w:id="1882672869">
          <w:marLeft w:val="0"/>
          <w:marRight w:val="0"/>
          <w:marTop w:val="0"/>
          <w:marBottom w:val="0"/>
          <w:divBdr>
            <w:top w:val="none" w:sz="0" w:space="0" w:color="auto"/>
            <w:left w:val="none" w:sz="0" w:space="0" w:color="auto"/>
            <w:bottom w:val="none" w:sz="0" w:space="0" w:color="auto"/>
            <w:right w:val="none" w:sz="0" w:space="0" w:color="auto"/>
          </w:divBdr>
          <w:divsChild>
            <w:div w:id="1706254472">
              <w:marLeft w:val="0"/>
              <w:marRight w:val="0"/>
              <w:marTop w:val="0"/>
              <w:marBottom w:val="0"/>
              <w:divBdr>
                <w:top w:val="none" w:sz="0" w:space="0" w:color="auto"/>
                <w:left w:val="none" w:sz="0" w:space="0" w:color="auto"/>
                <w:bottom w:val="none" w:sz="0" w:space="0" w:color="auto"/>
                <w:right w:val="none" w:sz="0" w:space="0" w:color="auto"/>
              </w:divBdr>
              <w:divsChild>
                <w:div w:id="96103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yperlink" Target="http://www.njcu.edu/cas/general-education/" TargetMode="External"/><Relationship Id="rId7" Type="http://schemas.openxmlformats.org/officeDocument/2006/relationships/hyperlink" Target="http://www.njcu.edu/senate/policies/" TargetMode="External"/><Relationship Id="rId8" Type="http://schemas.openxmlformats.org/officeDocument/2006/relationships/hyperlink" Target="http://www.njcu.edu/Specialized_Services.asp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570</Words>
  <Characters>3253</Characters>
  <Application>Microsoft Macintosh Word</Application>
  <DocSecurity>0</DocSecurity>
  <Lines>27</Lines>
  <Paragraphs>6</Paragraphs>
  <ScaleCrop>false</ScaleCrop>
  <LinksUpToDate>false</LinksUpToDate>
  <CharactersWithSpaces>3994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Scott O'Connor</cp:lastModifiedBy>
  <cp:revision>2</cp:revision>
  <dcterms:created xsi:type="dcterms:W3CDTF">2016-01-12T15:58:00Z</dcterms:created>
  <dcterms:modified xsi:type="dcterms:W3CDTF">2016-01-12T16:01:00Z</dcterms:modified>
</cp:coreProperties>
</file>