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3D0" w:rsidRPr="002E384D" w:rsidRDefault="00004DF6" w:rsidP="002E384D">
      <w:pPr>
        <w:pStyle w:val="Title"/>
        <w:pBdr>
          <w:bottom w:val="single" w:sz="8" w:space="0" w:color="4F81BD" w:themeColor="accent1"/>
        </w:pBdr>
        <w:rPr>
          <w:color w:val="000000"/>
        </w:rPr>
      </w:pPr>
      <w:r w:rsidRPr="002E384D">
        <w:rPr>
          <w:color w:val="000000"/>
        </w:rPr>
        <w:t>DAM WATER LEVEL MONITORING SYSTEM USING ULTRASONIC SENSOR</w:t>
      </w:r>
    </w:p>
    <w:p w:rsidR="000633D0" w:rsidRPr="002E384D" w:rsidRDefault="00004DF6">
      <w:pPr>
        <w:pStyle w:val="Heading1"/>
        <w:rPr>
          <w:color w:val="000000"/>
        </w:rPr>
      </w:pPr>
      <w:r w:rsidRPr="002E384D">
        <w:rPr>
          <w:color w:val="000000"/>
        </w:rPr>
        <w:t>AIM</w:t>
      </w:r>
    </w:p>
    <w:p w:rsidR="000633D0" w:rsidRPr="002E384D" w:rsidRDefault="00004DF6">
      <w:pPr>
        <w:rPr>
          <w:color w:val="000000"/>
        </w:rPr>
      </w:pPr>
      <w:r w:rsidRPr="002E384D">
        <w:rPr>
          <w:color w:val="000000"/>
        </w:rPr>
        <w:t>The aim of this project is to design and implement an automated Dam Water Level Monitoring System using an ultrasonic sensor and Arduino microcontroller to continuously monitor water levels and</w:t>
      </w:r>
      <w:r w:rsidRPr="002E384D">
        <w:rPr>
          <w:color w:val="000000"/>
        </w:rPr>
        <w:t xml:space="preserve"> provide timely alerts during warning and danger conditions.</w:t>
      </w:r>
    </w:p>
    <w:p w:rsidR="000633D0" w:rsidRPr="002E384D" w:rsidRDefault="00004DF6">
      <w:pPr>
        <w:pStyle w:val="Heading1"/>
        <w:rPr>
          <w:color w:val="000000"/>
        </w:rPr>
      </w:pPr>
      <w:r w:rsidRPr="002E384D">
        <w:rPr>
          <w:color w:val="000000"/>
        </w:rPr>
        <w:t>OBJECTIVES</w:t>
      </w:r>
    </w:p>
    <w:p w:rsidR="000633D0" w:rsidRPr="002E384D" w:rsidRDefault="00004DF6">
      <w:pPr>
        <w:rPr>
          <w:color w:val="000000"/>
        </w:rPr>
      </w:pPr>
      <w:r w:rsidRPr="002E384D">
        <w:rPr>
          <w:color w:val="000000"/>
        </w:rPr>
        <w:t>• To monitor water level without physical contact</w:t>
      </w:r>
      <w:r w:rsidRPr="002E384D">
        <w:rPr>
          <w:color w:val="000000"/>
        </w:rPr>
        <w:br/>
        <w:t xml:space="preserve">• </w:t>
      </w:r>
      <w:proofErr w:type="gramStart"/>
      <w:r w:rsidRPr="002E384D">
        <w:rPr>
          <w:color w:val="000000"/>
        </w:rPr>
        <w:t>To</w:t>
      </w:r>
      <w:proofErr w:type="gramEnd"/>
      <w:r w:rsidRPr="002E384D">
        <w:rPr>
          <w:color w:val="000000"/>
        </w:rPr>
        <w:t xml:space="preserve"> display real-time distance and status on LCD</w:t>
      </w:r>
      <w:r w:rsidRPr="002E384D">
        <w:rPr>
          <w:color w:val="000000"/>
        </w:rPr>
        <w:br/>
        <w:t>• To provide visual indication using LEDs</w:t>
      </w:r>
      <w:r w:rsidRPr="002E384D">
        <w:rPr>
          <w:color w:val="000000"/>
        </w:rPr>
        <w:br/>
        <w:t xml:space="preserve">• To generate distinct audible alerts for </w:t>
      </w:r>
      <w:r w:rsidRPr="002E384D">
        <w:rPr>
          <w:color w:val="000000"/>
        </w:rPr>
        <w:t>warning and danger</w:t>
      </w:r>
      <w:r w:rsidRPr="002E384D">
        <w:rPr>
          <w:color w:val="000000"/>
        </w:rPr>
        <w:br/>
        <w:t>• To improve safety and early flood warning</w:t>
      </w:r>
    </w:p>
    <w:p w:rsidR="000633D0" w:rsidRPr="002E384D" w:rsidRDefault="00004DF6">
      <w:pPr>
        <w:pStyle w:val="Heading1"/>
        <w:rPr>
          <w:color w:val="000000"/>
        </w:rPr>
      </w:pPr>
      <w:r w:rsidRPr="002E384D">
        <w:rPr>
          <w:color w:val="000000"/>
        </w:rPr>
        <w:t>COMPONENTS REQUIRED</w:t>
      </w:r>
    </w:p>
    <w:p w:rsidR="000633D0" w:rsidRPr="002E384D" w:rsidRDefault="00004DF6">
      <w:pPr>
        <w:rPr>
          <w:color w:val="000000"/>
        </w:rPr>
      </w:pPr>
      <w:r w:rsidRPr="002E384D">
        <w:rPr>
          <w:color w:val="000000"/>
        </w:rPr>
        <w:t>1. Arduino Uno</w:t>
      </w:r>
      <w:r w:rsidRPr="002E384D">
        <w:rPr>
          <w:color w:val="000000"/>
        </w:rPr>
        <w:br/>
        <w:t>2. Ultrasonic Sensor (HC-SR04)</w:t>
      </w:r>
      <w:r w:rsidRPr="002E384D">
        <w:rPr>
          <w:color w:val="000000"/>
        </w:rPr>
        <w:br/>
        <w:t>3. I2C LCD (16×2)</w:t>
      </w:r>
      <w:r w:rsidRPr="002E384D">
        <w:rPr>
          <w:color w:val="000000"/>
        </w:rPr>
        <w:br/>
        <w:t>4. Green, Yellow, Red</w:t>
      </w:r>
      <w:r w:rsidR="002E384D" w:rsidRPr="002E384D">
        <w:rPr>
          <w:color w:val="000000"/>
        </w:rPr>
        <w:t xml:space="preserve"> LEDs</w:t>
      </w:r>
      <w:r w:rsidR="002E384D" w:rsidRPr="002E384D">
        <w:rPr>
          <w:color w:val="000000"/>
        </w:rPr>
        <w:br/>
        <w:t>5. Buzzer</w:t>
      </w:r>
      <w:r w:rsidR="002E384D" w:rsidRPr="002E384D">
        <w:rPr>
          <w:color w:val="000000"/>
        </w:rPr>
        <w:br/>
        <w:t>6. Resistors (33</w:t>
      </w:r>
      <w:r w:rsidRPr="002E384D">
        <w:rPr>
          <w:color w:val="000000"/>
        </w:rPr>
        <w:t>0Ω</w:t>
      </w:r>
      <w:proofErr w:type="gramStart"/>
      <w:r w:rsidRPr="002E384D">
        <w:rPr>
          <w:color w:val="000000"/>
        </w:rPr>
        <w:t>)</w:t>
      </w:r>
      <w:proofErr w:type="gramEnd"/>
      <w:r w:rsidRPr="002E384D">
        <w:rPr>
          <w:color w:val="000000"/>
        </w:rPr>
        <w:br/>
        <w:t>7. Connecting Wires</w:t>
      </w:r>
      <w:r w:rsidRPr="002E384D">
        <w:rPr>
          <w:color w:val="000000"/>
        </w:rPr>
        <w:br/>
        <w:t>8. Power Supply</w:t>
      </w:r>
    </w:p>
    <w:p w:rsidR="000633D0" w:rsidRPr="002E384D" w:rsidRDefault="00004DF6">
      <w:pPr>
        <w:pStyle w:val="Heading1"/>
        <w:rPr>
          <w:color w:val="000000"/>
        </w:rPr>
      </w:pPr>
      <w:r w:rsidRPr="002E384D">
        <w:rPr>
          <w:color w:val="000000"/>
        </w:rPr>
        <w:t>WORKING PRINCIPL</w:t>
      </w:r>
      <w:r w:rsidRPr="002E384D">
        <w:rPr>
          <w:color w:val="000000"/>
        </w:rPr>
        <w:t>E</w:t>
      </w:r>
    </w:p>
    <w:p w:rsidR="000633D0" w:rsidRPr="002E384D" w:rsidRDefault="00004DF6">
      <w:pPr>
        <w:rPr>
          <w:color w:val="000000"/>
        </w:rPr>
      </w:pPr>
      <w:r w:rsidRPr="002E384D">
        <w:rPr>
          <w:color w:val="000000"/>
        </w:rPr>
        <w:t>The ultrasonic sensor emits ultrasonic waves toward the water surface. The waves reflect back and are received by the sensor. The time taken is measured and converted into distance using the speed of sound. Based on the measured distance, the system dete</w:t>
      </w:r>
      <w:r w:rsidRPr="002E384D">
        <w:rPr>
          <w:color w:val="000000"/>
        </w:rPr>
        <w:t>rmines the water level condition.</w:t>
      </w:r>
    </w:p>
    <w:p w:rsidR="000633D0" w:rsidRPr="002E384D" w:rsidRDefault="00004DF6">
      <w:pPr>
        <w:pStyle w:val="Heading1"/>
        <w:rPr>
          <w:color w:val="000000"/>
        </w:rPr>
      </w:pPr>
      <w:r w:rsidRPr="002E384D">
        <w:rPr>
          <w:color w:val="000000"/>
        </w:rPr>
        <w:t>SYSTEM OPERATION</w:t>
      </w:r>
    </w:p>
    <w:p w:rsidR="000633D0" w:rsidRPr="002E384D" w:rsidRDefault="00004DF6">
      <w:pPr>
        <w:rPr>
          <w:color w:val="000000"/>
        </w:rPr>
      </w:pPr>
      <w:r w:rsidRPr="002E384D">
        <w:rPr>
          <w:color w:val="000000"/>
        </w:rPr>
        <w:t>Safe Condition (&gt;20 cm): Green LED ON, buzzer OFF</w:t>
      </w:r>
      <w:r w:rsidRPr="002E384D">
        <w:rPr>
          <w:color w:val="000000"/>
        </w:rPr>
        <w:br/>
        <w:t>Warning Condition (10–20 cm): Yellow LED ON, warning buzzer for 3 seconds</w:t>
      </w:r>
      <w:r w:rsidRPr="002E384D">
        <w:rPr>
          <w:color w:val="000000"/>
        </w:rPr>
        <w:br/>
        <w:t>Danger Condition (≤10 cm): Red LED ON, continuous danger alarm</w:t>
      </w:r>
    </w:p>
    <w:p w:rsidR="000633D0" w:rsidRPr="002E384D" w:rsidRDefault="00004DF6">
      <w:pPr>
        <w:pStyle w:val="Heading1"/>
        <w:rPr>
          <w:color w:val="000000"/>
        </w:rPr>
      </w:pPr>
      <w:r w:rsidRPr="002E384D">
        <w:rPr>
          <w:color w:val="000000"/>
        </w:rPr>
        <w:lastRenderedPageBreak/>
        <w:t>BLOCK DIAGRAM</w:t>
      </w:r>
    </w:p>
    <w:p w:rsidR="002E384D" w:rsidRPr="002E384D" w:rsidRDefault="002E384D">
      <w:pPr>
        <w:rPr>
          <w:color w:val="000000"/>
        </w:rPr>
      </w:pPr>
      <w:r w:rsidRPr="002E384D">
        <w:rPr>
          <w:noProof/>
          <w:color w:val="000000"/>
        </w:rPr>
        <w:drawing>
          <wp:inline distT="0" distB="0" distL="0" distR="0">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OCK DIAGRAM.png"/>
                    <pic:cNvPicPr/>
                  </pic:nvPicPr>
                  <pic:blipFill>
                    <a:blip r:embed="rId6">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0633D0" w:rsidRPr="002E384D" w:rsidRDefault="00004DF6" w:rsidP="002E384D">
      <w:pPr>
        <w:jc w:val="center"/>
        <w:rPr>
          <w:color w:val="000000"/>
        </w:rPr>
      </w:pPr>
      <w:r w:rsidRPr="002E384D">
        <w:rPr>
          <w:color w:val="000000"/>
        </w:rPr>
        <w:br/>
        <w:t>Ultrasonic Sensor → Arduino → L</w:t>
      </w:r>
      <w:r w:rsidR="002E384D">
        <w:rPr>
          <w:color w:val="000000"/>
        </w:rPr>
        <w:t>CD Display</w:t>
      </w:r>
      <w:r w:rsidR="002E384D">
        <w:rPr>
          <w:color w:val="000000"/>
        </w:rPr>
        <w:br/>
        <w:t xml:space="preserve">          ↓</w:t>
      </w:r>
      <w:r w:rsidR="002E384D">
        <w:rPr>
          <w:color w:val="000000"/>
        </w:rPr>
        <w:br/>
        <w:t xml:space="preserve">             </w:t>
      </w:r>
      <w:r w:rsidRPr="002E384D">
        <w:rPr>
          <w:color w:val="000000"/>
        </w:rPr>
        <w:t>LEDs &amp; Buzzer</w:t>
      </w:r>
    </w:p>
    <w:p w:rsidR="000633D0" w:rsidRPr="002E384D" w:rsidRDefault="00004DF6">
      <w:pPr>
        <w:pStyle w:val="Heading1"/>
        <w:rPr>
          <w:color w:val="000000"/>
        </w:rPr>
      </w:pPr>
      <w:r w:rsidRPr="002E384D">
        <w:rPr>
          <w:color w:val="000000"/>
        </w:rPr>
        <w:t>FLOWCHART</w:t>
      </w:r>
    </w:p>
    <w:p w:rsidR="000633D0" w:rsidRPr="002E384D" w:rsidRDefault="00004DF6">
      <w:pPr>
        <w:rPr>
          <w:color w:val="000000"/>
        </w:rPr>
      </w:pPr>
      <w:r w:rsidRPr="002E384D">
        <w:rPr>
          <w:color w:val="000000"/>
        </w:rPr>
        <w:t>[PLACEHOLDER FOR FLOWCHART IMAGE]</w:t>
      </w:r>
      <w:r w:rsidRPr="002E384D">
        <w:rPr>
          <w:color w:val="000000"/>
        </w:rPr>
        <w:br/>
      </w:r>
      <w:r w:rsidRPr="002E384D">
        <w:rPr>
          <w:color w:val="000000"/>
        </w:rPr>
        <w:br/>
        <w:t xml:space="preserve">Start → Trigger Sensor → Measure Distance → Compare Thresholds → Display Status → </w:t>
      </w:r>
      <w:r w:rsidRPr="002E384D">
        <w:rPr>
          <w:color w:val="000000"/>
        </w:rPr>
        <w:t>Alarm Output → Repeat</w:t>
      </w:r>
    </w:p>
    <w:p w:rsidR="000633D0" w:rsidRPr="002E384D" w:rsidRDefault="00004DF6">
      <w:pPr>
        <w:pStyle w:val="Heading1"/>
        <w:rPr>
          <w:color w:val="000000"/>
        </w:rPr>
      </w:pPr>
      <w:r w:rsidRPr="002E384D">
        <w:rPr>
          <w:color w:val="000000"/>
        </w:rPr>
        <w:lastRenderedPageBreak/>
        <w:t>CIRCUIT DIAGRAM</w:t>
      </w:r>
    </w:p>
    <w:p w:rsidR="00004DF6" w:rsidRDefault="00004DF6">
      <w:pPr>
        <w:rPr>
          <w:color w:val="000000"/>
        </w:rPr>
      </w:pPr>
      <w:r>
        <w:rPr>
          <w:noProof/>
          <w:color w:val="000000"/>
        </w:rPr>
        <w:drawing>
          <wp:inline distT="0" distB="0" distL="0" distR="0">
            <wp:extent cx="5486400" cy="2704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FE.png"/>
                    <pic:cNvPicPr/>
                  </pic:nvPicPr>
                  <pic:blipFill>
                    <a:blip r:embed="rId7">
                      <a:extLst>
                        <a:ext uri="{28A0092B-C50C-407E-A947-70E740481C1C}">
                          <a14:useLocalDpi xmlns:a14="http://schemas.microsoft.com/office/drawing/2010/main" val="0"/>
                        </a:ext>
                      </a:extLst>
                    </a:blip>
                    <a:stretch>
                      <a:fillRect/>
                    </a:stretch>
                  </pic:blipFill>
                  <pic:spPr>
                    <a:xfrm>
                      <a:off x="0" y="0"/>
                      <a:ext cx="5486400" cy="2704465"/>
                    </a:xfrm>
                    <a:prstGeom prst="rect">
                      <a:avLst/>
                    </a:prstGeom>
                  </pic:spPr>
                </pic:pic>
              </a:graphicData>
            </a:graphic>
          </wp:inline>
        </w:drawing>
      </w:r>
    </w:p>
    <w:p w:rsidR="00004DF6" w:rsidRDefault="00004DF6">
      <w:pPr>
        <w:rPr>
          <w:color w:val="000000"/>
        </w:rPr>
      </w:pPr>
      <w:r>
        <w:rPr>
          <w:noProof/>
          <w:color w:val="000000"/>
        </w:rPr>
        <w:drawing>
          <wp:inline distT="0" distB="0" distL="0" distR="0">
            <wp:extent cx="5486400" cy="2706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RN.png"/>
                    <pic:cNvPicPr/>
                  </pic:nvPicPr>
                  <pic:blipFill>
                    <a:blip r:embed="rId8">
                      <a:extLst>
                        <a:ext uri="{28A0092B-C50C-407E-A947-70E740481C1C}">
                          <a14:useLocalDpi xmlns:a14="http://schemas.microsoft.com/office/drawing/2010/main" val="0"/>
                        </a:ext>
                      </a:extLst>
                    </a:blip>
                    <a:stretch>
                      <a:fillRect/>
                    </a:stretch>
                  </pic:blipFill>
                  <pic:spPr>
                    <a:xfrm>
                      <a:off x="0" y="0"/>
                      <a:ext cx="5486400" cy="2706370"/>
                    </a:xfrm>
                    <a:prstGeom prst="rect">
                      <a:avLst/>
                    </a:prstGeom>
                  </pic:spPr>
                </pic:pic>
              </a:graphicData>
            </a:graphic>
          </wp:inline>
        </w:drawing>
      </w:r>
    </w:p>
    <w:p w:rsidR="000633D0" w:rsidRPr="002E384D" w:rsidRDefault="00004DF6">
      <w:pPr>
        <w:rPr>
          <w:color w:val="000000"/>
        </w:rPr>
      </w:pPr>
      <w:bookmarkStart w:id="0" w:name="_GoBack"/>
      <w:r>
        <w:rPr>
          <w:noProof/>
          <w:color w:val="000000"/>
        </w:rPr>
        <w:drawing>
          <wp:inline distT="0" distB="0" distL="0" distR="0">
            <wp:extent cx="5486400" cy="27031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NGER.png"/>
                    <pic:cNvPicPr/>
                  </pic:nvPicPr>
                  <pic:blipFill>
                    <a:blip r:embed="rId9">
                      <a:extLst>
                        <a:ext uri="{28A0092B-C50C-407E-A947-70E740481C1C}">
                          <a14:useLocalDpi xmlns:a14="http://schemas.microsoft.com/office/drawing/2010/main" val="0"/>
                        </a:ext>
                      </a:extLst>
                    </a:blip>
                    <a:stretch>
                      <a:fillRect/>
                    </a:stretch>
                  </pic:blipFill>
                  <pic:spPr>
                    <a:xfrm>
                      <a:off x="0" y="0"/>
                      <a:ext cx="5486400" cy="2703195"/>
                    </a:xfrm>
                    <a:prstGeom prst="rect">
                      <a:avLst/>
                    </a:prstGeom>
                  </pic:spPr>
                </pic:pic>
              </a:graphicData>
            </a:graphic>
          </wp:inline>
        </w:drawing>
      </w:r>
      <w:bookmarkEnd w:id="0"/>
      <w:r w:rsidRPr="002E384D">
        <w:rPr>
          <w:color w:val="000000"/>
        </w:rPr>
        <w:br/>
      </w:r>
      <w:r w:rsidRPr="002E384D">
        <w:rPr>
          <w:color w:val="000000"/>
        </w:rPr>
        <w:br/>
      </w:r>
      <w:r w:rsidRPr="002E384D">
        <w:rPr>
          <w:color w:val="000000"/>
        </w:rPr>
        <w:lastRenderedPageBreak/>
        <w:t>TRIG → Pin 9</w:t>
      </w:r>
      <w:r w:rsidRPr="002E384D">
        <w:rPr>
          <w:color w:val="000000"/>
        </w:rPr>
        <w:br/>
        <w:t>ECHO → Pin 10</w:t>
      </w:r>
      <w:r w:rsidRPr="002E384D">
        <w:rPr>
          <w:color w:val="000000"/>
        </w:rPr>
        <w:br/>
        <w:t>Green LED → Pin 4</w:t>
      </w:r>
      <w:r w:rsidRPr="002E384D">
        <w:rPr>
          <w:color w:val="000000"/>
        </w:rPr>
        <w:br/>
        <w:t>Yellow LED → Pin 5</w:t>
      </w:r>
      <w:r w:rsidRPr="002E384D">
        <w:rPr>
          <w:color w:val="000000"/>
        </w:rPr>
        <w:br/>
        <w:t>Red LED → Pin 6</w:t>
      </w:r>
      <w:r w:rsidRPr="002E384D">
        <w:rPr>
          <w:color w:val="000000"/>
        </w:rPr>
        <w:br/>
        <w:t>Buzzer → Pin 7</w:t>
      </w:r>
      <w:r w:rsidRPr="002E384D">
        <w:rPr>
          <w:color w:val="000000"/>
        </w:rPr>
        <w:br/>
        <w:t>LCD → SDA &amp; SCL</w:t>
      </w:r>
    </w:p>
    <w:p w:rsidR="000633D0" w:rsidRPr="002E384D" w:rsidRDefault="00004DF6">
      <w:pPr>
        <w:pStyle w:val="Heading1"/>
        <w:rPr>
          <w:color w:val="000000"/>
        </w:rPr>
      </w:pPr>
      <w:r w:rsidRPr="002E384D">
        <w:rPr>
          <w:color w:val="000000"/>
        </w:rPr>
        <w:t>ADVANTAGES</w:t>
      </w:r>
    </w:p>
    <w:p w:rsidR="000633D0" w:rsidRPr="002E384D" w:rsidRDefault="00004DF6">
      <w:pPr>
        <w:rPr>
          <w:color w:val="000000"/>
        </w:rPr>
      </w:pPr>
      <w:r w:rsidRPr="002E384D">
        <w:rPr>
          <w:color w:val="000000"/>
        </w:rPr>
        <w:t>• Non-contact measurement</w:t>
      </w:r>
      <w:r w:rsidRPr="002E384D">
        <w:rPr>
          <w:color w:val="000000"/>
        </w:rPr>
        <w:br/>
        <w:t>• Low cost</w:t>
      </w:r>
      <w:r w:rsidRPr="002E384D">
        <w:rPr>
          <w:color w:val="000000"/>
        </w:rPr>
        <w:br/>
        <w:t>• Real-time monito</w:t>
      </w:r>
      <w:r w:rsidRPr="002E384D">
        <w:rPr>
          <w:color w:val="000000"/>
        </w:rPr>
        <w:t>ring</w:t>
      </w:r>
      <w:r w:rsidRPr="002E384D">
        <w:rPr>
          <w:color w:val="000000"/>
        </w:rPr>
        <w:br/>
        <w:t>• Easy to implement</w:t>
      </w:r>
      <w:r w:rsidRPr="002E384D">
        <w:rPr>
          <w:color w:val="000000"/>
        </w:rPr>
        <w:br/>
        <w:t>• Expandable to IoT</w:t>
      </w:r>
    </w:p>
    <w:p w:rsidR="000633D0" w:rsidRPr="002E384D" w:rsidRDefault="00004DF6">
      <w:pPr>
        <w:pStyle w:val="Heading1"/>
        <w:rPr>
          <w:color w:val="000000"/>
        </w:rPr>
      </w:pPr>
      <w:r w:rsidRPr="002E384D">
        <w:rPr>
          <w:color w:val="000000"/>
        </w:rPr>
        <w:t>LIMITATIONS</w:t>
      </w:r>
    </w:p>
    <w:p w:rsidR="000633D0" w:rsidRPr="002E384D" w:rsidRDefault="00004DF6">
      <w:pPr>
        <w:rPr>
          <w:color w:val="000000"/>
        </w:rPr>
      </w:pPr>
      <w:r w:rsidRPr="002E384D">
        <w:rPr>
          <w:color w:val="000000"/>
        </w:rPr>
        <w:t>• Affected by environmental conditions</w:t>
      </w:r>
      <w:r w:rsidRPr="002E384D">
        <w:rPr>
          <w:color w:val="000000"/>
        </w:rPr>
        <w:br/>
        <w:t>• Limited sensing range</w:t>
      </w:r>
      <w:r w:rsidRPr="002E384D">
        <w:rPr>
          <w:color w:val="000000"/>
        </w:rPr>
        <w:br/>
        <w:t xml:space="preserve">• </w:t>
      </w:r>
      <w:proofErr w:type="gramStart"/>
      <w:r w:rsidRPr="002E384D">
        <w:rPr>
          <w:color w:val="000000"/>
        </w:rPr>
        <w:t>Requires</w:t>
      </w:r>
      <w:proofErr w:type="gramEnd"/>
      <w:r w:rsidRPr="002E384D">
        <w:rPr>
          <w:color w:val="000000"/>
        </w:rPr>
        <w:t xml:space="preserve"> stable mounting</w:t>
      </w:r>
    </w:p>
    <w:p w:rsidR="000633D0" w:rsidRPr="002E384D" w:rsidRDefault="00004DF6">
      <w:pPr>
        <w:pStyle w:val="Heading1"/>
        <w:rPr>
          <w:color w:val="000000"/>
        </w:rPr>
      </w:pPr>
      <w:r w:rsidRPr="002E384D">
        <w:rPr>
          <w:color w:val="000000"/>
        </w:rPr>
        <w:t>APPLICATIONS</w:t>
      </w:r>
    </w:p>
    <w:p w:rsidR="000633D0" w:rsidRPr="002E384D" w:rsidRDefault="00004DF6">
      <w:pPr>
        <w:rPr>
          <w:color w:val="000000"/>
        </w:rPr>
      </w:pPr>
      <w:r w:rsidRPr="002E384D">
        <w:rPr>
          <w:color w:val="000000"/>
        </w:rPr>
        <w:t>• Dam monitoring</w:t>
      </w:r>
      <w:r w:rsidRPr="002E384D">
        <w:rPr>
          <w:color w:val="000000"/>
        </w:rPr>
        <w:br/>
        <w:t>• Flood warning systems</w:t>
      </w:r>
      <w:r w:rsidRPr="002E384D">
        <w:rPr>
          <w:color w:val="000000"/>
        </w:rPr>
        <w:br/>
        <w:t>• Water tank monitoring</w:t>
      </w:r>
      <w:r w:rsidRPr="002E384D">
        <w:rPr>
          <w:color w:val="000000"/>
        </w:rPr>
        <w:br/>
        <w:t>• Irrigation systems</w:t>
      </w:r>
    </w:p>
    <w:p w:rsidR="000633D0" w:rsidRPr="002E384D" w:rsidRDefault="00004DF6">
      <w:pPr>
        <w:pStyle w:val="Heading1"/>
        <w:rPr>
          <w:color w:val="000000"/>
        </w:rPr>
      </w:pPr>
      <w:r w:rsidRPr="002E384D">
        <w:rPr>
          <w:color w:val="000000"/>
        </w:rPr>
        <w:t>FUTURE SCO</w:t>
      </w:r>
      <w:r w:rsidRPr="002E384D">
        <w:rPr>
          <w:color w:val="000000"/>
        </w:rPr>
        <w:t>PE</w:t>
      </w:r>
    </w:p>
    <w:p w:rsidR="000633D0" w:rsidRPr="002E384D" w:rsidRDefault="00004DF6">
      <w:pPr>
        <w:rPr>
          <w:color w:val="000000"/>
        </w:rPr>
      </w:pPr>
      <w:r w:rsidRPr="002E384D">
        <w:rPr>
          <w:color w:val="000000"/>
        </w:rPr>
        <w:t>• GSM-based SMS alerts</w:t>
      </w:r>
      <w:r w:rsidRPr="002E384D">
        <w:rPr>
          <w:color w:val="000000"/>
        </w:rPr>
        <w:br/>
        <w:t>• IoT cloud monitoring</w:t>
      </w:r>
      <w:r w:rsidRPr="002E384D">
        <w:rPr>
          <w:color w:val="000000"/>
        </w:rPr>
        <w:br/>
        <w:t>• Automatic gate control</w:t>
      </w:r>
      <w:r w:rsidRPr="002E384D">
        <w:rPr>
          <w:color w:val="000000"/>
        </w:rPr>
        <w:br/>
        <w:t>• Data logging and analytics</w:t>
      </w:r>
    </w:p>
    <w:p w:rsidR="000633D0" w:rsidRPr="002E384D" w:rsidRDefault="00004DF6">
      <w:pPr>
        <w:pStyle w:val="Heading1"/>
        <w:rPr>
          <w:color w:val="000000"/>
        </w:rPr>
      </w:pPr>
      <w:r w:rsidRPr="002E384D">
        <w:rPr>
          <w:color w:val="000000"/>
        </w:rPr>
        <w:t>CONCLUSION</w:t>
      </w:r>
    </w:p>
    <w:p w:rsidR="000633D0" w:rsidRPr="002E384D" w:rsidRDefault="00004DF6">
      <w:pPr>
        <w:rPr>
          <w:color w:val="000000"/>
        </w:rPr>
      </w:pPr>
      <w:r w:rsidRPr="002E384D">
        <w:rPr>
          <w:color w:val="000000"/>
        </w:rPr>
        <w:t>The project successfully demonstrates a reliable dam water level monitoring system using ultrasonic sensing. The use of visual and audible ale</w:t>
      </w:r>
      <w:r w:rsidRPr="002E384D">
        <w:rPr>
          <w:color w:val="000000"/>
        </w:rPr>
        <w:t>rts enhances safety, and the system can be further upgraded for real-world deployment.</w:t>
      </w:r>
    </w:p>
    <w:sectPr w:rsidR="000633D0" w:rsidRPr="002E384D" w:rsidSect="00004DF6">
      <w:pgSz w:w="12240" w:h="15840"/>
      <w:pgMar w:top="630" w:right="1800" w:bottom="990" w:left="1800" w:header="720" w:footer="720" w:gutter="0"/>
      <w:pgBorders w:offsetFrom="page">
        <w:top w:val="double" w:sz="4" w:space="24" w:color="E36C0A" w:themeColor="accent6" w:themeShade="BF"/>
        <w:left w:val="double" w:sz="4" w:space="24" w:color="E36C0A" w:themeColor="accent6" w:themeShade="BF"/>
        <w:bottom w:val="double" w:sz="4" w:space="24" w:color="E36C0A" w:themeColor="accent6" w:themeShade="BF"/>
        <w:right w:val="double" w:sz="4" w:space="24" w:color="E36C0A" w:themeColor="accent6"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4DF6"/>
    <w:rsid w:val="00034616"/>
    <w:rsid w:val="0006063C"/>
    <w:rsid w:val="000633D0"/>
    <w:rsid w:val="0015074B"/>
    <w:rsid w:val="0029639D"/>
    <w:rsid w:val="002E384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F45A5"/>
  <w14:defaultImageDpi w14:val="300"/>
  <w15:docId w15:val="{54125EA6-96FB-4E39-921E-4F389A14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AAF091-296F-4C81-9A92-031FFEC45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Diptiban Nayak</cp:lastModifiedBy>
  <cp:revision>2</cp:revision>
  <dcterms:created xsi:type="dcterms:W3CDTF">2025-12-27T18:40:00Z</dcterms:created>
  <dcterms:modified xsi:type="dcterms:W3CDTF">2025-12-27T18:40:00Z</dcterms:modified>
  <cp:category/>
</cp:coreProperties>
</file>