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14AFD" w14:textId="77777777" w:rsidR="00247C24" w:rsidRPr="00247C24" w:rsidRDefault="00247C24" w:rsidP="00247C24">
      <w:pPr>
        <w:rPr>
          <w:b/>
          <w:bCs/>
          <w:sz w:val="22"/>
          <w:szCs w:val="22"/>
        </w:rPr>
      </w:pPr>
      <w:r w:rsidRPr="00247C24">
        <w:rPr>
          <w:b/>
          <w:bCs/>
          <w:sz w:val="22"/>
          <w:szCs w:val="22"/>
        </w:rPr>
        <w:t>Naming Conventions: Layouts vs Pages vs Includes</w:t>
      </w:r>
    </w:p>
    <w:p w14:paraId="0C067520" w14:textId="77777777" w:rsidR="00247C24" w:rsidRPr="00247C24" w:rsidRDefault="00247C24" w:rsidP="00247C24">
      <w:pPr>
        <w:rPr>
          <w:sz w:val="22"/>
          <w:szCs w:val="22"/>
        </w:rPr>
      </w:pPr>
      <w:r w:rsidRPr="00247C24">
        <w:rPr>
          <w:sz w:val="22"/>
          <w:szCs w:val="22"/>
        </w:rPr>
        <w:t>This legend clarifies how to name and organize Jekyll artifacts to avoid ambiguity and ensure maintainability.</w:t>
      </w:r>
    </w:p>
    <w:p w14:paraId="6EC7FC5A" w14:textId="77777777" w:rsidR="00247C24" w:rsidRPr="00247C24" w:rsidRDefault="00247C24" w:rsidP="00247C24">
      <w:pPr>
        <w:rPr>
          <w:sz w:val="22"/>
          <w:szCs w:val="22"/>
        </w:rPr>
      </w:pPr>
      <w:r w:rsidRPr="00247C24">
        <w:rPr>
          <w:sz w:val="22"/>
          <w:szCs w:val="22"/>
        </w:rPr>
        <w:pict w14:anchorId="27F08FA0">
          <v:rect id="_x0000_i1055" style="width:0;height:1.5pt" o:hralign="center" o:hrstd="t" o:hr="t" fillcolor="#a0a0a0" stroked="f"/>
        </w:pict>
      </w:r>
    </w:p>
    <w:p w14:paraId="0928FD96" w14:textId="77777777" w:rsidR="00247C24" w:rsidRPr="00247C24" w:rsidRDefault="00247C24" w:rsidP="00247C24">
      <w:pPr>
        <w:rPr>
          <w:b/>
          <w:bCs/>
          <w:sz w:val="22"/>
          <w:szCs w:val="22"/>
        </w:rPr>
      </w:pPr>
      <w:r w:rsidRPr="00247C24">
        <w:rPr>
          <w:rFonts w:ascii="Segoe UI Emoji" w:hAnsi="Segoe UI Emoji" w:cs="Segoe UI Emoji"/>
          <w:b/>
          <w:bCs/>
          <w:sz w:val="22"/>
          <w:szCs w:val="22"/>
        </w:rPr>
        <w:t>📑</w:t>
      </w:r>
      <w:r w:rsidRPr="00247C24">
        <w:rPr>
          <w:b/>
          <w:bCs/>
          <w:sz w:val="22"/>
          <w:szCs w:val="22"/>
        </w:rPr>
        <w:t xml:space="preserve"> Layouts (_layouts/)</w:t>
      </w:r>
    </w:p>
    <w:p w14:paraId="049524C2" w14:textId="77777777" w:rsidR="00247C24" w:rsidRPr="00247C24" w:rsidRDefault="00247C24" w:rsidP="00247C24">
      <w:pPr>
        <w:numPr>
          <w:ilvl w:val="0"/>
          <w:numId w:val="1"/>
        </w:numPr>
        <w:rPr>
          <w:sz w:val="22"/>
          <w:szCs w:val="22"/>
        </w:rPr>
      </w:pPr>
      <w:r w:rsidRPr="00247C24">
        <w:rPr>
          <w:b/>
          <w:bCs/>
          <w:sz w:val="22"/>
          <w:szCs w:val="22"/>
        </w:rPr>
        <w:t>Purpose:</w:t>
      </w:r>
      <w:r w:rsidRPr="00247C24">
        <w:rPr>
          <w:sz w:val="22"/>
          <w:szCs w:val="22"/>
        </w:rPr>
        <w:t xml:space="preserve"> Page wrappers that define overall structure.</w:t>
      </w:r>
    </w:p>
    <w:p w14:paraId="68AFE1F8" w14:textId="77777777" w:rsidR="00247C24" w:rsidRPr="00247C24" w:rsidRDefault="00247C24" w:rsidP="00247C24">
      <w:pPr>
        <w:numPr>
          <w:ilvl w:val="0"/>
          <w:numId w:val="1"/>
        </w:numPr>
        <w:rPr>
          <w:sz w:val="22"/>
          <w:szCs w:val="22"/>
        </w:rPr>
      </w:pPr>
      <w:r w:rsidRPr="00247C24">
        <w:rPr>
          <w:b/>
          <w:bCs/>
          <w:sz w:val="22"/>
          <w:szCs w:val="22"/>
        </w:rPr>
        <w:t>Convention:</w:t>
      </w:r>
      <w:r w:rsidRPr="00247C24">
        <w:rPr>
          <w:sz w:val="22"/>
          <w:szCs w:val="22"/>
        </w:rPr>
        <w:t xml:space="preserve"> Singular, descriptive, kebab-case.</w:t>
      </w:r>
    </w:p>
    <w:p w14:paraId="3E7CC97A" w14:textId="77777777" w:rsidR="00247C24" w:rsidRPr="00247C24" w:rsidRDefault="00247C24" w:rsidP="00247C24">
      <w:pPr>
        <w:numPr>
          <w:ilvl w:val="0"/>
          <w:numId w:val="1"/>
        </w:numPr>
        <w:rPr>
          <w:sz w:val="22"/>
          <w:szCs w:val="22"/>
        </w:rPr>
      </w:pPr>
      <w:r w:rsidRPr="00247C24">
        <w:rPr>
          <w:b/>
          <w:bCs/>
          <w:sz w:val="22"/>
          <w:szCs w:val="22"/>
        </w:rPr>
        <w:t>Examples:</w:t>
      </w:r>
    </w:p>
    <w:p w14:paraId="544A13C1" w14:textId="77777777" w:rsidR="00247C24" w:rsidRPr="00247C24" w:rsidRDefault="00247C24" w:rsidP="00247C24">
      <w:pPr>
        <w:numPr>
          <w:ilvl w:val="1"/>
          <w:numId w:val="1"/>
        </w:numPr>
        <w:rPr>
          <w:sz w:val="22"/>
          <w:szCs w:val="22"/>
        </w:rPr>
      </w:pPr>
      <w:hyperlink r:id="rId5" w:history="1">
        <w:r w:rsidRPr="00247C24">
          <w:rPr>
            <w:rStyle w:val="Hyperlink"/>
            <w:sz w:val="22"/>
            <w:szCs w:val="22"/>
          </w:rPr>
          <w:t>default.html</w:t>
        </w:r>
      </w:hyperlink>
      <w:r w:rsidRPr="00247C24">
        <w:rPr>
          <w:sz w:val="22"/>
          <w:szCs w:val="22"/>
        </w:rPr>
        <w:t xml:space="preserve"> → global wrapper</w:t>
      </w:r>
    </w:p>
    <w:p w14:paraId="38E4A310" w14:textId="77777777" w:rsidR="00247C24" w:rsidRPr="00247C24" w:rsidRDefault="00247C24" w:rsidP="00247C24">
      <w:pPr>
        <w:numPr>
          <w:ilvl w:val="1"/>
          <w:numId w:val="1"/>
        </w:numPr>
        <w:rPr>
          <w:sz w:val="22"/>
          <w:szCs w:val="22"/>
        </w:rPr>
      </w:pPr>
      <w:r w:rsidRPr="00247C24">
        <w:rPr>
          <w:sz w:val="22"/>
          <w:szCs w:val="22"/>
        </w:rPr>
        <w:t>tour_page.html → layout for individual tour detail pages</w:t>
      </w:r>
    </w:p>
    <w:p w14:paraId="36506F62" w14:textId="77777777" w:rsidR="00247C24" w:rsidRPr="00247C24" w:rsidRDefault="00247C24" w:rsidP="00247C24">
      <w:pPr>
        <w:numPr>
          <w:ilvl w:val="1"/>
          <w:numId w:val="1"/>
        </w:numPr>
        <w:rPr>
          <w:sz w:val="22"/>
          <w:szCs w:val="22"/>
        </w:rPr>
      </w:pPr>
      <w:hyperlink r:id="rId6" w:history="1">
        <w:r w:rsidRPr="00247C24">
          <w:rPr>
            <w:rStyle w:val="Hyperlink"/>
            <w:sz w:val="22"/>
            <w:szCs w:val="22"/>
          </w:rPr>
          <w:t>post.html</w:t>
        </w:r>
      </w:hyperlink>
      <w:r w:rsidRPr="00247C24">
        <w:rPr>
          <w:sz w:val="22"/>
          <w:szCs w:val="22"/>
        </w:rPr>
        <w:t xml:space="preserve"> → layout for blog posts</w:t>
      </w:r>
    </w:p>
    <w:p w14:paraId="46CDE2E2" w14:textId="77777777" w:rsidR="00247C24" w:rsidRPr="00247C24" w:rsidRDefault="00247C24" w:rsidP="00247C24">
      <w:pPr>
        <w:rPr>
          <w:sz w:val="22"/>
          <w:szCs w:val="22"/>
        </w:rPr>
      </w:pPr>
      <w:r w:rsidRPr="00247C24">
        <w:rPr>
          <w:sz w:val="22"/>
          <w:szCs w:val="22"/>
        </w:rPr>
        <w:pict w14:anchorId="52C2B295">
          <v:rect id="_x0000_i1056" style="width:0;height:1.5pt" o:hralign="center" o:hrstd="t" o:hr="t" fillcolor="#a0a0a0" stroked="f"/>
        </w:pict>
      </w:r>
    </w:p>
    <w:p w14:paraId="6385E199" w14:textId="77777777" w:rsidR="00247C24" w:rsidRPr="00247C24" w:rsidRDefault="00247C24" w:rsidP="00247C24">
      <w:pPr>
        <w:rPr>
          <w:b/>
          <w:bCs/>
          <w:sz w:val="22"/>
          <w:szCs w:val="22"/>
        </w:rPr>
      </w:pPr>
      <w:r w:rsidRPr="00247C24">
        <w:rPr>
          <w:rFonts w:ascii="Segoe UI Emoji" w:hAnsi="Segoe UI Emoji" w:cs="Segoe UI Emoji"/>
          <w:b/>
          <w:bCs/>
          <w:sz w:val="22"/>
          <w:szCs w:val="22"/>
        </w:rPr>
        <w:t>📑</w:t>
      </w:r>
      <w:r w:rsidRPr="00247C24">
        <w:rPr>
          <w:b/>
          <w:bCs/>
          <w:sz w:val="22"/>
          <w:szCs w:val="22"/>
        </w:rPr>
        <w:t xml:space="preserve"> Pages (root or pages/)</w:t>
      </w:r>
    </w:p>
    <w:p w14:paraId="222CA132" w14:textId="77777777" w:rsidR="00247C24" w:rsidRPr="00247C24" w:rsidRDefault="00247C24" w:rsidP="00247C24">
      <w:pPr>
        <w:numPr>
          <w:ilvl w:val="0"/>
          <w:numId w:val="2"/>
        </w:numPr>
        <w:rPr>
          <w:sz w:val="22"/>
          <w:szCs w:val="22"/>
        </w:rPr>
      </w:pPr>
      <w:r w:rsidRPr="00247C24">
        <w:rPr>
          <w:b/>
          <w:bCs/>
          <w:sz w:val="22"/>
          <w:szCs w:val="22"/>
        </w:rPr>
        <w:t>Purpose:</w:t>
      </w:r>
      <w:r w:rsidRPr="00247C24">
        <w:rPr>
          <w:sz w:val="22"/>
          <w:szCs w:val="22"/>
        </w:rPr>
        <w:t xml:space="preserve"> Actual entry points rendered into site URLs.</w:t>
      </w:r>
    </w:p>
    <w:p w14:paraId="2530C33F" w14:textId="77777777" w:rsidR="00247C24" w:rsidRPr="00247C24" w:rsidRDefault="00247C24" w:rsidP="00247C24">
      <w:pPr>
        <w:numPr>
          <w:ilvl w:val="0"/>
          <w:numId w:val="2"/>
        </w:numPr>
        <w:rPr>
          <w:sz w:val="22"/>
          <w:szCs w:val="22"/>
        </w:rPr>
      </w:pPr>
      <w:r w:rsidRPr="00247C24">
        <w:rPr>
          <w:b/>
          <w:bCs/>
          <w:sz w:val="22"/>
          <w:szCs w:val="22"/>
        </w:rPr>
        <w:t>Convention:</w:t>
      </w:r>
      <w:r w:rsidRPr="00247C24">
        <w:rPr>
          <w:sz w:val="22"/>
          <w:szCs w:val="22"/>
        </w:rPr>
        <w:t xml:space="preserve"> Plural for aggregates, singular for standalone pages.</w:t>
      </w:r>
    </w:p>
    <w:p w14:paraId="5ABF17AF" w14:textId="77777777" w:rsidR="00247C24" w:rsidRPr="00247C24" w:rsidRDefault="00247C24" w:rsidP="00247C24">
      <w:pPr>
        <w:numPr>
          <w:ilvl w:val="0"/>
          <w:numId w:val="2"/>
        </w:numPr>
        <w:rPr>
          <w:sz w:val="22"/>
          <w:szCs w:val="22"/>
        </w:rPr>
      </w:pPr>
      <w:r w:rsidRPr="00247C24">
        <w:rPr>
          <w:b/>
          <w:bCs/>
          <w:sz w:val="22"/>
          <w:szCs w:val="22"/>
        </w:rPr>
        <w:t>Examples:</w:t>
      </w:r>
    </w:p>
    <w:p w14:paraId="6FFC7F92" w14:textId="77777777" w:rsidR="00247C24" w:rsidRPr="00247C24" w:rsidRDefault="00247C24" w:rsidP="00247C24">
      <w:pPr>
        <w:numPr>
          <w:ilvl w:val="1"/>
          <w:numId w:val="2"/>
        </w:numPr>
        <w:rPr>
          <w:sz w:val="22"/>
          <w:szCs w:val="22"/>
        </w:rPr>
      </w:pPr>
      <w:hyperlink r:id="rId7" w:history="1">
        <w:r w:rsidRPr="00247C24">
          <w:rPr>
            <w:rStyle w:val="Hyperlink"/>
            <w:sz w:val="22"/>
            <w:szCs w:val="22"/>
          </w:rPr>
          <w:t>index.html</w:t>
        </w:r>
      </w:hyperlink>
      <w:r w:rsidRPr="00247C24">
        <w:rPr>
          <w:sz w:val="22"/>
          <w:szCs w:val="22"/>
        </w:rPr>
        <w:t xml:space="preserve"> → homepage</w:t>
      </w:r>
    </w:p>
    <w:p w14:paraId="44B6EC90" w14:textId="77777777" w:rsidR="00247C24" w:rsidRPr="00247C24" w:rsidRDefault="00247C24" w:rsidP="00247C24">
      <w:pPr>
        <w:numPr>
          <w:ilvl w:val="1"/>
          <w:numId w:val="2"/>
        </w:numPr>
        <w:rPr>
          <w:sz w:val="22"/>
          <w:szCs w:val="22"/>
        </w:rPr>
      </w:pPr>
      <w:hyperlink r:id="rId8" w:history="1">
        <w:r w:rsidRPr="00247C24">
          <w:rPr>
            <w:rStyle w:val="Hyperlink"/>
            <w:sz w:val="22"/>
            <w:szCs w:val="22"/>
          </w:rPr>
          <w:t>tours.html</w:t>
        </w:r>
      </w:hyperlink>
      <w:r w:rsidRPr="00247C24">
        <w:rPr>
          <w:sz w:val="22"/>
          <w:szCs w:val="22"/>
        </w:rPr>
        <w:t xml:space="preserve"> → aggregate index of tours</w:t>
      </w:r>
    </w:p>
    <w:p w14:paraId="389E3923" w14:textId="77777777" w:rsidR="00247C24" w:rsidRPr="00247C24" w:rsidRDefault="00247C24" w:rsidP="00247C24">
      <w:pPr>
        <w:numPr>
          <w:ilvl w:val="1"/>
          <w:numId w:val="2"/>
        </w:numPr>
        <w:rPr>
          <w:sz w:val="22"/>
          <w:szCs w:val="22"/>
        </w:rPr>
      </w:pPr>
      <w:hyperlink r:id="rId9" w:history="1">
        <w:r w:rsidRPr="00247C24">
          <w:rPr>
            <w:rStyle w:val="Hyperlink"/>
            <w:sz w:val="22"/>
            <w:szCs w:val="22"/>
          </w:rPr>
          <w:t>blog.html</w:t>
        </w:r>
      </w:hyperlink>
      <w:r w:rsidRPr="00247C24">
        <w:rPr>
          <w:sz w:val="22"/>
          <w:szCs w:val="22"/>
        </w:rPr>
        <w:t xml:space="preserve"> → aggregate index of posts</w:t>
      </w:r>
    </w:p>
    <w:p w14:paraId="2902D1FA" w14:textId="77777777" w:rsidR="00247C24" w:rsidRPr="00247C24" w:rsidRDefault="00247C24" w:rsidP="00247C24">
      <w:pPr>
        <w:numPr>
          <w:ilvl w:val="1"/>
          <w:numId w:val="2"/>
        </w:numPr>
        <w:rPr>
          <w:sz w:val="22"/>
          <w:szCs w:val="22"/>
        </w:rPr>
      </w:pPr>
      <w:hyperlink r:id="rId10" w:history="1">
        <w:r w:rsidRPr="00247C24">
          <w:rPr>
            <w:rStyle w:val="Hyperlink"/>
            <w:sz w:val="22"/>
            <w:szCs w:val="22"/>
          </w:rPr>
          <w:t>about.html</w:t>
        </w:r>
      </w:hyperlink>
      <w:r w:rsidRPr="00247C24">
        <w:rPr>
          <w:sz w:val="22"/>
          <w:szCs w:val="22"/>
        </w:rPr>
        <w:t xml:space="preserve">, </w:t>
      </w:r>
      <w:hyperlink r:id="rId11" w:history="1">
        <w:r w:rsidRPr="00247C24">
          <w:rPr>
            <w:rStyle w:val="Hyperlink"/>
            <w:sz w:val="22"/>
            <w:szCs w:val="22"/>
          </w:rPr>
          <w:t>contact.html</w:t>
        </w:r>
      </w:hyperlink>
      <w:r w:rsidRPr="00247C24">
        <w:rPr>
          <w:sz w:val="22"/>
          <w:szCs w:val="22"/>
        </w:rPr>
        <w:t xml:space="preserve"> → top-level static pages</w:t>
      </w:r>
    </w:p>
    <w:p w14:paraId="6C3E2AA0" w14:textId="77777777" w:rsidR="00247C24" w:rsidRPr="00247C24" w:rsidRDefault="00247C24" w:rsidP="00247C24">
      <w:pPr>
        <w:rPr>
          <w:sz w:val="22"/>
          <w:szCs w:val="22"/>
        </w:rPr>
      </w:pPr>
      <w:r w:rsidRPr="00247C24">
        <w:rPr>
          <w:sz w:val="22"/>
          <w:szCs w:val="22"/>
        </w:rPr>
        <w:pict w14:anchorId="1249E695">
          <v:rect id="_x0000_i1057" style="width:0;height:1.5pt" o:hralign="center" o:hrstd="t" o:hr="t" fillcolor="#a0a0a0" stroked="f"/>
        </w:pict>
      </w:r>
    </w:p>
    <w:p w14:paraId="27F62EEB" w14:textId="77777777" w:rsidR="00247C24" w:rsidRPr="00247C24" w:rsidRDefault="00247C24" w:rsidP="00247C24">
      <w:pPr>
        <w:rPr>
          <w:b/>
          <w:bCs/>
          <w:sz w:val="22"/>
          <w:szCs w:val="22"/>
        </w:rPr>
      </w:pPr>
      <w:r w:rsidRPr="00247C24">
        <w:rPr>
          <w:rFonts w:ascii="Segoe UI Emoji" w:hAnsi="Segoe UI Emoji" w:cs="Segoe UI Emoji"/>
          <w:b/>
          <w:bCs/>
          <w:sz w:val="22"/>
          <w:szCs w:val="22"/>
        </w:rPr>
        <w:t>📑</w:t>
      </w:r>
      <w:r w:rsidRPr="00247C24">
        <w:rPr>
          <w:b/>
          <w:bCs/>
          <w:sz w:val="22"/>
          <w:szCs w:val="22"/>
        </w:rPr>
        <w:t xml:space="preserve"> Includes (_includes/)</w:t>
      </w:r>
    </w:p>
    <w:p w14:paraId="2A72AB57" w14:textId="77777777" w:rsidR="00247C24" w:rsidRPr="00247C24" w:rsidRDefault="00247C24" w:rsidP="00247C24">
      <w:pPr>
        <w:numPr>
          <w:ilvl w:val="0"/>
          <w:numId w:val="3"/>
        </w:numPr>
        <w:rPr>
          <w:sz w:val="22"/>
          <w:szCs w:val="22"/>
        </w:rPr>
      </w:pPr>
      <w:r w:rsidRPr="00247C24">
        <w:rPr>
          <w:b/>
          <w:bCs/>
          <w:sz w:val="22"/>
          <w:szCs w:val="22"/>
        </w:rPr>
        <w:t>Purpose:</w:t>
      </w:r>
      <w:r w:rsidRPr="00247C24">
        <w:rPr>
          <w:sz w:val="22"/>
          <w:szCs w:val="22"/>
        </w:rPr>
        <w:t xml:space="preserve"> Reusable fragments injected into layouts or pages.</w:t>
      </w:r>
    </w:p>
    <w:p w14:paraId="0C23E467" w14:textId="77777777" w:rsidR="00247C24" w:rsidRPr="00247C24" w:rsidRDefault="00247C24" w:rsidP="00247C24">
      <w:pPr>
        <w:numPr>
          <w:ilvl w:val="0"/>
          <w:numId w:val="3"/>
        </w:numPr>
        <w:rPr>
          <w:sz w:val="22"/>
          <w:szCs w:val="22"/>
        </w:rPr>
      </w:pPr>
      <w:r w:rsidRPr="00247C24">
        <w:rPr>
          <w:b/>
          <w:bCs/>
          <w:sz w:val="22"/>
          <w:szCs w:val="22"/>
        </w:rPr>
        <w:t>Convention:</w:t>
      </w:r>
      <w:r w:rsidRPr="00247C24">
        <w:rPr>
          <w:sz w:val="22"/>
          <w:szCs w:val="22"/>
        </w:rPr>
        <w:t xml:space="preserve"> Kebab-case, descriptive of function. Avoid reusing page/layout names.</w:t>
      </w:r>
    </w:p>
    <w:p w14:paraId="57FDF4F2" w14:textId="77777777" w:rsidR="00247C24" w:rsidRPr="00247C24" w:rsidRDefault="00247C24" w:rsidP="00247C24">
      <w:pPr>
        <w:numPr>
          <w:ilvl w:val="0"/>
          <w:numId w:val="3"/>
        </w:numPr>
        <w:rPr>
          <w:sz w:val="22"/>
          <w:szCs w:val="22"/>
        </w:rPr>
      </w:pPr>
      <w:r w:rsidRPr="00247C24">
        <w:rPr>
          <w:b/>
          <w:bCs/>
          <w:sz w:val="22"/>
          <w:szCs w:val="22"/>
        </w:rPr>
        <w:t>Examples:</w:t>
      </w:r>
    </w:p>
    <w:p w14:paraId="44AAC43A" w14:textId="77777777" w:rsidR="00247C24" w:rsidRPr="00247C24" w:rsidRDefault="00247C24" w:rsidP="00247C24">
      <w:pPr>
        <w:numPr>
          <w:ilvl w:val="1"/>
          <w:numId w:val="3"/>
        </w:numPr>
        <w:rPr>
          <w:sz w:val="22"/>
          <w:szCs w:val="22"/>
        </w:rPr>
      </w:pPr>
      <w:hyperlink r:id="rId12" w:history="1">
        <w:r w:rsidRPr="00247C24">
          <w:rPr>
            <w:rStyle w:val="Hyperlink"/>
            <w:sz w:val="22"/>
            <w:szCs w:val="22"/>
          </w:rPr>
          <w:t>tour-card.html</w:t>
        </w:r>
      </w:hyperlink>
      <w:r w:rsidRPr="00247C24">
        <w:rPr>
          <w:sz w:val="22"/>
          <w:szCs w:val="22"/>
        </w:rPr>
        <w:t xml:space="preserve"> → card component for tours</w:t>
      </w:r>
    </w:p>
    <w:p w14:paraId="6636B684" w14:textId="77777777" w:rsidR="00247C24" w:rsidRPr="00247C24" w:rsidRDefault="00247C24" w:rsidP="00247C24">
      <w:pPr>
        <w:numPr>
          <w:ilvl w:val="1"/>
          <w:numId w:val="3"/>
        </w:numPr>
        <w:rPr>
          <w:sz w:val="22"/>
          <w:szCs w:val="22"/>
        </w:rPr>
      </w:pPr>
      <w:hyperlink r:id="rId13" w:history="1">
        <w:r w:rsidRPr="00247C24">
          <w:rPr>
            <w:rStyle w:val="Hyperlink"/>
            <w:sz w:val="22"/>
            <w:szCs w:val="22"/>
          </w:rPr>
          <w:t>tours-index.html</w:t>
        </w:r>
      </w:hyperlink>
      <w:r w:rsidRPr="00247C24">
        <w:rPr>
          <w:sz w:val="22"/>
          <w:szCs w:val="22"/>
        </w:rPr>
        <w:t xml:space="preserve"> → optional include for aggregate rendering</w:t>
      </w:r>
    </w:p>
    <w:p w14:paraId="5C04D0CD" w14:textId="77777777" w:rsidR="00247C24" w:rsidRPr="00247C24" w:rsidRDefault="00247C24" w:rsidP="00247C24">
      <w:pPr>
        <w:numPr>
          <w:ilvl w:val="1"/>
          <w:numId w:val="3"/>
        </w:numPr>
        <w:rPr>
          <w:sz w:val="22"/>
          <w:szCs w:val="22"/>
        </w:rPr>
      </w:pPr>
      <w:hyperlink r:id="rId14" w:history="1">
        <w:r w:rsidRPr="00247C24">
          <w:rPr>
            <w:rStyle w:val="Hyperlink"/>
            <w:sz w:val="22"/>
            <w:szCs w:val="22"/>
          </w:rPr>
          <w:t>site-header.html</w:t>
        </w:r>
      </w:hyperlink>
      <w:r w:rsidRPr="00247C24">
        <w:rPr>
          <w:sz w:val="22"/>
          <w:szCs w:val="22"/>
        </w:rPr>
        <w:t xml:space="preserve"> → global header</w:t>
      </w:r>
    </w:p>
    <w:p w14:paraId="3FCB2310" w14:textId="77777777" w:rsidR="00247C24" w:rsidRPr="00247C24" w:rsidRDefault="00247C24" w:rsidP="00247C24">
      <w:pPr>
        <w:numPr>
          <w:ilvl w:val="1"/>
          <w:numId w:val="3"/>
        </w:numPr>
        <w:rPr>
          <w:sz w:val="22"/>
          <w:szCs w:val="22"/>
        </w:rPr>
      </w:pPr>
      <w:hyperlink r:id="rId15" w:history="1">
        <w:r w:rsidRPr="00247C24">
          <w:rPr>
            <w:rStyle w:val="Hyperlink"/>
            <w:sz w:val="22"/>
            <w:szCs w:val="22"/>
          </w:rPr>
          <w:t>breadcrumbs.html</w:t>
        </w:r>
      </w:hyperlink>
      <w:r w:rsidRPr="00247C24">
        <w:rPr>
          <w:sz w:val="22"/>
          <w:szCs w:val="22"/>
        </w:rPr>
        <w:t xml:space="preserve"> → contextual navigation trail</w:t>
      </w:r>
    </w:p>
    <w:p w14:paraId="6F0CE770" w14:textId="77777777" w:rsidR="00247C24" w:rsidRPr="00247C24" w:rsidRDefault="00247C24" w:rsidP="00247C24">
      <w:pPr>
        <w:rPr>
          <w:sz w:val="22"/>
          <w:szCs w:val="22"/>
        </w:rPr>
      </w:pPr>
      <w:r w:rsidRPr="00247C24">
        <w:rPr>
          <w:sz w:val="22"/>
          <w:szCs w:val="22"/>
        </w:rPr>
        <w:pict w14:anchorId="381F9D8C">
          <v:rect id="_x0000_i1058" style="width:0;height:1.5pt" o:hralign="center" o:hrstd="t" o:hr="t" fillcolor="#a0a0a0" stroked="f"/>
        </w:pict>
      </w:r>
    </w:p>
    <w:p w14:paraId="5D17B097" w14:textId="77777777" w:rsidR="00247C24" w:rsidRPr="00247C24" w:rsidRDefault="00247C24" w:rsidP="00247C24">
      <w:pPr>
        <w:rPr>
          <w:b/>
          <w:bCs/>
          <w:sz w:val="22"/>
          <w:szCs w:val="22"/>
        </w:rPr>
      </w:pPr>
      <w:r w:rsidRPr="00247C24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247C24">
        <w:rPr>
          <w:b/>
          <w:bCs/>
          <w:sz w:val="22"/>
          <w:szCs w:val="22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747"/>
        <w:gridCol w:w="4123"/>
        <w:gridCol w:w="3188"/>
      </w:tblGrid>
      <w:tr w:rsidR="00247C24" w:rsidRPr="00247C24" w14:paraId="0EFB1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8943" w14:textId="77777777" w:rsidR="00247C24" w:rsidRPr="00247C24" w:rsidRDefault="00247C24" w:rsidP="00247C24">
            <w:pPr>
              <w:rPr>
                <w:b/>
                <w:bCs/>
                <w:sz w:val="22"/>
                <w:szCs w:val="22"/>
              </w:rPr>
            </w:pPr>
            <w:r w:rsidRPr="00247C24">
              <w:rPr>
                <w:b/>
                <w:bCs/>
                <w:sz w:val="22"/>
                <w:szCs w:val="22"/>
              </w:rPr>
              <w:t>Artifact Type</w:t>
            </w:r>
          </w:p>
        </w:tc>
        <w:tc>
          <w:tcPr>
            <w:tcW w:w="0" w:type="auto"/>
            <w:vAlign w:val="center"/>
            <w:hideMark/>
          </w:tcPr>
          <w:p w14:paraId="2444CB93" w14:textId="77777777" w:rsidR="00247C24" w:rsidRPr="00247C24" w:rsidRDefault="00247C24" w:rsidP="00247C24">
            <w:pPr>
              <w:rPr>
                <w:b/>
                <w:bCs/>
                <w:sz w:val="22"/>
                <w:szCs w:val="22"/>
              </w:rPr>
            </w:pPr>
            <w:r w:rsidRPr="00247C24"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E42802B" w14:textId="77777777" w:rsidR="00247C24" w:rsidRPr="00247C24" w:rsidRDefault="00247C24" w:rsidP="00247C24">
            <w:pPr>
              <w:rPr>
                <w:b/>
                <w:bCs/>
                <w:sz w:val="22"/>
                <w:szCs w:val="22"/>
              </w:rPr>
            </w:pPr>
            <w:r w:rsidRPr="00247C24">
              <w:rPr>
                <w:b/>
                <w:bCs/>
                <w:sz w:val="22"/>
                <w:szCs w:val="22"/>
              </w:rPr>
              <w:t>Naming Convention</w:t>
            </w:r>
          </w:p>
        </w:tc>
        <w:tc>
          <w:tcPr>
            <w:tcW w:w="0" w:type="auto"/>
            <w:vAlign w:val="center"/>
            <w:hideMark/>
          </w:tcPr>
          <w:p w14:paraId="583BF38C" w14:textId="77777777" w:rsidR="00247C24" w:rsidRPr="00247C24" w:rsidRDefault="00247C24" w:rsidP="00247C24">
            <w:pPr>
              <w:rPr>
                <w:b/>
                <w:bCs/>
                <w:sz w:val="22"/>
                <w:szCs w:val="22"/>
              </w:rPr>
            </w:pPr>
            <w:r w:rsidRPr="00247C24">
              <w:rPr>
                <w:b/>
                <w:bCs/>
                <w:sz w:val="22"/>
                <w:szCs w:val="22"/>
              </w:rPr>
              <w:t>Example</w:t>
            </w:r>
          </w:p>
        </w:tc>
      </w:tr>
      <w:tr w:rsidR="00247C24" w:rsidRPr="00247C24" w14:paraId="6471D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475C5" w14:textId="77777777" w:rsidR="00247C24" w:rsidRPr="00247C24" w:rsidRDefault="00247C24" w:rsidP="00247C24">
            <w:pPr>
              <w:rPr>
                <w:sz w:val="22"/>
                <w:szCs w:val="22"/>
              </w:rPr>
            </w:pPr>
            <w:r w:rsidRPr="00247C24">
              <w:rPr>
                <w:sz w:val="22"/>
                <w:szCs w:val="22"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14:paraId="4196D52B" w14:textId="77777777" w:rsidR="00247C24" w:rsidRPr="00247C24" w:rsidRDefault="00247C24" w:rsidP="00247C24">
            <w:pPr>
              <w:rPr>
                <w:sz w:val="22"/>
                <w:szCs w:val="22"/>
              </w:rPr>
            </w:pPr>
            <w:r w:rsidRPr="00247C24">
              <w:rPr>
                <w:sz w:val="22"/>
                <w:szCs w:val="22"/>
              </w:rPr>
              <w:t>Page wrapper</w:t>
            </w:r>
          </w:p>
        </w:tc>
        <w:tc>
          <w:tcPr>
            <w:tcW w:w="0" w:type="auto"/>
            <w:vAlign w:val="center"/>
            <w:hideMark/>
          </w:tcPr>
          <w:p w14:paraId="527C9ADA" w14:textId="77777777" w:rsidR="00247C24" w:rsidRPr="00247C24" w:rsidRDefault="00247C24" w:rsidP="00247C24">
            <w:pPr>
              <w:rPr>
                <w:sz w:val="22"/>
                <w:szCs w:val="22"/>
              </w:rPr>
            </w:pPr>
            <w:r w:rsidRPr="00247C24">
              <w:rPr>
                <w:sz w:val="22"/>
                <w:szCs w:val="22"/>
              </w:rPr>
              <w:t>Singular, kebab-case</w:t>
            </w:r>
          </w:p>
        </w:tc>
        <w:tc>
          <w:tcPr>
            <w:tcW w:w="0" w:type="auto"/>
            <w:vAlign w:val="center"/>
            <w:hideMark/>
          </w:tcPr>
          <w:p w14:paraId="114D7AEF" w14:textId="77777777" w:rsidR="00247C24" w:rsidRPr="00247C24" w:rsidRDefault="00247C24" w:rsidP="00247C24">
            <w:pPr>
              <w:rPr>
                <w:sz w:val="22"/>
                <w:szCs w:val="22"/>
              </w:rPr>
            </w:pPr>
            <w:r w:rsidRPr="00247C24">
              <w:rPr>
                <w:sz w:val="22"/>
                <w:szCs w:val="22"/>
              </w:rPr>
              <w:t>tour_page.html</w:t>
            </w:r>
          </w:p>
        </w:tc>
      </w:tr>
      <w:tr w:rsidR="00247C24" w:rsidRPr="00247C24" w14:paraId="50FF0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2A40" w14:textId="77777777" w:rsidR="00247C24" w:rsidRPr="00247C24" w:rsidRDefault="00247C24" w:rsidP="00247C24">
            <w:pPr>
              <w:rPr>
                <w:sz w:val="22"/>
                <w:szCs w:val="22"/>
              </w:rPr>
            </w:pPr>
            <w:r w:rsidRPr="00247C24">
              <w:rPr>
                <w:sz w:val="22"/>
                <w:szCs w:val="22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659AE151" w14:textId="77777777" w:rsidR="00247C24" w:rsidRPr="00247C24" w:rsidRDefault="00247C24" w:rsidP="00247C24">
            <w:pPr>
              <w:rPr>
                <w:sz w:val="22"/>
                <w:szCs w:val="22"/>
              </w:rPr>
            </w:pPr>
            <w:r w:rsidRPr="00247C24">
              <w:rPr>
                <w:sz w:val="22"/>
                <w:szCs w:val="22"/>
              </w:rPr>
              <w:t>Entry point</w:t>
            </w:r>
          </w:p>
        </w:tc>
        <w:tc>
          <w:tcPr>
            <w:tcW w:w="0" w:type="auto"/>
            <w:vAlign w:val="center"/>
            <w:hideMark/>
          </w:tcPr>
          <w:p w14:paraId="01C2DB3D" w14:textId="77777777" w:rsidR="00247C24" w:rsidRPr="00247C24" w:rsidRDefault="00247C24" w:rsidP="00247C24">
            <w:pPr>
              <w:rPr>
                <w:sz w:val="22"/>
                <w:szCs w:val="22"/>
              </w:rPr>
            </w:pPr>
            <w:r w:rsidRPr="00247C24">
              <w:rPr>
                <w:sz w:val="22"/>
                <w:szCs w:val="22"/>
              </w:rPr>
              <w:t>Plural for aggregates, singular for standalone</w:t>
            </w:r>
          </w:p>
        </w:tc>
        <w:tc>
          <w:tcPr>
            <w:tcW w:w="0" w:type="auto"/>
            <w:vAlign w:val="center"/>
            <w:hideMark/>
          </w:tcPr>
          <w:p w14:paraId="2B615B79" w14:textId="77777777" w:rsidR="00247C24" w:rsidRPr="00247C24" w:rsidRDefault="00247C24" w:rsidP="00247C24">
            <w:pPr>
              <w:rPr>
                <w:sz w:val="22"/>
                <w:szCs w:val="22"/>
              </w:rPr>
            </w:pPr>
            <w:hyperlink r:id="rId16" w:history="1">
              <w:r w:rsidRPr="00247C24">
                <w:rPr>
                  <w:rStyle w:val="Hyperlink"/>
                  <w:sz w:val="22"/>
                  <w:szCs w:val="22"/>
                </w:rPr>
                <w:t>tours.html</w:t>
              </w:r>
            </w:hyperlink>
            <w:r w:rsidRPr="00247C24">
              <w:rPr>
                <w:sz w:val="22"/>
                <w:szCs w:val="22"/>
              </w:rPr>
              <w:t xml:space="preserve">, </w:t>
            </w:r>
            <w:hyperlink r:id="rId17" w:history="1">
              <w:r w:rsidRPr="00247C24">
                <w:rPr>
                  <w:rStyle w:val="Hyperlink"/>
                  <w:sz w:val="22"/>
                  <w:szCs w:val="22"/>
                </w:rPr>
                <w:t>about.html</w:t>
              </w:r>
            </w:hyperlink>
          </w:p>
        </w:tc>
      </w:tr>
      <w:tr w:rsidR="00247C24" w:rsidRPr="00247C24" w14:paraId="1237E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EF26" w14:textId="77777777" w:rsidR="00247C24" w:rsidRPr="00247C24" w:rsidRDefault="00247C24" w:rsidP="00247C24">
            <w:pPr>
              <w:rPr>
                <w:sz w:val="22"/>
                <w:szCs w:val="22"/>
              </w:rPr>
            </w:pPr>
            <w:r w:rsidRPr="00247C24">
              <w:rPr>
                <w:sz w:val="22"/>
                <w:szCs w:val="22"/>
              </w:rPr>
              <w:t>Include</w:t>
            </w:r>
          </w:p>
        </w:tc>
        <w:tc>
          <w:tcPr>
            <w:tcW w:w="0" w:type="auto"/>
            <w:vAlign w:val="center"/>
            <w:hideMark/>
          </w:tcPr>
          <w:p w14:paraId="1BA45EDF" w14:textId="77777777" w:rsidR="00247C24" w:rsidRPr="00247C24" w:rsidRDefault="00247C24" w:rsidP="00247C24">
            <w:pPr>
              <w:rPr>
                <w:sz w:val="22"/>
                <w:szCs w:val="22"/>
              </w:rPr>
            </w:pPr>
            <w:r w:rsidRPr="00247C24">
              <w:rPr>
                <w:sz w:val="22"/>
                <w:szCs w:val="22"/>
              </w:rPr>
              <w:t>Reusable fragment</w:t>
            </w:r>
          </w:p>
        </w:tc>
        <w:tc>
          <w:tcPr>
            <w:tcW w:w="0" w:type="auto"/>
            <w:vAlign w:val="center"/>
            <w:hideMark/>
          </w:tcPr>
          <w:p w14:paraId="0BD8513B" w14:textId="77777777" w:rsidR="00247C24" w:rsidRPr="00247C24" w:rsidRDefault="00247C24" w:rsidP="00247C24">
            <w:pPr>
              <w:rPr>
                <w:sz w:val="22"/>
                <w:szCs w:val="22"/>
              </w:rPr>
            </w:pPr>
            <w:r w:rsidRPr="00247C24">
              <w:rPr>
                <w:sz w:val="22"/>
                <w:szCs w:val="22"/>
              </w:rPr>
              <w:t>Kebab-case, descriptive</w:t>
            </w:r>
          </w:p>
        </w:tc>
        <w:tc>
          <w:tcPr>
            <w:tcW w:w="0" w:type="auto"/>
            <w:vAlign w:val="center"/>
            <w:hideMark/>
          </w:tcPr>
          <w:p w14:paraId="04B0EB1A" w14:textId="77777777" w:rsidR="00247C24" w:rsidRPr="00247C24" w:rsidRDefault="00247C24" w:rsidP="00247C24">
            <w:pPr>
              <w:rPr>
                <w:sz w:val="22"/>
                <w:szCs w:val="22"/>
              </w:rPr>
            </w:pPr>
            <w:hyperlink r:id="rId18" w:history="1">
              <w:r w:rsidRPr="00247C24">
                <w:rPr>
                  <w:rStyle w:val="Hyperlink"/>
                  <w:sz w:val="22"/>
                  <w:szCs w:val="22"/>
                </w:rPr>
                <w:t>tour-card.html</w:t>
              </w:r>
            </w:hyperlink>
            <w:r w:rsidRPr="00247C24">
              <w:rPr>
                <w:sz w:val="22"/>
                <w:szCs w:val="22"/>
              </w:rPr>
              <w:t xml:space="preserve">, </w:t>
            </w:r>
            <w:hyperlink r:id="rId19" w:history="1">
              <w:r w:rsidRPr="00247C24">
                <w:rPr>
                  <w:rStyle w:val="Hyperlink"/>
                  <w:sz w:val="22"/>
                  <w:szCs w:val="22"/>
                </w:rPr>
                <w:t>breadcrumbs.html</w:t>
              </w:r>
            </w:hyperlink>
          </w:p>
        </w:tc>
      </w:tr>
    </w:tbl>
    <w:p w14:paraId="069C7C84" w14:textId="77777777" w:rsidR="00247C24" w:rsidRPr="00247C24" w:rsidRDefault="00247C24" w:rsidP="00247C24">
      <w:pPr>
        <w:rPr>
          <w:sz w:val="22"/>
          <w:szCs w:val="22"/>
        </w:rPr>
      </w:pPr>
      <w:r w:rsidRPr="00247C24">
        <w:rPr>
          <w:sz w:val="22"/>
          <w:szCs w:val="22"/>
        </w:rPr>
        <w:pict w14:anchorId="2FEBDF46">
          <v:rect id="_x0000_i1059" style="width:0;height:1.5pt" o:hralign="center" o:hrstd="t" o:hr="t" fillcolor="#a0a0a0" stroked="f"/>
        </w:pict>
      </w:r>
    </w:p>
    <w:p w14:paraId="3C61887A" w14:textId="77777777" w:rsidR="00247C24" w:rsidRPr="00247C24" w:rsidRDefault="00247C24" w:rsidP="00247C24">
      <w:pPr>
        <w:rPr>
          <w:b/>
          <w:bCs/>
          <w:sz w:val="22"/>
          <w:szCs w:val="22"/>
        </w:rPr>
      </w:pPr>
      <w:r w:rsidRPr="00247C24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247C24">
        <w:rPr>
          <w:b/>
          <w:bCs/>
          <w:sz w:val="22"/>
          <w:szCs w:val="22"/>
        </w:rPr>
        <w:t xml:space="preserve"> Key Rule</w:t>
      </w:r>
    </w:p>
    <w:p w14:paraId="04BD96D3" w14:textId="77777777" w:rsidR="00247C24" w:rsidRPr="00247C24" w:rsidRDefault="00247C24" w:rsidP="00247C24">
      <w:pPr>
        <w:rPr>
          <w:sz w:val="22"/>
          <w:szCs w:val="22"/>
        </w:rPr>
      </w:pPr>
      <w:r w:rsidRPr="00247C24">
        <w:rPr>
          <w:sz w:val="22"/>
          <w:szCs w:val="22"/>
        </w:rPr>
        <w:t xml:space="preserve">Includes should </w:t>
      </w:r>
      <w:r w:rsidRPr="00247C24">
        <w:rPr>
          <w:b/>
          <w:bCs/>
          <w:sz w:val="22"/>
          <w:szCs w:val="22"/>
        </w:rPr>
        <w:t>not</w:t>
      </w:r>
      <w:r w:rsidRPr="00247C24">
        <w:rPr>
          <w:sz w:val="22"/>
          <w:szCs w:val="22"/>
        </w:rPr>
        <w:t xml:space="preserve"> share the same names as layouts or pages. Instead, they should be named descriptively by function (e.g., </w:t>
      </w:r>
      <w:hyperlink r:id="rId20" w:history="1">
        <w:r w:rsidRPr="00247C24">
          <w:rPr>
            <w:rStyle w:val="Hyperlink"/>
            <w:sz w:val="22"/>
            <w:szCs w:val="22"/>
          </w:rPr>
          <w:t>tour-card.html</w:t>
        </w:r>
      </w:hyperlink>
      <w:r w:rsidRPr="00247C24">
        <w:rPr>
          <w:sz w:val="22"/>
          <w:szCs w:val="22"/>
        </w:rPr>
        <w:t xml:space="preserve"> rather than </w:t>
      </w:r>
      <w:hyperlink r:id="rId21" w:history="1">
        <w:r w:rsidRPr="00247C24">
          <w:rPr>
            <w:rStyle w:val="Hyperlink"/>
            <w:sz w:val="22"/>
            <w:szCs w:val="22"/>
          </w:rPr>
          <w:t>tours.html</w:t>
        </w:r>
      </w:hyperlink>
      <w:r w:rsidRPr="00247C24">
        <w:rPr>
          <w:sz w:val="22"/>
          <w:szCs w:val="22"/>
        </w:rPr>
        <w:t>) to avoid confusion and maintain clarity.</w:t>
      </w:r>
    </w:p>
    <w:p w14:paraId="3E3CF2B3" w14:textId="77777777" w:rsidR="006E0915" w:rsidRPr="00247C24" w:rsidRDefault="006E0915">
      <w:pPr>
        <w:rPr>
          <w:sz w:val="22"/>
          <w:szCs w:val="22"/>
        </w:rPr>
      </w:pPr>
    </w:p>
    <w:sectPr w:rsidR="006E0915" w:rsidRPr="00247C24" w:rsidSect="00247C2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4039"/>
    <w:multiLevelType w:val="multilevel"/>
    <w:tmpl w:val="1CE6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66BB1"/>
    <w:multiLevelType w:val="multilevel"/>
    <w:tmpl w:val="4B68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D243E9"/>
    <w:multiLevelType w:val="multilevel"/>
    <w:tmpl w:val="0708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052532">
    <w:abstractNumId w:val="1"/>
  </w:num>
  <w:num w:numId="2" w16cid:durableId="1470586309">
    <w:abstractNumId w:val="2"/>
  </w:num>
  <w:num w:numId="3" w16cid:durableId="1237517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C24"/>
    <w:rsid w:val="002125B5"/>
    <w:rsid w:val="00247C24"/>
    <w:rsid w:val="005D3947"/>
    <w:rsid w:val="006E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566C8"/>
  <w15:chartTrackingRefBased/>
  <w15:docId w15:val="{41CD604A-3475-43C1-844E-70F3BE14F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C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C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C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C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C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C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C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C2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C2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C2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C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C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C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C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C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C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C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7C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C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urs.html" TargetMode="External"/><Relationship Id="rId13" Type="http://schemas.openxmlformats.org/officeDocument/2006/relationships/hyperlink" Target="https://tours-index.html" TargetMode="External"/><Relationship Id="rId18" Type="http://schemas.openxmlformats.org/officeDocument/2006/relationships/hyperlink" Target="https://tour-card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ours.html" TargetMode="External"/><Relationship Id="rId7" Type="http://schemas.openxmlformats.org/officeDocument/2006/relationships/hyperlink" Target="https://index.html" TargetMode="External"/><Relationship Id="rId12" Type="http://schemas.openxmlformats.org/officeDocument/2006/relationships/hyperlink" Target="https://tour-card.html" TargetMode="External"/><Relationship Id="rId17" Type="http://schemas.openxmlformats.org/officeDocument/2006/relationships/hyperlink" Target="https://about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tours.html" TargetMode="External"/><Relationship Id="rId20" Type="http://schemas.openxmlformats.org/officeDocument/2006/relationships/hyperlink" Target="https://tour-card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ost.html" TargetMode="External"/><Relationship Id="rId11" Type="http://schemas.openxmlformats.org/officeDocument/2006/relationships/hyperlink" Target="https://contact.html" TargetMode="External"/><Relationship Id="rId5" Type="http://schemas.openxmlformats.org/officeDocument/2006/relationships/hyperlink" Target="https://default.html" TargetMode="External"/><Relationship Id="rId15" Type="http://schemas.openxmlformats.org/officeDocument/2006/relationships/hyperlink" Target="https://breadcrumbs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about.html" TargetMode="External"/><Relationship Id="rId19" Type="http://schemas.openxmlformats.org/officeDocument/2006/relationships/hyperlink" Target="https://breadcrumb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html" TargetMode="External"/><Relationship Id="rId14" Type="http://schemas.openxmlformats.org/officeDocument/2006/relationships/hyperlink" Target="https://site-header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2025-12-08T00:24:00Z</dcterms:created>
  <dcterms:modified xsi:type="dcterms:W3CDTF">2025-12-08T00:25:00Z</dcterms:modified>
</cp:coreProperties>
</file>