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E119" w14:textId="77777777" w:rsidR="008D436F" w:rsidRPr="008D436F" w:rsidRDefault="008D436F" w:rsidP="008D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t>Setting the page</w:t>
      </w:r>
      <w:r w:rsidRPr="008D436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level language to </w:t>
      </w:r>
      <w:r w:rsidRPr="008D43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to Japanese</w:t>
      </w:r>
      <w:r w:rsidRPr="008D436F">
        <w:rPr>
          <w:rFonts w:ascii="Times New Roman" w:eastAsia="Times New Roman" w:hAnsi="Times New Roman" w:cs="Times New Roman"/>
          <w:kern w:val="0"/>
          <w14:ligatures w14:val="none"/>
        </w:rPr>
        <w:t xml:space="preserve"> and only switching to English when a page explicitly declares </w:t>
      </w: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lang: </w:t>
      </w:r>
      <w:proofErr w:type="spellStart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8D436F">
        <w:rPr>
          <w:rFonts w:ascii="Times New Roman" w:eastAsia="Times New Roman" w:hAnsi="Times New Roman" w:cs="Times New Roman"/>
          <w:kern w:val="0"/>
          <w14:ligatures w14:val="none"/>
        </w:rPr>
        <w:t xml:space="preserve"> is exactly the right pattern for a site that is overwhelmingly Japanese. It keeps your workload low, keeps the architecture clean, and aligns with how assistive technologies interpret mixed</w:t>
      </w:r>
      <w:r w:rsidRPr="008D436F">
        <w:rPr>
          <w:rFonts w:ascii="Times New Roman" w:eastAsia="Times New Roman" w:hAnsi="Times New Roman" w:cs="Times New Roman"/>
          <w:kern w:val="0"/>
          <w14:ligatures w14:val="none"/>
        </w:rPr>
        <w:noBreakHyphen/>
        <w:t>language documents.</w:t>
      </w:r>
    </w:p>
    <w:p w14:paraId="1E2846B7" w14:textId="77777777" w:rsidR="008D436F" w:rsidRPr="008D436F" w:rsidRDefault="008D436F" w:rsidP="008D4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pict w14:anchorId="751360CA">
          <v:rect id="_x0000_i1085" style="width:0;height:1.5pt" o:hralign="center" o:hrstd="t" o:hr="t" fillcolor="#a0a0a0" stroked="f"/>
        </w:pict>
      </w:r>
    </w:p>
    <w:p w14:paraId="0A2D8AAA" w14:textId="77777777" w:rsidR="008D436F" w:rsidRPr="008D436F" w:rsidRDefault="008D436F" w:rsidP="008D4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43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the conditional should work in your default layout</w:t>
      </w:r>
    </w:p>
    <w:p w14:paraId="102D475F" w14:textId="77777777" w:rsidR="008D436F" w:rsidRPr="008D436F" w:rsidRDefault="008D436F" w:rsidP="008D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t xml:space="preserve">The layout needs to treat “no </w:t>
      </w: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</w:t>
      </w:r>
      <w:r w:rsidRPr="008D436F">
        <w:rPr>
          <w:rFonts w:ascii="Times New Roman" w:eastAsia="Times New Roman" w:hAnsi="Times New Roman" w:cs="Times New Roman"/>
          <w:kern w:val="0"/>
          <w14:ligatures w14:val="none"/>
        </w:rPr>
        <w:t xml:space="preserve"> value provided” as “Japanese.” That gives you a simple, predictable rule:</w:t>
      </w:r>
    </w:p>
    <w:p w14:paraId="3417B00D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{% if </w:t>
      </w:r>
      <w:proofErr w:type="spellStart"/>
      <w:proofErr w:type="gramStart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page.lang</w:t>
      </w:r>
      <w:proofErr w:type="spellEnd"/>
      <w:proofErr w:type="gramEnd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</w:t>
      </w:r>
      <w:proofErr w:type="spellStart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%}</w:t>
      </w:r>
    </w:p>
    <w:p w14:paraId="0BC9A078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511DC27B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{% else %}</w:t>
      </w:r>
    </w:p>
    <w:p w14:paraId="7DBACCEF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</w:t>
      </w:r>
      <w:proofErr w:type="spellEnd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0254EE61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{% endif %}</w:t>
      </w:r>
    </w:p>
    <w:p w14:paraId="0F49B4F7" w14:textId="77777777" w:rsidR="008D436F" w:rsidRPr="008D436F" w:rsidRDefault="008D436F" w:rsidP="008D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t>This produces:</w:t>
      </w:r>
    </w:p>
    <w:p w14:paraId="19B02447" w14:textId="77777777" w:rsidR="008D436F" w:rsidRPr="008D436F" w:rsidRDefault="008D436F" w:rsidP="008D4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lang="</w:t>
      </w:r>
      <w:proofErr w:type="spellStart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</w:t>
      </w:r>
      <w:proofErr w:type="spellEnd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8D436F">
        <w:rPr>
          <w:rFonts w:ascii="Times New Roman" w:eastAsia="Times New Roman" w:hAnsi="Times New Roman" w:cs="Times New Roman"/>
          <w:kern w:val="0"/>
          <w14:ligatures w14:val="none"/>
        </w:rPr>
        <w:t xml:space="preserve"> for all existing pages (because they have no </w:t>
      </w: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</w:t>
      </w:r>
      <w:r w:rsidRPr="008D436F">
        <w:rPr>
          <w:rFonts w:ascii="Times New Roman" w:eastAsia="Times New Roman" w:hAnsi="Times New Roman" w:cs="Times New Roman"/>
          <w:kern w:val="0"/>
          <w14:ligatures w14:val="none"/>
        </w:rPr>
        <w:t xml:space="preserve"> front matter)</w:t>
      </w:r>
    </w:p>
    <w:p w14:paraId="156C7949" w14:textId="77777777" w:rsidR="008D436F" w:rsidRPr="008D436F" w:rsidRDefault="008D436F" w:rsidP="008D4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lang="</w:t>
      </w:r>
      <w:proofErr w:type="spellStart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8D436F">
        <w:rPr>
          <w:rFonts w:ascii="Times New Roman" w:eastAsia="Times New Roman" w:hAnsi="Times New Roman" w:cs="Times New Roman"/>
          <w:kern w:val="0"/>
          <w14:ligatures w14:val="none"/>
        </w:rPr>
        <w:t xml:space="preserve"> only for the pages where you explicitly add </w:t>
      </w: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lang: </w:t>
      </w:r>
      <w:proofErr w:type="spellStart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</w:p>
    <w:p w14:paraId="7D758F8D" w14:textId="77777777" w:rsidR="008D436F" w:rsidRPr="008D436F" w:rsidRDefault="008D436F" w:rsidP="008D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t>This matches your goal: Japanese is the implicit default, English is opt</w:t>
      </w:r>
      <w:r w:rsidRPr="008D436F">
        <w:rPr>
          <w:rFonts w:ascii="Times New Roman" w:eastAsia="Times New Roman" w:hAnsi="Times New Roman" w:cs="Times New Roman"/>
          <w:kern w:val="0"/>
          <w14:ligatures w14:val="none"/>
        </w:rPr>
        <w:noBreakHyphen/>
        <w:t>in.</w:t>
      </w:r>
    </w:p>
    <w:p w14:paraId="2211109B" w14:textId="77777777" w:rsidR="008D436F" w:rsidRPr="008D436F" w:rsidRDefault="008D436F" w:rsidP="008D4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pict w14:anchorId="03750CCA">
          <v:rect id="_x0000_i1086" style="width:0;height:1.5pt" o:hralign="center" o:hrstd="t" o:hr="t" fillcolor="#a0a0a0" stroked="f"/>
        </w:pict>
      </w:r>
    </w:p>
    <w:p w14:paraId="03B6D1DE" w14:textId="77777777" w:rsidR="008D436F" w:rsidRPr="008D436F" w:rsidRDefault="008D436F" w:rsidP="008D4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43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pattern is correct for multilingual accessibility</w:t>
      </w:r>
    </w:p>
    <w:p w14:paraId="179DF709" w14:textId="77777777" w:rsidR="008D436F" w:rsidRPr="008D436F" w:rsidRDefault="008D436F" w:rsidP="008D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lang=""&gt;</w:t>
      </w:r>
      <w:r w:rsidRPr="008D436F">
        <w:rPr>
          <w:rFonts w:ascii="Times New Roman" w:eastAsia="Times New Roman" w:hAnsi="Times New Roman" w:cs="Times New Roman"/>
          <w:kern w:val="0"/>
          <w14:ligatures w14:val="none"/>
        </w:rPr>
        <w:t xml:space="preserve"> attribute must reflect the </w:t>
      </w:r>
      <w:r w:rsidRPr="008D43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reading language of the page’s content</w:t>
      </w:r>
      <w:r w:rsidRPr="008D436F">
        <w:rPr>
          <w:rFonts w:ascii="Times New Roman" w:eastAsia="Times New Roman" w:hAnsi="Times New Roman" w:cs="Times New Roman"/>
          <w:kern w:val="0"/>
          <w14:ligatures w14:val="none"/>
        </w:rPr>
        <w:t>, not the navigation or UI. Because your site is 99% Japanese, defaulting to Japanese is the correct semantic choice.</w:t>
      </w:r>
    </w:p>
    <w:p w14:paraId="221ACF64" w14:textId="77777777" w:rsidR="008D436F" w:rsidRPr="008D436F" w:rsidRDefault="008D436F" w:rsidP="008D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t>Then, for English content pages:</w:t>
      </w:r>
    </w:p>
    <w:p w14:paraId="7992EEDD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14E295B0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 …</w:t>
      </w:r>
    </w:p>
    <w:p w14:paraId="53954F16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lang: </w:t>
      </w:r>
      <w:proofErr w:type="spellStart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</w:p>
    <w:p w14:paraId="2207EA24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24AE372E" w14:textId="77777777" w:rsidR="008D436F" w:rsidRPr="008D436F" w:rsidRDefault="008D436F" w:rsidP="008D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t>This flips the page</w:t>
      </w:r>
      <w:r w:rsidRPr="008D436F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language without requiring you to rewrite the entire site.</w:t>
      </w:r>
    </w:p>
    <w:p w14:paraId="4A8799DB" w14:textId="77777777" w:rsidR="008D436F" w:rsidRPr="008D436F" w:rsidRDefault="008D436F" w:rsidP="008D4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pict w14:anchorId="3C7847F9">
          <v:rect id="_x0000_i1087" style="width:0;height:1.5pt" o:hralign="center" o:hrstd="t" o:hr="t" fillcolor="#a0a0a0" stroked="f"/>
        </w:pict>
      </w:r>
    </w:p>
    <w:p w14:paraId="4F263E99" w14:textId="77777777" w:rsidR="008D436F" w:rsidRPr="008D436F" w:rsidRDefault="008D436F" w:rsidP="008D4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43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this interacts with navigation and other components</w:t>
      </w:r>
    </w:p>
    <w:p w14:paraId="093C5DD6" w14:textId="77777777" w:rsidR="008D436F" w:rsidRPr="008D436F" w:rsidRDefault="008D436F" w:rsidP="008D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t>Navigation and other UI components can still declare their own language independently:</w:t>
      </w:r>
    </w:p>
    <w:p w14:paraId="6BE87D95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 lang="</w:t>
      </w:r>
      <w:proofErr w:type="spellStart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</w:t>
      </w:r>
      <w:proofErr w:type="spellEnd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5126A8BA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…</w:t>
      </w:r>
    </w:p>
    <w:p w14:paraId="5323BB1D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&lt;/nav&gt;</w:t>
      </w:r>
    </w:p>
    <w:p w14:paraId="1CCE35AF" w14:textId="77777777" w:rsidR="008D436F" w:rsidRPr="008D436F" w:rsidRDefault="008D436F" w:rsidP="008D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t>This keeps your Japanese</w:t>
      </w:r>
      <w:r w:rsidRPr="008D436F">
        <w:rPr>
          <w:rFonts w:ascii="Times New Roman" w:eastAsia="Times New Roman" w:hAnsi="Times New Roman" w:cs="Times New Roman"/>
          <w:kern w:val="0"/>
          <w14:ligatures w14:val="none"/>
        </w:rPr>
        <w:noBreakHyphen/>
        <w:t>first navigation consistent even on English pages.</w:t>
      </w:r>
    </w:p>
    <w:p w14:paraId="2DEE2E80" w14:textId="77777777" w:rsidR="008D436F" w:rsidRPr="008D436F" w:rsidRDefault="008D436F" w:rsidP="008D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t>If you ever introduce English navigation for English pages, you can mirror the same conditional:</w:t>
      </w:r>
    </w:p>
    <w:p w14:paraId="257AB99F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{% if </w:t>
      </w:r>
      <w:proofErr w:type="spellStart"/>
      <w:proofErr w:type="gramStart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page.lang</w:t>
      </w:r>
      <w:proofErr w:type="spellEnd"/>
      <w:proofErr w:type="gramEnd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</w:t>
      </w:r>
      <w:proofErr w:type="spellStart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%}</w:t>
      </w:r>
    </w:p>
    <w:p w14:paraId="702FC96C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{% include nav-en.html %}</w:t>
      </w:r>
    </w:p>
    <w:p w14:paraId="744F2B11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{% else %}</w:t>
      </w:r>
    </w:p>
    <w:p w14:paraId="1C342EAD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{% include nav-ja.html %}</w:t>
      </w:r>
    </w:p>
    <w:p w14:paraId="18EF744C" w14:textId="77777777" w:rsidR="008D436F" w:rsidRPr="008D436F" w:rsidRDefault="008D436F" w:rsidP="008D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{% endif %}</w:t>
      </w:r>
    </w:p>
    <w:p w14:paraId="354D4C18" w14:textId="77777777" w:rsidR="008D436F" w:rsidRPr="008D436F" w:rsidRDefault="008D436F" w:rsidP="008D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t>But you only need this if the navigation itself changes language.</w:t>
      </w:r>
    </w:p>
    <w:p w14:paraId="716D0F4E" w14:textId="77777777" w:rsidR="008D436F" w:rsidRPr="008D436F" w:rsidRDefault="008D436F" w:rsidP="008D4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pict w14:anchorId="6D6DE3D6">
          <v:rect id="_x0000_i1088" style="width:0;height:1.5pt" o:hralign="center" o:hrstd="t" o:hr="t" fillcolor="#a0a0a0" stroked="f"/>
        </w:pict>
      </w:r>
    </w:p>
    <w:p w14:paraId="7FF11453" w14:textId="77777777" w:rsidR="008D436F" w:rsidRPr="008D436F" w:rsidRDefault="008D436F" w:rsidP="008D4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43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small refinement you may want to adopt</w:t>
      </w:r>
    </w:p>
    <w:p w14:paraId="5EA5B10E" w14:textId="77777777" w:rsidR="008D436F" w:rsidRPr="008D436F" w:rsidRDefault="008D436F" w:rsidP="008D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avoid repeating </w:t>
      </w: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lang: </w:t>
      </w:r>
      <w:proofErr w:type="spellStart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8D436F">
        <w:rPr>
          <w:rFonts w:ascii="Times New Roman" w:eastAsia="Times New Roman" w:hAnsi="Times New Roman" w:cs="Times New Roman"/>
          <w:kern w:val="0"/>
          <w14:ligatures w14:val="none"/>
        </w:rPr>
        <w:t xml:space="preserve"> on every English page, you can define a default in </w:t>
      </w:r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8D43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config.yml</w:t>
      </w:r>
      <w:proofErr w:type="spellEnd"/>
      <w:r w:rsidRPr="008D436F">
        <w:rPr>
          <w:rFonts w:ascii="Times New Roman" w:eastAsia="Times New Roman" w:hAnsi="Times New Roman" w:cs="Times New Roman"/>
          <w:kern w:val="0"/>
          <w14:ligatures w14:val="none"/>
        </w:rPr>
        <w:t xml:space="preserve"> and override only where needed. But since your default is Japanese, your current approach is already optimal: only English pages need the override.</w:t>
      </w:r>
    </w:p>
    <w:p w14:paraId="15865E80" w14:textId="77777777" w:rsidR="008D436F" w:rsidRPr="008D436F" w:rsidRDefault="008D436F" w:rsidP="008D43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pict w14:anchorId="2BCA746A">
          <v:rect id="_x0000_i1089" style="width:0;height:1.5pt" o:hralign="center" o:hrstd="t" o:hr="t" fillcolor="#a0a0a0" stroked="f"/>
        </w:pict>
      </w:r>
    </w:p>
    <w:p w14:paraId="5EE40401" w14:textId="77777777" w:rsidR="008D436F" w:rsidRPr="008D436F" w:rsidRDefault="008D436F" w:rsidP="008D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436F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extend this pattern to other components—like footers, sidebars, or callouts—I can help you map a consistent </w:t>
      </w:r>
      <w:proofErr w:type="gramStart"/>
      <w:r w:rsidRPr="008D436F">
        <w:rPr>
          <w:rFonts w:ascii="Times New Roman" w:eastAsia="Times New Roman" w:hAnsi="Times New Roman" w:cs="Times New Roman"/>
          <w:kern w:val="0"/>
          <w14:ligatures w14:val="none"/>
        </w:rPr>
        <w:t>rule</w:t>
      </w:r>
      <w:proofErr w:type="gramEnd"/>
      <w:r w:rsidRPr="008D436F">
        <w:rPr>
          <w:rFonts w:ascii="Times New Roman" w:eastAsia="Times New Roman" w:hAnsi="Times New Roman" w:cs="Times New Roman"/>
          <w:kern w:val="0"/>
          <w14:ligatures w14:val="none"/>
        </w:rPr>
        <w:t xml:space="preserve"> so the entire system stays predictable and low</w:t>
      </w:r>
      <w:r w:rsidRPr="008D436F">
        <w:rPr>
          <w:rFonts w:ascii="Times New Roman" w:eastAsia="Times New Roman" w:hAnsi="Times New Roman" w:cs="Times New Roman"/>
          <w:kern w:val="0"/>
          <w14:ligatures w14:val="none"/>
        </w:rPr>
        <w:noBreakHyphen/>
        <w:t>maintenance.</w:t>
      </w:r>
    </w:p>
    <w:p w14:paraId="4E830B12" w14:textId="77777777" w:rsidR="006E0915" w:rsidRDefault="006E0915"/>
    <w:sectPr w:rsidR="006E0915" w:rsidSect="00DD58CB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072BC"/>
    <w:multiLevelType w:val="multilevel"/>
    <w:tmpl w:val="C222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276ADA"/>
    <w:multiLevelType w:val="multilevel"/>
    <w:tmpl w:val="EA14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746176">
    <w:abstractNumId w:val="1"/>
  </w:num>
  <w:num w:numId="2" w16cid:durableId="1541210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6F"/>
    <w:rsid w:val="001431EB"/>
    <w:rsid w:val="00406032"/>
    <w:rsid w:val="00412254"/>
    <w:rsid w:val="005D3947"/>
    <w:rsid w:val="006E0915"/>
    <w:rsid w:val="008D436F"/>
    <w:rsid w:val="00DD58CB"/>
    <w:rsid w:val="00DE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CB059"/>
  <w15:chartTrackingRefBased/>
  <w15:docId w15:val="{86D0975A-BD64-48DB-92B7-01072BAB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EastAsia" w:hAnsi="Gentium Plus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3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3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3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3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3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3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3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3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3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3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3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3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3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3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3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3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2221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2026-03-08T00:28:00Z</dcterms:created>
  <dcterms:modified xsi:type="dcterms:W3CDTF">2026-03-09T15:03:00Z</dcterms:modified>
</cp:coreProperties>
</file>