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7D6" w:rsidRPr="00BF47D6" w:rsidRDefault="00BF47D6" w:rsidP="00BF47D6">
      <w:pPr>
        <w:shd w:val="clear" w:color="auto" w:fill="FFFFFF"/>
        <w:spacing w:after="0" w:line="240" w:lineRule="atLeast"/>
        <w:jc w:val="both"/>
        <w:textAlignment w:val="baseline"/>
        <w:outlineLvl w:val="1"/>
        <w:rPr>
          <w:rFonts w:eastAsia="Times New Roman" w:cstheme="minorHAnsi"/>
          <w:sz w:val="24"/>
          <w:szCs w:val="24"/>
          <w:lang w:eastAsia="pt-BR"/>
        </w:rPr>
      </w:pPr>
      <w:r w:rsidRPr="00BF47D6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t-BR"/>
        </w:rPr>
        <w:t>Carros movidos à energia</w:t>
      </w:r>
    </w:p>
    <w:p w:rsidR="004E0DAC" w:rsidRPr="00BF47D6" w:rsidRDefault="004E0DAC" w:rsidP="00BF47D6">
      <w:pPr>
        <w:jc w:val="both"/>
        <w:rPr>
          <w:rFonts w:cstheme="minorHAnsi"/>
          <w:sz w:val="24"/>
          <w:szCs w:val="24"/>
        </w:rPr>
      </w:pPr>
    </w:p>
    <w:p w:rsidR="00BF47D6" w:rsidRDefault="00BF47D6" w:rsidP="00BF47D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BF47D6">
        <w:rPr>
          <w:rFonts w:asciiTheme="minorHAnsi" w:hAnsiTheme="minorHAnsi" w:cstheme="minorHAnsi"/>
        </w:rPr>
        <w:t>Esta é, sem dúvidas, um dos maiores avanços, e também o futuro do mundo automobilístico.</w:t>
      </w:r>
    </w:p>
    <w:p w:rsidR="00BF47D6" w:rsidRPr="00BF47D6" w:rsidRDefault="00BF47D6" w:rsidP="00BF47D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</w:p>
    <w:p w:rsidR="00BF47D6" w:rsidRDefault="00BF47D6" w:rsidP="00BF47D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BF47D6">
        <w:rPr>
          <w:rFonts w:asciiTheme="minorHAnsi" w:hAnsiTheme="minorHAnsi" w:cstheme="minorHAnsi"/>
        </w:rPr>
        <w:t>Falar sobre carros elétricos está cada vez mais comum afinal, esta é a grande tendência mundial. Esta opção dispensa o uso de combustíveis comuns como a gasolina, o diesel e o etanol.</w:t>
      </w:r>
    </w:p>
    <w:p w:rsidR="00BF47D6" w:rsidRPr="00BF47D6" w:rsidRDefault="00BF47D6" w:rsidP="00BF47D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</w:p>
    <w:p w:rsidR="00CA5E4C" w:rsidRPr="00BF47D6" w:rsidRDefault="00BF47D6" w:rsidP="00BF47D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BF47D6">
        <w:rPr>
          <w:rFonts w:asciiTheme="minorHAnsi" w:hAnsiTheme="minorHAnsi" w:cstheme="minorHAnsi"/>
        </w:rPr>
        <w:t>Quando você acelera um carro elétrico, uma corrente elétrica cria um campo magnético que faz girar um rotor que, em consequência, gira o eixo das rodas.</w:t>
      </w:r>
    </w:p>
    <w:p w:rsidR="00BF47D6" w:rsidRDefault="00BF47D6" w:rsidP="00BF47D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BF47D6">
        <w:rPr>
          <w:rFonts w:asciiTheme="minorHAnsi" w:hAnsiTheme="minorHAnsi" w:cstheme="minorHAnsi"/>
        </w:rPr>
        <w:t>O carro elétrico já é uma realidade. Além da estrutura e componentes comuns que um veículo precisa ter cabine, rodas e pneus, um carro elétrico precisa, basicamente, de quatro componentes para funcionar: um Pack de bateria, um inversor, um motor de indução e um sistema de recuperação de energia.</w:t>
      </w:r>
    </w:p>
    <w:p w:rsidR="00BF47D6" w:rsidRPr="00BF47D6" w:rsidRDefault="00BF47D6" w:rsidP="00BF47D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</w:p>
    <w:p w:rsidR="00BF47D6" w:rsidRDefault="00BF47D6" w:rsidP="00BF47D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BF47D6">
        <w:rPr>
          <w:rFonts w:asciiTheme="minorHAnsi" w:hAnsiTheme="minorHAnsi" w:cstheme="minorHAnsi"/>
        </w:rPr>
        <w:t>Especialistas afirmam que no futuro só existira carros elétricos, apesar de seu custo ser ainda muito el</w:t>
      </w:r>
      <w:r w:rsidR="00175FB6">
        <w:rPr>
          <w:rFonts w:asciiTheme="minorHAnsi" w:hAnsiTheme="minorHAnsi" w:cstheme="minorHAnsi"/>
        </w:rPr>
        <w:t xml:space="preserve">evado, principalmente no Brasil. </w:t>
      </w:r>
      <w:r w:rsidRPr="00BF47D6">
        <w:rPr>
          <w:rFonts w:asciiTheme="minorHAnsi" w:hAnsiTheme="minorHAnsi" w:cstheme="minorHAnsi"/>
        </w:rPr>
        <w:t xml:space="preserve">Uma das principais vantagens dos carros elétricos, além da extinção do uso de combustíveis fósseis, é o seu teor de sustentabilidade. A adoção dos veículos elétricos é um passo importante no caminho </w:t>
      </w:r>
      <w:bookmarkStart w:id="0" w:name="_GoBack"/>
      <w:r w:rsidRPr="00BF47D6">
        <w:rPr>
          <w:rFonts w:asciiTheme="minorHAnsi" w:hAnsiTheme="minorHAnsi" w:cstheme="minorHAnsi"/>
        </w:rPr>
        <w:t xml:space="preserve">da diminuição dos gases de efeito estufa responsável pelo aumento do aquecimento </w:t>
      </w:r>
      <w:bookmarkEnd w:id="0"/>
      <w:r w:rsidRPr="00BF47D6">
        <w:rPr>
          <w:rFonts w:asciiTheme="minorHAnsi" w:hAnsiTheme="minorHAnsi" w:cstheme="minorHAnsi"/>
        </w:rPr>
        <w:t>global. Porém, para ser realmente sustentável, a medida deve vir acompanhada de outras ações que viabilizem o veículo elétrico como verdadeiro carro ecológico, incluindo padrões de fabricação.</w:t>
      </w:r>
    </w:p>
    <w:p w:rsidR="00BF47D6" w:rsidRPr="00BF47D6" w:rsidRDefault="00BF47D6" w:rsidP="00BF47D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</w:p>
    <w:p w:rsidR="00BF47D6" w:rsidRPr="00BF47D6" w:rsidRDefault="00BF47D6" w:rsidP="00BF47D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BF47D6">
        <w:rPr>
          <w:rFonts w:asciiTheme="minorHAnsi" w:hAnsiTheme="minorHAnsi" w:cstheme="minorHAnsi"/>
        </w:rPr>
        <w:t>Sabemos que toda essa tecnologia automotiva que está disponível no mercado, tem um custo que normalmente não é baixo. Mesmo importando peças e acessórios a taxa alfandegaria de impostos cobrada, é muito alta, o que dificulta a aquisição de veículos com estas tecnologias, por grande parte da população brasileira.</w:t>
      </w:r>
    </w:p>
    <w:p w:rsidR="00BF47D6" w:rsidRDefault="00BF47D6"/>
    <w:p w:rsidR="002613DE" w:rsidRDefault="002613DE" w:rsidP="002613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 Principais marcas:</w:t>
      </w:r>
    </w:p>
    <w:p w:rsidR="002613DE" w:rsidRDefault="002613DE" w:rsidP="002613DE">
      <w:pPr>
        <w:rPr>
          <w:rFonts w:cstheme="minorHAnsi"/>
          <w:sz w:val="24"/>
          <w:szCs w:val="24"/>
          <w:shd w:val="clear" w:color="auto" w:fill="FFFFFF"/>
        </w:rPr>
      </w:pPr>
    </w:p>
    <w:p w:rsidR="002613DE" w:rsidRPr="003129C3" w:rsidRDefault="002613DE" w:rsidP="002613DE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2. </w:t>
      </w:r>
      <w:r w:rsidR="003129C3">
        <w:rPr>
          <w:rFonts w:cstheme="minorHAnsi"/>
          <w:sz w:val="24"/>
          <w:szCs w:val="24"/>
          <w:shd w:val="clear" w:color="auto" w:fill="FFFFFF"/>
        </w:rPr>
        <w:t>Alguns veículos elétricos</w:t>
      </w:r>
      <w:r w:rsidRPr="00A27059">
        <w:rPr>
          <w:rFonts w:cstheme="minorHAnsi"/>
          <w:sz w:val="24"/>
          <w:szCs w:val="24"/>
          <w:shd w:val="clear" w:color="auto" w:fill="FFFFFF"/>
        </w:rPr>
        <w:t>:</w:t>
      </w:r>
    </w:p>
    <w:p w:rsidR="002613DE" w:rsidRDefault="002613DE"/>
    <w:sectPr w:rsidR="00261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7D6"/>
    <w:rsid w:val="00175FB6"/>
    <w:rsid w:val="002613DE"/>
    <w:rsid w:val="003129C3"/>
    <w:rsid w:val="004E0DAC"/>
    <w:rsid w:val="008045E3"/>
    <w:rsid w:val="00BF47D6"/>
    <w:rsid w:val="00CA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F47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F47D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BF47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4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F47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F47D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BF47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4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1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270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Scolar Junior</dc:creator>
  <cp:lastModifiedBy>José Scolar Junior</cp:lastModifiedBy>
  <cp:revision>5</cp:revision>
  <dcterms:created xsi:type="dcterms:W3CDTF">2021-09-05T01:00:00Z</dcterms:created>
  <dcterms:modified xsi:type="dcterms:W3CDTF">2021-09-05T01:19:00Z</dcterms:modified>
</cp:coreProperties>
</file>