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Bio%2FPhysioStatus 1 @-0.796,-1.176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FunctionalStatus E @-0.426,-1.116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HRQOL O @-0.186,-0.978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HealthPerception 1 @-0.270,-0.812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1 @-0.995,-0.802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SymptomStatus 1 @-1.029,-1.033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Bio%2FPhysioStatus FunctionalStatus SymptomStatus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FunctionalStatus HRQOL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HealthPerception HRQOL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FunctionalStatus HRQOL HealthPerception SymptomStatus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SymptomStatus FunctionalStatus HRQOL HealthPerception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