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20"/>
      </w:pPr>
      <w:r>
        <w:t xml:space="preserve">From a cited precondition to a per-host answer: CVE-2024-38475</w:t>
      </w:r>
    </w:p>
    <w:p>
      <w:pPr>
        <w:spacing w:after="160"/>
      </w:pPr>
      <w:r>
        <w:rPr>
          <w:b/>
          <w:bCs/>
        </w:rPr>
        <w:t xml:space="preserve">The problem.</w:t>
      </w:r>
      <w:r>
        <w:t xml:space="preserve"> A scanner reports every Apache HTTP Server at or below 2.4.59 as affected by CVE-2024-38475. That is the version gate, and it is correct as far as it goes. The vendor's own text says the flaw only bites hosts with a particular </w:t>
      </w:r>
      <w:r>
        <w:rPr>
          <w:rFonts w:ascii="Consolas" w:cs="Consolas" w:eastAsia="Consolas" w:hAnsi="Consolas"/>
        </w:rPr>
        <w:t xml:space="preserve">RewriteRule</w:t>
      </w:r>
      <w:r>
        <w:t xml:space="preserve"> shape. So of, say, 1,000 version matches, a much smaller number actually meet the condition, and nothing the scanner does today tells them apart.</w:t>
      </w:r>
    </w:p>
    <w:p>
      <w:pPr>
        <w:spacing w:after="160"/>
      </w:pPr>
      <w:r>
        <w:rPr>
          <w:b/>
          <w:bCs/>
        </w:rPr>
        <w:t xml:space="preserve">The approach.</w:t>
      </w:r>
      <w:r>
        <w:t xml:space="preserve"> The condition is already written down as a </w:t>
      </w:r>
      <w:r>
        <w:rPr>
          <w:i/>
          <w:iCs/>
        </w:rPr>
        <w:t xml:space="preserve">cited precondition</w:t>
      </w:r>
      <w:r>
        <w:t xml:space="preserve">: a sentence from the vendor's advisory, quoted character for character, with a category and an id. That record is compiled, once, into a deterministic check. A person reviews that one artefact. Then the tooling the organisation already owns runs the check on every host, and every host gets the same three-way answer with the config line it rests on: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</w:tcPr>
          <w:p>
            <w:pPr>
              <w:spacing w:after="60" w:before="60"/>
            </w:pPr>
            <w:r>
              <w:t xml:space="preserve">answer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meaning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312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present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the gate is met on this host; the config line is quoted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the version finding stands: patch</w:t>
            </w:r>
          </w:p>
        </w:tc>
      </w:tr>
      <w:tr>
        <w:trPr>
          <w:tblHeader w:val="false"/>
        </w:trPr>
        <w:tc>
          <w:tcPr>
            <w:tcW w:type="dxa" w:w="312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absent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the gate is not met; the lines that were looked at are quoted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the version finding is a per-host </w:t>
            </w:r>
            <w:r>
              <w:rPr>
                <w:rFonts w:ascii="Consolas" w:cs="Consolas" w:eastAsia="Consolas" w:hAnsi="Consolas"/>
              </w:rPr>
              <w:t xml:space="preserve">not_affected</w:t>
            </w:r>
            <w:r>
              <w:t xml:space="preserve">, with a citable reason</w:t>
            </w:r>
          </w:p>
        </w:tc>
      </w:tr>
      <w:tr>
        <w:trPr>
          <w:tblHeader w:val="false"/>
        </w:trPr>
        <w:tc>
          <w:tcPr>
            <w:tcW w:type="dxa" w:w="312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not assessed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the host could not be read, or the gate is not machine-decidable</w:t>
            </w:r>
          </w:p>
        </w:tc>
        <w:tc>
          <w:tcPr>
            <w:tcW w:type="dxa" w:w="3120"/>
          </w:tcPr>
          <w:p>
            <w:pPr>
              <w:spacing w:after="60" w:before="60"/>
            </w:pPr>
            <w:r>
              <w:t xml:space="preserve">it stays a version finding; say so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AI is used exactly once in that chain, to draft the check from the record. It is not run per host. Per-host reasoning by a language model would be non-deterministic and unauditable; a script that quotes the line it matched is neither.</w:t>
      </w:r>
    </w:p>
    <w:p>
      <w:pPr>
        <w:spacing w:after="160"/>
      </w:pPr>
      <w:r>
        <w:t xml:space="preserve">The illustrative numbers ("1,000 version matches, 93 present") are a scenario, not a measurement. Everything else in this document is verified and linked.</w:t>
      </w:r>
    </w:p>
    <w:p>
      <w:pPr>
        <w:pStyle w:val="Heading2"/>
        <w:spacing w:after="160" w:before="320"/>
      </w:pPr>
      <w:r>
        <w:t xml:space="preserve">1. The three cited gates</w:t>
      </w:r>
    </w:p>
    <w:p>
      <w:pPr>
        <w:spacing w:after="160"/>
      </w:pPr>
      <w:r>
        <w:t xml:space="preserve">From the record </w:t>
      </w:r>
      <w:r>
        <w:rPr>
          <w:rFonts w:ascii="Consolas" w:cs="Consolas" w:eastAsia="Consolas" w:hAnsi="Consolas"/>
        </w:rPr>
        <w:t xml:space="preserve">CVE-2024-38475.yaml</w:t>
      </w:r>
      <w:r>
        <w:t xml:space="preserve"> (source: the CVE Program's own record text). Each gate rests on the sentence beneath it.</w:t>
      </w:r>
    </w:p>
    <w:p>
      <w:pPr>
        <w:spacing w:after="160"/>
      </w:pPr>
      <w:r>
        <w:rPr>
          <w:b/>
          <w:bCs/>
        </w:rPr>
        <w:t xml:space="preserve">`mod-rewrite-in-use`</w:t>
      </w:r>
      <w:r>
        <w:t xml:space="preserve"> (configuration, required)</w:t>
      </w:r>
    </w:p>
    <w:p>
      <w:pPr>
        <w:spacing w:after="160"/>
        <w:ind w:left="480"/>
      </w:pPr>
      <w:r>
        <w:t xml:space="preserve">"Improper escaping of output in mod_rewrite in Apache HTTP Server 2.4.59 and earlier allows an attacker to map URLs to filesystem locations that are permitted to be served by the server but are not intentionally/directly reachable by any URL, resulting in code execution or source code disclosure."</w:t>
      </w:r>
    </w:p>
    <w:p>
      <w:pPr>
        <w:spacing w:after="160"/>
      </w:pPr>
      <w:r>
        <w:rPr>
          <w:b/>
          <w:bCs/>
        </w:rPr>
        <w:t xml:space="preserve">`server-context-substitution-starts-with-backreference-or-variable`</w:t>
      </w:r>
      <w:r>
        <w:t xml:space="preserve"> (configuration, required)</w:t>
      </w:r>
    </w:p>
    <w:p>
      <w:pPr>
        <w:spacing w:after="160"/>
        <w:ind w:left="480"/>
      </w:pPr>
      <w:r>
        <w:t xml:space="preserve">"Substitutions in server context that use a backreferences or variables as the first segment of the substitution are affected."</w:t>
      </w:r>
    </w:p>
    <w:p>
      <w:pPr>
        <w:spacing w:after="160"/>
      </w:pPr>
      <w:r>
        <w:rPr>
          <w:b/>
          <w:bCs/>
        </w:rPr>
        <w:t xml:space="preserve">`servable-but-unlinked-filesystem-locations`</w:t>
      </w:r>
      <w:r>
        <w:t xml:space="preserve"> (deployment, required)</w:t>
      </w:r>
    </w:p>
    <w:p>
      <w:pPr>
        <w:spacing w:after="160"/>
        <w:ind w:left="480"/>
      </w:pPr>
      <w:r>
        <w:t xml:space="preserve">the first sentence again: "…filesystem locations that are permitted to be served by the server but are not intentionally/directly reachable by any URL…"</w:t>
      </w:r>
    </w:p>
    <w:p>
      <w:pPr>
        <w:pStyle w:val="Heading2"/>
        <w:spacing w:after="160" w:before="320"/>
      </w:pPr>
      <w:r>
        <w:t xml:space="preserve">2. Gate to check to evidence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</w:tcPr>
          <w:p>
            <w:pPr>
              <w:spacing w:after="60" w:before="60"/>
            </w:pPr>
            <w:r>
              <w:t xml:space="preserve">gate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decidable from config?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what is read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predicate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evidence emitted</w:t>
            </w:r>
          </w:p>
        </w:tc>
      </w:tr>
      <w:tr>
        <w:trPr>
          <w:tblHeader w:val="false"/>
        </w:trPr>
        <w:tc>
          <w:tcPr>
            <w:tcW w:type="dxa" w:w="1872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mod-rewrite-in-use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yes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every file under </w:t>
            </w:r>
            <w:r>
              <w:rPr>
                <w:rFonts w:ascii="Consolas" w:cs="Consolas" w:eastAsia="Consolas" w:hAnsi="Consolas"/>
              </w:rPr>
              <w:t xml:space="preserve">/etc/httpd</w:t>
            </w:r>
            <w:r>
              <w:t xml:space="preserve"> or </w:t>
            </w:r>
            <w:r>
              <w:rPr>
                <w:rFonts w:ascii="Consolas" w:cs="Consolas" w:eastAsia="Consolas" w:hAnsi="Consolas"/>
              </w:rPr>
              <w:t xml:space="preserve">/etc/apache2</w:t>
            </w:r>
            <w:r>
              <w:t xml:space="preserve"> (or the list from </w:t>
            </w:r>
            <w:r>
              <w:rPr>
                <w:rFonts w:ascii="Consolas" w:cs="Consolas" w:eastAsia="Consolas" w:hAnsi="Consolas"/>
              </w:rPr>
              <w:t xml:space="preserve">httpd -t -D DUMP_INCLUDES</w:t>
            </w:r>
            <w:r>
              <w:t xml:space="preserve">)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LoadModule rewrite_module</w:t>
            </w:r>
            <w:r>
              <w:t xml:space="preserve"> (or Debian </w:t>
            </w:r>
            <w:r>
              <w:rPr>
                <w:rFonts w:ascii="Consolas" w:cs="Consolas" w:eastAsia="Consolas" w:hAnsi="Consolas"/>
              </w:rPr>
              <w:t xml:space="preserve">mods-enabled/rewrite.load</w:t>
            </w:r>
            <w:r>
              <w:t xml:space="preserve">) </w:t>
            </w:r>
            <w:r>
              <w:rPr>
                <w:b/>
                <w:bCs/>
              </w:rPr>
              <w:t xml:space="preserve">and</w:t>
            </w:r>
            <w:r>
              <w:t xml:space="preserve"> at least one </w:t>
            </w:r>
            <w:r>
              <w:rPr>
                <w:rFonts w:ascii="Consolas" w:cs="Consolas" w:eastAsia="Consolas" w:hAnsi="Consolas"/>
              </w:rPr>
              <w:t xml:space="preserve">RewriteRule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the </w:t>
            </w:r>
            <w:r>
              <w:rPr>
                <w:rFonts w:ascii="Consolas" w:cs="Consolas" w:eastAsia="Consolas" w:hAnsi="Consolas"/>
              </w:rPr>
              <w:t xml:space="preserve">LoadModule</w:t>
            </w:r>
            <w:r>
              <w:t xml:space="preserve"> line and the rule lines, with file and line number</w:t>
            </w:r>
          </w:p>
        </w:tc>
      </w:tr>
      <w:tr>
        <w:trPr>
          <w:tblHeader w:val="false"/>
        </w:trPr>
        <w:tc>
          <w:tcPr>
            <w:tcW w:type="dxa" w:w="1872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server-context-substitution-…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yes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same files, tracking </w:t>
            </w:r>
            <w:r>
              <w:rPr>
                <w:rFonts w:ascii="Consolas" w:cs="Consolas" w:eastAsia="Consolas" w:hAnsi="Consolas"/>
              </w:rPr>
              <w:t xml:space="preserve">&lt;VirtualHost&gt;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&lt;Directory&gt;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&lt;Location&gt;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&lt;Files&gt;</w:t>
            </w:r>
            <w:r>
              <w:t xml:space="preserve"> nesting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a </w:t>
            </w:r>
            <w:r>
              <w:rPr>
                <w:rFonts w:ascii="Consolas" w:cs="Consolas" w:eastAsia="Consolas" w:hAnsi="Consolas"/>
              </w:rPr>
              <w:t xml:space="preserve">RewriteRule</w:t>
            </w:r>
            <w:r>
              <w:t xml:space="preserve"> in main-server or </w:t>
            </w:r>
            <w:r>
              <w:rPr>
                <w:rFonts w:ascii="Consolas" w:cs="Consolas" w:eastAsia="Consolas" w:hAnsi="Consolas"/>
              </w:rPr>
              <w:t xml:space="preserve">&lt;VirtualHost&gt;</w:t>
            </w:r>
            <w:r>
              <w:t xml:space="preserve"> context (not directory context, not </w:t>
            </w:r>
            <w:r>
              <w:rPr>
                <w:rFonts w:ascii="Consolas" w:cs="Consolas" w:eastAsia="Consolas" w:hAnsi="Consolas"/>
              </w:rPr>
              <w:t xml:space="preserve">.htaccess</w:t>
            </w:r>
            <w:r>
              <w:t xml:space="preserve">) whose </w:t>
            </w:r>
            <w:r>
              <w:rPr>
                <w:b/>
                <w:bCs/>
              </w:rPr>
              <w:t xml:space="preserve">first path segment</w:t>
            </w:r>
            <w:r>
              <w:t xml:space="preserve"> is produced by </w:t>
            </w:r>
            <w:r>
              <w:rPr>
                <w:rFonts w:ascii="Consolas" w:cs="Consolas" w:eastAsia="Consolas" w:hAnsi="Consolas"/>
              </w:rPr>
              <w:t xml:space="preserve">$N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%N</w:t>
            </w:r>
            <w:r>
              <w:t xml:space="preserve"> or </w:t>
            </w:r>
            <w:r>
              <w:rPr>
                <w:rFonts w:ascii="Consolas" w:cs="Consolas" w:eastAsia="Consolas" w:hAnsi="Consolas"/>
              </w:rPr>
              <w:t xml:space="preserve">%{VAR}</w:t>
            </w:r>
            <w:r>
              <w:t xml:space="preserve"> rather than written literally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each matching rule line verbatim; rules skipped for being in directory context are listed as </w:t>
            </w:r>
            <w:r>
              <w:rPr>
                <w:i/>
                <w:iCs/>
              </w:rPr>
              <w:t xml:space="preserve">ignored</w:t>
            </w:r>
            <w:r>
              <w:t xml:space="preserve">, not hidden</w:t>
            </w:r>
          </w:p>
        </w:tc>
      </w:tr>
      <w:tr>
        <w:trPr>
          <w:tblHeader w:val="false"/>
        </w:trPr>
        <w:tc>
          <w:tcPr>
            <w:tcW w:type="dxa" w:w="1872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servable-but-unlinked-filesystem-locations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—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a judgement about what the deployment serves</w:t>
            </w:r>
          </w:p>
        </w:tc>
        <w:tc>
          <w:tcPr>
            <w:tcW w:type="dxa" w:w="1872"/>
          </w:tcPr>
          <w:p>
            <w:pPr>
              <w:spacing w:after="60" w:before="60"/>
            </w:pPr>
            <w:r>
              <w:t xml:space="preserve">always </w:t>
            </w:r>
            <w:r>
              <w:rPr>
                <w:rFonts w:ascii="Consolas" w:cs="Consolas" w:eastAsia="Consolas" w:hAnsi="Consolas"/>
              </w:rPr>
              <w:t xml:space="preserve">not_assessed</w:t>
            </w:r>
            <w:r>
              <w:t xml:space="preserve">, with that reason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predicate for the second gate is read from the fix itself, not from the advisory's wording. In httpd 2.4.60 </w:t>
      </w:r>
      <w:r>
        <w:rPr>
          <w:rFonts w:ascii="Consolas" w:cs="Consolas" w:eastAsia="Consolas" w:hAnsi="Consolas"/>
        </w:rPr>
        <w:t xml:space="preserve">mod_rewrite.c</w:t>
      </w:r>
      <w:r>
        <w:t xml:space="preserve"> gained </w:t>
      </w:r>
      <w:r>
        <w:rPr>
          <w:rFonts w:ascii="Consolas" w:cs="Consolas" w:eastAsia="Consolas" w:hAnsi="Consolas"/>
        </w:rPr>
        <w:t xml:space="preserve">prefix_stat()</w:t>
      </w:r>
      <w:r>
        <w:t xml:space="preserve">: in server context httpd </w:t>
      </w:r>
      <w:r>
        <w:rPr>
          <w:rFonts w:ascii="Consolas" w:cs="Consolas" w:eastAsia="Consolas" w:hAnsi="Consolas"/>
        </w:rPr>
        <w:t xml:space="preserve">stat()</w:t>
      </w:r>
      <w:r>
        <w:t xml:space="preserve">s only the </w:t>
      </w:r>
      <w:r>
        <w:rPr>
          <w:b/>
          <w:bCs/>
        </w:rPr>
        <w:t xml:space="preserve">first path segment</w:t>
      </w:r>
      <w:r>
        <w:t xml:space="preserve"> of the expanded substitution, and if that directory exists on disk the whole result is treated as a filesystem path. The fix accepts that only when the rule's literal text began with that segment, the path is under the </w:t>
      </w:r>
      <w:r>
        <w:rPr>
          <w:rFonts w:ascii="Consolas" w:cs="Consolas" w:eastAsia="Consolas" w:hAnsi="Consolas"/>
        </w:rPr>
        <w:t xml:space="preserve">DocumentRoot</w:t>
      </w:r>
      <w:r>
        <w:t xml:space="preserve">, or the rule opted out with the new </w:t>
      </w:r>
      <w:r>
        <w:rPr>
          <w:rFonts w:ascii="Consolas" w:cs="Consolas" w:eastAsia="Consolas" w:hAnsi="Consolas"/>
        </w:rPr>
        <w:t xml:space="preserve">UnsafePrefixStat</w:t>
      </w:r>
      <w:r>
        <w:t xml:space="preserve"> flag. Apache's documentation for that flag:</w:t>
      </w:r>
    </w:p>
    <w:p>
      <w:pPr>
        <w:spacing w:after="160"/>
        <w:ind w:left="480"/>
      </w:pPr>
      <w:r>
        <w:t xml:space="preserve">"Setting this flag is required in server-scoped substitutions [that] start with a variable or backreference and resolve to a filesystem path … Available in Apache HTTP Server 2.4.60 and later."</w:t>
      </w:r>
    </w:p>
    <w:p>
      <w:pPr>
        <w:spacing w:after="160"/>
      </w:pPr>
      <w:r>
        <w:t xml:space="preserve">So </w:t>
      </w:r>
      <w:r>
        <w:rPr>
          <w:rFonts w:ascii="Consolas" w:cs="Consolas" w:eastAsia="Consolas" w:hAnsi="Consolas"/>
        </w:rPr>
        <w:t xml:space="preserve">"/$1.css"</w:t>
      </w:r>
      <w:r>
        <w:t xml:space="preserve"> and </w:t>
      </w:r>
      <w:r>
        <w:rPr>
          <w:rFonts w:ascii="Consolas" w:cs="Consolas" w:eastAsia="Consolas" w:hAnsi="Consolas"/>
        </w:rPr>
        <w:t xml:space="preserve">"$1"</w:t>
      </w:r>
      <w:r>
        <w:t xml:space="preserve"> are the exposed shape; </w:t>
      </w:r>
      <w:r>
        <w:rPr>
          <w:rFonts w:ascii="Consolas" w:cs="Consolas" w:eastAsia="Consolas" w:hAnsi="Consolas"/>
        </w:rPr>
        <w:t xml:space="preserve">"/var/www/$1"</w:t>
      </w:r>
      <w:r>
        <w:t xml:space="preserve"> is not; a rule carrying </w:t>
      </w:r>
      <w:r>
        <w:rPr>
          <w:rFonts w:ascii="Consolas" w:cs="Consolas" w:eastAsia="Consolas" w:hAnsi="Consolas"/>
        </w:rPr>
        <w:t xml:space="preserve">UnsafePrefixStat</w:t>
      </w:r>
      <w:r>
        <w:t xml:space="preserve">, or a server with </w:t>
      </w:r>
      <w:r>
        <w:rPr>
          <w:rFonts w:ascii="Consolas" w:cs="Consolas" w:eastAsia="Consolas" w:hAnsi="Consolas"/>
        </w:rPr>
        <w:t xml:space="preserve">RewriteOptions UnsafePrefixStat</w:t>
      </w:r>
      <w:r>
        <w:t xml:space="preserve">, is reported as present with the note </w:t>
      </w:r>
      <w:r>
        <w:rPr>
          <w:i/>
          <w:iCs/>
        </w:rPr>
        <w:t xml:space="preserve">opted back in</w:t>
      </w:r>
      <w:r>
        <w:t xml:space="preserve"> — patched, but by the vendor's own words still the shape that needs "ensuring the substitution is appropriately constrained". A </w:t>
      </w:r>
      <w:r>
        <w:rPr>
          <w:rFonts w:ascii="Consolas" w:cs="Consolas" w:eastAsia="Consolas" w:hAnsi="Consolas"/>
        </w:rPr>
        <w:t xml:space="preserve">%{DOCUMENT_ROOT}/…</w:t>
      </w:r>
      <w:r>
        <w:t xml:space="preserve"> rule is reported as ignored: the fix accepts it and the attacker cannot steer it.</w:t>
      </w:r>
    </w:p>
    <w:p>
      <w:pPr>
        <w:pStyle w:val="Heading2"/>
        <w:spacing w:after="160" w:before="320"/>
      </w:pPr>
      <w:r>
        <w:t xml:space="preserve">3. What a positive looks like in the wild</w:t>
      </w:r>
    </w:p>
    <w:p>
      <w:pPr>
        <w:spacing w:after="160"/>
      </w:pPr>
      <w:r>
        <w:t xml:space="preserve">The exploitation that put this CVE on CISA's list (SonicWall SMA 100, analysed by watchTowr) turned on one rule in </w:t>
      </w:r>
      <w:r>
        <w:rPr>
          <w:rFonts w:ascii="Consolas" w:cs="Consolas" w:eastAsia="Consolas" w:hAnsi="Consolas"/>
        </w:rPr>
        <w:t xml:space="preserve">/usr/src/EasyAccess/www/conf/httpd.conf</w:t>
      </w:r>
      <w:r>
        <w:t xml:space="preserve">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RewriteRule ^/(.+)\.[0-9]+\.[0-9]+\.[0-9]+\.[0-9]+[A-Za-z0-9]*-[0-9]+.*\.css$   /$1.css</w:t>
      </w:r>
    </w:p>
    <w:p>
      <w:pPr>
        <w:spacing w:after="160"/>
      </w:pPr>
    </w:p>
    <w:p>
      <w:pPr>
        <w:spacing w:after="160"/>
      </w:pPr>
      <w:r>
        <w:t xml:space="preserve">First segment of the substitution: </w:t>
      </w:r>
      <w:r>
        <w:rPr>
          <w:rFonts w:ascii="Consolas" w:cs="Consolas" w:eastAsia="Consolas" w:hAnsi="Consolas"/>
        </w:rPr>
        <w:t xml:space="preserve">$1.css</w:t>
      </w:r>
      <w:r>
        <w:t xml:space="preserve">. A request for </w:t>
      </w:r>
      <w:r>
        <w:rPr>
          <w:rFonts w:ascii="Consolas" w:cs="Consolas" w:eastAsia="Consolas" w:hAnsi="Consolas"/>
        </w:rPr>
        <w:t xml:space="preserve">/tmp/temp.db%3f.1.1.1.1a-1.css</w:t>
      </w:r>
      <w:r>
        <w:t xml:space="preserve"> made httpd serve </w:t>
      </w:r>
      <w:r>
        <w:rPr>
          <w:rFonts w:ascii="Consolas" w:cs="Consolas" w:eastAsia="Consolas" w:hAnsi="Consolas"/>
        </w:rPr>
        <w:t xml:space="preserve">/tmp/temp.db</w:t>
      </w:r>
      <w:r>
        <w:t xml:space="preserve">, the session database. That line, in that context, is what the check finds; the fixture </w:t>
      </w:r>
      <w:r>
        <w:rPr>
          <w:rFonts w:ascii="Consolas" w:cs="Consolas" w:eastAsia="Consolas" w:hAnsi="Consolas"/>
        </w:rPr>
        <w:t xml:space="preserve">positive-vhost</w:t>
      </w:r>
      <w:r>
        <w:t xml:space="preserve"> reproduces it and the test asserts the evidence is that exact line.</w:t>
      </w:r>
    </w:p>
    <w:p>
      <w:pPr>
        <w:pStyle w:val="Heading2"/>
        <w:spacing w:after="160" w:before="320"/>
      </w:pPr>
      <w:r>
        <w:t xml:space="preserve">4. The check, and what it does on the fixtures</w:t>
      </w:r>
    </w:p>
    <w:p>
      <w:pPr>
        <w:spacing w:after="160"/>
      </w:pPr>
      <w:r>
        <w:rPr>
          <w:rFonts w:ascii="Consolas" w:cs="Consolas" w:eastAsia="Consolas" w:hAnsi="Consolas"/>
        </w:rPr>
        <w:t xml:space="preserve">check_rewrite_prefix.py</w:t>
      </w:r>
      <w:r>
        <w:t xml:space="preserve"> — standard library only, Python 3.8+, so it runs on the host. Exit 2 when a decidable gate is present, 0 otherwise, 1 on error. JSON or one-line-per-gate text.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$ python3 check_rewrite_prefix.py --root /etc/httpd --format text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CVE-2024-38475 mod-rewrite-in-use PRESENT — rewrite_module loaded and RewriteRule(s) configured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/etc/httpd/conf/httpd.conf:3: LoadModule rewrite_module modules/mod_rewrite.so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/etc/httpd/conf/httpd.conf:8:     RewriteRule "^/(.+)\.[0-9]+…\.css$" "/$1.css"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CVE-2024-38475 server-context-substitution-starts-with-backreference-or-variable PRESENT — 1 server-context rule(s) …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/etc/httpd/conf/httpd.conf:8:     RewriteRule "^/(.+)\.[0-9]+…\.css$" "/$1.css"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CVE-2024-38475 servable-but-unlinked-filesystem-locations NOT_ASSESSED — … no tool decides it</w:t>
      </w:r>
    </w:p>
    <w:p>
      <w:pPr>
        <w:spacing w:after="160"/>
      </w:pPr>
    </w:p>
    <w:p>
      <w:pPr>
        <w:spacing w:after="160"/>
      </w:pPr>
      <w:r>
        <w:t xml:space="preserve">Eight fixtures, one expected verdict each, all under test: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</w:tcPr>
          <w:p>
            <w:pPr>
              <w:spacing w:after="60" w:before="60"/>
            </w:pPr>
            <w:r>
              <w:t xml:space="preserve">fixture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rewrite in use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exposed shape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why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positive-vhost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present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present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the SonicWall rule inside </w:t>
            </w:r>
            <w:r>
              <w:rPr>
                <w:rFonts w:ascii="Consolas" w:cs="Consolas" w:eastAsia="Consolas" w:hAnsi="Consolas"/>
              </w:rPr>
              <w:t xml:space="preserve">&lt;VirtualHost&gt;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positive-debian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present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present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Debian layout: </w:t>
            </w:r>
            <w:r>
              <w:rPr>
                <w:rFonts w:ascii="Consolas" w:cs="Consolas" w:eastAsia="Consolas" w:hAnsi="Consolas"/>
              </w:rPr>
              <w:t xml:space="preserve">mods-enabled/rewrite.load</w:t>
            </w:r>
            <w:r>
              <w:t xml:space="preserve"> + </w:t>
            </w:r>
            <w:r>
              <w:rPr>
                <w:rFonts w:ascii="Consolas" w:cs="Consolas" w:eastAsia="Consolas" w:hAnsi="Consolas"/>
              </w:rPr>
              <w:t xml:space="preserve">sites-enabled/000-default.conf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%{ENV:…}/$1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positive-ups-flag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present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present</w:t>
            </w:r>
            <w:r>
              <w:t xml:space="preserve"> (opted back in)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[PT,UnsafePrefixStat]</w:t>
            </w:r>
            <w:r>
              <w:t xml:space="preserve"> on a </w:t>
            </w:r>
            <w:r>
              <w:rPr>
                <w:rFonts w:ascii="Consolas" w:cs="Consolas" w:eastAsia="Consolas" w:hAnsi="Consolas"/>
              </w:rPr>
              <w:t xml:space="preserve">"$1"</w:t>
            </w:r>
            <w:r>
              <w:t xml:space="preserve"> rule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positive-rewriteoptions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present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present</w:t>
            </w:r>
            <w:r>
              <w:t xml:space="preserve"> (opted back in)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RewriteOptions UnsafePrefixStat</w:t>
            </w:r>
            <w:r>
              <w:t xml:space="preserve"> server-wide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negative-directory-context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present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absent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the same SonicWall rule, but inside </w:t>
            </w:r>
            <w:r>
              <w:rPr>
                <w:rFonts w:ascii="Consolas" w:cs="Consolas" w:eastAsia="Consolas" w:hAnsi="Consolas"/>
              </w:rPr>
              <w:t xml:space="preserve">&lt;Directory&gt;</w:t>
            </w:r>
            <w:r>
              <w:t xml:space="preserve"> — listed as </w:t>
            </w:r>
            <w:r>
              <w:rPr>
                <w:i/>
                <w:iCs/>
              </w:rPr>
              <w:t xml:space="preserve">ignored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negative-literal-prefix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present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absent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"/var/www/new/$1"</w:t>
            </w:r>
            <w:r>
              <w:t xml:space="preserve">: first segment is literal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negative-docroot-anchored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present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absent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"%{DOCUMENT_ROOT}/assets/$1"</w:t>
            </w:r>
            <w:r>
              <w:t xml:space="preserve">: the fix accepts this shape</w:t>
            </w:r>
          </w:p>
        </w:tc>
      </w:tr>
      <w:tr>
        <w:trPr>
          <w:tblHeader w:val="false"/>
        </w:trPr>
        <w:tc>
          <w:tcPr>
            <w:tcW w:type="dxa" w:w="234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negative-no-rewrite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absent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absent</w:t>
            </w:r>
          </w:p>
        </w:tc>
        <w:tc>
          <w:tcPr>
            <w:tcW w:type="dxa" w:w="2340"/>
          </w:tcPr>
          <w:p>
            <w:pPr>
              <w:spacing w:after="60" w:before="60"/>
            </w:pPr>
            <w:r>
              <w:t xml:space="preserve">the exposed rule is there but </w:t>
            </w:r>
            <w:r>
              <w:rPr>
                <w:rFonts w:ascii="Consolas" w:cs="Consolas" w:eastAsia="Consolas" w:hAnsi="Consolas"/>
              </w:rPr>
              <w:t xml:space="preserve">rewrite_module</w:t>
            </w:r>
            <w:r>
              <w:t xml:space="preserve"> is not loaded: inert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tests were shown to fail when the predicate was deliberately broken (13 of 37 went red) and to pass when restored. A check that has never failed is a guess.</w:t>
      </w:r>
    </w:p>
    <w:p>
      <w:pPr>
        <w:pStyle w:val="Heading2"/>
        <w:spacing w:after="160" w:before="320"/>
      </w:pPr>
      <w:r>
        <w:t xml:space="preserve">5. Three ways to run it across a fleet</w:t>
      </w:r>
    </w:p>
    <w:p>
      <w:pPr>
        <w:spacing w:after="160"/>
      </w:pPr>
      <w:r>
        <w:t xml:space="preserve">The check itself is proven above. The vendor snippets below follow each vendor's published syntax and have </w:t>
      </w:r>
      <w:r>
        <w:rPr>
          <w:b/>
          <w:bCs/>
        </w:rPr>
        <w:t xml:space="preserve">not</w:t>
      </w:r>
      <w:r>
        <w:t xml:space="preserve"> been executed on a live tenant; treat them as the shape of the ask.</w:t>
      </w:r>
    </w:p>
    <w:p>
      <w:pPr>
        <w:spacing w:after="160"/>
      </w:pPr>
      <w:r>
        <w:rPr>
          <w:b/>
          <w:bCs/>
        </w:rPr>
        <w:t xml:space="preserve">Tenable.</w:t>
      </w:r>
      <w:r>
        <w:t xml:space="preserve"> Tenable lists 63 plugins for this CVE: 59 authenticated package checks and 4 version or banner checks (among them 201198, "Apache 2.4.x &lt; 2.4.60 Multiple Vulnerabilities"). </w:t>
      </w:r>
      <w:r>
        <w:rPr>
          <w:b/>
          <w:bCs/>
        </w:rPr>
        <w:t xml:space="preserve">None reads Apache configuration.</w:t>
      </w:r>
      <w:r>
        <w:t xml:space="preserve"> The compliance-audit language can, in two steps: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# Coarse: a single regex, no block tracking — PASS means no candidate line anywhere.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&lt;custom_item&gt;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type        : FILE_CONTENT_CHECK_NOT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description : "CVE-2024-38475 gate (coarse): RewriteRule whose first segment is an expansion"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file        : "/etc/httpd/conf/httpd.conf"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regex       : "^[[:space:]]*RewriteRule[[:space:]]"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expect      : "^[[:space:]]*RewriteRule[[:space:]]+[^[:space:]]+[[:space:]]+[\"']?/?[^/\"']*(\$[0-9]|%[0-9]|%\{)"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&lt;/custom_item&gt;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# Precise: the nesting-aware script, one line per gate.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&lt;custom_item&gt;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type        : CMD_EXEC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description : "CVE-2024-38475 gate (precise): server-context first-segment expansion"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cmd         : "/usr/bin/python3 /opt/checks/check_rewrite_prefix.py --root /etc/httpd --format text"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expect      : "server-context-substitution-starts-with-backreference-or-variable ABSENT"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&lt;/custom_item&gt;</w:t>
      </w:r>
    </w:p>
    <w:p>
      <w:pPr>
        <w:spacing w:after="160"/>
      </w:pPr>
    </w:p>
    <w:p>
      <w:pPr>
        <w:spacing w:after="160"/>
      </w:pPr>
      <w:r>
        <w:t xml:space="preserve">The coarse item will flag a directory-context rule too (the </w:t>
      </w:r>
      <w:r>
        <w:rPr>
          <w:rFonts w:ascii="Consolas" w:cs="Consolas" w:eastAsia="Consolas" w:hAnsi="Consolas"/>
        </w:rPr>
        <w:t xml:space="preserve">negative-directory-context</w:t>
      </w:r>
      <w:r>
        <w:t xml:space="preserve"> fixture goes red under </w:t>
      </w:r>
      <w:r>
        <w:rPr>
          <w:rFonts w:ascii="Consolas" w:cs="Consolas" w:eastAsia="Consolas" w:hAnsi="Consolas"/>
        </w:rPr>
        <w:t xml:space="preserve">--coarse</w:t>
      </w:r>
      <w:r>
        <w:t xml:space="preserve">), which is why the precise step exists. One </w:t>
      </w:r>
      <w:r>
        <w:rPr>
          <w:rFonts w:ascii="Consolas" w:cs="Consolas" w:eastAsia="Consolas" w:hAnsi="Consolas"/>
        </w:rPr>
        <w:t xml:space="preserve">file</w:t>
      </w:r>
      <w:r>
        <w:t xml:space="preserve"> per item means </w:t>
      </w:r>
      <w:r>
        <w:rPr>
          <w:rFonts w:ascii="Consolas" w:cs="Consolas" w:eastAsia="Consolas" w:hAnsi="Consolas"/>
        </w:rPr>
        <w:t xml:space="preserve">conf.d/*.conf</w:t>
      </w:r>
      <w:r>
        <w:t xml:space="preserve"> needs its own items, or the </w:t>
      </w:r>
      <w:r>
        <w:rPr>
          <w:rFonts w:ascii="Consolas" w:cs="Consolas" w:eastAsia="Consolas" w:hAnsi="Consolas"/>
        </w:rPr>
        <w:t xml:space="preserve">CMD_EXEC</w:t>
      </w:r>
      <w:r>
        <w:t xml:space="preserve"> route.</w:t>
      </w:r>
    </w:p>
    <w:p>
      <w:pPr>
        <w:spacing w:after="160"/>
      </w:pPr>
      <w:r>
        <w:rPr>
          <w:b/>
          <w:bCs/>
        </w:rPr>
        <w:t xml:space="preserve">Wiz.</w:t>
      </w:r>
      <w:r>
        <w:t xml:space="preserve"> Wiz's custom Host Configuration Rules run agentlessly against the disk snapshot, are written in a simplified OVAL ("Direct OVAL"), and support </w:t>
      </w:r>
      <w:r>
        <w:rPr>
          <w:rFonts w:ascii="Consolas" w:cs="Consolas" w:eastAsia="Consolas" w:hAnsi="Consolas"/>
        </w:rPr>
        <w:t xml:space="preserve">textfilecontent54_test</w:t>
      </w:r>
      <w:r>
        <w:t xml:space="preserve"> — in Wiz's words, "like grep, but regex". The coarse gate is one object: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&lt;textfilecontent54_object id="oval:cve-2024-38475:obj:1" version="1"&gt;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&lt;behaviors recurse_direction="down" max_depth="-1"/&gt;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&lt;path operation="pattern match"&gt;^/etc/(httpd|apache2)&lt;/path&gt;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&lt;filename operation="pattern match"&gt;.*&lt;/filename&gt;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&lt;pattern operation="pattern match"&gt;^\s*RewriteRule\s+\S+\s+["']?/?[^/"']*(\$[0-9]|%[0-9]|%\{)&lt;/pattern&gt;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&lt;instance datatype="int" operation="greater than or equal"&gt;1&lt;/instance&gt;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&lt;/textfilecontent54_object&gt;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&lt;!-- test: check_existence="at_least_one_exists" =&gt; gate candidate present --&gt;</w:t>
      </w:r>
    </w:p>
    <w:p>
      <w:pPr>
        <w:spacing w:after="160"/>
      </w:pPr>
    </w:p>
    <w:p>
      <w:pPr>
        <w:spacing w:after="160"/>
      </w:pPr>
      <w:r>
        <w:t xml:space="preserve">Same limitation as Tenable's coarse item: a regex cannot see block nesting. The precise verdict needs either a command-based rule or the script run by the sensor.</w:t>
      </w:r>
    </w:p>
    <w:p>
      <w:pPr>
        <w:spacing w:after="160"/>
      </w:pPr>
      <w:r>
        <w:rPr>
          <w:b/>
          <w:bCs/>
        </w:rPr>
        <w:t xml:space="preserve">Ansible / SSH, for hosts neither product covers.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- name: CVE-2024-38475 gate check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ansible.builtin.script: check_rewrite_prefix.py --root /etc/httpd --format json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args: { executable: python3 }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register: gate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failed_when: false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changed_when: false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- name: record the per-host verdict and its evidence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ansible.builtin.set_fact: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cve_2024_38475: "{{ gate.stdout | from_json }}"</w:t>
      </w:r>
    </w:p>
    <w:p>
      <w:pPr>
        <w:spacing w:after="160"/>
      </w:pPr>
    </w:p>
    <w:p>
      <w:pPr>
        <w:spacing w:after="160"/>
      </w:pPr>
      <w:r>
        <w:rPr>
          <w:rFonts w:ascii="Consolas" w:cs="Consolas" w:eastAsia="Consolas" w:hAnsi="Consolas"/>
        </w:rPr>
        <w:t xml:space="preserve">gate.rc == 2</w:t>
      </w:r>
      <w:r>
        <w:t xml:space="preserve"> is </w:t>
      </w:r>
      <w:r>
        <w:rPr>
          <w:i/>
          <w:iCs/>
        </w:rPr>
        <w:t xml:space="preserve">present</w:t>
      </w:r>
      <w:r>
        <w:t xml:space="preserve">; the JSON carries the quoted lines. Hosts that are unreachable are </w:t>
      </w:r>
      <w:r>
        <w:rPr>
          <w:i/>
          <w:iCs/>
        </w:rPr>
        <w:t xml:space="preserve">not assessed</w:t>
      </w:r>
      <w:r>
        <w:t xml:space="preserve"> and stay version findings.</w:t>
      </w:r>
    </w:p>
    <w:p>
      <w:pPr>
        <w:pStyle w:val="Heading2"/>
        <w:spacing w:after="160" w:before="320"/>
      </w:pPr>
      <w:r>
        <w:t xml:space="preserve">6. What is being asked of the vendor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Ship the gate check beside the version plugin.</w:t>
      </w:r>
      <w:r>
        <w:t xml:space="preserve"> The version plugin already exists; the gate check is a hundred lines and a fixture set, and the three cited sentences say exactly what it must decide. 2. </w:t>
      </w:r>
      <w:r>
        <w:rPr>
          <w:b/>
          <w:bCs/>
        </w:rPr>
        <w:t xml:space="preserve">Return the three-way answer with the evidence line</w:t>
      </w:r>
      <w:r>
        <w:t xml:space="preserve">, per host, not a silent downgrade. </w:t>
      </w:r>
      <w:r>
        <w:rPr>
          <w:i/>
          <w:iCs/>
        </w:rPr>
        <w:t xml:space="preserve">Absent</w:t>
      </w:r>
      <w:r>
        <w:t xml:space="preserve"> with a quoted line is a citable </w:t>
      </w:r>
      <w:r>
        <w:rPr>
          <w:rFonts w:ascii="Consolas" w:cs="Consolas" w:eastAsia="Consolas" w:hAnsi="Consolas"/>
        </w:rPr>
        <w:t xml:space="preserve">not_affected</w:t>
      </w:r>
      <w:r>
        <w:t xml:space="preserve"> justification (</w:t>
      </w:r>
      <w:r>
        <w:rPr>
          <w:rFonts w:ascii="Consolas" w:cs="Consolas" w:eastAsia="Consolas" w:hAnsi="Consolas"/>
        </w:rPr>
        <w:t xml:space="preserve">vulnerable_code_not_in_execute_path</w:t>
      </w:r>
      <w:r>
        <w:t xml:space="preserve">) that an auditor can re-check. </w:t>
      </w:r>
      <w:r>
        <w:rPr>
          <w:i/>
          <w:iCs/>
        </w:rPr>
        <w:t xml:space="preserve">Not assessed</w:t>
      </w:r>
      <w:r>
        <w:t xml:space="preserve"> must be distinguishable from </w:t>
      </w:r>
      <w:r>
        <w:rPr>
          <w:i/>
          <w:iCs/>
        </w:rPr>
        <w:t xml:space="preserve">absent</w:t>
      </w:r>
      <w:r>
        <w:t xml:space="preserve">. 3. </w:t>
      </w:r>
      <w:r>
        <w:rPr>
          <w:b/>
          <w:bCs/>
        </w:rPr>
        <w:t xml:space="preserve">Accept a cited precondition record as the input.</w:t>
      </w:r>
      <w:r>
        <w:t xml:space="preserve"> The record format is small and public: an id, a category, a statement, and the advisory sentence it rests on. The vendor's analysts already read the same sentence; writing it down once makes the check reviewable.</w:t>
      </w:r>
    </w:p>
    <w:p>
      <w:pPr>
        <w:pStyle w:val="Heading2"/>
        <w:spacing w:after="160" w:before="320"/>
      </w:pPr>
      <w:r>
        <w:t xml:space="preserve">7. Limits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Gate three is not decidable by any tool.</w:t>
      </w:r>
      <w:r>
        <w:t xml:space="preserve"> Whether a host serves files that were never meant to be reachable by URL is a judgement about the deployment. The check says </w:t>
      </w:r>
      <w:r>
        <w:rPr>
          <w:rFonts w:ascii="Consolas" w:cs="Consolas" w:eastAsia="Consolas" w:hAnsi="Consolas"/>
        </w:rPr>
        <w:t xml:space="preserve">not_assessed</w:t>
      </w:r>
      <w:r>
        <w:t xml:space="preserve"> rather than pretending.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Config drift.</w:t>
      </w:r>
      <w:r>
        <w:t xml:space="preserve"> The answer is true at scan time. Re-run on the same schedule as the version scan.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`.htaccess` is out of scope by design</w:t>
      </w:r>
      <w:r>
        <w:t xml:space="preserve"> (per-directory context, and not the exposed shape). </w:t>
      </w:r>
      <w:r>
        <w:rPr>
          <w:rFonts w:ascii="Consolas" w:cs="Consolas" w:eastAsia="Consolas" w:hAnsi="Consolas"/>
        </w:rPr>
        <w:t xml:space="preserve">Include</w:t>
      </w:r>
      <w:r>
        <w:t xml:space="preserve"> files outside the config root are not followed; use </w:t>
      </w:r>
      <w:r>
        <w:rPr>
          <w:rFonts w:ascii="Consolas" w:cs="Consolas" w:eastAsia="Consolas" w:hAnsi="Consolas"/>
        </w:rPr>
        <w:t xml:space="preserve">--dump-includes</w:t>
      </w:r>
      <w:r>
        <w:t xml:space="preserve"> from </w:t>
      </w:r>
      <w:r>
        <w:rPr>
          <w:rFonts w:ascii="Consolas" w:cs="Consolas" w:eastAsia="Consolas" w:hAnsi="Consolas"/>
        </w:rPr>
        <w:t xml:space="preserve">httpd -t -D DUMP_INCLUDES</w:t>
      </w:r>
      <w:r>
        <w:t xml:space="preserve"> to pass the exact list httpd loads.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`%{ENV:…}` and other variables are counted as exposed</w:t>
      </w:r>
      <w:r>
        <w:t xml:space="preserve">, which is the conservative reading of "backreferences or variables". Only </w:t>
      </w:r>
      <w:r>
        <w:rPr>
          <w:rFonts w:ascii="Consolas" w:cs="Consolas" w:eastAsia="Consolas" w:hAnsi="Consolas"/>
        </w:rPr>
        <w:t xml:space="preserve">%{DOCUMENT_ROOT}</w:t>
      </w:r>
      <w:r>
        <w:t xml:space="preserve"> is excepted, on the grounds that the fix accepts it.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Hosts the tooling cannot read</w:t>
      </w:r>
      <w:r>
        <w:t xml:space="preserve"> — no credentials, no snapshot — are </w:t>
      </w:r>
      <w:r>
        <w:rPr>
          <w:i/>
          <w:iCs/>
        </w:rPr>
        <w:t xml:space="preserve">not assessed</w:t>
      </w:r>
      <w:r>
        <w:t xml:space="preserve">, never </w:t>
      </w:r>
      <w:r>
        <w:rPr>
          <w:i/>
          <w:iCs/>
        </w:rPr>
        <w:t xml:space="preserve">absent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The precondition itself came from a language model, then a person.</w:t>
      </w:r>
      <w:r>
        <w:t xml:space="preserve"> The extraction method's agreement with a second, independent model reader on a held-out set of 30 records is 0.89 (95% interval 0.74–0.95); a check against a human reader is not yet done. The check above is deterministic, but the gate it decides was written down by that process.</w:t>
      </w:r>
    </w:p>
    <w:p>
      <w:pPr>
        <w:pStyle w:val="Heading2"/>
        <w:spacing w:after="160" w:before="320"/>
      </w:pPr>
      <w:r>
        <w:t xml:space="preserve">8. Where the input comes from</w:t>
      </w:r>
    </w:p>
    <w:p>
      <w:pPr>
        <w:spacing w:after="160"/>
      </w:pPr>
      <w:r>
        <w:t xml:space="preserve">The record is produced by a ten-rule extraction standard: every precondition must quote the advisory sentence it rests on, character for character, and a mechanical check rejects any that does not. The rules, the output shape and a one-page "run it end to end" are in </w:t>
      </w:r>
      <w:r>
        <w:rPr>
          <w:rFonts w:ascii="Consolas" w:cs="Consolas" w:eastAsia="Consolas" w:hAnsi="Consolas"/>
        </w:rPr>
        <w:t xml:space="preserve">RULES.md</w:t>
      </w:r>
      <w:r>
        <w:t xml:space="preserve"> alongside this document.</w:t>
      </w:r>
    </w:p>
    <w:p>
      <w:pPr>
        <w:pStyle w:val="Heading2"/>
        <w:spacing w:after="160" w:before="320"/>
      </w:pPr>
      <w:r>
        <w:t xml:space="preserve">Sources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Apache mod_rewrite flags, </w:t>
      </w:r>
      <w:r>
        <w:rPr>
          <w:rFonts w:ascii="Consolas" w:cs="Consolas" w:eastAsia="Consolas" w:hAnsi="Consolas"/>
        </w:rPr>
        <w:t xml:space="preserve">UnsafePrefixStat</w:t>
      </w:r>
      <w:r>
        <w:t xml:space="preserve">: </w:t>
      </w:r>
      <w:hyperlink w:history="1" r:id="rIdkbszhppn_tif7k3gcsror">
        <w:r>
          <w:rPr>
            <w:rStyle w:val="Hyperlink"/>
          </w:rPr>
          <w:t xml:space="preserve">https://httpd.apache.org/docs/2.4/rewrite/flags.html</w:t>
        </w:r>
      </w:hyperlink>
    </w:p>
    <w:p>
      <w:pPr>
        <w:pStyle w:val="ListParagraph"/>
        <w:numPr>
          <w:ilvl w:val="0"/>
          <w:numId w:val="1"/>
        </w:numPr>
        <w:spacing w:after="120"/>
      </w:pPr>
      <w:r>
        <w:t xml:space="preserve">Apache httpd 2.4.x source, </w:t>
      </w:r>
      <w:r>
        <w:rPr>
          <w:rFonts w:ascii="Consolas" w:cs="Consolas" w:eastAsia="Consolas" w:hAnsi="Consolas"/>
        </w:rPr>
        <w:t xml:space="preserve">prefix_stat()</w:t>
      </w:r>
      <w:r>
        <w:t xml:space="preserve"> in </w:t>
      </w:r>
      <w:r>
        <w:rPr>
          <w:rFonts w:ascii="Consolas" w:cs="Consolas" w:eastAsia="Consolas" w:hAnsi="Consolas"/>
        </w:rPr>
        <w:t xml:space="preserve">modules/mappers/mod_rewrite.c</w:t>
      </w:r>
      <w:r>
        <w:t xml:space="preserve">: </w:t>
      </w:r>
      <w:hyperlink w:history="1" r:id="rIde1c4u889ws_x9gta-_fji">
        <w:r>
          <w:rPr>
            <w:rStyle w:val="Hyperlink"/>
          </w:rPr>
          <w:t xml:space="preserve">https://github.com/apache/httpd/blob/2.4.x/modules/mappers/mod_rewrite.c</w:t>
        </w:r>
      </w:hyperlink>
    </w:p>
    <w:p>
      <w:pPr>
        <w:pStyle w:val="ListParagraph"/>
        <w:numPr>
          <w:ilvl w:val="0"/>
          <w:numId w:val="1"/>
        </w:numPr>
        <w:spacing w:after="120"/>
      </w:pPr>
      <w:r>
        <w:t xml:space="preserve">Tenable plugins for CVE-2024-38475 (63; none inspects configuration): </w:t>
      </w:r>
      <w:hyperlink w:history="1" r:id="rId76zx3_wc6d8rktrmmmiln">
        <w:r>
          <w:rPr>
            <w:rStyle w:val="Hyperlink"/>
          </w:rPr>
          <w:t xml:space="preserve">https://www.tenable.com/cve/CVE-2024-38475/plugins</w:t>
        </w:r>
      </w:hyperlink>
    </w:p>
    <w:p>
      <w:pPr>
        <w:pStyle w:val="ListParagraph"/>
        <w:numPr>
          <w:ilvl w:val="0"/>
          <w:numId w:val="1"/>
        </w:numPr>
        <w:spacing w:after="120"/>
      </w:pPr>
      <w:r>
        <w:t xml:space="preserve">Tenable compliance checks, </w:t>
      </w:r>
      <w:r>
        <w:rPr>
          <w:rFonts w:ascii="Consolas" w:cs="Consolas" w:eastAsia="Consolas" w:hAnsi="Consolas"/>
        </w:rPr>
        <w:t xml:space="preserve">FILE_CONTENT_CHECK</w:t>
      </w:r>
      <w:r>
        <w:t xml:space="preserve"> / </w:t>
      </w:r>
      <w:r>
        <w:rPr>
          <w:rFonts w:ascii="Consolas" w:cs="Consolas" w:eastAsia="Consolas" w:hAnsi="Consolas"/>
        </w:rPr>
        <w:t xml:space="preserve">FILE_CONTENT_CHECK_NOT</w:t>
      </w:r>
      <w:r>
        <w:t xml:space="preserve"> / </w:t>
      </w:r>
      <w:r>
        <w:rPr>
          <w:rFonts w:ascii="Consolas" w:cs="Consolas" w:eastAsia="Consolas" w:hAnsi="Consolas"/>
        </w:rPr>
        <w:t xml:space="preserve">CMD_EXEC</w:t>
      </w:r>
      <w:r>
        <w:t xml:space="preserve">: </w:t>
      </w:r>
      <w:hyperlink w:history="1" r:id="rIdrsgrbacaac1dkwqro_zha">
        <w:r>
          <w:rPr>
            <w:rStyle w:val="Hyperlink"/>
          </w:rPr>
          <w:t xml:space="preserve">https://docs.tenable.com/nessus/compliance-checks-reference/Content/FILE_CONTENT_CHECK.htm</w:t>
        </w:r>
      </w:hyperlink>
    </w:p>
    <w:p>
      <w:pPr>
        <w:pStyle w:val="ListParagraph"/>
        <w:numPr>
          <w:ilvl w:val="0"/>
          <w:numId w:val="1"/>
        </w:numPr>
        <w:spacing w:after="120"/>
      </w:pPr>
      <w:r>
        <w:t xml:space="preserve">Wiz, "Streamlining OS and Application Hardening: Revealing Misconfigurations with Wiz's Agentless Custom Host Configuration Rules": </w:t>
      </w:r>
      <w:hyperlink w:history="1" r:id="rId15c5vtseyih0pqj28g9by">
        <w:r>
          <w:rPr>
            <w:rStyle w:val="Hyperlink"/>
          </w:rPr>
          <w:t xml:space="preserve">https://www.wiz.io/blog/streamlining-os-and-application-hardening-revealing-misconfigurations</w:t>
        </w:r>
      </w:hyperlink>
    </w:p>
    <w:p>
      <w:pPr>
        <w:pStyle w:val="ListParagraph"/>
        <w:numPr>
          <w:ilvl w:val="0"/>
          <w:numId w:val="1"/>
        </w:numPr>
        <w:spacing w:after="120"/>
      </w:pPr>
      <w:r>
        <w:t xml:space="preserve">watchTowr, "SonicBoom, From Stolen Tokens to Remote Shells — SonicWall SMA100 (CVE-2023-44221, CVE-2024-38475)": </w:t>
      </w:r>
      <w:hyperlink w:history="1" r:id="rIdqpoarl20r5lzfr4o3e060">
        <w:r>
          <w:rPr>
            <w:rStyle w:val="Hyperlink"/>
          </w:rPr>
          <w:t xml:space="preserve">https://labs.watchtowr.com/sonicboom-from-stolen-tokens-to-remote-shells-sonicwall-sma100-cve-2023-44221-cve-2024-38475/</w:t>
        </w:r>
      </w:hyperlink>
    </w:p>
    <w:p>
      <w:pPr>
        <w:pStyle w:val="ListParagraph"/>
        <w:numPr>
          <w:ilvl w:val="0"/>
          <w:numId w:val="1"/>
        </w:numPr>
        <w:spacing w:after="120"/>
      </w:pPr>
      <w:r>
        <w:t xml:space="preserve">CVE record: </w:t>
      </w:r>
      <w:hyperlink w:history="1" r:id="rIdyrusp-xnu7lvsxcrrjg16">
        <w:r>
          <w:rPr>
            <w:rStyle w:val="Hyperlink"/>
          </w:rPr>
          <w:t xml:space="preserve">https://www.cve.org/CVERecord?id=CVE-2024-38475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bszhppn_tif7k3gcsror" Type="http://schemas.openxmlformats.org/officeDocument/2006/relationships/hyperlink" Target="https://httpd.apache.org/docs/2.4/rewrite/flags.html" TargetMode="External"/><Relationship Id="rIde1c4u889ws_x9gta-_fji" Type="http://schemas.openxmlformats.org/officeDocument/2006/relationships/hyperlink" Target="https://github.com/apache/httpd/blob/2.4.x/modules/mappers/mod_rewrite.c" TargetMode="External"/><Relationship Id="rId76zx3_wc6d8rktrmmmiln" Type="http://schemas.openxmlformats.org/officeDocument/2006/relationships/hyperlink" Target="https://www.tenable.com/cve/CVE-2024-38475/plugins" TargetMode="External"/><Relationship Id="rIdrsgrbacaac1dkwqro_zha" Type="http://schemas.openxmlformats.org/officeDocument/2006/relationships/hyperlink" Target="https://docs.tenable.com/nessus/compliance-checks-reference/Content/FILE_CONTENT_CHECK.htm" TargetMode="External"/><Relationship Id="rId15c5vtseyih0pqj28g9by" Type="http://schemas.openxmlformats.org/officeDocument/2006/relationships/hyperlink" Target="https://www.wiz.io/blog/streamlining-os-and-application-hardening-revealing-misconfigurations" TargetMode="External"/><Relationship Id="rIdqpoarl20r5lzfr4o3e060" Type="http://schemas.openxmlformats.org/officeDocument/2006/relationships/hyperlink" Target="https://labs.watchtowr.com/sonicboom-from-stolen-tokens-to-remote-shells-sonicwall-sma100-cve-2023-44221-cve-2024-38475/" TargetMode="External"/><Relationship Id="rIdyrusp-xnu7lvsxcrrjg16" Type="http://schemas.openxmlformats.org/officeDocument/2006/relationships/hyperlink" Target="https://www.cve.org/CVERecord?id=CVE-2024-38475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2026-09-05T08:16:30.721Z</dcterms:created>
  <dcterms:modified xsi:type="dcterms:W3CDTF">2026-09-05T08:16:30.733Z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