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A162" w14:textId="5E24F107" w:rsidR="00FE64D3" w:rsidRPr="00FE64D3" w:rsidRDefault="00FE64D3" w:rsidP="00FE64D3">
      <w:pPr>
        <w:pStyle w:val="Heading4"/>
        <w:tabs>
          <w:tab w:val="left" w:pos="3330"/>
        </w:tabs>
        <w:rPr>
          <w:rFonts w:ascii="Roboto" w:hAnsi="Roboto"/>
          <w:sz w:val="48"/>
          <w:szCs w:val="48"/>
          <w:lang w:val="ru-RU"/>
        </w:rPr>
      </w:pPr>
      <w:r w:rsidRPr="00FE64D3">
        <w:rPr>
          <w:rFonts w:ascii="Roboto" w:hAnsi="Roboto"/>
          <w:sz w:val="48"/>
          <w:szCs w:val="48"/>
          <w:lang w:val="ru-RU"/>
        </w:rPr>
        <w:t>Договор публичной оферты</w:t>
      </w:r>
      <w:r w:rsidRPr="00FE64D3">
        <w:rPr>
          <w:rFonts w:ascii="Roboto" w:hAnsi="Roboto"/>
          <w:sz w:val="48"/>
          <w:szCs w:val="48"/>
        </w:rPr>
        <w:t>  </w:t>
      </w:r>
    </w:p>
    <w:p w14:paraId="3C1C1341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1"/>
          <w:szCs w:val="21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1"/>
          <w:szCs w:val="21"/>
        </w:rPr>
        <w:t> </w:t>
      </w:r>
    </w:p>
    <w:p w14:paraId="1C1B789C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Договор публичной оферты</w:t>
      </w:r>
      <w:r w:rsidRPr="00FE64D3">
        <w:rPr>
          <w:rFonts w:ascii="Roboto" w:eastAsia="Times New Roman" w:hAnsi="Roboto" w:cs="Helvetica"/>
          <w:color w:val="333333"/>
          <w:sz w:val="24"/>
          <w:szCs w:val="24"/>
        </w:rPr>
        <w:t> </w:t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на оказание консультационных услуг предлагается на условиях публичной оферты в соответствии со статьей 407 частью 2 Гражданского кодекса Республики Беларусь.</w:t>
      </w:r>
    </w:p>
    <w:p w14:paraId="64EEC3E6" w14:textId="150A0E1C" w:rsid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 xml:space="preserve">Индивидуальный предприниматель </w:t>
      </w:r>
      <w:r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Майсеенок Екатерина Викторовна</w:t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, действующая на основании свидетельства о государственной регистрации, именуемая в дальнейшем «Исполнитель», с одной стороны, и физическое лицо вне зависимости от его места проживания и гражданства, именуемое в дальнейшем «Заказчик», с другой стороны, именуемые в дальнейшем «Стороны», заключили настоящий Договор о нижеследующем:</w:t>
      </w:r>
    </w:p>
    <w:p w14:paraId="3DCBF355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</w:p>
    <w:p w14:paraId="36DE367B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b/>
          <w:bCs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05DCE40E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 xml:space="preserve">1.1. Исполнитель принимает на себя обязательства по оказанию услуг в форме очных и дистанционных психологических консультаций (далее –Услуги) на возмездной основе, в соответствии с условиями настоящей публичной оферты. Очные консультации проводятся только на территории Исполнителя. Дистанционные консультации проводятся в форме видеозвонка длительностью 40 или 60 минут, на платформе </w:t>
      </w:r>
      <w:r w:rsidRPr="00FE64D3">
        <w:rPr>
          <w:rFonts w:ascii="Roboto" w:eastAsia="Times New Roman" w:hAnsi="Roboto" w:cs="Helvetica"/>
          <w:color w:val="333333"/>
          <w:sz w:val="24"/>
          <w:szCs w:val="24"/>
        </w:rPr>
        <w:t>Zoom</w:t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 xml:space="preserve"> либо </w:t>
      </w:r>
      <w:r w:rsidRPr="00FE64D3">
        <w:rPr>
          <w:rFonts w:ascii="Roboto" w:eastAsia="Times New Roman" w:hAnsi="Roboto" w:cs="Helvetica"/>
          <w:color w:val="333333"/>
          <w:sz w:val="24"/>
          <w:szCs w:val="24"/>
        </w:rPr>
        <w:t>Skype</w:t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 xml:space="preserve"> по усмотрению Заказчика.</w:t>
      </w:r>
    </w:p>
    <w:p w14:paraId="062598A0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1.2. Заказчик, являющийся физическим лицом, принимает участие в консультациях в соответствии с условиями данного Договора.</w:t>
      </w:r>
    </w:p>
    <w:p w14:paraId="6B5CD3B1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1.3. Заказчик принимает Услуги, оказанные Исполнителем, в соответствии с условиями данного Договора.</w:t>
      </w:r>
    </w:p>
    <w:p w14:paraId="63321586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1.4. Исполнитель оказывает Услуги</w:t>
      </w:r>
      <w:r w:rsidRPr="00FE64D3">
        <w:rPr>
          <w:rFonts w:ascii="Roboto" w:eastAsia="Times New Roman" w:hAnsi="Roboto" w:cs="Helvetica"/>
          <w:color w:val="333333"/>
          <w:sz w:val="24"/>
          <w:szCs w:val="24"/>
        </w:rPr>
        <w:t> </w:t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на территории Республики Беларусь.</w:t>
      </w:r>
    </w:p>
    <w:p w14:paraId="1370A8FF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1.5. Консультации проводятся на русском языке.</w:t>
      </w:r>
      <w:r w:rsidRPr="00FE64D3">
        <w:rPr>
          <w:rFonts w:ascii="Roboto" w:eastAsia="Times New Roman" w:hAnsi="Roboto" w:cs="Helvetica"/>
          <w:color w:val="333333"/>
          <w:sz w:val="24"/>
          <w:szCs w:val="24"/>
        </w:rPr>
        <w:t> </w:t>
      </w:r>
    </w:p>
    <w:p w14:paraId="64100704" w14:textId="4883C360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 xml:space="preserve">1.6. Исполнитель оставляет за собой право вносить изменения в настоящий Договор публичной оферты и в иную информацию на сайте, в связи с чем Заказчик обязуется перед получением Услуг ознакомиться с актуальной версией Договора и иной информацией на сайте </w:t>
      </w:r>
      <w:r>
        <w:rPr>
          <w:rFonts w:ascii="Roboto" w:eastAsia="Times New Roman" w:hAnsi="Roboto" w:cs="Helvetica"/>
          <w:color w:val="333333"/>
          <w:sz w:val="24"/>
          <w:szCs w:val="24"/>
        </w:rPr>
        <w:fldChar w:fldCharType="begin"/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instrText xml:space="preserve"> </w:instrText>
      </w:r>
      <w:r>
        <w:rPr>
          <w:rFonts w:ascii="Roboto" w:eastAsia="Times New Roman" w:hAnsi="Roboto" w:cs="Helvetica"/>
          <w:color w:val="333333"/>
          <w:sz w:val="24"/>
          <w:szCs w:val="24"/>
        </w:rPr>
        <w:instrText>HYPERLINK</w:instrText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instrText xml:space="preserve"> "</w:instrText>
      </w:r>
      <w:r>
        <w:rPr>
          <w:rFonts w:ascii="Roboto" w:eastAsia="Times New Roman" w:hAnsi="Roboto" w:cs="Helvetica"/>
          <w:color w:val="333333"/>
          <w:sz w:val="24"/>
          <w:szCs w:val="24"/>
        </w:rPr>
        <w:instrText>https</w:instrText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instrText>://</w:instrText>
      </w:r>
      <w:r>
        <w:rPr>
          <w:rFonts w:ascii="Roboto" w:eastAsia="Times New Roman" w:hAnsi="Roboto" w:cs="Helvetica"/>
          <w:color w:val="333333"/>
          <w:sz w:val="24"/>
          <w:szCs w:val="24"/>
        </w:rPr>
        <w:instrText>psylikbez</w:instrText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instrText>.</w:instrText>
      </w:r>
      <w:r>
        <w:rPr>
          <w:rFonts w:ascii="Roboto" w:eastAsia="Times New Roman" w:hAnsi="Roboto" w:cs="Helvetica"/>
          <w:color w:val="333333"/>
          <w:sz w:val="24"/>
          <w:szCs w:val="24"/>
        </w:rPr>
        <w:instrText>by</w:instrText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instrText xml:space="preserve">/" </w:instrText>
      </w:r>
      <w:r>
        <w:rPr>
          <w:rFonts w:ascii="Roboto" w:eastAsia="Times New Roman" w:hAnsi="Roboto" w:cs="Helvetica"/>
          <w:color w:val="333333"/>
          <w:sz w:val="24"/>
          <w:szCs w:val="24"/>
        </w:rPr>
      </w:r>
      <w:r>
        <w:rPr>
          <w:rFonts w:ascii="Roboto" w:eastAsia="Times New Roman" w:hAnsi="Roboto" w:cs="Helvetica"/>
          <w:color w:val="333333"/>
          <w:sz w:val="24"/>
          <w:szCs w:val="24"/>
        </w:rPr>
        <w:fldChar w:fldCharType="separate"/>
      </w:r>
      <w:r w:rsidRPr="00FE64D3">
        <w:rPr>
          <w:rStyle w:val="Hyperlink"/>
          <w:rFonts w:ascii="Roboto" w:eastAsia="Times New Roman" w:hAnsi="Roboto" w:cs="Helvetica"/>
          <w:sz w:val="24"/>
          <w:szCs w:val="24"/>
        </w:rPr>
        <w:t>https</w:t>
      </w:r>
      <w:r w:rsidRPr="00FE64D3">
        <w:rPr>
          <w:rStyle w:val="Hyperlink"/>
          <w:rFonts w:ascii="Roboto" w:eastAsia="Times New Roman" w:hAnsi="Roboto" w:cs="Helvetica"/>
          <w:sz w:val="24"/>
          <w:szCs w:val="24"/>
          <w:lang w:val="ru-RU"/>
        </w:rPr>
        <w:t>://</w:t>
      </w:r>
      <w:proofErr w:type="spellStart"/>
      <w:r w:rsidRPr="00FE64D3">
        <w:rPr>
          <w:rStyle w:val="Hyperlink"/>
          <w:rFonts w:ascii="Roboto" w:eastAsia="Times New Roman" w:hAnsi="Roboto" w:cs="Helvetica"/>
          <w:sz w:val="24"/>
          <w:szCs w:val="24"/>
        </w:rPr>
        <w:t>psylikbez</w:t>
      </w:r>
      <w:proofErr w:type="spellEnd"/>
      <w:r w:rsidRPr="00FE64D3">
        <w:rPr>
          <w:rStyle w:val="Hyperlink"/>
          <w:rFonts w:ascii="Roboto" w:eastAsia="Times New Roman" w:hAnsi="Roboto" w:cs="Helvetica"/>
          <w:sz w:val="24"/>
          <w:szCs w:val="24"/>
          <w:lang w:val="ru-RU"/>
        </w:rPr>
        <w:t>.</w:t>
      </w:r>
      <w:r w:rsidRPr="00FE64D3">
        <w:rPr>
          <w:rStyle w:val="Hyperlink"/>
          <w:rFonts w:ascii="Roboto" w:eastAsia="Times New Roman" w:hAnsi="Roboto" w:cs="Helvetica"/>
          <w:sz w:val="24"/>
          <w:szCs w:val="24"/>
        </w:rPr>
        <w:t>by</w:t>
      </w:r>
      <w:r w:rsidRPr="00FE64D3">
        <w:rPr>
          <w:rStyle w:val="Hyperlink"/>
          <w:rFonts w:ascii="Roboto" w:eastAsia="Times New Roman" w:hAnsi="Roboto" w:cs="Helvetica"/>
          <w:sz w:val="24"/>
          <w:szCs w:val="24"/>
          <w:lang w:val="ru-RU"/>
        </w:rPr>
        <w:t>/</w:t>
      </w:r>
      <w:r>
        <w:rPr>
          <w:rFonts w:ascii="Roboto" w:eastAsia="Times New Roman" w:hAnsi="Roboto" w:cs="Helvetica"/>
          <w:color w:val="333333"/>
          <w:sz w:val="24"/>
          <w:szCs w:val="24"/>
        </w:rPr>
        <w:fldChar w:fldCharType="end"/>
      </w:r>
    </w:p>
    <w:p w14:paraId="2218C659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</w:p>
    <w:p w14:paraId="55EA1020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b/>
          <w:bCs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b/>
          <w:bCs/>
          <w:color w:val="333333"/>
          <w:sz w:val="24"/>
          <w:szCs w:val="24"/>
          <w:lang w:val="ru-RU"/>
        </w:rPr>
        <w:t>2. ПОРЯДОК ЗАКЛЮЧЕНИЯ ДОГОВОРА</w:t>
      </w:r>
    </w:p>
    <w:p w14:paraId="0F797624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2.1. Настоящий Договор является публичным договором (ст. 396 Гражданского Кодекса Республики Беларусь), в соответствии с которым Исполнитель принимает на себя обязательство по оказанию Услуг в отношении неопределенного круга лиц, обратившихся за указанными Услугами.</w:t>
      </w:r>
    </w:p>
    <w:p w14:paraId="41B606BD" w14:textId="405143D2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2.2. Публикация текста настоящего Договора на официальном сайте Исполнителя по адресу:</w:t>
      </w:r>
      <w:r w:rsidRPr="00FE64D3">
        <w:rPr>
          <w:rFonts w:ascii="Roboto" w:eastAsia="Times New Roman" w:hAnsi="Roboto" w:cs="Helvetica"/>
          <w:color w:val="333333"/>
          <w:sz w:val="24"/>
          <w:szCs w:val="24"/>
        </w:rPr>
        <w:t>  </w:t>
      </w:r>
      <w:hyperlink r:id="rId4" w:history="1">
        <w:r w:rsidRPr="00FE64D3">
          <w:rPr>
            <w:rStyle w:val="Hyperlink"/>
            <w:rFonts w:ascii="Roboto" w:eastAsia="Times New Roman" w:hAnsi="Roboto" w:cs="Helvetica"/>
            <w:sz w:val="24"/>
            <w:szCs w:val="24"/>
          </w:rPr>
          <w:t>https</w:t>
        </w:r>
        <w:r w:rsidRPr="00FE64D3">
          <w:rPr>
            <w:rStyle w:val="Hyperlink"/>
            <w:rFonts w:ascii="Roboto" w:eastAsia="Times New Roman" w:hAnsi="Roboto" w:cs="Helvetica"/>
            <w:sz w:val="24"/>
            <w:szCs w:val="24"/>
            <w:lang w:val="ru-RU"/>
          </w:rPr>
          <w:t>://</w:t>
        </w:r>
        <w:proofErr w:type="spellStart"/>
        <w:r w:rsidRPr="00FE64D3">
          <w:rPr>
            <w:rStyle w:val="Hyperlink"/>
            <w:rFonts w:ascii="Roboto" w:eastAsia="Times New Roman" w:hAnsi="Roboto" w:cs="Helvetica"/>
            <w:sz w:val="24"/>
            <w:szCs w:val="24"/>
          </w:rPr>
          <w:t>psylikbez</w:t>
        </w:r>
        <w:proofErr w:type="spellEnd"/>
        <w:r w:rsidRPr="00FE64D3">
          <w:rPr>
            <w:rStyle w:val="Hyperlink"/>
            <w:rFonts w:ascii="Roboto" w:eastAsia="Times New Roman" w:hAnsi="Roboto" w:cs="Helvetica"/>
            <w:sz w:val="24"/>
            <w:szCs w:val="24"/>
            <w:lang w:val="ru-RU"/>
          </w:rPr>
          <w:t>.</w:t>
        </w:r>
        <w:r w:rsidRPr="00FE64D3">
          <w:rPr>
            <w:rStyle w:val="Hyperlink"/>
            <w:rFonts w:ascii="Roboto" w:eastAsia="Times New Roman" w:hAnsi="Roboto" w:cs="Helvetica"/>
            <w:sz w:val="24"/>
            <w:szCs w:val="24"/>
          </w:rPr>
          <w:t>by</w:t>
        </w:r>
        <w:r w:rsidRPr="00FE64D3">
          <w:rPr>
            <w:rStyle w:val="Hyperlink"/>
            <w:rFonts w:ascii="Roboto" w:eastAsia="Times New Roman" w:hAnsi="Roboto" w:cs="Helvetica"/>
            <w:sz w:val="24"/>
            <w:szCs w:val="24"/>
            <w:lang w:val="ru-RU"/>
          </w:rPr>
          <w:t>/</w:t>
        </w:r>
      </w:hyperlink>
      <w:r>
        <w:rPr>
          <w:rFonts w:ascii="Roboto" w:eastAsia="Times New Roman" w:hAnsi="Roboto" w:cs="Helvetica"/>
          <w:color w:val="333333"/>
          <w:sz w:val="24"/>
          <w:szCs w:val="24"/>
          <w:lang w:val="ru-RU"/>
        </w:rPr>
        <w:t xml:space="preserve"> </w:t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является публичным предложением (офертой) Исполнителя, адресованным неопределенному кругу лиц заключить настоящий Договор (п. 2. ст. 407 Гражданского Кодекса Республики Беларусь).</w:t>
      </w:r>
    </w:p>
    <w:p w14:paraId="7F2D5B52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2.3. Заключение настоящего Договора производится путем присоединения Заказчика к настоящему Договору, т. е. посредством принятия (акцепта) Заказчиком условий настоящего Договора в целом, без каких-либо изъятий и оговорок (ст. 398 Гражданского Кодекса Республики Беларусь).</w:t>
      </w:r>
    </w:p>
    <w:p w14:paraId="0A1550C1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2.4.</w:t>
      </w:r>
      <w:r w:rsidRPr="00FE64D3">
        <w:rPr>
          <w:rFonts w:ascii="Roboto" w:eastAsia="Times New Roman" w:hAnsi="Roboto" w:cs="Helvetica"/>
          <w:color w:val="333333"/>
          <w:sz w:val="24"/>
          <w:szCs w:val="24"/>
        </w:rPr>
        <w:t> </w:t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Фактом принятия Заказчиком условий настоящего Договора является оформление заявки на получение Услуги посредством обращения через мессенджеры и внесение оплаты.</w:t>
      </w:r>
    </w:p>
    <w:p w14:paraId="6EC7A83E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2.5. Оплата осуществляется с помощью сервисов интернет-эквайринга, доступных на сайте. При этом оплата считается осуществленной с момента зачисления соответствующей суммы денежных средств на расчетный счет Исполнителя.</w:t>
      </w:r>
    </w:p>
    <w:p w14:paraId="7C8E5233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lastRenderedPageBreak/>
        <w:t>2.6. Договор действует с момента поступления оплаты на расчетный счет Исполнителя до момента завершения обязательств и взаиморасчетов между Сторонами.</w:t>
      </w:r>
    </w:p>
    <w:p w14:paraId="7AF45C25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2.7. В подтверждение заключения Договора Заказчику на адрес электронной почты, указанный в форме оплаты, в течение 1 (одного) рабочего дня с момента оплаты стоимости Услуги направляется Уведомление об успешном заказе, являющееся также уведомлением о заключении Договора.</w:t>
      </w:r>
    </w:p>
    <w:p w14:paraId="0B7FEDC2" w14:textId="08A3ACE1" w:rsid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2.8. В соответствии с п. 3 ст. 404 Гражданского Кодекса Республики Беларусь настоящий Договор считается заключенным в письменной форме, в г. Минске, Республика Беларусь.</w:t>
      </w:r>
    </w:p>
    <w:p w14:paraId="0A2BE233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</w:p>
    <w:p w14:paraId="45D0D7C2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b/>
          <w:bCs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b/>
          <w:bCs/>
          <w:color w:val="333333"/>
          <w:sz w:val="24"/>
          <w:szCs w:val="24"/>
          <w:lang w:val="ru-RU"/>
        </w:rPr>
        <w:t>3. ПРАВА И ОБЯЗАННОСТИ СТОРОН</w:t>
      </w:r>
    </w:p>
    <w:p w14:paraId="77F214BA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3.1. Исполнитель обязуется:</w:t>
      </w:r>
    </w:p>
    <w:p w14:paraId="1D1208F3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3.1.1. Оказать Услуги качественно и в полном объеме в соответствии с предусмотренным Договором.</w:t>
      </w:r>
    </w:p>
    <w:p w14:paraId="57EE22F9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3.1.2. Своевременно (за 24 часа) информировать об изменениях, возникающих в ходе оказания Услуги: сроках и месте проведения путем уведомления Заказчика по указанному им адресу электронной почты или другим способом.</w:t>
      </w:r>
    </w:p>
    <w:p w14:paraId="65C09C59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3.1.3. Сохранять коммерческую тайну Заказчика по любым вопросам, которые стали известны Исполнителю в связи с оказываемыми Услугами, и обеспечить конфиденциальность личной информации Заказчика.</w:t>
      </w:r>
    </w:p>
    <w:p w14:paraId="293ADFC5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3.2. Исполнитель имеет право вносить изменения в настоящий Договор публичной оферты и в иную информацию на сайте в соответствии с пунктами 1.6., 4.7. настоящего Договора.</w:t>
      </w:r>
    </w:p>
    <w:p w14:paraId="52A74F73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3.3. Заказчик обязуется:</w:t>
      </w:r>
    </w:p>
    <w:p w14:paraId="779FC22B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3.3.1. Оплатить Услуги в соответствии с условиями Раздела 4 Договора.</w:t>
      </w:r>
    </w:p>
    <w:p w14:paraId="46E8F231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3.3.2. Своевременно (за 24 часа)</w:t>
      </w:r>
      <w:r w:rsidRPr="00FE64D3">
        <w:rPr>
          <w:rFonts w:ascii="Roboto" w:eastAsia="Times New Roman" w:hAnsi="Roboto" w:cs="Helvetica"/>
          <w:color w:val="333333"/>
          <w:sz w:val="24"/>
          <w:szCs w:val="24"/>
        </w:rPr>
        <w:t> </w:t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информировать об изменениях, возникающих в ходе оказания Услуги: сроках и месте проведения путем уведомления Исполнителя по указанному им адресу электронной почты или другим способом.</w:t>
      </w:r>
    </w:p>
    <w:p w14:paraId="71A02454" w14:textId="50916351" w:rsid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3.4. Заказчик имеет право на получение платной услуги в форме очной или дистанционной консультации в соответствии с пунктом 1.1. настоящего Договора.</w:t>
      </w:r>
    </w:p>
    <w:p w14:paraId="749BFB61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</w:p>
    <w:p w14:paraId="279EA540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b/>
          <w:bCs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b/>
          <w:bCs/>
          <w:color w:val="333333"/>
          <w:sz w:val="24"/>
          <w:szCs w:val="24"/>
          <w:lang w:val="ru-RU"/>
        </w:rPr>
        <w:t>4. СТОИМОСТЬ УСЛУГ И ПОРЯДОК РАСЧЕТОВ</w:t>
      </w:r>
    </w:p>
    <w:p w14:paraId="0C36501C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4.1. Исполнитель, используя имеющиеся в его распоряжении сетевые ресурсы, предоставляет подробную информацию об Услугах, а также о правилах и условиях проведения консультаций.</w:t>
      </w:r>
    </w:p>
    <w:p w14:paraId="1AABFD11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4.2. Стоимость Услуг, оказываемых в рамках настоящего Договора, определяется исходя из объема и продолжительности Услуг и отражается в публикуемых на сайте информационных материалах и в счете предоставленном Заказчику для оплаты.</w:t>
      </w:r>
    </w:p>
    <w:p w14:paraId="5318462C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4.3. Исполнитель предоставляет Услуги на условиях 100% предоплаты суммы, указанной в счете, предоставленном Заказчику.</w:t>
      </w:r>
    </w:p>
    <w:p w14:paraId="6548ED62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4.4. Заказчик осуществляет оплату заказанных Услуг посредством банковских карт с помощью сервисов интернет-эквайринга, доступных на сайте Исполнителя или посредством банковского перевода на расчетный счет исполнителя.</w:t>
      </w:r>
    </w:p>
    <w:p w14:paraId="39C7BBEB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4.5. Все издержки, связанные с перечислением платежей по настоящему договору на счет Исполнителя, несет Заказчик.</w:t>
      </w:r>
    </w:p>
    <w:p w14:paraId="3E80EEC1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4.6. В случае изменения налогового законодательства, конъюнктуры рынка, а также введения дополнительных налогов и обязательных платежей, Исполнитель оставляет за собой право в одностороннем порядке изменять стоимость услуг, о чем обязан проинформировать Заказчика не позднее, чем за 10 (десять) календарных дней до изменения стоимости. Изменение стоимости Услуг не распространяется на уже оплаченные Услуги.</w:t>
      </w:r>
    </w:p>
    <w:p w14:paraId="7354276B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lastRenderedPageBreak/>
        <w:t>4.7. В случае финансовой задолженности Заказчика (нарушение сроков и порядка оплаты) Исполнитель оставляет за собой право приостановить оказание услуг по данному Договору.</w:t>
      </w:r>
    </w:p>
    <w:p w14:paraId="7E7934BF" w14:textId="1F07BA17" w:rsid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4.8. Заказчик может перенести дату, время и место консультации, предварительно (за 24 часа) согласовав их с Исполнителем.</w:t>
      </w:r>
    </w:p>
    <w:p w14:paraId="067AD5F5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</w:p>
    <w:p w14:paraId="0AE96D6A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b/>
          <w:bCs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b/>
          <w:bCs/>
          <w:color w:val="333333"/>
          <w:sz w:val="24"/>
          <w:szCs w:val="24"/>
          <w:lang w:val="ru-RU"/>
        </w:rPr>
        <w:t>5. ОТВЕТСТВЕННОСТЬ СТОРОН И ПОРЯДОК РАЗРЕШЕНИЯ СПОРОВ</w:t>
      </w:r>
    </w:p>
    <w:p w14:paraId="38172FE2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5.1. За невыполнение или ненадлежащее выполнение условий Договора Стороны несут ответственность, предусмотренную действующим законодательством Республики Беларусь и Договором.</w:t>
      </w:r>
    </w:p>
    <w:p w14:paraId="6C94C9AA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5.2. Нарушением условий Договора считается его невыполнение или ненадлежащее выполнение, то есть выполнение с нарушением условий, определенных содержанием Договора.</w:t>
      </w:r>
    </w:p>
    <w:p w14:paraId="2309736C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5.3. В случае расторжения Договора по инициативе Заказчика, денежные средства, оплаченные Заказчиком за предоставленные Услуги, возврату не подлежат.</w:t>
      </w:r>
    </w:p>
    <w:p w14:paraId="3C9DC908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5.4. Все споры, которые возникают по поводу выполнения настоящего Договора или связанные с ним, решаются путем проведения переговоров между Сторонами.</w:t>
      </w:r>
    </w:p>
    <w:p w14:paraId="0C3606BC" w14:textId="316EC410" w:rsid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5.5. Если соответствующий спор невозможно решить путем проведения переговоров, он решается в судебном порядке в соответствии с установленной подведомственностью и подсудностью такого спора, согласно действующему законодательству Республики Беларусь.</w:t>
      </w:r>
    </w:p>
    <w:p w14:paraId="01646C2A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</w:p>
    <w:p w14:paraId="0FAD1113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b/>
          <w:bCs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b/>
          <w:bCs/>
          <w:color w:val="333333"/>
          <w:sz w:val="24"/>
          <w:szCs w:val="24"/>
          <w:lang w:val="ru-RU"/>
        </w:rPr>
        <w:t>6. СРОК ДЕЙСТВИЯ ДОГОВОРА</w:t>
      </w:r>
    </w:p>
    <w:p w14:paraId="7D74B0E8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6.1. Настоящий Договор считается заключенным с момента зачисления на расчетный счет Исполнителя денежных средств, уплаченных Заказчиком в счет оплаты заказанных им Услуг.</w:t>
      </w:r>
    </w:p>
    <w:p w14:paraId="00B3BE87" w14:textId="04962C47" w:rsid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6.2. Договор может быть</w:t>
      </w:r>
      <w:r w:rsidRPr="00FE64D3">
        <w:rPr>
          <w:rFonts w:ascii="Roboto" w:eastAsia="Times New Roman" w:hAnsi="Roboto" w:cs="Helvetica"/>
          <w:color w:val="333333"/>
          <w:sz w:val="24"/>
          <w:szCs w:val="24"/>
        </w:rPr>
        <w:t> </w:t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расторгнут досрочно по соглашению Сторон или в одностороннем порядке в случаях, предусмотренных Договором. В случае расторжения Договора взаиморасчеты между Сторонами проводятся в соответствии с условиями Договора.</w:t>
      </w:r>
    </w:p>
    <w:p w14:paraId="102D48EF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</w:p>
    <w:p w14:paraId="0AA0F978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b/>
          <w:bCs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b/>
          <w:bCs/>
          <w:color w:val="333333"/>
          <w:sz w:val="24"/>
          <w:szCs w:val="24"/>
          <w:lang w:val="ru-RU"/>
        </w:rPr>
        <w:t>7. ПОРЯДОК РЕШЕНИЯ СПОРОВ И РАЗНОГЛАСИЙ</w:t>
      </w:r>
    </w:p>
    <w:p w14:paraId="5C8F1B74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7.1. Все споры и разногласия, которые могут возникнуть из настоящего договора или в связи с ним, стороны решают путем соглашения.</w:t>
      </w:r>
    </w:p>
    <w:p w14:paraId="791D1295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7.2. Все вопросы, возникающие из настоящего договора или относящиеся к нему, которые стороны не могут урегулировать мирным путем, передаются на окончательное разрешение компетентного суда Республики Беларусь.</w:t>
      </w:r>
    </w:p>
    <w:p w14:paraId="6B5ED3C4" w14:textId="1B0F0851" w:rsid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7.3. Во всем неурегулированном настоящим договором, стороны руководствуются законодательством Республики Беларусь.</w:t>
      </w:r>
    </w:p>
    <w:p w14:paraId="2ABECECA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</w:p>
    <w:p w14:paraId="2FEEE6F0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b/>
          <w:bCs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b/>
          <w:bCs/>
          <w:color w:val="333333"/>
          <w:sz w:val="24"/>
          <w:szCs w:val="24"/>
          <w:lang w:val="ru-RU"/>
        </w:rPr>
        <w:t>8. АДРЕСА, РЕКВИЗИТЫ СТОРОН</w:t>
      </w:r>
    </w:p>
    <w:p w14:paraId="7B1E4BD7" w14:textId="77777777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8.1. Стороны безоговорочно соглашаются под реквизитами Заказчика считать информацию, указанную им при оформлении заказа на предоставление Услуг.</w:t>
      </w:r>
    </w:p>
    <w:p w14:paraId="54508252" w14:textId="3DF191B4" w:rsidR="00FE64D3" w:rsidRPr="00FE64D3" w:rsidRDefault="00FE64D3" w:rsidP="00FE64D3">
      <w:pPr>
        <w:shd w:val="clear" w:color="auto" w:fill="FFFFFF"/>
        <w:tabs>
          <w:tab w:val="left" w:pos="3330"/>
        </w:tabs>
        <w:spacing w:after="0" w:line="240" w:lineRule="auto"/>
        <w:rPr>
          <w:rFonts w:ascii="Roboto" w:eastAsia="Times New Roman" w:hAnsi="Roboto" w:cs="Helvetica"/>
          <w:color w:val="333333"/>
          <w:sz w:val="24"/>
          <w:szCs w:val="24"/>
          <w:lang w:val="ru-RU"/>
        </w:rPr>
      </w:pP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 xml:space="preserve">8.2. Реквизиты Исполнителя: Индивидуальный предприниматель </w:t>
      </w:r>
      <w:r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Майсеенок Екатерина Викторовна</w:t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, действует на основании Свидетельства о регистрации</w:t>
      </w:r>
      <w:r w:rsidRPr="00FE64D3">
        <w:rPr>
          <w:rFonts w:ascii="Roboto" w:eastAsia="Times New Roman" w:hAnsi="Roboto" w:cs="Helvetica"/>
          <w:color w:val="333333"/>
          <w:sz w:val="24"/>
          <w:szCs w:val="24"/>
        </w:rPr>
        <w:t> </w:t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 xml:space="preserve">от </w:t>
      </w:r>
      <w:r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16.</w:t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0</w:t>
      </w:r>
      <w:r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8</w:t>
      </w:r>
      <w:r w:rsidRPr="00FE64D3"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.2021, УНП 693240737. Адрес: 222514, Республика Беларусь, Минская обл., Борисовский район, г. Борисов, ул. Оршанская, д.21а. Контактный телефон +375 44 4834078</w:t>
      </w:r>
      <w:r>
        <w:rPr>
          <w:rFonts w:ascii="Roboto" w:eastAsia="Times New Roman" w:hAnsi="Roboto" w:cs="Helvetica"/>
          <w:color w:val="333333"/>
          <w:sz w:val="24"/>
          <w:szCs w:val="24"/>
          <w:lang w:val="ru-RU"/>
        </w:rPr>
        <w:t>.</w:t>
      </w:r>
    </w:p>
    <w:p w14:paraId="37FFE291" w14:textId="77777777" w:rsidR="00A372DE" w:rsidRPr="00FE64D3" w:rsidRDefault="00FE64D3">
      <w:pPr>
        <w:tabs>
          <w:tab w:val="left" w:pos="3330"/>
        </w:tabs>
        <w:rPr>
          <w:rFonts w:ascii="Roboto" w:hAnsi="Roboto"/>
          <w:sz w:val="24"/>
          <w:szCs w:val="24"/>
          <w:lang w:val="ru-RU"/>
        </w:rPr>
      </w:pPr>
    </w:p>
    <w:sectPr w:rsidR="00A372DE" w:rsidRPr="00FE64D3" w:rsidSect="00FE64D3">
      <w:pgSz w:w="12240" w:h="15840"/>
      <w:pgMar w:top="720" w:right="85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D3"/>
    <w:rsid w:val="00474405"/>
    <w:rsid w:val="00AB3C8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EFB3"/>
  <w15:chartTrackingRefBased/>
  <w15:docId w15:val="{D9F550D3-2367-4CC5-B029-A3DBF644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E64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E64D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b-stl-normal">
    <w:name w:val="wb-stl-normal"/>
    <w:basedOn w:val="Normal"/>
    <w:rsid w:val="00FE6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6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6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sylikbez.b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1305</Words>
  <Characters>7441</Characters>
  <Application>Microsoft Office Word</Application>
  <DocSecurity>0</DocSecurity>
  <Lines>62</Lines>
  <Paragraphs>17</Paragraphs>
  <ScaleCrop>false</ScaleCrop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Viktar Parashchanka</dc:creator>
  <cp:keywords/>
  <dc:description/>
  <cp:lastModifiedBy>Viktar Parashchanka</cp:lastModifiedBy>
  <cp:revision>1</cp:revision>
  <cp:lastPrinted>2021-10-09T20:31:00Z</cp:lastPrinted>
  <dcterms:created xsi:type="dcterms:W3CDTF">2021-10-09T20:22:00Z</dcterms:created>
  <dcterms:modified xsi:type="dcterms:W3CDTF">2021-10-09T20:31:00Z</dcterms:modified>
</cp:coreProperties>
</file>