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115" w:rsidRDefault="004B5115" w:rsidP="008433AC">
      <w:pPr>
        <w:pStyle w:val="Heading4"/>
      </w:pPr>
      <w:r>
        <w:t>--disable-section-suppression</w:t>
      </w:r>
    </w:p>
    <w:p w:rsidR="004B5115" w:rsidRDefault="004B5115" w:rsidP="008433AC">
      <w:r>
        <w:t>Disable process suppression of any sections defined in a Part via the SUPPRESS_SECTION variable. This allows for cases in which a section may have been disabled because it does not build. For example you might disable a unit tests in a Part via saying:</w:t>
      </w:r>
    </w:p>
    <w:p w:rsidR="004B5115" w:rsidRDefault="004B5115" w:rsidP="008433AC">
      <w:pPr>
        <w:pStyle w:val="IntenseQuote"/>
      </w:pPr>
      <w:r>
        <w:t>Part(‘foo.part’,SUPPRESS_SECTION=[‘UTEST’])</w:t>
      </w:r>
    </w:p>
    <w:p w:rsidR="004B5115" w:rsidRDefault="004B5115" w:rsidP="008433AC">
      <w:r>
        <w:t xml:space="preserve">This would might be done because it just does not work and till it is fixed you don’t want to prevent the standard </w:t>
      </w:r>
      <w:r w:rsidRPr="009462A1">
        <w:rPr>
          <w:b/>
        </w:rPr>
        <w:t>utest::</w:t>
      </w:r>
      <w:r>
        <w:rPr>
          <w:b/>
        </w:rPr>
        <w:t xml:space="preserve"> </w:t>
      </w:r>
      <w:r w:rsidRPr="009462A1">
        <w:t>target</w:t>
      </w:r>
      <w:r>
        <w:t xml:space="preserve"> from working. Tagging the part this way makes it clear that something is broken and needs to be fixed. The use of this option on the command line allow the developer of foo to disable the suppression of their unit tests so they can correct want is broken.</w:t>
      </w:r>
    </w:p>
    <w:p w:rsidR="004B5115" w:rsidRDefault="004B5115" w:rsidP="008433AC">
      <w:pPr>
        <w:pStyle w:val="Heading5"/>
      </w:pPr>
      <w:r>
        <w:t>Arguments</w:t>
      </w:r>
    </w:p>
    <w:p w:rsidR="004B5115" w:rsidRPr="00B538B5" w:rsidRDefault="004B5115" w:rsidP="008433AC">
      <w:r>
        <w:t>No arguments accepted</w:t>
      </w:r>
    </w:p>
    <w:p w:rsidR="004B5115" w:rsidRDefault="004B5115" w:rsidP="008433AC">
      <w:pPr>
        <w:pStyle w:val="Heading5"/>
      </w:pPr>
      <w:r>
        <w:t>Examples:</w:t>
      </w:r>
    </w:p>
    <w:p w:rsidR="004B5115" w:rsidRDefault="004B5115" w:rsidP="009462A1">
      <w:pPr>
        <w:pStyle w:val="IntenseQuote"/>
      </w:pPr>
      <w:r>
        <w:t xml:space="preserve"> Scons utest::foo </w:t>
      </w:r>
      <w:r w:rsidRPr="00CC03F8">
        <w:t>--</w:t>
      </w:r>
      <w:r>
        <w:t>disable-section-suppression</w:t>
      </w:r>
    </w:p>
    <w:p w:rsidR="004B5115" w:rsidRDefault="004B5115" w:rsidP="009462A1">
      <w:r>
        <w:t>Build the unit tests for foo by disabling requested suppression of the utest section in the Part call.</w:t>
      </w:r>
    </w:p>
    <w:p w:rsidR="004B5115" w:rsidRDefault="004B5115" w:rsidP="0036353C">
      <w:pPr>
        <w:sectPr w:rsidR="004B5115" w:rsidSect="00A86182">
          <w:type w:val="continuous"/>
          <w:pgSz w:w="12240" w:h="15840"/>
          <w:pgMar w:top="1440" w:right="1440" w:bottom="1440" w:left="1440" w:header="720" w:footer="720" w:gutter="0"/>
          <w:cols w:space="720"/>
          <w:docGrid w:linePitch="360"/>
        </w:sectPr>
      </w:pPr>
    </w:p>
    <w:p w:rsidR="00DC4238" w:rsidRDefault="00DC4238"/>
    <w:sectPr w:rsidR="00DC4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2C3"/>
    <w:rsid w:val="00357463"/>
    <w:rsid w:val="004B5115"/>
    <w:rsid w:val="00795AD9"/>
    <w:rsid w:val="007E62C3"/>
    <w:rsid w:val="00A84A68"/>
    <w:rsid w:val="00DC4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7E62C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E62C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95AD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62C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E62C3"/>
    <w:rPr>
      <w:rFonts w:asciiTheme="majorHAnsi" w:eastAsiaTheme="majorEastAsia" w:hAnsiTheme="majorHAnsi" w:cstheme="majorBidi"/>
      <w:b/>
      <w:bCs/>
      <w:i/>
      <w:iCs/>
      <w:color w:val="4F81BD" w:themeColor="accent1"/>
    </w:rPr>
  </w:style>
  <w:style w:type="paragraph" w:styleId="IntenseQuote">
    <w:name w:val="Intense Quote"/>
    <w:basedOn w:val="Normal"/>
    <w:next w:val="Normal"/>
    <w:link w:val="IntenseQuoteChar"/>
    <w:uiPriority w:val="30"/>
    <w:qFormat/>
    <w:rsid w:val="007E62C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E62C3"/>
    <w:rPr>
      <w:b/>
      <w:bCs/>
      <w:i/>
      <w:iCs/>
      <w:color w:val="4F81BD" w:themeColor="accent1"/>
    </w:rPr>
  </w:style>
  <w:style w:type="character" w:customStyle="1" w:styleId="Heading5Char">
    <w:name w:val="Heading 5 Char"/>
    <w:basedOn w:val="DefaultParagraphFont"/>
    <w:link w:val="Heading5"/>
    <w:uiPriority w:val="9"/>
    <w:rsid w:val="00795AD9"/>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7E62C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E62C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95AD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62C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E62C3"/>
    <w:rPr>
      <w:rFonts w:asciiTheme="majorHAnsi" w:eastAsiaTheme="majorEastAsia" w:hAnsiTheme="majorHAnsi" w:cstheme="majorBidi"/>
      <w:b/>
      <w:bCs/>
      <w:i/>
      <w:iCs/>
      <w:color w:val="4F81BD" w:themeColor="accent1"/>
    </w:rPr>
  </w:style>
  <w:style w:type="paragraph" w:styleId="IntenseQuote">
    <w:name w:val="Intense Quote"/>
    <w:basedOn w:val="Normal"/>
    <w:next w:val="Normal"/>
    <w:link w:val="IntenseQuoteChar"/>
    <w:uiPriority w:val="30"/>
    <w:qFormat/>
    <w:rsid w:val="007E62C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E62C3"/>
    <w:rPr>
      <w:b/>
      <w:bCs/>
      <w:i/>
      <w:iCs/>
      <w:color w:val="4F81BD" w:themeColor="accent1"/>
    </w:rPr>
  </w:style>
  <w:style w:type="character" w:customStyle="1" w:styleId="Heading5Char">
    <w:name w:val="Heading 5 Char"/>
    <w:basedOn w:val="DefaultParagraphFont"/>
    <w:link w:val="Heading5"/>
    <w:uiPriority w:val="9"/>
    <w:rsid w:val="00795AD9"/>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773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Jason Kenny</cp:lastModifiedBy>
  <cp:revision>2</cp:revision>
  <dcterms:created xsi:type="dcterms:W3CDTF">2012-07-26T22:25:00Z</dcterms:created>
  <dcterms:modified xsi:type="dcterms:W3CDTF">2012-07-26T22:25:00Z</dcterms:modified>
</cp:coreProperties>
</file>