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20F2" w:rsidRDefault="009B20F2" w:rsidP="008433AC">
      <w:pPr>
        <w:pStyle w:val="Heading4"/>
      </w:pPr>
      <w:r>
        <w:t>--vcs-update=UPDATE, --update=UPDATE</w:t>
      </w:r>
    </w:p>
    <w:p w:rsidR="009B20F2" w:rsidRDefault="009B20F2" w:rsidP="008433AC">
      <w:r>
        <w:t xml:space="preserve">Tell is we should update the any Parts that define a VCS object. </w:t>
      </w:r>
    </w:p>
    <w:p w:rsidR="009B20F2" w:rsidRDefault="009B20F2" w:rsidP="008433AC">
      <w:pPr>
        <w:pStyle w:val="Heading5"/>
      </w:pPr>
      <w:r>
        <w:t>Arguments</w:t>
      </w:r>
    </w:p>
    <w:p w:rsidR="009B20F2" w:rsidRPr="00B538B5" w:rsidRDefault="009B20F2" w:rsidP="008433AC">
      <w:r>
        <w:t>If no value is provided the system will update all known Parts. Same as using the value of “true”, while a value of “false” can be used to force no updating checks happen at all. A comma separated list of part references can be used to update a select amount of Parts.</w:t>
      </w:r>
    </w:p>
    <w:p w:rsidR="009B20F2" w:rsidRDefault="009B20F2" w:rsidP="008433AC">
      <w:pPr>
        <w:pStyle w:val="Heading5"/>
      </w:pPr>
      <w:r>
        <w:t>Examples:</w:t>
      </w:r>
    </w:p>
    <w:p w:rsidR="009B20F2" w:rsidRDefault="009B20F2" w:rsidP="00B538B5">
      <w:pPr>
        <w:pStyle w:val="IntenseQuote"/>
      </w:pPr>
      <w:r>
        <w:t xml:space="preserve"> Scons all --update=false</w:t>
      </w:r>
    </w:p>
    <w:p w:rsidR="009B20F2" w:rsidRDefault="009B20F2" w:rsidP="005F6CEE">
      <w:r>
        <w:t>Do not update anything. Parts will not do skip all checks for being out of data.</w:t>
      </w:r>
    </w:p>
    <w:p w:rsidR="009B20F2" w:rsidRDefault="009B20F2" w:rsidP="00925436">
      <w:pPr>
        <w:pStyle w:val="IntenseQuote"/>
      </w:pPr>
      <w:r>
        <w:t>Scons all --update</w:t>
      </w:r>
    </w:p>
    <w:p w:rsidR="009B20F2" w:rsidRDefault="009B20F2" w:rsidP="00925436">
      <w:r>
        <w:t>Update all components.</w:t>
      </w:r>
    </w:p>
    <w:p w:rsidR="009B20F2" w:rsidRDefault="009B20F2" w:rsidP="00925436">
      <w:pPr>
        <w:pStyle w:val="IntenseQuote"/>
      </w:pPr>
      <w:r>
        <w:t>Scons all –update=mycomponent</w:t>
      </w:r>
    </w:p>
    <w:p w:rsidR="009B20F2" w:rsidRDefault="009B20F2" w:rsidP="00925436">
      <w:r>
        <w:t>Update the parts with name of mycomponent.</w:t>
      </w:r>
    </w:p>
    <w:p w:rsidR="009B20F2" w:rsidRDefault="009B20F2" w:rsidP="00925436">
      <w:pPr>
        <w:pStyle w:val="IntenseQuote"/>
      </w:pPr>
      <w:r>
        <w:t>Scons all –update=comp1,comp3</w:t>
      </w:r>
    </w:p>
    <w:p w:rsidR="009B20F2" w:rsidRDefault="009B20F2" w:rsidP="00925436">
      <w:r>
        <w:t>Update the parts with name of comp1 and comp3. Comp2 will not be updated.</w:t>
      </w:r>
    </w:p>
    <w:p w:rsidR="009B20F2" w:rsidRDefault="009B20F2" w:rsidP="00A86182">
      <w:pPr>
        <w:sectPr w:rsidR="009B20F2" w:rsidSect="00A8618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7B1EE9" w:rsidRDefault="007B1EE9"/>
    <w:sectPr w:rsidR="007B1E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30C9"/>
    <w:rsid w:val="0005367A"/>
    <w:rsid w:val="001B419C"/>
    <w:rsid w:val="0020507E"/>
    <w:rsid w:val="002730C9"/>
    <w:rsid w:val="007B1EE9"/>
    <w:rsid w:val="0084175F"/>
    <w:rsid w:val="009B20F2"/>
    <w:rsid w:val="00AE1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30C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30C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75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730C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730C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0C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0C9"/>
    <w:rPr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84175F"/>
    <w:rPr>
      <w:rFonts w:asciiTheme="majorHAnsi" w:eastAsiaTheme="majorEastAsia" w:hAnsiTheme="majorHAnsi" w:cstheme="majorBidi"/>
      <w:color w:val="243F60" w:themeColor="accent1" w:themeShade="7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30C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30C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75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730C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730C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0C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0C9"/>
    <w:rPr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84175F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Kenny, Jason L</dc:creator>
  <cp:lastModifiedBy>Jason Kenny</cp:lastModifiedBy>
  <cp:revision>2</cp:revision>
  <dcterms:created xsi:type="dcterms:W3CDTF">2012-07-26T22:18:00Z</dcterms:created>
  <dcterms:modified xsi:type="dcterms:W3CDTF">2012-07-26T22:18:00Z</dcterms:modified>
</cp:coreProperties>
</file>