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506" w:rsidRDefault="002C0506" w:rsidP="00FC2F54">
      <w:pPr>
        <w:pStyle w:val="Heading1"/>
      </w:pPr>
      <w:bookmarkStart w:id="0" w:name="_Toc247618738"/>
      <w:bookmarkStart w:id="1" w:name="_Toc396470020"/>
      <w:r>
        <w:t>User API</w:t>
      </w:r>
      <w:bookmarkEnd w:id="0"/>
      <w:bookmarkEnd w:id="1"/>
    </w:p>
    <w:p w:rsidR="002C0506" w:rsidRDefault="002C0506" w:rsidP="00FC2F54">
      <w:pPr>
        <w:pStyle w:val="Heading2"/>
      </w:pPr>
      <w:bookmarkStart w:id="2" w:name="_Toc247618739"/>
      <w:bookmarkStart w:id="3" w:name="_Toc396470021"/>
      <w:r>
        <w:t>Component Handling</w:t>
      </w:r>
      <w:bookmarkEnd w:id="3"/>
    </w:p>
    <w:p w:rsidR="002C0506" w:rsidRPr="00FC2F54" w:rsidRDefault="002C0506" w:rsidP="00FC2F54">
      <w:r>
        <w:t>The ability to handle the notion of a component is defined by creating a Part. The primary benefit of defining a Part vs. a recursive build file, as you might in Make, is the ability to better reuse the Part in a different products or projects without having to make a new build file or having to do multiple build passes in case of cross building.</w:t>
      </w:r>
    </w:p>
    <w:p w:rsidR="002C0506" w:rsidRDefault="002C0506" w:rsidP="00A42B53">
      <w:pPr>
        <w:pStyle w:val="Heading3"/>
      </w:pPr>
      <w:bookmarkStart w:id="4" w:name="_Toc396470022"/>
      <w:r>
        <w:t>The Part concept</w:t>
      </w:r>
      <w:bookmarkEnd w:id="2"/>
      <w:bookmarkEnd w:id="4"/>
    </w:p>
    <w:p w:rsidR="002C0506" w:rsidRDefault="002C0506" w:rsidP="00DA5111">
      <w:r>
        <w:t>A Part provides a more organized way to group pieces of a product into smaller components. A Part itself may contain a set of Parts, i.e. sub-Parts, itself. A Part itself is an object that contains information about the name, version and other values that define the component. Each Part can contain one or more sections that define dependencies and what is being built. These basic attributes allow for an organized and systematic way to allow small to large sets of different Parts to work and build together without having to set low level build rules for each component.</w:t>
      </w:r>
      <w:r w:rsidRPr="00DA5111">
        <w:t xml:space="preserve"> </w:t>
      </w:r>
      <w:r>
        <w:t>Instead these can be controlled at a more macro level to allow components to be more easily shared together in a cross platform way. This allows developers to work more on the code, and worry less on how it will be built on different platforms or tool chains.</w:t>
      </w:r>
    </w:p>
    <w:p w:rsidR="002C0506" w:rsidRDefault="002C0506" w:rsidP="000B4F88">
      <w:pPr>
        <w:pStyle w:val="Heading4"/>
      </w:pPr>
      <w:r>
        <w:t>The Part file</w:t>
      </w:r>
    </w:p>
    <w:p w:rsidR="002C0506" w:rsidRDefault="002C0506" w:rsidP="00DA5111">
      <w:r>
        <w:t>Each Part is defined by file that normally ends with .parts or .part by convention. Before SCons loads a Part file a number of variables and values are setup in a cloned environment based on the current state of the default SCons environment and values passed in to the Part() API. These value can be imported via a SCons Import(‘*’) call at the start of the Part file. The environment that is created for the Part is passed in as the variable “</w:t>
      </w:r>
      <w:r w:rsidRPr="00DA5111">
        <w:rPr>
          <w:b/>
        </w:rPr>
        <w:t>env</w:t>
      </w:r>
      <w:r>
        <w:rPr>
          <w:b/>
        </w:rPr>
        <w:t>”</w:t>
      </w:r>
      <w:r>
        <w:t>.</w:t>
      </w:r>
    </w:p>
    <w:p w:rsidR="002C0506" w:rsidRDefault="002C0506" w:rsidP="000B4F88">
      <w:pPr>
        <w:pStyle w:val="Heading4"/>
      </w:pPr>
      <w:r>
        <w:t>Sub-Parts</w:t>
      </w:r>
    </w:p>
    <w:p w:rsidR="002C0506" w:rsidRDefault="002C0506" w:rsidP="00A42B53">
      <w:r>
        <w:t>Calling Part in another Part file will define a Sub-Part. There is no limit, except any technical python or system memory limit, on the depth or the number of Sub-Parts that can be defined. It is however recommended that this ability is used sparling is at all. The larger the number of sub-parts that are created the harder it is to share with other users. Getting what is needed by the dependent will become more complex, as well the about of bloat and unused sub-part can increase. This leads to the need for extra disk space and processing time to deal with defined, but unused targets.</w:t>
      </w:r>
    </w:p>
    <w:p w:rsidR="002C0506" w:rsidRDefault="002C0506" w:rsidP="000B4F88">
      <w:pPr>
        <w:pStyle w:val="Heading3"/>
      </w:pPr>
      <w:bookmarkStart w:id="5" w:name="_Toc396470023"/>
      <w:r>
        <w:t>Component API calls</w:t>
      </w:r>
      <w:bookmarkEnd w:id="5"/>
    </w:p>
    <w:p w:rsidR="002C0506" w:rsidRDefault="002C0506" w:rsidP="000D1CE2">
      <w:pPr>
        <w:sectPr w:rsidR="002C0506">
          <w:pgSz w:w="12240" w:h="15840"/>
          <w:pgMar w:top="1440" w:right="1440" w:bottom="1440" w:left="1440" w:header="720" w:footer="720" w:gutter="0"/>
          <w:cols w:space="720"/>
          <w:docGrid w:linePitch="360"/>
        </w:sectPr>
      </w:pP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6"/>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7"/>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8"/>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9"/>
    </w:p>
    <w:p w:rsidR="002C0506" w:rsidRDefault="002C0506" w:rsidP="003A0FD9">
      <w:pPr>
        <w:pStyle w:val="Heading2"/>
      </w:pPr>
      <w:bookmarkStart w:id="6" w:name="_Toc247618740"/>
      <w:bookmarkStart w:id="7" w:name="_Toc396470024"/>
      <w:subDoc r:id="rId10"/>
      <w:r>
        <w:t>Version handing</w:t>
      </w:r>
      <w:bookmarkEnd w:id="6"/>
      <w:bookmarkEnd w:id="7"/>
    </w:p>
    <w:p w:rsidR="002C0506" w:rsidRDefault="002C0506" w:rsidP="00A42B53">
      <w:r>
        <w:t>Being able to manage different versions of Parts or tools, etc., requires a standard way to represent a version number. To support this, the concept of a version object is defined by Parts. While a version number definition differs from different project and groups, the core of what a version number consists of is often the same. Because of this, Parts tries to address what is common in most version numbers which is a set of values separated by “.”dots. The primary problem which deals with version numbers is how to compare them. Worse case a version is equal or not equal to a different version. The common is case is that a newer version has an incremental, sortable value that is greater than the previous value. The version object in Parts provides the basic comparison operators to allow for easy handling of a version number. The concept of a version range is also provided as a natural way to handle varying version matching requirements. However it is not perfect and cases can be defined that are difficult to sort. Parts defines two different concepts of a version. One is a version value, such as 1.2 or 1.4a.5.Beta. The other is a version range which defines a range in which a provide version can exist in.</w:t>
      </w:r>
    </w:p>
    <w:p w:rsidR="002C0506" w:rsidRPr="008E6C43" w:rsidRDefault="002C0506" w:rsidP="003C4D84">
      <w:pPr>
        <w:pStyle w:val="Heading3"/>
      </w:pPr>
      <w:bookmarkStart w:id="8" w:name="_Toc396470025"/>
      <w:r w:rsidRPr="008E6C43">
        <w:t>Version</w:t>
      </w:r>
      <w:r>
        <w:t xml:space="preserve"> Object</w:t>
      </w:r>
      <w:bookmarkEnd w:id="8"/>
    </w:p>
    <w:p w:rsidR="002C0506" w:rsidRDefault="002C0506" w:rsidP="00A42B53">
      <w:r>
        <w:t xml:space="preserve">This object provides the basic abilities needed to handle the version concept. Comparison operators allow for the ability to test if a version is greater or less or equal to some other version value. A minus operator is provided to create ranges. String values that are not numbers are handled in two different ways. The first way is to see if it is a special value, such as </w:t>
      </w:r>
      <w:r w:rsidRPr="00687586">
        <w:rPr>
          <w:b/>
          <w:i/>
        </w:rPr>
        <w:t>Beta</w:t>
      </w:r>
      <w:r>
        <w:t xml:space="preserve"> or </w:t>
      </w:r>
      <w:r w:rsidRPr="00687586">
        <w:rPr>
          <w:b/>
          <w:i/>
        </w:rPr>
        <w:t>Alpha</w:t>
      </w:r>
      <w:r>
        <w:rPr>
          <w:b/>
          <w:i/>
        </w:rPr>
        <w:t xml:space="preserve">. </w:t>
      </w:r>
      <w:r>
        <w:t>If it is one of these values it get assigned a special number ( a large negative number) to allow it to be sorted. If it is not one of these special values, the number is sorted by the value if it was a string being compared to a string. It is a little more complex that than this as the values such as 3a get split into 3 and “a”. The goal is that values such as 1.2.3a</w:t>
      </w:r>
      <w:r w:rsidRPr="00DA15E4">
        <w:t xml:space="preserve"> </w:t>
      </w:r>
      <w:r>
        <w:t>are greater than a value of</w:t>
      </w:r>
      <w:r w:rsidRPr="00DA15E4">
        <w:t xml:space="preserve"> </w:t>
      </w:r>
      <w:r>
        <w:t>1.2.3, but 1.2.3a is less than 1.2.4. The current sets of special string are based on common value that normally used today. Some values are equal to other values, for example release and gold are viewed as equal. Current values are (to be added to, values on same line are viewed as equal, will change based on feedback):</w:t>
      </w:r>
    </w:p>
    <w:p w:rsidR="002C0506" w:rsidRDefault="002C0506" w:rsidP="002C0506">
      <w:pPr>
        <w:pStyle w:val="ListParagraph"/>
        <w:numPr>
          <w:ilvl w:val="0"/>
          <w:numId w:val="7"/>
        </w:numPr>
        <w:spacing w:before="200"/>
      </w:pPr>
      <w:r>
        <w:t xml:space="preserve">Dev </w:t>
      </w:r>
    </w:p>
    <w:p w:rsidR="002C0506" w:rsidRDefault="002C0506" w:rsidP="002C0506">
      <w:pPr>
        <w:pStyle w:val="ListParagraph"/>
        <w:numPr>
          <w:ilvl w:val="0"/>
          <w:numId w:val="7"/>
        </w:numPr>
        <w:spacing w:before="200"/>
      </w:pPr>
      <w:r>
        <w:t>Alpha</w:t>
      </w:r>
    </w:p>
    <w:p w:rsidR="002C0506" w:rsidRDefault="002C0506" w:rsidP="002C0506">
      <w:pPr>
        <w:pStyle w:val="ListParagraph"/>
        <w:numPr>
          <w:ilvl w:val="0"/>
          <w:numId w:val="7"/>
        </w:numPr>
        <w:spacing w:before="200"/>
      </w:pPr>
      <w:r>
        <w:t>Beta, ctp</w:t>
      </w:r>
    </w:p>
    <w:p w:rsidR="002C0506" w:rsidRDefault="002C0506" w:rsidP="002C0506">
      <w:pPr>
        <w:pStyle w:val="ListParagraph"/>
        <w:numPr>
          <w:ilvl w:val="0"/>
          <w:numId w:val="7"/>
        </w:numPr>
        <w:spacing w:before="200"/>
      </w:pPr>
      <w:r>
        <w:t xml:space="preserve">rc, pc </w:t>
      </w:r>
    </w:p>
    <w:p w:rsidR="002C0506" w:rsidRDefault="002C0506" w:rsidP="002C0506">
      <w:pPr>
        <w:pStyle w:val="ListParagraph"/>
        <w:numPr>
          <w:ilvl w:val="0"/>
          <w:numId w:val="7"/>
        </w:numPr>
        <w:spacing w:before="200"/>
      </w:pPr>
      <w:r>
        <w:t>rtm, release, final, gold</w:t>
      </w:r>
    </w:p>
    <w:p w:rsidR="002C0506" w:rsidRPr="00687586" w:rsidRDefault="002C0506" w:rsidP="00A42B53">
      <w:r>
        <w:t>It should be noted that these special values may have different views depending on where you work or what you do. It suggested that values that have the same value might be viewed as different stages an item can go through. For example a 1.2.Beta build of a product might need to be tested in a certain way for it to be viewed good enough to be a 1.2.CTP (Customer Tech Preview). Since this can get complex quickly at certain organizations, it might be best to separate the version from the stage of the bit, and not combine them.</w:t>
      </w:r>
    </w:p>
    <w:p w:rsidR="002C0506" w:rsidRDefault="002C0506" w:rsidP="00431344">
      <w:pPr>
        <w:pStyle w:val="FunctionDeclarationHeader1"/>
      </w:pPr>
      <w:r>
        <w:t>Version(*lst</w:t>
      </w:r>
      <w:r w:rsidRPr="0032542C">
        <w:t>)</w:t>
      </w:r>
    </w:p>
    <w:p w:rsidR="002C0506" w:rsidRDefault="002C0506" w:rsidP="002C0506">
      <w:pPr>
        <w:numPr>
          <w:ilvl w:val="0"/>
          <w:numId w:val="7"/>
        </w:numPr>
        <w:spacing w:before="200"/>
      </w:pPr>
      <w:r>
        <w:t>*lst – this value if provided as a string in the format “A.B.C” will be parsed and separated, If provided as a version object, it will copy the value of the version object. If this is the None object the version will be set to a state of None, in which all values will be Zero, but the object will not be equal to 0.0.0, but None. The common case will be that this value is set as a number in integer form or string form, in which case it will be assumed to be the A or Major value of the version</w:t>
      </w:r>
    </w:p>
    <w:p w:rsidR="002C0506" w:rsidRPr="00147860" w:rsidRDefault="002C0506" w:rsidP="003C4D84">
      <w:pPr>
        <w:pStyle w:val="Heading5"/>
      </w:pPr>
      <w:r>
        <w:t>Access as:</w:t>
      </w:r>
    </w:p>
    <w:p w:rsidR="002C0506" w:rsidRDefault="002C0506" w:rsidP="002C0506">
      <w:pPr>
        <w:numPr>
          <w:ilvl w:val="0"/>
          <w:numId w:val="7"/>
        </w:numPr>
        <w:spacing w:before="200"/>
      </w:pPr>
      <w:r>
        <w:t>M</w:t>
      </w:r>
      <w:r w:rsidRPr="00D408ED">
        <w:t xml:space="preserve">ethod of </w:t>
      </w:r>
      <w:r>
        <w:t xml:space="preserve">SCons </w:t>
      </w:r>
      <w:r w:rsidRPr="00D408ED">
        <w:t>Environment</w:t>
      </w:r>
    </w:p>
    <w:p w:rsidR="002C0506" w:rsidRDefault="002C0506" w:rsidP="002C0506">
      <w:pPr>
        <w:numPr>
          <w:ilvl w:val="0"/>
          <w:numId w:val="7"/>
        </w:numPr>
        <w:spacing w:before="200"/>
      </w:pPr>
      <w:r>
        <w:t>Object</w:t>
      </w:r>
      <w:r w:rsidRPr="00D408ED">
        <w:t xml:space="preserve"> </w:t>
      </w:r>
      <w:r>
        <w:t>in SConstruct file</w:t>
      </w:r>
    </w:p>
    <w:p w:rsidR="002C0506" w:rsidRDefault="002C0506" w:rsidP="002C0506">
      <w:pPr>
        <w:numPr>
          <w:ilvl w:val="0"/>
          <w:numId w:val="7"/>
        </w:numPr>
        <w:spacing w:before="200"/>
      </w:pPr>
      <w:r>
        <w:t>Object in Parts file</w:t>
      </w:r>
    </w:p>
    <w:p w:rsidR="002C0506" w:rsidRDefault="002C0506" w:rsidP="00256BA8">
      <w:pPr>
        <w:pStyle w:val="Heading5"/>
      </w:pPr>
      <w:r>
        <w:t>Examples:</w:t>
      </w:r>
    </w:p>
    <w:p w:rsidR="002C0506" w:rsidRDefault="002C0506" w:rsidP="00687586">
      <w:r>
        <w:t>Create a version object with a string</w:t>
      </w:r>
    </w:p>
    <w:p w:rsidR="002C0506" w:rsidRPr="003C4D84" w:rsidRDefault="002C0506" w:rsidP="00687586">
      <w:pPr>
        <w:pStyle w:val="CodeBlock1"/>
      </w:pPr>
      <w:r w:rsidRPr="00687586">
        <w:t>Version(</w:t>
      </w:r>
      <w:r>
        <w:t>“1.2.3a”</w:t>
      </w:r>
      <w:r w:rsidRPr="00687586">
        <w:t>)</w:t>
      </w:r>
    </w:p>
    <w:p w:rsidR="002C0506" w:rsidRDefault="002C0506" w:rsidP="00687586">
      <w:r>
        <w:t>Create a version object with a numbers</w:t>
      </w:r>
    </w:p>
    <w:p w:rsidR="002C0506" w:rsidRPr="003C4D84" w:rsidRDefault="002C0506" w:rsidP="00687586">
      <w:pPr>
        <w:pStyle w:val="CodeBlock1"/>
      </w:pPr>
      <w:r w:rsidRPr="00687586">
        <w:t>Version(</w:t>
      </w:r>
      <w:r>
        <w:t>1,2,3,7235</w:t>
      </w:r>
      <w:r w:rsidRPr="00687586">
        <w:t>)</w:t>
      </w:r>
    </w:p>
    <w:p w:rsidR="002C0506" w:rsidRDefault="002C0506" w:rsidP="00687586">
      <w:r>
        <w:t>Create a version object with a numbers and strings</w:t>
      </w:r>
    </w:p>
    <w:p w:rsidR="002C0506" w:rsidRPr="003C4D84" w:rsidRDefault="002C0506" w:rsidP="00687586">
      <w:pPr>
        <w:pStyle w:val="CodeBlock1"/>
      </w:pPr>
      <w:r w:rsidRPr="00687586">
        <w:t>Version(</w:t>
      </w:r>
      <w:r>
        <w:t>1,2,”beta”,7235</w:t>
      </w:r>
      <w:r w:rsidRPr="00687586">
        <w:t>)</w:t>
      </w:r>
    </w:p>
    <w:p w:rsidR="002C0506" w:rsidRDefault="002C0506" w:rsidP="00787E48">
      <w:r>
        <w:t>Defines version object</w:t>
      </w:r>
    </w:p>
    <w:p w:rsidR="002C0506" w:rsidRDefault="002C0506" w:rsidP="00787E48">
      <w:pPr>
        <w:pStyle w:val="CodeBlock1"/>
      </w:pPr>
      <w:r>
        <w:t>env.Version(“1.2.3”)</w:t>
      </w:r>
    </w:p>
    <w:p w:rsidR="002C0506" w:rsidRDefault="002C0506" w:rsidP="00787E48">
      <w:pPr>
        <w:pStyle w:val="CodeBlock1"/>
      </w:pPr>
      <w:r>
        <w:t>env.Version(1,2,3)</w:t>
      </w:r>
    </w:p>
    <w:p w:rsidR="002C0506" w:rsidRDefault="002C0506" w:rsidP="00787E48">
      <w:pPr>
        <w:pStyle w:val="CodeBlock1"/>
      </w:pPr>
      <w:r>
        <w:t>v=env.Version(‘1’,2,’3’)</w:t>
      </w:r>
    </w:p>
    <w:p w:rsidR="002C0506" w:rsidRPr="005573E5" w:rsidRDefault="002C0506" w:rsidP="00787E48">
      <w:pPr>
        <w:pStyle w:val="CodeBlock1"/>
      </w:pPr>
      <w:r>
        <w:t>env.Version(v)</w:t>
      </w:r>
    </w:p>
    <w:p w:rsidR="002C0506" w:rsidRDefault="002C0506" w:rsidP="003C4D84"/>
    <w:p w:rsidR="002C0506" w:rsidRDefault="002C0506" w:rsidP="00A42B53">
      <w:pPr>
        <w:pStyle w:val="Heading5"/>
      </w:pPr>
      <w:r>
        <w:t>Methods:</w:t>
      </w:r>
    </w:p>
    <w:p w:rsidR="002C0506" w:rsidRDefault="002C0506" w:rsidP="003C4D84">
      <w:pPr>
        <w:pStyle w:val="Heading6"/>
      </w:pPr>
      <w:r>
        <w:t>Version.Operators  &lt;,&gt;,&lt;=,&gt;=,==,!=</w:t>
      </w:r>
    </w:p>
    <w:p w:rsidR="002C0506" w:rsidRDefault="002C0506" w:rsidP="003C4D84">
      <w:r>
        <w:t>Comparison operators to control test if a version is equal, not equal, less than or greater than to another version object or string that is convertible to a Version object</w:t>
      </w:r>
    </w:p>
    <w:p w:rsidR="002C0506" w:rsidRDefault="002C0506" w:rsidP="003C4D84">
      <w:pPr>
        <w:pStyle w:val="Heading7"/>
      </w:pPr>
      <w:r>
        <w:t>Examples:</w:t>
      </w:r>
    </w:p>
    <w:p w:rsidR="002C0506" w:rsidRDefault="002C0506" w:rsidP="003C4D84">
      <w:r>
        <w:t>Test if a version is less than another</w:t>
      </w:r>
    </w:p>
    <w:p w:rsidR="002C0506" w:rsidRPr="003C4D84" w:rsidRDefault="002C0506" w:rsidP="003C4D84">
      <w:pPr>
        <w:pStyle w:val="CodeBlock1"/>
      </w:pPr>
      <w:r>
        <w:t>Version(“1.2.3”) &lt; Version(“1.2.4”)</w:t>
      </w:r>
    </w:p>
    <w:p w:rsidR="002C0506" w:rsidRDefault="002C0506" w:rsidP="003C4D84">
      <w:r>
        <w:t>Test if a version is greater or equal to another as a string</w:t>
      </w:r>
    </w:p>
    <w:p w:rsidR="002C0506" w:rsidRPr="003C4D84" w:rsidRDefault="002C0506" w:rsidP="003C4D84">
      <w:pPr>
        <w:pStyle w:val="CodeBlock1"/>
      </w:pPr>
      <w:r>
        <w:t>Version(1,8,3) &gt;= “1.3.4”</w:t>
      </w:r>
    </w:p>
    <w:p w:rsidR="002C0506" w:rsidRDefault="002C0506" w:rsidP="003C4D84">
      <w:pPr>
        <w:pStyle w:val="Heading6"/>
      </w:pPr>
      <w:r>
        <w:t>Version.Operators []</w:t>
      </w:r>
    </w:p>
    <w:p w:rsidR="002C0506" w:rsidRDefault="002C0506" w:rsidP="003C4D84">
      <w:r>
        <w:t>Allows access to a given number value in the version</w:t>
      </w:r>
    </w:p>
    <w:p w:rsidR="002C0506" w:rsidRDefault="002C0506" w:rsidP="002C4490">
      <w:pPr>
        <w:pStyle w:val="Heading7"/>
      </w:pPr>
      <w:r>
        <w:t>Examples:</w:t>
      </w:r>
    </w:p>
    <w:p w:rsidR="002C0506" w:rsidRDefault="002C0506" w:rsidP="002C4490">
      <w:r>
        <w:t>Get the major version number</w:t>
      </w:r>
    </w:p>
    <w:p w:rsidR="002C0506" w:rsidRPr="003C4D84" w:rsidRDefault="002C0506" w:rsidP="002C4490">
      <w:pPr>
        <w:pStyle w:val="CodeBlock1"/>
      </w:pPr>
      <w:r>
        <w:t>Version(1,2,3)[0] #-&gt; 1</w:t>
      </w:r>
    </w:p>
    <w:p w:rsidR="002C0506" w:rsidRDefault="002C0506" w:rsidP="002C4490">
      <w:pPr>
        <w:pStyle w:val="Heading6"/>
      </w:pPr>
      <w:r>
        <w:t>Version.Operators [:] (slice)</w:t>
      </w:r>
    </w:p>
    <w:p w:rsidR="002C0506" w:rsidRDefault="002C0506" w:rsidP="002C4490">
      <w:r>
        <w:t>The splice operator allows access to a range of numbers in the version</w:t>
      </w:r>
    </w:p>
    <w:p w:rsidR="002C0506" w:rsidRDefault="002C0506" w:rsidP="002C4490">
      <w:pPr>
        <w:pStyle w:val="Heading7"/>
      </w:pPr>
      <w:r>
        <w:t>Examples:</w:t>
      </w:r>
    </w:p>
    <w:p w:rsidR="002C0506" w:rsidRDefault="002C0506" w:rsidP="002C4490">
      <w:r>
        <w:t>Get the major and minor version numbers</w:t>
      </w:r>
    </w:p>
    <w:p w:rsidR="002C0506" w:rsidRPr="003C4D84" w:rsidRDefault="002C0506" w:rsidP="002C4490">
      <w:pPr>
        <w:pStyle w:val="CodeBlock1"/>
      </w:pPr>
      <w:r>
        <w:t>Version(1,2,3)[0:2] #-&gt; 1.2</w:t>
      </w:r>
    </w:p>
    <w:p w:rsidR="002C0506" w:rsidRDefault="002C0506" w:rsidP="002C4490">
      <w:pPr>
        <w:pStyle w:val="Heading6"/>
      </w:pPr>
      <w:r>
        <w:t>Version.Operators __len__</w:t>
      </w:r>
    </w:p>
    <w:p w:rsidR="002C0506" w:rsidRDefault="002C0506" w:rsidP="002C4490">
      <w:r>
        <w:t>Return the length of the number of different numbers in the version</w:t>
      </w:r>
    </w:p>
    <w:p w:rsidR="002C0506" w:rsidRDefault="002C0506" w:rsidP="002C4490">
      <w:pPr>
        <w:pStyle w:val="Heading7"/>
      </w:pPr>
      <w:r>
        <w:t>Examples:</w:t>
      </w:r>
    </w:p>
    <w:p w:rsidR="002C0506" w:rsidRDefault="002C0506" w:rsidP="002C4490">
      <w:r>
        <w:t>Get the major version number</w:t>
      </w:r>
    </w:p>
    <w:p w:rsidR="002C0506" w:rsidRPr="003C4D84" w:rsidRDefault="002C0506" w:rsidP="002C4490">
      <w:pPr>
        <w:pStyle w:val="CodeBlock1"/>
      </w:pPr>
      <w:r w:rsidRPr="00687586">
        <w:t>len(Version(1,2,3,4,5,6,7,8)</w:t>
      </w:r>
      <w:r>
        <w:t>) #-&gt; 8</w:t>
      </w:r>
    </w:p>
    <w:p w:rsidR="002C0506" w:rsidRPr="003C4D84" w:rsidRDefault="002C0506" w:rsidP="003C4D84"/>
    <w:p w:rsidR="002C0506" w:rsidRDefault="002C0506" w:rsidP="00256BA8">
      <w:pPr>
        <w:pStyle w:val="Heading3"/>
      </w:pPr>
      <w:bookmarkStart w:id="9" w:name="_Toc396470026"/>
      <w:r>
        <w:t>Version Range object</w:t>
      </w:r>
      <w:bookmarkEnd w:id="9"/>
    </w:p>
    <w:p w:rsidR="002C0506" w:rsidRPr="002649DE" w:rsidRDefault="002C0506" w:rsidP="00A42B53">
      <w:r>
        <w:t xml:space="preserve">The version range object is provided to easily define a range of valid versions to match a given version object to. The version range allows noncontiguous ranges to be defined. The use of * is allowed to define number value. The – is used to define a range. The “!” operator is used to define not this version and “,”comma can be used as a separator value.  This object provides an operator overload for use with the python “in” operator. It should be noted that a range is define include the first number and to exclude the last number. Mathematically the default range is </w:t>
      </w:r>
      <w:r w:rsidRPr="002649DE">
        <w:rPr>
          <w:b/>
        </w:rPr>
        <w:t>[a-b)</w:t>
      </w:r>
      <w:r>
        <w:t xml:space="preserve">. This mean that </w:t>
      </w:r>
      <w:r w:rsidRPr="002649DE">
        <w:rPr>
          <w:b/>
        </w:rPr>
        <w:t>1-2</w:t>
      </w:r>
      <w:r>
        <w:t xml:space="preserve"> is the same as </w:t>
      </w:r>
      <w:r w:rsidRPr="002649DE">
        <w:rPr>
          <w:b/>
        </w:rPr>
        <w:t>[1-2)</w:t>
      </w:r>
      <w:r>
        <w:t xml:space="preserve">, or to say that 2 is not within the range. This can cause some confusion to some people when you consider that </w:t>
      </w:r>
      <w:r w:rsidRPr="002649DE">
        <w:rPr>
          <w:b/>
        </w:rPr>
        <w:t>1-1.*</w:t>
      </w:r>
      <w:r>
        <w:t xml:space="preserve"> is the same as </w:t>
      </w:r>
      <w:r w:rsidRPr="002649DE">
        <w:rPr>
          <w:b/>
        </w:rPr>
        <w:t>1-2</w:t>
      </w:r>
      <w:r>
        <w:rPr>
          <w:b/>
        </w:rPr>
        <w:t>,</w:t>
      </w:r>
      <w:r>
        <w:t xml:space="preserve"> which both mean that max value is 1.&lt;any value&gt; or 1.&lt;infinity-1&gt; is a good value. The values of “(“ and “]” can be added to clarify any meaning, for example you can say </w:t>
      </w:r>
      <w:r w:rsidRPr="002649DE">
        <w:rPr>
          <w:b/>
        </w:rPr>
        <w:t>1-2]</w:t>
      </w:r>
      <w:r>
        <w:t xml:space="preserve"> which would mean the value of 2.0.&lt; infinite 0 value being added&gt; would be in the range, but 2.0.&lt; infinite 0 value being added&gt;.1 would not be. Doing this is generally not useful; however this seems to be a point of technical concern for some.</w:t>
      </w:r>
    </w:p>
    <w:p w:rsidR="002C0506" w:rsidRDefault="002C0506" w:rsidP="00256BA8">
      <w:pPr>
        <w:pStyle w:val="FunctionDeclarationHeader1"/>
      </w:pPr>
      <w:r>
        <w:t>VersionRange(range</w:t>
      </w:r>
      <w:r w:rsidRPr="00837BF1">
        <w:t>=None</w:t>
      </w:r>
      <w:r w:rsidRPr="0032542C">
        <w:t>)</w:t>
      </w:r>
    </w:p>
    <w:p w:rsidR="002C0506" w:rsidRDefault="002C0506" w:rsidP="002C0506">
      <w:pPr>
        <w:numPr>
          <w:ilvl w:val="0"/>
          <w:numId w:val="7"/>
        </w:numPr>
        <w:spacing w:before="200"/>
      </w:pPr>
      <w:r>
        <w:t>range – a string value describing the range, or another VersionRange object</w:t>
      </w:r>
    </w:p>
    <w:p w:rsidR="002C0506" w:rsidRPr="00147860" w:rsidRDefault="002C0506" w:rsidP="00256BA8">
      <w:pPr>
        <w:pStyle w:val="Heading5"/>
      </w:pPr>
      <w:r>
        <w:t>Access as:</w:t>
      </w:r>
    </w:p>
    <w:p w:rsidR="002C0506" w:rsidRDefault="002C0506" w:rsidP="002C0506">
      <w:pPr>
        <w:numPr>
          <w:ilvl w:val="0"/>
          <w:numId w:val="7"/>
        </w:numPr>
        <w:spacing w:before="200"/>
      </w:pPr>
      <w:r>
        <w:t>M</w:t>
      </w:r>
      <w:r w:rsidRPr="00D408ED">
        <w:t xml:space="preserve">ethod of </w:t>
      </w:r>
      <w:r>
        <w:t xml:space="preserve">SCons </w:t>
      </w:r>
      <w:r w:rsidRPr="00D408ED">
        <w:t>Environment</w:t>
      </w:r>
    </w:p>
    <w:p w:rsidR="002C0506" w:rsidRDefault="002C0506" w:rsidP="002C0506">
      <w:pPr>
        <w:numPr>
          <w:ilvl w:val="0"/>
          <w:numId w:val="7"/>
        </w:numPr>
        <w:spacing w:before="200"/>
      </w:pPr>
      <w:r>
        <w:t>Object</w:t>
      </w:r>
      <w:r w:rsidRPr="00D408ED">
        <w:t xml:space="preserve"> </w:t>
      </w:r>
      <w:r>
        <w:t>in SConstruct file</w:t>
      </w:r>
    </w:p>
    <w:p w:rsidR="002C0506" w:rsidRDefault="002C0506" w:rsidP="002C0506">
      <w:pPr>
        <w:numPr>
          <w:ilvl w:val="0"/>
          <w:numId w:val="7"/>
        </w:numPr>
        <w:spacing w:before="200"/>
      </w:pPr>
      <w:r>
        <w:t>Object in Parts file</w:t>
      </w:r>
    </w:p>
    <w:p w:rsidR="002C0506" w:rsidRDefault="002C0506" w:rsidP="00A42B53">
      <w:pPr>
        <w:pStyle w:val="Heading5"/>
      </w:pPr>
      <w:r>
        <w:t>Examples:</w:t>
      </w:r>
    </w:p>
    <w:p w:rsidR="002C0506" w:rsidRDefault="002C0506" w:rsidP="00A42B53">
      <w:r>
        <w:t xml:space="preserve">Make a version range </w:t>
      </w:r>
    </w:p>
    <w:p w:rsidR="002C0506" w:rsidRDefault="002C0506" w:rsidP="00A42B53">
      <w:pPr>
        <w:pStyle w:val="CodeBlock1"/>
      </w:pPr>
      <w:r>
        <w:t>env.VersionRange(“1.2.3”)</w:t>
      </w:r>
    </w:p>
    <w:p w:rsidR="002C0506" w:rsidRDefault="002C0506" w:rsidP="00A42B53">
      <w:pPr>
        <w:pStyle w:val="CodeBlock1"/>
      </w:pPr>
      <w:r>
        <w:t>env.VersionRange(env.Version(“1.2000.312334”))</w:t>
      </w:r>
    </w:p>
    <w:p w:rsidR="002C0506" w:rsidRDefault="002C0506" w:rsidP="00A42B53">
      <w:pPr>
        <w:pStyle w:val="CodeBlock1"/>
      </w:pPr>
      <w:r>
        <w:t>env.VersionRange(“1.*”)</w:t>
      </w:r>
    </w:p>
    <w:p w:rsidR="002C0506" w:rsidRDefault="002C0506" w:rsidP="00A42B53">
      <w:pPr>
        <w:pStyle w:val="CodeBlock1"/>
      </w:pPr>
      <w:r>
        <w:t xml:space="preserve">env.VersionRange(“1.*.3”) </w:t>
      </w:r>
    </w:p>
    <w:p w:rsidR="002C0506" w:rsidRDefault="002C0506" w:rsidP="00A42B53">
      <w:pPr>
        <w:pStyle w:val="CodeBlock1"/>
      </w:pPr>
      <w:r>
        <w:t>env.VersionRange(“3.2.*”)</w:t>
      </w:r>
    </w:p>
    <w:p w:rsidR="002C0506" w:rsidRDefault="002C0506" w:rsidP="00A42B53">
      <w:pPr>
        <w:pStyle w:val="CodeBlock1"/>
      </w:pPr>
      <w:r>
        <w:t>env.VersionRange(“1-2”)</w:t>
      </w:r>
    </w:p>
    <w:p w:rsidR="002C0506" w:rsidRDefault="002C0506" w:rsidP="00A42B53">
      <w:pPr>
        <w:pStyle w:val="CodeBlock1"/>
      </w:pPr>
      <w:r>
        <w:t>env.VersionRange(“1-*”)</w:t>
      </w:r>
    </w:p>
    <w:p w:rsidR="002C0506" w:rsidRDefault="002C0506" w:rsidP="00A42B53">
      <w:pPr>
        <w:pStyle w:val="CodeBlock1"/>
      </w:pPr>
      <w:r>
        <w:t>env.VersionRange(“1.*-2”)</w:t>
      </w:r>
    </w:p>
    <w:p w:rsidR="002C0506" w:rsidRDefault="002C0506" w:rsidP="00A42B53">
      <w:pPr>
        <w:pStyle w:val="CodeBlock1"/>
      </w:pPr>
      <w:r>
        <w:t>env.VersionRange(“1-2,!1.5”)</w:t>
      </w:r>
    </w:p>
    <w:p w:rsidR="002C0506" w:rsidRDefault="002C0506" w:rsidP="00A42B53">
      <w:pPr>
        <w:pStyle w:val="CodeBlock1"/>
      </w:pPr>
      <w:r>
        <w:t>env.VersionRange(“*-2”)</w:t>
      </w:r>
    </w:p>
    <w:p w:rsidR="002C0506" w:rsidRDefault="002C0506" w:rsidP="00A42B53">
      <w:pPr>
        <w:pStyle w:val="CodeBlock1"/>
      </w:pPr>
      <w:r>
        <w:t>env.VersionRange([“*-2”,”4-5”])</w:t>
      </w:r>
    </w:p>
    <w:p w:rsidR="002C0506" w:rsidRDefault="002C0506" w:rsidP="00A42B53">
      <w:pPr>
        <w:pStyle w:val="CodeBlock1"/>
      </w:pPr>
      <w:r>
        <w:t>env.VersionRange(env.Version(“1.0.0”)-</w:t>
      </w:r>
      <w:r w:rsidRPr="0005116C">
        <w:t xml:space="preserve"> </w:t>
      </w:r>
      <w:r>
        <w:t>env.Version(“2.0.0”)))</w:t>
      </w:r>
    </w:p>
    <w:p w:rsidR="002C0506" w:rsidRDefault="002C0506" w:rsidP="00256BA8">
      <w:pPr>
        <w:pStyle w:val="Heading5"/>
      </w:pPr>
      <w:bookmarkStart w:id="10" w:name="_Toc247618741"/>
      <w:r>
        <w:t>Methods:</w:t>
      </w:r>
    </w:p>
    <w:p w:rsidR="002C0506" w:rsidRDefault="002C0506" w:rsidP="00256BA8">
      <w:pPr>
        <w:pStyle w:val="Heading6"/>
      </w:pPr>
      <w:r>
        <w:t>VersionRange.Operators   __contains__</w:t>
      </w:r>
    </w:p>
    <w:p w:rsidR="002C0506" w:rsidRDefault="002C0506" w:rsidP="00256BA8">
      <w:r>
        <w:t>This operator allow for simple testing of a version object is within a version range.</w:t>
      </w:r>
    </w:p>
    <w:p w:rsidR="002C0506" w:rsidRDefault="002C0506" w:rsidP="00256BA8">
      <w:pPr>
        <w:pStyle w:val="Heading7"/>
      </w:pPr>
      <w:r>
        <w:t>Examples:</w:t>
      </w:r>
    </w:p>
    <w:p w:rsidR="002C0506" w:rsidRDefault="002C0506" w:rsidP="00256BA8">
      <w:r>
        <w:t>Testing to see if a version is within a range</w:t>
      </w:r>
    </w:p>
    <w:p w:rsidR="002C0506" w:rsidRDefault="002C0506" w:rsidP="00256BA8">
      <w:pPr>
        <w:pStyle w:val="CodeBlock1"/>
      </w:pPr>
      <w:r>
        <w:t>'6.0' in VersionR</w:t>
      </w:r>
      <w:r w:rsidRPr="0005116C">
        <w:t>ange('7.1-7.*')</w:t>
      </w:r>
      <w:r>
        <w:t xml:space="preserve"> # false</w:t>
      </w:r>
    </w:p>
    <w:p w:rsidR="002C0506" w:rsidRDefault="002C0506" w:rsidP="00256BA8">
      <w:pPr>
        <w:pStyle w:val="CodeBlock1"/>
      </w:pPr>
      <w:r>
        <w:t>Version('6.0') in VersionR</w:t>
      </w:r>
      <w:r w:rsidRPr="0005116C">
        <w:t>ange('7.1-7.*')</w:t>
      </w:r>
      <w:r>
        <w:t xml:space="preserve"> # false</w:t>
      </w:r>
    </w:p>
    <w:p w:rsidR="002C0506" w:rsidRDefault="002C0506" w:rsidP="00256BA8">
      <w:pPr>
        <w:pStyle w:val="CodeBlock1"/>
      </w:pPr>
      <w:r>
        <w:t>'7.5' in VersionR</w:t>
      </w:r>
      <w:r w:rsidRPr="0005116C">
        <w:t>ange('7.1-7.*</w:t>
      </w:r>
      <w:r>
        <w:t>’</w:t>
      </w:r>
      <w:r w:rsidRPr="0005116C">
        <w:t>)</w:t>
      </w:r>
      <w:r>
        <w:t xml:space="preserve"> # true</w:t>
      </w:r>
    </w:p>
    <w:p w:rsidR="002C0506" w:rsidRDefault="002C0506" w:rsidP="00256BA8">
      <w:pPr>
        <w:pStyle w:val="CodeBlock1"/>
      </w:pPr>
      <w:r>
        <w:t>'7.5' in VersionR</w:t>
      </w:r>
      <w:r w:rsidRPr="0005116C">
        <w:t>ange('7.1-7.*</w:t>
      </w:r>
      <w:r>
        <w:t>,!7.5</w:t>
      </w:r>
      <w:r w:rsidRPr="0005116C">
        <w:t>')</w:t>
      </w:r>
      <w:r>
        <w:t xml:space="preserve"> # false</w:t>
      </w:r>
    </w:p>
    <w:p w:rsidR="002C0506" w:rsidRDefault="002C0506" w:rsidP="00256BA8">
      <w:pPr>
        <w:pStyle w:val="CodeBlock1"/>
      </w:pPr>
      <w:r>
        <w:t>'6.0' in VersionR</w:t>
      </w:r>
      <w:r w:rsidRPr="0005116C">
        <w:t>ange('7.1-7.*</w:t>
      </w:r>
      <w:r>
        <w:t>,6.*</w:t>
      </w:r>
      <w:r w:rsidRPr="0005116C">
        <w:t>')</w:t>
      </w:r>
      <w:r>
        <w:t xml:space="preserve"> # true</w:t>
      </w:r>
    </w:p>
    <w:p w:rsidR="002C0506" w:rsidRPr="000C6A35" w:rsidRDefault="002C0506" w:rsidP="005177A7">
      <w:pPr>
        <w:pStyle w:val="CodeBlock1"/>
      </w:pPr>
      <w:r>
        <w:t>'6.0' in VersionRange('*-2</w:t>
      </w:r>
      <w:r w:rsidRPr="0005116C">
        <w:t>')</w:t>
      </w:r>
      <w:r>
        <w:t xml:space="preserve"> # false</w:t>
      </w:r>
    </w:p>
    <w:p w:rsidR="002C0506" w:rsidRPr="000C6A35" w:rsidRDefault="002C0506" w:rsidP="005177A7">
      <w:pPr>
        <w:pStyle w:val="CodeBlock1"/>
      </w:pPr>
      <w:r>
        <w:t>'1.4.0' in VersionRange('*-2</w:t>
      </w:r>
      <w:r w:rsidRPr="0005116C">
        <w:t>')</w:t>
      </w:r>
      <w:r>
        <w:t xml:space="preserve"> # true</w:t>
      </w:r>
    </w:p>
    <w:p w:rsidR="002C0506" w:rsidRDefault="002C0506" w:rsidP="00256BA8">
      <w:pPr>
        <w:pStyle w:val="CodeBlock1"/>
      </w:pPr>
      <w:r>
        <w:t>'1.9.9.9.9' in VersionRange('1-2</w:t>
      </w:r>
      <w:r w:rsidRPr="0005116C">
        <w:t>')</w:t>
      </w:r>
      <w:r>
        <w:t xml:space="preserve"> # true</w:t>
      </w:r>
    </w:p>
    <w:p w:rsidR="002C0506" w:rsidRDefault="002C0506" w:rsidP="00256BA8">
      <w:pPr>
        <w:pStyle w:val="CodeBlock1"/>
      </w:pPr>
      <w:r>
        <w:t>'1.9.9.9.9' in VersionRange('1-1.*</w:t>
      </w:r>
      <w:r w:rsidRPr="0005116C">
        <w:t>')</w:t>
      </w:r>
      <w:r>
        <w:t xml:space="preserve"> # true</w:t>
      </w:r>
    </w:p>
    <w:p w:rsidR="002C0506" w:rsidRPr="000C6A35" w:rsidRDefault="002C0506" w:rsidP="005177A7">
      <w:pPr>
        <w:pStyle w:val="CodeBlock1"/>
      </w:pPr>
      <w:r>
        <w:t>'2' in VersionRange('1-2</w:t>
      </w:r>
      <w:r w:rsidRPr="0005116C">
        <w:t>')</w:t>
      </w:r>
      <w:r>
        <w:t xml:space="preserve"> # true</w:t>
      </w:r>
    </w:p>
    <w:p w:rsidR="002C0506" w:rsidRDefault="002C0506" w:rsidP="005177A7">
      <w:pPr>
        <w:pStyle w:val="Heading2"/>
      </w:pPr>
      <w:bookmarkStart w:id="11" w:name="_Toc396470027"/>
      <w:r>
        <w:t>Version information</w:t>
      </w:r>
      <w:bookmarkEnd w:id="10"/>
      <w:bookmarkEnd w:id="11"/>
    </w:p>
    <w:p w:rsidR="002C0506" w:rsidRDefault="002C0506" w:rsidP="00A42B53">
      <w:r>
        <w:t xml:space="preserve">Parts defines a function to provide information about which version of Parts is currently being used. This allows user to report, and control functionality of their Part file depending on what version is being used. </w:t>
      </w:r>
    </w:p>
    <w:p w:rsidR="002C0506" w:rsidRDefault="002C0506" w:rsidP="004D5950">
      <w:pPr>
        <w:pStyle w:val="Heading3"/>
      </w:pPr>
      <w:bookmarkStart w:id="12" w:name="_Toc396470028"/>
      <w:r>
        <w:t>Version information API calls</w:t>
      </w:r>
      <w:bookmarkEnd w:id="12"/>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11"/>
    </w:p>
    <w:p w:rsidR="002C0506" w:rsidRPr="00843034" w:rsidRDefault="002C0506" w:rsidP="00A42B53">
      <w:subDoc r:id="rId12"/>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Pr="003F4DEB" w:rsidRDefault="002C0506" w:rsidP="00A42B53">
      <w:subDoc r:id="rId13"/>
    </w:p>
    <w:p w:rsidR="002C0506" w:rsidRDefault="002C0506" w:rsidP="004D5950">
      <w:pPr>
        <w:pStyle w:val="Heading2"/>
      </w:pPr>
      <w:bookmarkStart w:id="13" w:name="_Toc247618742"/>
      <w:bookmarkStart w:id="14" w:name="_Toc396470029"/>
      <w:r>
        <w:t>Dependence mapping</w:t>
      </w:r>
      <w:bookmarkEnd w:id="13"/>
      <w:bookmarkEnd w:id="14"/>
    </w:p>
    <w:p w:rsidR="002C0506" w:rsidRDefault="002C0506" w:rsidP="00A42B53">
      <w:r>
        <w:t xml:space="preserve">Mapping of dependent components is a key requirement for dealing with other components that may have changed API’s or behaviors between different versions. This allows for a basic yet powerful way to share information between components. Information can be basic information that is needed to build a component, such as the libraries one needs to link with, or the path to some headers or modules needed to compile. Custom data can also be shared, allow special values such as name of a file to load, or custom flags to use in certain cases when building against component libraries.  For any given mapping the user can provide certain requirements that all control over what data is imported and how it might be used and what version should be matched. Parts will try to map the best match, being the component that meets all requirements and is the highest version to map in a request version range. </w:t>
      </w:r>
    </w:p>
    <w:p w:rsidR="002C0506" w:rsidRDefault="002C0506" w:rsidP="00895257">
      <w:pPr>
        <w:pStyle w:val="Heading3"/>
      </w:pPr>
      <w:bookmarkStart w:id="15" w:name="_Toc396470030"/>
      <w:r>
        <w:t>Matching issues</w:t>
      </w:r>
      <w:bookmarkEnd w:id="15"/>
    </w:p>
    <w:p w:rsidR="002C0506" w:rsidRDefault="002C0506" w:rsidP="00A42B53">
      <w:r>
        <w:t xml:space="preserve">If a match cannot be found the system will report an error and information about possible matched. If more than one version is available leading an ambiguous match the system will report an error on which components are causing a problem. </w:t>
      </w:r>
    </w:p>
    <w:p w:rsidR="002C0506" w:rsidRDefault="002C0506" w:rsidP="00B872E0">
      <w:pPr>
        <w:pStyle w:val="Heading3"/>
      </w:pPr>
      <w:bookmarkStart w:id="16" w:name="_Toc396470031"/>
      <w:r>
        <w:t>Dependency mapping API calls</w:t>
      </w:r>
      <w:bookmarkEnd w:id="16"/>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14"/>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15"/>
    </w:p>
    <w:p w:rsidR="002C0506" w:rsidRDefault="002C0506" w:rsidP="00A41E0B">
      <w:pPr>
        <w:pStyle w:val="Heading2"/>
      </w:pPr>
      <w:bookmarkStart w:id="17" w:name="_Toc247618743"/>
      <w:bookmarkStart w:id="18" w:name="_Toc396470032"/>
      <w:subDoc r:id="rId16"/>
      <w:r>
        <w:t>Configurations</w:t>
      </w:r>
      <w:bookmarkEnd w:id="17"/>
      <w:bookmarkEnd w:id="18"/>
    </w:p>
    <w:p w:rsidR="002C0506" w:rsidRDefault="002C0506" w:rsidP="00A42B53">
      <w:r>
        <w:t>Configurations are name sets of flags and settings that can be applied to the environment. This extension to SCons by Parts allows users to better define and apply flags to the build for small to large projects. Configurations by their design can reuse base configuration settings and modify them with new values or completely replace them. This allows for chains of configurations with common base type such as debug or release to be defined. For example it is possible to make a chain such as:</w:t>
      </w:r>
    </w:p>
    <w:p w:rsidR="002C0506" w:rsidRDefault="002C0506" w:rsidP="00A42B53">
      <w:r>
        <w:t>debug -- shipped with Parts</w:t>
      </w:r>
    </w:p>
    <w:p w:rsidR="002C0506" w:rsidRDefault="002C0506" w:rsidP="00A42B53">
      <w:r>
        <w:t>&lt;org&gt;_debug -- settings overrides or additions required by the organization</w:t>
      </w:r>
    </w:p>
    <w:p w:rsidR="002C0506" w:rsidRDefault="002C0506" w:rsidP="00A42B53">
      <w:r>
        <w:t>&lt;product&gt;_debug -- settings overrides or additions required by the product</w:t>
      </w:r>
    </w:p>
    <w:p w:rsidR="002C0506" w:rsidRDefault="002C0506" w:rsidP="00A42B53">
      <w:r>
        <w:t>See section on how to define your own configurations for more details.</w:t>
      </w:r>
    </w:p>
    <w:p w:rsidR="002C0506" w:rsidRDefault="002C0506" w:rsidP="00A41E0B">
      <w:pPr>
        <w:pStyle w:val="Heading3"/>
      </w:pPr>
      <w:bookmarkStart w:id="19" w:name="_Toc396470033"/>
      <w:r>
        <w:t>Configuration API</w:t>
      </w:r>
      <w:bookmarkEnd w:id="19"/>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17"/>
    </w:p>
    <w:p w:rsidR="002C0506" w:rsidRDefault="002C0506" w:rsidP="00D93DA1">
      <w:pPr>
        <w:pStyle w:val="Heading2"/>
      </w:pPr>
      <w:bookmarkStart w:id="20" w:name="_Toc247618744"/>
      <w:bookmarkStart w:id="21" w:name="_Toc396470034"/>
      <w:subDoc r:id="rId18"/>
      <w:r>
        <w:t xml:space="preserve">Platform </w:t>
      </w:r>
      <w:bookmarkEnd w:id="20"/>
      <w:r>
        <w:t>Handling</w:t>
      </w:r>
      <w:bookmarkEnd w:id="21"/>
    </w:p>
    <w:p w:rsidR="002C0506" w:rsidRDefault="002C0506" w:rsidP="00A42B53">
      <w:r>
        <w:t>Part extends the current platform handling of SCons by adding information about the general architecture. This information can be found in variable defined in the environment object as well from a new SystemPlatform object that represents the OS-ARCH combination. In future version this may be extended to add new items about the system that are generally useful to building and cross building.</w:t>
      </w:r>
    </w:p>
    <w:p w:rsidR="002C0506" w:rsidRDefault="002C0506" w:rsidP="005A0276">
      <w:pPr>
        <w:pStyle w:val="Heading3"/>
      </w:pPr>
      <w:bookmarkStart w:id="22" w:name="_Toc396470035"/>
      <w:r>
        <w:t>Environment Variables</w:t>
      </w:r>
      <w:bookmarkEnd w:id="22"/>
    </w:p>
    <w:p w:rsidR="002C0506" w:rsidRDefault="002C0506" w:rsidP="00A42B53">
      <w:r>
        <w:t>Currently SCons uses a value of PLATFORM to define if the host system is win32, posix, darwin, etc. When cross building this information is not helpful as you are often compiling a different system. Likewise information about the architecture you are compiling for, such as x86, or arm is needed to step up a tool chains and certain settings to build correctly. To help with this six new values are added to the environment by Parts.</w:t>
      </w:r>
    </w:p>
    <w:p w:rsidR="002C0506" w:rsidRDefault="002C0506" w:rsidP="002C0506">
      <w:pPr>
        <w:pStyle w:val="ListParagraph"/>
        <w:numPr>
          <w:ilvl w:val="0"/>
          <w:numId w:val="7"/>
        </w:numPr>
        <w:spacing w:before="200"/>
      </w:pPr>
      <w:r>
        <w:t>HOST_OS – defines the current OS platform we are building on. This is the same as the current PLATFORM value in SCons.</w:t>
      </w:r>
    </w:p>
    <w:p w:rsidR="002C0506" w:rsidRDefault="002C0506" w:rsidP="002C0506">
      <w:pPr>
        <w:pStyle w:val="ListParagraph"/>
        <w:numPr>
          <w:ilvl w:val="0"/>
          <w:numId w:val="7"/>
        </w:numPr>
        <w:spacing w:before="200"/>
      </w:pPr>
      <w:r>
        <w:t>TARGET_OS – defines the current OS platform we are building for</w:t>
      </w:r>
    </w:p>
    <w:p w:rsidR="002C0506" w:rsidRDefault="002C0506" w:rsidP="002C0506">
      <w:pPr>
        <w:pStyle w:val="ListParagraph"/>
        <w:numPr>
          <w:ilvl w:val="0"/>
          <w:numId w:val="7"/>
        </w:numPr>
        <w:spacing w:before="200"/>
      </w:pPr>
      <w:r>
        <w:t>HOST_ARCH –defines the current architecture of the system we are building on</w:t>
      </w:r>
    </w:p>
    <w:p w:rsidR="002C0506" w:rsidRDefault="002C0506" w:rsidP="002C0506">
      <w:pPr>
        <w:pStyle w:val="ListParagraph"/>
        <w:numPr>
          <w:ilvl w:val="0"/>
          <w:numId w:val="7"/>
        </w:numPr>
        <w:spacing w:before="200"/>
      </w:pPr>
      <w:r>
        <w:t>TARGET_ARCH –defines the current architecture of the system we are building for</w:t>
      </w:r>
    </w:p>
    <w:p w:rsidR="002C0506" w:rsidRDefault="002C0506" w:rsidP="002C0506">
      <w:pPr>
        <w:pStyle w:val="ListParagraph"/>
        <w:numPr>
          <w:ilvl w:val="0"/>
          <w:numId w:val="7"/>
        </w:numPr>
        <w:spacing w:before="200"/>
      </w:pPr>
      <w:r>
        <w:t>HOST_PLATFORM – This is the SystemPlatform object of the OS and Architecture of the system hosting the build. This value is ideally read only.</w:t>
      </w:r>
    </w:p>
    <w:p w:rsidR="002C0506" w:rsidRDefault="002C0506" w:rsidP="002C0506">
      <w:pPr>
        <w:pStyle w:val="ListParagraph"/>
        <w:numPr>
          <w:ilvl w:val="0"/>
          <w:numId w:val="7"/>
        </w:numPr>
        <w:spacing w:before="200"/>
      </w:pPr>
      <w:r>
        <w:t>TARGET_PLATFORM – This is the SystemPlatform object of the OS and Architecture of the system we are building for. If set at correct location, it will control what the build will build target. It can be set via --target command line argument, or via the SetOptionDefault() api to control the default build target. It can be set by passing the value in to a Part() call to control how that given Parts should cross build. This is useful in cases when you want a one pass build that cross builds a set of component vs. have to do two separate passes.</w:t>
      </w:r>
    </w:p>
    <w:p w:rsidR="002C0506" w:rsidRDefault="002C0506" w:rsidP="005A0276">
      <w:pPr>
        <w:pStyle w:val="Heading3"/>
      </w:pPr>
      <w:bookmarkStart w:id="23" w:name="_Toc396470036"/>
      <w:r>
        <w:t>Adding new platforms</w:t>
      </w:r>
      <w:bookmarkEnd w:id="23"/>
    </w:p>
    <w:p w:rsidR="002C0506" w:rsidRPr="005A0276" w:rsidRDefault="002C0506" w:rsidP="005A0276">
      <w:r>
        <w:t>There is a developer API (and hopefully soon a user level API) to allow the addition of new platforms, and defining mappings to existing platform with different values. This allow easy extension of the system to new undefined systems, or system that have not been added yet to Parts (and SCons). Merging of different values for predefined systems to different value that can help when migrating from a different build system can also be done, such as mapping AMD64 to x86_64. If Parts does can’t map the input to an existing platform it will error out.</w:t>
      </w:r>
    </w:p>
    <w:p w:rsidR="002C0506" w:rsidRDefault="002C0506" w:rsidP="005A0276">
      <w:pPr>
        <w:pStyle w:val="FunctionDeclarationHeader1"/>
      </w:pPr>
      <w:r>
        <w:t>SystemPlatform(os,arch)</w:t>
      </w:r>
    </w:p>
    <w:p w:rsidR="002C0506" w:rsidRDefault="002C0506" w:rsidP="00A42B53">
      <w:r>
        <w:t xml:space="preserve">Parts defines a object called SystemPlatform. This object is basically a way to deal with all System Platform information with a single object. This allow for safe testing and cleaner code. Currently the concept of the System Platform is a combination of OS and general Architecture. This in the future may also deal with OS Vender and CPU. Currently in Parts HOST_PLATFORM is used to define the value of system hosting the build and TARGET_PLATFORM for the system we are targeting the build for. </w:t>
      </w:r>
    </w:p>
    <w:p w:rsidR="002C0506" w:rsidRDefault="002C0506" w:rsidP="00A42B53">
      <w:r>
        <w:t>Arguments:</w:t>
      </w:r>
    </w:p>
    <w:p w:rsidR="002C0506" w:rsidRPr="008528AB" w:rsidRDefault="002C0506" w:rsidP="002C0506">
      <w:pPr>
        <w:pStyle w:val="ListParagraph"/>
        <w:numPr>
          <w:ilvl w:val="0"/>
          <w:numId w:val="15"/>
        </w:numPr>
        <w:spacing w:before="200"/>
      </w:pPr>
      <w:r>
        <w:t xml:space="preserve">os -- this is the OS value of the system. It should be a string. A value of </w:t>
      </w:r>
      <w:r w:rsidRPr="008528AB">
        <w:rPr>
          <w:b/>
          <w:i/>
        </w:rPr>
        <w:t>'any</w:t>
      </w:r>
      <w:r>
        <w:rPr>
          <w:b/>
          <w:i/>
        </w:rPr>
        <w:t>'</w:t>
      </w:r>
      <w:r>
        <w:t xml:space="preserve"> is used as a wildcard</w:t>
      </w:r>
    </w:p>
    <w:p w:rsidR="002C0506" w:rsidRDefault="002C0506" w:rsidP="002C0506">
      <w:pPr>
        <w:pStyle w:val="ListParagraph"/>
        <w:numPr>
          <w:ilvl w:val="0"/>
          <w:numId w:val="15"/>
        </w:numPr>
        <w:spacing w:before="200"/>
      </w:pPr>
      <w:r>
        <w:t xml:space="preserve">arch -- this is the architecture value of the system. It should be a string. A value of </w:t>
      </w:r>
      <w:r w:rsidRPr="008528AB">
        <w:rPr>
          <w:b/>
          <w:i/>
        </w:rPr>
        <w:t>'any</w:t>
      </w:r>
      <w:r>
        <w:rPr>
          <w:b/>
          <w:i/>
        </w:rPr>
        <w:t>'</w:t>
      </w:r>
      <w:r>
        <w:t xml:space="preserve"> is used as a wildcard</w:t>
      </w:r>
    </w:p>
    <w:p w:rsidR="002C0506" w:rsidRPr="00147860" w:rsidRDefault="002C0506" w:rsidP="00A42B53">
      <w:pPr>
        <w:pStyle w:val="Heading5"/>
      </w:pPr>
      <w:r>
        <w:t>Access as:</w:t>
      </w:r>
    </w:p>
    <w:p w:rsidR="002C0506" w:rsidRDefault="002C0506" w:rsidP="002C0506">
      <w:pPr>
        <w:numPr>
          <w:ilvl w:val="0"/>
          <w:numId w:val="7"/>
        </w:numPr>
        <w:spacing w:before="200"/>
      </w:pPr>
      <w:r>
        <w:t>Object</w:t>
      </w:r>
      <w:r w:rsidRPr="00D408ED">
        <w:t xml:space="preserve"> </w:t>
      </w:r>
      <w:r>
        <w:t>in SConstruct file</w:t>
      </w:r>
    </w:p>
    <w:p w:rsidR="002C0506" w:rsidRPr="008528AB" w:rsidRDefault="002C0506" w:rsidP="002C0506">
      <w:pPr>
        <w:numPr>
          <w:ilvl w:val="0"/>
          <w:numId w:val="7"/>
        </w:numPr>
        <w:spacing w:before="200"/>
      </w:pPr>
      <w:r>
        <w:t>Object in Parts file</w:t>
      </w:r>
    </w:p>
    <w:p w:rsidR="002C0506" w:rsidRDefault="002C0506" w:rsidP="00A42B53">
      <w:pPr>
        <w:pStyle w:val="Heading5"/>
      </w:pPr>
      <w:r>
        <w:t>Examples:</w:t>
      </w:r>
    </w:p>
    <w:p w:rsidR="002C0506" w:rsidRDefault="002C0506" w:rsidP="005A0276">
      <w:r>
        <w:t>Create a SystemPlatform object</w:t>
      </w:r>
    </w:p>
    <w:p w:rsidR="002C0506" w:rsidRPr="005573E5" w:rsidRDefault="002C0506" w:rsidP="005A0276">
      <w:pPr>
        <w:pStyle w:val="CodeBlock1"/>
      </w:pPr>
      <w:r>
        <w:t>SystemPlatform('posix','x86_64')</w:t>
      </w:r>
    </w:p>
    <w:p w:rsidR="002C0506" w:rsidRDefault="002C0506" w:rsidP="005A0276">
      <w:r>
        <w:t>Create a SystemPlatform object that targets a different architecture</w:t>
      </w:r>
    </w:p>
    <w:p w:rsidR="002C0506" w:rsidRPr="005573E5" w:rsidRDefault="002C0506" w:rsidP="005A0276">
      <w:pPr>
        <w:pStyle w:val="CodeBlock1"/>
      </w:pPr>
      <w:r>
        <w:t>SystemPlatform(arch='x86_64')</w:t>
      </w:r>
    </w:p>
    <w:p w:rsidR="002C0506" w:rsidRDefault="002C0506" w:rsidP="005A0276">
      <w:r>
        <w:t>Create a SystemPlatform object with only a string</w:t>
      </w:r>
    </w:p>
    <w:p w:rsidR="002C0506" w:rsidRPr="005573E5" w:rsidRDefault="002C0506" w:rsidP="005A0276">
      <w:pPr>
        <w:pStyle w:val="CodeBlock1"/>
      </w:pPr>
      <w:r>
        <w:t>SystemPlatform('posix-x86_64')</w:t>
      </w:r>
    </w:p>
    <w:p w:rsidR="002C0506" w:rsidRDefault="002C0506" w:rsidP="005A0276">
      <w:r>
        <w:t>Create a SystemPlatform object wildcard for any architecture of a windows platform</w:t>
      </w:r>
    </w:p>
    <w:p w:rsidR="002C0506" w:rsidRPr="005573E5" w:rsidRDefault="002C0506" w:rsidP="005A0276">
      <w:pPr>
        <w:pStyle w:val="CodeBlock1"/>
      </w:pPr>
      <w:r>
        <w:t>SystemPlatform('win32','any')</w:t>
      </w:r>
    </w:p>
    <w:p w:rsidR="002C0506" w:rsidRDefault="002C0506" w:rsidP="00A42B53">
      <w:r>
        <w:t>Have a parts build 32-bit and 64-bit</w:t>
      </w:r>
    </w:p>
    <w:p w:rsidR="002C0506" w:rsidRDefault="002C0506" w:rsidP="00A42B53">
      <w:pPr>
        <w:pStyle w:val="CodeBlock1"/>
      </w:pPr>
      <w:r>
        <w:t>Parts("mypart32","mypart.parts",TARGET_PLATFORM='x86')</w:t>
      </w:r>
    </w:p>
    <w:p w:rsidR="002C0506" w:rsidRPr="005573E5" w:rsidRDefault="002C0506" w:rsidP="00A42B53">
      <w:pPr>
        <w:pStyle w:val="CodeBlock1"/>
      </w:pPr>
      <w:r>
        <w:t>Parts("mypart64","mypart.parts",TARGET_PLATFORM='x86_64')</w:t>
      </w:r>
    </w:p>
    <w:p w:rsidR="002C0506" w:rsidRDefault="002C0506" w:rsidP="00A43F4C">
      <w:pPr>
        <w:pStyle w:val="Heading5"/>
      </w:pPr>
      <w:bookmarkStart w:id="24" w:name="_Toc247618745"/>
      <w:r>
        <w:t>Attributes:</w:t>
      </w:r>
    </w:p>
    <w:p w:rsidR="002C0506" w:rsidRDefault="002C0506" w:rsidP="002C0506">
      <w:pPr>
        <w:pStyle w:val="ListParagraph"/>
        <w:numPr>
          <w:ilvl w:val="0"/>
          <w:numId w:val="16"/>
        </w:numPr>
        <w:spacing w:before="200"/>
      </w:pPr>
      <w:r>
        <w:t>OS -- the value of the OS.</w:t>
      </w:r>
    </w:p>
    <w:p w:rsidR="002C0506" w:rsidRDefault="002C0506" w:rsidP="002C0506">
      <w:pPr>
        <w:pStyle w:val="ListParagraph"/>
        <w:numPr>
          <w:ilvl w:val="0"/>
          <w:numId w:val="16"/>
        </w:numPr>
        <w:spacing w:before="200"/>
      </w:pPr>
      <w:r>
        <w:t>ARCH -- the value of the architecture.</w:t>
      </w:r>
    </w:p>
    <w:p w:rsidR="002C0506" w:rsidRDefault="002C0506" w:rsidP="00A43F4C">
      <w:pPr>
        <w:pStyle w:val="Heading5"/>
      </w:pPr>
      <w:r>
        <w:t>Methods</w:t>
      </w:r>
    </w:p>
    <w:p w:rsidR="002C0506" w:rsidRDefault="002C0506" w:rsidP="005A0276">
      <w:r>
        <w:t>SystemPlatform.operators ==, !=</w:t>
      </w:r>
    </w:p>
    <w:p w:rsidR="002C0506" w:rsidRDefault="002C0506" w:rsidP="005A0276">
      <w:r>
        <w:t>Allows the testing a SystemPlatform with a string and or SystemPlatform object for easy testing and clean code.</w:t>
      </w:r>
    </w:p>
    <w:p w:rsidR="002C0506" w:rsidRDefault="002C0506" w:rsidP="005A0276">
      <w:r>
        <w:t>Defines test if target platform is POSIX 64-bit</w:t>
      </w:r>
    </w:p>
    <w:p w:rsidR="002C0506" w:rsidRPr="005573E5" w:rsidRDefault="002C0506" w:rsidP="005A0276">
      <w:pPr>
        <w:pStyle w:val="CodeBlock1"/>
      </w:pPr>
      <w:r>
        <w:t>env['TARGET_PLATFORM']=='posix-x86_64’</w:t>
      </w:r>
    </w:p>
    <w:p w:rsidR="002C0506" w:rsidRDefault="002C0506" w:rsidP="005A0276">
      <w:r>
        <w:t>Defines test if target platform is POSIX 64-bit (another way)</w:t>
      </w:r>
    </w:p>
    <w:p w:rsidR="002C0506" w:rsidRPr="005573E5" w:rsidRDefault="002C0506" w:rsidP="005A0276">
      <w:pPr>
        <w:pStyle w:val="CodeBlock1"/>
      </w:pPr>
      <w:r>
        <w:t>env['TARGET_PLATFORM']==SystemPlatform('posix','x86_64')</w:t>
      </w:r>
    </w:p>
    <w:p w:rsidR="002C0506" w:rsidRDefault="002C0506" w:rsidP="005A0276">
      <w:r>
        <w:t>Defines test if target platform is a Intel compatible 32-bit architecture</w:t>
      </w:r>
    </w:p>
    <w:p w:rsidR="002C0506" w:rsidRPr="005573E5" w:rsidRDefault="002C0506" w:rsidP="005A0276">
      <w:pPr>
        <w:pStyle w:val="CodeBlock1"/>
      </w:pPr>
      <w:r>
        <w:t>env['TARGET_PLATFORM']=='any-x86'</w:t>
      </w:r>
    </w:p>
    <w:p w:rsidR="002C0506" w:rsidRDefault="002C0506" w:rsidP="005A0276">
      <w:r>
        <w:t>Defines test if target platform is a Intel compatible 32-bit architecture (another way)</w:t>
      </w:r>
    </w:p>
    <w:p w:rsidR="002C0506" w:rsidRPr="005573E5" w:rsidRDefault="002C0506" w:rsidP="005A0276">
      <w:pPr>
        <w:pStyle w:val="CodeBlock1"/>
      </w:pPr>
      <w:r>
        <w:t>env['TARGET_PLATFORM']==SystemPlatform('any','x86')</w:t>
      </w:r>
    </w:p>
    <w:p w:rsidR="002C0506" w:rsidRDefault="002C0506" w:rsidP="00125B3A">
      <w:r>
        <w:t>Defines test if target platform is a Intel compatible 32-bit architecture (yet another way)</w:t>
      </w:r>
    </w:p>
    <w:p w:rsidR="002C0506" w:rsidRPr="005573E5" w:rsidRDefault="002C0506" w:rsidP="00125B3A">
      <w:pPr>
        <w:pStyle w:val="CodeBlock1"/>
      </w:pPr>
      <w:r>
        <w:t>env['TARGET_PLATFORM']== 'x86'</w:t>
      </w:r>
    </w:p>
    <w:p w:rsidR="002C0506" w:rsidRDefault="002C0506" w:rsidP="005A0276">
      <w:r>
        <w:t>Defines test if this is a windows system we are building for.</w:t>
      </w:r>
    </w:p>
    <w:p w:rsidR="002C0506" w:rsidRPr="005573E5" w:rsidRDefault="002C0506" w:rsidP="005A0276">
      <w:pPr>
        <w:pStyle w:val="CodeBlock1"/>
      </w:pPr>
      <w:r>
        <w:t>env['TARGET_PLATFORM']=='win32-any'</w:t>
      </w:r>
    </w:p>
    <w:p w:rsidR="002C0506" w:rsidRDefault="002C0506" w:rsidP="005A0276">
      <w:r>
        <w:t>Defines test if this is a windows system we are building for. (another way)</w:t>
      </w:r>
    </w:p>
    <w:p w:rsidR="002C0506" w:rsidRPr="005573E5" w:rsidRDefault="002C0506" w:rsidP="005A0276">
      <w:pPr>
        <w:pStyle w:val="CodeBlock1"/>
      </w:pPr>
      <w:r>
        <w:t>env['TARGET_PLATFORM']==SystemPlatform('win32','any')</w:t>
      </w:r>
    </w:p>
    <w:p w:rsidR="002C0506" w:rsidRDefault="002C0506" w:rsidP="00125B3A">
      <w:r>
        <w:t>Defines test if this is a windows system</w:t>
      </w:r>
      <w:r w:rsidRPr="00125B3A">
        <w:t xml:space="preserve"> </w:t>
      </w:r>
      <w:r>
        <w:t>we are building for.</w:t>
      </w:r>
    </w:p>
    <w:p w:rsidR="002C0506" w:rsidRDefault="002C0506" w:rsidP="00D07721">
      <w:pPr>
        <w:pStyle w:val="CodeBlock1"/>
      </w:pPr>
      <w:r>
        <w:t>env['TARGET_PLATFORM']=='win32'</w:t>
      </w:r>
    </w:p>
    <w:p w:rsidR="002C0506" w:rsidRDefault="002C0506" w:rsidP="00125B3A">
      <w:pPr>
        <w:pStyle w:val="Heading2"/>
      </w:pPr>
      <w:bookmarkStart w:id="25" w:name="_Toc396470037"/>
      <w:r>
        <w:t>Tool Chains</w:t>
      </w:r>
      <w:bookmarkEnd w:id="24"/>
      <w:bookmarkEnd w:id="25"/>
    </w:p>
    <w:p w:rsidR="002C0506" w:rsidRDefault="002C0506" w:rsidP="00FC2F54">
      <w:r>
        <w:t>Tool chains are named sets of tools and settings used to find and configure the runtime environment to run the tool. This extension is to allow for better control of what tools are setup via the command line or other configuration means. This logic should allow a better replacement of the default tool logic built in to SCons as the user can override or define their own logic. This area of the API is still growing. See the section on defining your tool chain for more details</w:t>
      </w:r>
    </w:p>
    <w:p w:rsidR="002C0506" w:rsidRDefault="002C0506" w:rsidP="00B227BE">
      <w:pPr>
        <w:pStyle w:val="Heading3"/>
      </w:pPr>
      <w:bookmarkStart w:id="26" w:name="_Toc396470038"/>
      <w:r>
        <w:t>Tool chain API calls</w:t>
      </w:r>
      <w:bookmarkEnd w:id="26"/>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D07721">
      <w:pPr>
        <w:pStyle w:val="Heading2"/>
      </w:pPr>
      <w:bookmarkStart w:id="27" w:name="_Toc247618746"/>
      <w:bookmarkStart w:id="28" w:name="_Toc396470039"/>
      <w:subDoc r:id="rId19"/>
      <w:r>
        <w:t>Node helpers</w:t>
      </w:r>
      <w:bookmarkEnd w:id="27"/>
      <w:bookmarkEnd w:id="28"/>
    </w:p>
    <w:p w:rsidR="002C0506" w:rsidRDefault="002C0506" w:rsidP="00A42B53">
      <w:r>
        <w:t xml:space="preserve">There are a number of functions to help deal with gather sets of node and dealing with certain annoying path issues in SCons. Dealing with Symlinks on Microsoft Windows (Vista and above), POSIX and Darwin systems. </w:t>
      </w:r>
    </w:p>
    <w:p w:rsidR="002C0506" w:rsidRDefault="002C0506" w:rsidP="00B227BE">
      <w:pPr>
        <w:pStyle w:val="Heading3"/>
      </w:pPr>
      <w:bookmarkStart w:id="29" w:name="_Toc396470040"/>
      <w:r>
        <w:t>Node helper API calls</w:t>
      </w:r>
      <w:bookmarkEnd w:id="29"/>
    </w:p>
    <w:p w:rsidR="002C0506" w:rsidRDefault="002C0506" w:rsidP="00462D71">
      <w:pPr>
        <w:sectPr w:rsidR="002C0506" w:rsidSect="000D1CE2">
          <w:type w:val="continuous"/>
          <w:pgSz w:w="12240" w:h="15840"/>
          <w:pgMar w:top="1440" w:right="1440" w:bottom="1440" w:left="1440" w:header="720" w:footer="720" w:gutter="0"/>
          <w:cols w:space="720"/>
          <w:docGrid w:linePitch="360"/>
        </w:sectPr>
      </w:pPr>
    </w:p>
    <w:p w:rsidR="002C0506" w:rsidRDefault="002C0506" w:rsidP="00462D71">
      <w:pPr>
        <w:sectPr w:rsidR="002C0506" w:rsidSect="000D1CE2">
          <w:type w:val="continuous"/>
          <w:pgSz w:w="12240" w:h="15840"/>
          <w:pgMar w:top="1440" w:right="1440" w:bottom="1440" w:left="1440" w:header="720" w:footer="720" w:gutter="0"/>
          <w:cols w:space="720"/>
          <w:docGrid w:linePitch="360"/>
        </w:sectPr>
      </w:pPr>
      <w:subDoc r:id="rId20"/>
    </w:p>
    <w:p w:rsidR="002C0506" w:rsidRDefault="002C0506" w:rsidP="00B82933">
      <w:pPr>
        <w:sectPr w:rsidR="002C0506" w:rsidSect="000D1CE2">
          <w:type w:val="continuous"/>
          <w:pgSz w:w="12240" w:h="15840"/>
          <w:pgMar w:top="1440" w:right="1440" w:bottom="1440" w:left="1440" w:header="720" w:footer="720" w:gutter="0"/>
          <w:cols w:space="720"/>
          <w:docGrid w:linePitch="360"/>
        </w:sectPr>
      </w:pPr>
      <w:subDoc r:id="rId21"/>
    </w:p>
    <w:p w:rsidR="002C0506" w:rsidRDefault="002C0506" w:rsidP="00B82933">
      <w:pPr>
        <w:sectPr w:rsidR="002C0506" w:rsidSect="000D1CE2">
          <w:type w:val="continuous"/>
          <w:pgSz w:w="12240" w:h="15840"/>
          <w:pgMar w:top="1440" w:right="1440" w:bottom="1440" w:left="1440" w:header="720" w:footer="720" w:gutter="0"/>
          <w:cols w:space="720"/>
          <w:docGrid w:linePitch="360"/>
        </w:sectPr>
      </w:pPr>
      <w:subDoc r:id="rId22"/>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23"/>
    </w:p>
    <w:p w:rsidR="002C0506" w:rsidRDefault="002C0506" w:rsidP="00B227BE">
      <w:pPr>
        <w:pStyle w:val="Heading3"/>
      </w:pPr>
      <w:bookmarkStart w:id="30" w:name="_Toc247618747"/>
      <w:bookmarkStart w:id="31" w:name="_Toc396470041"/>
      <w:subDoc r:id="rId24"/>
      <w:r>
        <w:t>The Pattern object</w:t>
      </w:r>
      <w:bookmarkEnd w:id="30"/>
      <w:bookmarkEnd w:id="31"/>
    </w:p>
    <w:p w:rsidR="002C0506" w:rsidRDefault="002C0506" w:rsidP="00A42B53">
      <w:r>
        <w:t>The Pattern object is much like the SCons Glob() function. It was originally design before the Glob function was designed and added to SCons. The main difference is that the Pattern object form the Glob object is that the Pattern object makes it easy to exclude patterns, and do recursive searches, whereas the Glob() does not. When used by API call that can handle it, the pattern object will preserve directory structure. This mean API like CCopy(), the InstallXXX(), the SdkXXX() and UnitTest() can easily copy over a tree of data of certain files. Very useful to gathering recursive sets of files in a directory. The known input patterns are in the table below</w:t>
      </w:r>
    </w:p>
    <w:p w:rsidR="002C0506" w:rsidRDefault="002C0506" w:rsidP="00A42B53"/>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765"/>
        <w:gridCol w:w="2983"/>
      </w:tblGrid>
      <w:tr w:rsidR="002C0506" w:rsidTr="00FC2F54">
        <w:trPr>
          <w:tblHeader/>
          <w:jc w:val="center"/>
        </w:trPr>
        <w:tc>
          <w:tcPr>
            <w:tcW w:w="0" w:type="auto"/>
            <w:tcBorders>
              <w:top w:val="outset" w:sz="6" w:space="0" w:color="auto"/>
              <w:bottom w:val="outset" w:sz="6" w:space="0" w:color="auto"/>
              <w:right w:val="outset" w:sz="6" w:space="0" w:color="auto"/>
            </w:tcBorders>
            <w:vAlign w:val="center"/>
          </w:tcPr>
          <w:p w:rsidR="002C0506" w:rsidRDefault="002C0506" w:rsidP="00FC2F54">
            <w:pPr>
              <w:jc w:val="center"/>
              <w:rPr>
                <w:b/>
                <w:bCs/>
              </w:rPr>
            </w:pPr>
            <w:r>
              <w:rPr>
                <w:b/>
                <w:bCs/>
              </w:rPr>
              <w:t>Pattern </w:t>
            </w:r>
          </w:p>
        </w:tc>
        <w:tc>
          <w:tcPr>
            <w:tcW w:w="0" w:type="auto"/>
            <w:tcBorders>
              <w:top w:val="outset" w:sz="6" w:space="0" w:color="auto"/>
              <w:left w:val="outset" w:sz="6" w:space="0" w:color="auto"/>
              <w:bottom w:val="outset" w:sz="6" w:space="0" w:color="auto"/>
            </w:tcBorders>
            <w:vAlign w:val="center"/>
          </w:tcPr>
          <w:p w:rsidR="002C0506" w:rsidRDefault="002C0506" w:rsidP="00FC2F54">
            <w:pPr>
              <w:rPr>
                <w:b/>
                <w:bCs/>
              </w:rPr>
            </w:pPr>
            <w:r>
              <w:rPr>
                <w:b/>
                <w:bCs/>
              </w:rPr>
              <w:t>Meaning </w:t>
            </w:r>
          </w:p>
        </w:tc>
      </w:tr>
      <w:tr w:rsidR="002C0506" w:rsidTr="00FC2F54">
        <w:trPr>
          <w:jc w:val="center"/>
        </w:trPr>
        <w:tc>
          <w:tcPr>
            <w:tcW w:w="0" w:type="auto"/>
            <w:tcBorders>
              <w:top w:val="outset" w:sz="6" w:space="0" w:color="auto"/>
              <w:bottom w:val="outset" w:sz="6" w:space="0" w:color="auto"/>
              <w:right w:val="outset" w:sz="6" w:space="0" w:color="auto"/>
            </w:tcBorders>
          </w:tcPr>
          <w:p w:rsidR="002C0506" w:rsidRDefault="002C0506" w:rsidP="00FC2F54">
            <w:pPr>
              <w:jc w:val="center"/>
            </w:pPr>
            <w:r>
              <w:rPr>
                <w:rStyle w:val="HTMLCode"/>
              </w:rPr>
              <w:t>*</w:t>
            </w:r>
          </w:p>
        </w:tc>
        <w:tc>
          <w:tcPr>
            <w:tcW w:w="0" w:type="auto"/>
            <w:tcBorders>
              <w:top w:val="outset" w:sz="6" w:space="0" w:color="auto"/>
              <w:left w:val="outset" w:sz="6" w:space="0" w:color="auto"/>
              <w:bottom w:val="outset" w:sz="6" w:space="0" w:color="auto"/>
            </w:tcBorders>
            <w:vAlign w:val="center"/>
          </w:tcPr>
          <w:p w:rsidR="002C0506" w:rsidRDefault="002C0506" w:rsidP="00FC2F54">
            <w:r>
              <w:t>matches everything</w:t>
            </w:r>
          </w:p>
        </w:tc>
      </w:tr>
      <w:tr w:rsidR="002C0506" w:rsidTr="00FC2F54">
        <w:trPr>
          <w:jc w:val="center"/>
        </w:trPr>
        <w:tc>
          <w:tcPr>
            <w:tcW w:w="0" w:type="auto"/>
            <w:tcBorders>
              <w:top w:val="outset" w:sz="6" w:space="0" w:color="auto"/>
              <w:bottom w:val="outset" w:sz="6" w:space="0" w:color="auto"/>
              <w:right w:val="outset" w:sz="6" w:space="0" w:color="auto"/>
            </w:tcBorders>
          </w:tcPr>
          <w:p w:rsidR="002C0506" w:rsidRDefault="002C0506" w:rsidP="00FC2F54">
            <w:pPr>
              <w:jc w:val="center"/>
            </w:pPr>
            <w:r>
              <w:rPr>
                <w:rStyle w:val="HTMLCode"/>
              </w:rPr>
              <w:t>?</w:t>
            </w:r>
          </w:p>
        </w:tc>
        <w:tc>
          <w:tcPr>
            <w:tcW w:w="0" w:type="auto"/>
            <w:tcBorders>
              <w:top w:val="outset" w:sz="6" w:space="0" w:color="auto"/>
              <w:left w:val="outset" w:sz="6" w:space="0" w:color="auto"/>
              <w:bottom w:val="outset" w:sz="6" w:space="0" w:color="auto"/>
            </w:tcBorders>
            <w:vAlign w:val="center"/>
          </w:tcPr>
          <w:p w:rsidR="002C0506" w:rsidRDefault="002C0506" w:rsidP="00FC2F54">
            <w:r>
              <w:t>matches any single character</w:t>
            </w:r>
          </w:p>
        </w:tc>
      </w:tr>
      <w:tr w:rsidR="002C0506" w:rsidTr="00FC2F54">
        <w:trPr>
          <w:jc w:val="center"/>
        </w:trPr>
        <w:tc>
          <w:tcPr>
            <w:tcW w:w="0" w:type="auto"/>
            <w:tcBorders>
              <w:top w:val="outset" w:sz="6" w:space="0" w:color="auto"/>
              <w:bottom w:val="outset" w:sz="6" w:space="0" w:color="auto"/>
              <w:right w:val="outset" w:sz="6" w:space="0" w:color="auto"/>
            </w:tcBorders>
          </w:tcPr>
          <w:p w:rsidR="002C0506" w:rsidRDefault="002C0506" w:rsidP="00FC2F54">
            <w:pPr>
              <w:jc w:val="center"/>
            </w:pPr>
            <w:r>
              <w:rPr>
                <w:rStyle w:val="HTMLCode"/>
              </w:rPr>
              <w:t>[</w:t>
            </w:r>
            <w:r>
              <w:rPr>
                <w:rStyle w:val="HTMLVariable"/>
                <w:rFonts w:ascii="Courier New" w:hAnsi="Courier New" w:cs="Courier New"/>
                <w:sz w:val="20"/>
                <w:szCs w:val="20"/>
              </w:rPr>
              <w:t>seq</w:t>
            </w:r>
            <w:r>
              <w:rPr>
                <w:rStyle w:val="HTMLCode"/>
              </w:rPr>
              <w:t>]</w:t>
            </w:r>
          </w:p>
        </w:tc>
        <w:tc>
          <w:tcPr>
            <w:tcW w:w="0" w:type="auto"/>
            <w:tcBorders>
              <w:top w:val="outset" w:sz="6" w:space="0" w:color="auto"/>
              <w:left w:val="outset" w:sz="6" w:space="0" w:color="auto"/>
              <w:bottom w:val="outset" w:sz="6" w:space="0" w:color="auto"/>
            </w:tcBorders>
            <w:vAlign w:val="center"/>
          </w:tcPr>
          <w:p w:rsidR="002C0506" w:rsidRDefault="002C0506" w:rsidP="00FC2F54">
            <w:r>
              <w:t xml:space="preserve">matches any character in </w:t>
            </w:r>
            <w:r>
              <w:rPr>
                <w:rStyle w:val="HTMLVariable"/>
              </w:rPr>
              <w:t>seq</w:t>
            </w:r>
          </w:p>
        </w:tc>
      </w:tr>
      <w:tr w:rsidR="002C0506" w:rsidTr="00FC2F54">
        <w:trPr>
          <w:jc w:val="center"/>
        </w:trPr>
        <w:tc>
          <w:tcPr>
            <w:tcW w:w="0" w:type="auto"/>
            <w:tcBorders>
              <w:top w:val="outset" w:sz="6" w:space="0" w:color="auto"/>
              <w:bottom w:val="outset" w:sz="6" w:space="0" w:color="auto"/>
              <w:right w:val="outset" w:sz="6" w:space="0" w:color="auto"/>
            </w:tcBorders>
          </w:tcPr>
          <w:p w:rsidR="002C0506" w:rsidRDefault="002C0506" w:rsidP="00FC2F54">
            <w:pPr>
              <w:jc w:val="center"/>
            </w:pPr>
            <w:r>
              <w:rPr>
                <w:rStyle w:val="HTMLCode"/>
              </w:rPr>
              <w:t>[!</w:t>
            </w:r>
            <w:r>
              <w:rPr>
                <w:rStyle w:val="HTMLVariable"/>
                <w:rFonts w:ascii="Courier New" w:hAnsi="Courier New" w:cs="Courier New"/>
                <w:sz w:val="20"/>
                <w:szCs w:val="20"/>
              </w:rPr>
              <w:t>seq</w:t>
            </w:r>
            <w:r>
              <w:rPr>
                <w:rStyle w:val="HTMLCode"/>
              </w:rPr>
              <w:t>]</w:t>
            </w:r>
          </w:p>
        </w:tc>
        <w:tc>
          <w:tcPr>
            <w:tcW w:w="0" w:type="auto"/>
            <w:tcBorders>
              <w:top w:val="outset" w:sz="6" w:space="0" w:color="auto"/>
              <w:left w:val="outset" w:sz="6" w:space="0" w:color="auto"/>
              <w:bottom w:val="outset" w:sz="6" w:space="0" w:color="auto"/>
            </w:tcBorders>
            <w:vAlign w:val="center"/>
          </w:tcPr>
          <w:p w:rsidR="002C0506" w:rsidRDefault="002C0506" w:rsidP="00FC2F54">
            <w:r>
              <w:t xml:space="preserve">matches any character not in </w:t>
            </w:r>
            <w:r>
              <w:rPr>
                <w:rStyle w:val="HTMLVariable"/>
              </w:rPr>
              <w:t>seq</w:t>
            </w:r>
          </w:p>
        </w:tc>
      </w:tr>
    </w:tbl>
    <w:p w:rsidR="002C0506" w:rsidRDefault="002C0506" w:rsidP="00A42B53"/>
    <w:p w:rsidR="002C0506" w:rsidRDefault="002C0506" w:rsidP="00A42B53"/>
    <w:p w:rsidR="002C0506" w:rsidRPr="00DF121F" w:rsidRDefault="002C0506" w:rsidP="007E09CE">
      <w:pPr>
        <w:pStyle w:val="Heading4"/>
      </w:pPr>
      <w:r w:rsidRPr="00E50118">
        <w:t>Pattern(sub_dir='' ,src_dir  = './', includes = ['*'], excludes = None,recursive=True)</w:t>
      </w:r>
    </w:p>
    <w:p w:rsidR="002C0506" w:rsidRPr="00DF121F" w:rsidRDefault="002C0506" w:rsidP="00A42B53">
      <w:pPr>
        <w:pStyle w:val="Heading6"/>
      </w:pPr>
      <w:r>
        <w:t>Arguments:</w:t>
      </w:r>
    </w:p>
    <w:p w:rsidR="002C0506" w:rsidRDefault="002C0506" w:rsidP="002C0506">
      <w:pPr>
        <w:pStyle w:val="ListBullet"/>
        <w:numPr>
          <w:ilvl w:val="0"/>
          <w:numId w:val="5"/>
        </w:numPr>
      </w:pPr>
      <w:r>
        <w:t>sub_dir – optional subdirectory used by to tell where files that match the pattern should be copied to, ignored otherwise.</w:t>
      </w:r>
    </w:p>
    <w:p w:rsidR="002C0506" w:rsidRDefault="002C0506" w:rsidP="002C0506">
      <w:pPr>
        <w:pStyle w:val="ListBullet"/>
        <w:numPr>
          <w:ilvl w:val="0"/>
          <w:numId w:val="5"/>
        </w:numPr>
      </w:pPr>
      <w:r>
        <w:t>src_dir – optional directory used as the root for were the search for files should start</w:t>
      </w:r>
    </w:p>
    <w:p w:rsidR="002C0506" w:rsidRDefault="002C0506" w:rsidP="002C0506">
      <w:pPr>
        <w:pStyle w:val="ListBullet"/>
        <w:numPr>
          <w:ilvl w:val="0"/>
          <w:numId w:val="5"/>
        </w:numPr>
      </w:pPr>
      <w:r>
        <w:t>includes – optional list of pattern to use for finding a match</w:t>
      </w:r>
    </w:p>
    <w:p w:rsidR="002C0506" w:rsidRDefault="002C0506" w:rsidP="002C0506">
      <w:pPr>
        <w:pStyle w:val="ListBullet"/>
        <w:numPr>
          <w:ilvl w:val="0"/>
          <w:numId w:val="5"/>
        </w:numPr>
      </w:pPr>
      <w:r>
        <w:t>excludes—optional list of patterns to exclude if the file did match one of the includes patterns</w:t>
      </w:r>
    </w:p>
    <w:p w:rsidR="002C0506" w:rsidRPr="00147860" w:rsidRDefault="002C0506" w:rsidP="007E09CE">
      <w:pPr>
        <w:pStyle w:val="Heading5"/>
      </w:pPr>
      <w:r>
        <w:t>Access as:</w:t>
      </w:r>
    </w:p>
    <w:p w:rsidR="002C0506" w:rsidRDefault="002C0506" w:rsidP="002C0506">
      <w:pPr>
        <w:numPr>
          <w:ilvl w:val="0"/>
          <w:numId w:val="7"/>
        </w:numPr>
        <w:spacing w:before="200"/>
      </w:pPr>
      <w:r>
        <w:t>M</w:t>
      </w:r>
      <w:r w:rsidRPr="00D408ED">
        <w:t xml:space="preserve">ethod of </w:t>
      </w:r>
      <w:r>
        <w:t xml:space="preserve">SCons </w:t>
      </w:r>
      <w:r w:rsidRPr="00D408ED">
        <w:t>Environment</w:t>
      </w:r>
    </w:p>
    <w:p w:rsidR="002C0506" w:rsidRDefault="002C0506" w:rsidP="002C0506">
      <w:pPr>
        <w:numPr>
          <w:ilvl w:val="0"/>
          <w:numId w:val="7"/>
        </w:numPr>
        <w:spacing w:before="200"/>
      </w:pPr>
      <w:r>
        <w:t>Object</w:t>
      </w:r>
      <w:r w:rsidRPr="00D408ED">
        <w:t xml:space="preserve"> </w:t>
      </w:r>
      <w:r>
        <w:t>in SConstruct file</w:t>
      </w:r>
    </w:p>
    <w:p w:rsidR="002C0506" w:rsidRDefault="002C0506" w:rsidP="00A42B53">
      <w:pPr>
        <w:pStyle w:val="Heading6"/>
      </w:pPr>
      <w:r>
        <w:t>Example:</w:t>
      </w:r>
    </w:p>
    <w:p w:rsidR="002C0506" w:rsidRPr="004B1014" w:rsidRDefault="002C0506" w:rsidP="00A42B53">
      <w:r>
        <w:t>Creates an object the will return all C or C++ source files, but will exclude anything in the ignore directory.</w:t>
      </w:r>
    </w:p>
    <w:p w:rsidR="002C0506" w:rsidRPr="005324A7" w:rsidRDefault="002C0506" w:rsidP="00A42B53">
      <w:pPr>
        <w:pStyle w:val="CodeBlock1"/>
      </w:pPr>
      <w:r w:rsidRPr="009B6900">
        <w:t>Pattern(includes = ['*.cpp','*.c']</w:t>
      </w:r>
      <w:r>
        <w:t>,</w:t>
      </w:r>
      <w:r w:rsidRPr="004B1014">
        <w:t xml:space="preserve"> </w:t>
      </w:r>
      <w:r>
        <w:t>excludes=['*/.ignore*/'</w:t>
      </w:r>
      <w:r w:rsidRPr="004B1014">
        <w:t>]</w:t>
      </w:r>
      <w:r w:rsidRPr="009B6900">
        <w:t>)</w:t>
      </w:r>
    </w:p>
    <w:p w:rsidR="002C0506" w:rsidRDefault="002C0506" w:rsidP="00A42B53">
      <w:pPr>
        <w:pStyle w:val="Heading5"/>
      </w:pPr>
      <w:r>
        <w:t>Methods:</w:t>
      </w:r>
    </w:p>
    <w:p w:rsidR="002C0506" w:rsidRDefault="002C0506" w:rsidP="00A42B53">
      <w:pPr>
        <w:pStyle w:val="Heading6"/>
      </w:pPr>
      <w:r>
        <w:t>files(</w:t>
      </w:r>
      <w:r w:rsidRPr="00DF121F">
        <w:t>directory=None</w:t>
      </w:r>
      <w:r>
        <w:t>)</w:t>
      </w:r>
    </w:p>
    <w:p w:rsidR="002C0506" w:rsidRPr="007E09CE" w:rsidRDefault="002C0506" w:rsidP="007E09CE">
      <w:r>
        <w:t>Returns list of files that match the pattern, useful when giving the files to native SCons functions that don’t understand Pattern object as a first class object.</w:t>
      </w:r>
    </w:p>
    <w:p w:rsidR="002C0506" w:rsidRDefault="002C0506" w:rsidP="007E09CE">
      <w:pPr>
        <w:pStyle w:val="Heading6"/>
      </w:pPr>
      <w:r>
        <w:t>Arguments:</w:t>
      </w:r>
    </w:p>
    <w:p w:rsidR="002C0506" w:rsidRDefault="002C0506" w:rsidP="002C0506">
      <w:pPr>
        <w:pStyle w:val="ListParagraph"/>
        <w:numPr>
          <w:ilvl w:val="0"/>
          <w:numId w:val="32"/>
        </w:numPr>
        <w:spacing w:before="200"/>
      </w:pPr>
      <w:r>
        <w:t>directory – allow selection of files that match the pattern at a given directory level. If None is given all files are provided</w:t>
      </w:r>
    </w:p>
    <w:p w:rsidR="002C0506" w:rsidRDefault="002C0506" w:rsidP="00A42B53">
      <w:pPr>
        <w:pStyle w:val="Heading6"/>
      </w:pPr>
      <w:r>
        <w:t>Examples:</w:t>
      </w:r>
    </w:p>
    <w:p w:rsidR="002C0506" w:rsidRPr="0088629F" w:rsidRDefault="002C0506" w:rsidP="00A42B53">
      <w:r>
        <w:t>Gather all source files in current directory and below to be built as a shared library. Notice that we have to use files() here because SharedLibrary does not understand Pattern</w:t>
      </w:r>
    </w:p>
    <w:p w:rsidR="002C0506" w:rsidRDefault="002C0506" w:rsidP="00A42B53">
      <w:pPr>
        <w:pStyle w:val="CodeBlock1"/>
      </w:pPr>
      <w:r w:rsidRPr="009B6900">
        <w:t>cpp_files=Pattern(includes = ['*.cpp','*.c'])</w:t>
      </w:r>
      <w:r w:rsidRPr="009B6900">
        <w:rPr>
          <w:b/>
        </w:rPr>
        <w:t>.file</w:t>
      </w:r>
      <w:r>
        <w:rPr>
          <w:b/>
        </w:rPr>
        <w:t>s</w:t>
      </w:r>
      <w:r w:rsidRPr="009B6900">
        <w:rPr>
          <w:b/>
        </w:rPr>
        <w:t>()</w:t>
      </w:r>
    </w:p>
    <w:p w:rsidR="002C0506" w:rsidRPr="009B6900" w:rsidRDefault="002C0506" w:rsidP="00A42B53">
      <w:pPr>
        <w:pStyle w:val="CodeBlock1"/>
      </w:pPr>
      <w:r>
        <w:t>env.SharedLibrary(‘mylib’</w:t>
      </w:r>
      <w:r w:rsidRPr="009B6900">
        <w:t>,cpp_files)</w:t>
      </w:r>
    </w:p>
    <w:p w:rsidR="002C0506" w:rsidRDefault="002C0506" w:rsidP="00A42B53">
      <w:r>
        <w:t>Retrieves all file in the sub-directory “types”</w:t>
      </w:r>
    </w:p>
    <w:p w:rsidR="002C0506" w:rsidRDefault="002C0506" w:rsidP="00A42B53">
      <w:pPr>
        <w:pStyle w:val="CodeBlock1"/>
      </w:pPr>
      <w:r w:rsidRPr="009B6900">
        <w:t>Pattern(includes = ['*.cpp','*.c'])</w:t>
      </w:r>
      <w:r w:rsidRPr="009B6900">
        <w:rPr>
          <w:b/>
        </w:rPr>
        <w:t>.</w:t>
      </w:r>
      <w:r w:rsidRPr="00FD5743">
        <w:t>files(</w:t>
      </w:r>
      <w:r w:rsidRPr="009B6900">
        <w:t>'</w:t>
      </w:r>
      <w:r>
        <w:t>types</w:t>
      </w:r>
      <w:r w:rsidRPr="009B6900">
        <w:t>'</w:t>
      </w:r>
      <w:r w:rsidRPr="00FD5743">
        <w:t>)</w:t>
      </w:r>
    </w:p>
    <w:p w:rsidR="002C0506" w:rsidRDefault="002C0506" w:rsidP="007E09CE">
      <w:r>
        <w:t>Copy all file in a current directory to a different location while keeping the directory structure.</w:t>
      </w:r>
    </w:p>
    <w:p w:rsidR="002C0506" w:rsidRDefault="002C0506" w:rsidP="007E09CE">
      <w:pPr>
        <w:pStyle w:val="CodeBlock1"/>
      </w:pPr>
      <w:r>
        <w:t>Env.CCopy(“to/location”,</w:t>
      </w:r>
      <w:r w:rsidRPr="009B6900">
        <w:t>Pattern()</w:t>
      </w:r>
      <w:r>
        <w:t>)</w:t>
      </w:r>
    </w:p>
    <w:p w:rsidR="002C0506" w:rsidRDefault="002C0506" w:rsidP="00C727A1">
      <w:pPr>
        <w:pStyle w:val="Heading2"/>
      </w:pPr>
      <w:bookmarkStart w:id="32" w:name="_Toc247618749"/>
      <w:bookmarkStart w:id="33" w:name="_Toc247618748"/>
      <w:bookmarkStart w:id="34" w:name="_Toc396470042"/>
      <w:r>
        <w:t>SDKs and Exporting</w:t>
      </w:r>
      <w:bookmarkEnd w:id="32"/>
      <w:bookmarkEnd w:id="34"/>
    </w:p>
    <w:p w:rsidR="002C0506" w:rsidRDefault="002C0506" w:rsidP="00C727A1">
      <w:r>
        <w:t>SDK’s and exporting are the primary way Parts shares information between different Parts, such as include paths and libraries to link. Using SDK functions is much like using the Install functions. While the Install functions are for defining what should go in the product packages, the SDK functions define what should go in a SDK. Export functions on the other hand define extra data that is common to building code, such as defines or flags. Much like Install there are a number of methods defined that are based on concept and provide similar inputs. New concepts will be added over time as needed.</w:t>
      </w:r>
    </w:p>
    <w:p w:rsidR="002C0506" w:rsidRDefault="002C0506" w:rsidP="005462D6">
      <w:pPr>
        <w:pStyle w:val="Heading3"/>
      </w:pPr>
      <w:bookmarkStart w:id="35" w:name="_Toc396470043"/>
      <w:r>
        <w:t>The SDK Methods</w:t>
      </w:r>
      <w:bookmarkEnd w:id="35"/>
    </w:p>
    <w:p w:rsidR="002C0506" w:rsidRPr="0060239C" w:rsidRDefault="002C0506" w:rsidP="00C727A1">
      <w:r>
        <w:t>In general most of the SDK methods behave the same as the Install methods. In a few cases they have differing behavior.</w:t>
      </w:r>
    </w:p>
    <w:p w:rsidR="002C0506" w:rsidRPr="00147860" w:rsidRDefault="002C0506" w:rsidP="005462D6">
      <w:pPr>
        <w:pStyle w:val="Heading4"/>
      </w:pPr>
      <w:r>
        <w:t>Access as:</w:t>
      </w:r>
    </w:p>
    <w:p w:rsidR="002C0506" w:rsidRDefault="002C0506" w:rsidP="002C0506">
      <w:pPr>
        <w:numPr>
          <w:ilvl w:val="0"/>
          <w:numId w:val="7"/>
        </w:numPr>
        <w:spacing w:before="200"/>
      </w:pPr>
      <w:r>
        <w:t>M</w:t>
      </w:r>
      <w:r w:rsidRPr="00D408ED">
        <w:t xml:space="preserve">ethod of </w:t>
      </w:r>
      <w:r>
        <w:t xml:space="preserve">SCons </w:t>
      </w:r>
      <w:r w:rsidRPr="00D408ED">
        <w:t>Environment</w:t>
      </w:r>
    </w:p>
    <w:p w:rsidR="002C0506" w:rsidRDefault="002C0506" w:rsidP="005462D6">
      <w:pPr>
        <w:pStyle w:val="Heading4"/>
      </w:pPr>
      <w:r>
        <w:t>Declarations:</w:t>
      </w:r>
    </w:p>
    <w:p w:rsidR="002C0506" w:rsidRDefault="002C0506" w:rsidP="00C727A1">
      <w:pPr>
        <w:pStyle w:val="Heading6"/>
      </w:pPr>
      <w:r>
        <w:t>SdkInclude(</w:t>
      </w:r>
      <w:r w:rsidRPr="00125291">
        <w:t>sources,sub_dir='',add_to_path=True,use_src_dir=False,create_sdk=True</w:t>
      </w:r>
      <w:r>
        <w:t>)</w:t>
      </w:r>
    </w:p>
    <w:p w:rsidR="002C0506" w:rsidRPr="00125291" w:rsidRDefault="002C0506" w:rsidP="00C727A1">
      <w:r>
        <w:t>Adds the headers files to the SDK as well as adds the path to the CPPPATH for any dependent component.</w:t>
      </w:r>
    </w:p>
    <w:p w:rsidR="002C0506" w:rsidRDefault="002C0506" w:rsidP="00C727A1">
      <w:pPr>
        <w:pStyle w:val="Heading6"/>
      </w:pPr>
      <w:r>
        <w:t>SdkLib(</w:t>
      </w:r>
      <w:r w:rsidRPr="00125291">
        <w:t>sources,sub_dir='',add_to_path=True,auto_add_libs=True,use_src_dir=False,create_sdk=True</w:t>
      </w:r>
      <w:r>
        <w:t>)</w:t>
      </w:r>
    </w:p>
    <w:p w:rsidR="002C0506" w:rsidRPr="00125291" w:rsidRDefault="002C0506" w:rsidP="00C727A1">
      <w:r>
        <w:t xml:space="preserve">Adds the files to the SDK and adds the files to the LIBS variable and adds the path of the file to the LIBPATH for any dependent component. On POSIX LIBPATH setting will also be added to a </w:t>
      </w:r>
      <w:r w:rsidRPr="00D817C2">
        <w:t>-Wl,-rpath-link</w:t>
      </w:r>
      <w:r>
        <w:t xml:space="preserve"> option.</w:t>
      </w:r>
    </w:p>
    <w:p w:rsidR="002C0506" w:rsidRDefault="002C0506" w:rsidP="00C727A1">
      <w:pPr>
        <w:pStyle w:val="Heading6"/>
      </w:pPr>
      <w:r>
        <w:t>SdkBin(</w:t>
      </w:r>
      <w:r w:rsidRPr="00125291">
        <w:t>sources,sub_dir='',create_sdk=True</w:t>
      </w:r>
      <w:r>
        <w:t>)</w:t>
      </w:r>
    </w:p>
    <w:p w:rsidR="002C0506" w:rsidRPr="00D817C2" w:rsidRDefault="002C0506" w:rsidP="00C727A1">
      <w:r>
        <w:t>Adds the file to the SDK bin directory, doesn’t add anything to dependent Parts</w:t>
      </w:r>
    </w:p>
    <w:p w:rsidR="002C0506" w:rsidRPr="00125291" w:rsidRDefault="002C0506" w:rsidP="00C727A1">
      <w:pPr>
        <w:pStyle w:val="Heading6"/>
      </w:pPr>
      <w:r>
        <w:t>Sdk(</w:t>
      </w:r>
      <w:r w:rsidRPr="00125291">
        <w:t>sources,sub_dir='',add_to_path=True,auto_add_libs=True,use_src_dir=False,create_sdk=True</w:t>
      </w:r>
      <w:r>
        <w:t>)</w:t>
      </w:r>
    </w:p>
    <w:p w:rsidR="002C0506" w:rsidRDefault="002C0506" w:rsidP="00C727A1">
      <w:pPr>
        <w:pStyle w:val="Heading6"/>
      </w:pPr>
      <w:r>
        <w:t>SdkTarget(</w:t>
      </w:r>
      <w:r w:rsidRPr="00125291">
        <w:t>sources,sub_dir='',add_to_path=True,auto_add_libs=True,use_src_dir=False,create_sdk=True</w:t>
      </w:r>
      <w:r>
        <w:t>)</w:t>
      </w:r>
    </w:p>
    <w:p w:rsidR="002C0506" w:rsidRPr="00D817C2" w:rsidRDefault="002C0506" w:rsidP="00C727A1">
      <w:r>
        <w:t>Sdk and SdkTarget are the same method. Orginally this was called Sdk, but SdkTarget was added latter to map to InstallTarget, as Install couldn’t be used as it clashed with the existing SCons Install method. This method will sort files based on whether they should be put into the lib or bin directory. Unknown file types are ignored, however programs have no file extension on POSIX system, so if the file is not a library type it is assumed to be placed in the bin directory.</w:t>
      </w:r>
    </w:p>
    <w:p w:rsidR="002C0506" w:rsidRDefault="002C0506" w:rsidP="00C727A1">
      <w:pPr>
        <w:pStyle w:val="Heading6"/>
      </w:pPr>
      <w:r>
        <w:t>SdkConfig(</w:t>
      </w:r>
      <w:r w:rsidRPr="00125291">
        <w:t>sources,sub_dir='',create_sdk=True</w:t>
      </w:r>
      <w:r>
        <w:t>)</w:t>
      </w:r>
    </w:p>
    <w:p w:rsidR="002C0506" w:rsidRPr="00D817C2" w:rsidRDefault="002C0506" w:rsidP="00C727A1">
      <w:r>
        <w:t>Called for files that are considered to be configuration files.</w:t>
      </w:r>
    </w:p>
    <w:p w:rsidR="002C0506" w:rsidRDefault="002C0506" w:rsidP="00C727A1">
      <w:pPr>
        <w:pStyle w:val="Heading6"/>
      </w:pPr>
      <w:r>
        <w:t>SdkDoc(</w:t>
      </w:r>
      <w:r w:rsidRPr="00125291">
        <w:t>sources,sub_dir='',create_sdk=True</w:t>
      </w:r>
      <w:r>
        <w:t>)</w:t>
      </w:r>
    </w:p>
    <w:p w:rsidR="002C0506" w:rsidRPr="00F63CBD" w:rsidRDefault="002C0506" w:rsidP="00C727A1">
      <w:r>
        <w:t>Called for files that are considered to be documentation files.</w:t>
      </w:r>
    </w:p>
    <w:p w:rsidR="002C0506" w:rsidRDefault="002C0506" w:rsidP="00C727A1">
      <w:pPr>
        <w:pStyle w:val="Heading6"/>
      </w:pPr>
      <w:r>
        <w:t>SdkHelp(</w:t>
      </w:r>
      <w:r w:rsidRPr="00125291">
        <w:t>sources,sub_dir='',create_sdk=True</w:t>
      </w:r>
      <w:r>
        <w:t>)</w:t>
      </w:r>
    </w:p>
    <w:p w:rsidR="002C0506" w:rsidRPr="00F63CBD" w:rsidRDefault="002C0506" w:rsidP="00C727A1">
      <w:r>
        <w:t>Called for files that are considered to be help files.</w:t>
      </w:r>
    </w:p>
    <w:p w:rsidR="002C0506" w:rsidRDefault="002C0506" w:rsidP="00C727A1">
      <w:pPr>
        <w:pStyle w:val="Heading6"/>
      </w:pPr>
      <w:r>
        <w:t>SdkData(</w:t>
      </w:r>
      <w:r w:rsidRPr="00125291">
        <w:t>sources,sub_dir='',create_sdk=True</w:t>
      </w:r>
      <w:r>
        <w:t>)</w:t>
      </w:r>
    </w:p>
    <w:p w:rsidR="002C0506" w:rsidRPr="00F63CBD" w:rsidRDefault="002C0506" w:rsidP="00C727A1">
      <w:r>
        <w:t>Called for files that are considered to be random data files.</w:t>
      </w:r>
    </w:p>
    <w:p w:rsidR="002C0506" w:rsidRDefault="002C0506" w:rsidP="00C727A1">
      <w:pPr>
        <w:pStyle w:val="Heading6"/>
      </w:pPr>
      <w:r>
        <w:t>SdkMessage(</w:t>
      </w:r>
      <w:r w:rsidRPr="00125291">
        <w:t>sources,sub_dir='',create_sdk=True</w:t>
      </w:r>
      <w:r>
        <w:t>)</w:t>
      </w:r>
    </w:p>
    <w:p w:rsidR="002C0506" w:rsidRPr="00F63CBD" w:rsidRDefault="002C0506" w:rsidP="00C727A1">
      <w:r>
        <w:t>Called for files that are considered to be message catalog files.</w:t>
      </w:r>
    </w:p>
    <w:p w:rsidR="002C0506" w:rsidRDefault="002C0506" w:rsidP="00C727A1">
      <w:pPr>
        <w:pStyle w:val="Heading6"/>
      </w:pPr>
      <w:r>
        <w:t>SdkResource(</w:t>
      </w:r>
      <w:r w:rsidRPr="00125291">
        <w:t>sources,sub_dir='',create_sdk=True</w:t>
      </w:r>
      <w:r>
        <w:t>)</w:t>
      </w:r>
    </w:p>
    <w:p w:rsidR="002C0506" w:rsidRDefault="002C0506" w:rsidP="00C727A1">
      <w:r>
        <w:t>Called for files that are considered to be resource files, classically files for GUI’s such as images and other GUI related resources.</w:t>
      </w:r>
    </w:p>
    <w:p w:rsidR="002C0506" w:rsidRDefault="002C0506" w:rsidP="00C727A1">
      <w:pPr>
        <w:pStyle w:val="Heading6"/>
      </w:pPr>
      <w:r>
        <w:t>SdkAPI(</w:t>
      </w:r>
      <w:r w:rsidRPr="00125291">
        <w:t>sources,sub_dir='',create_sdk=True</w:t>
      </w:r>
      <w:r>
        <w:t>)</w:t>
      </w:r>
    </w:p>
    <w:p w:rsidR="002C0506" w:rsidRDefault="002C0506" w:rsidP="00C727A1">
      <w:r>
        <w:t>Called for files that are considered to be part of an installable API</w:t>
      </w:r>
    </w:p>
    <w:p w:rsidR="002C0506" w:rsidRDefault="002C0506" w:rsidP="00C727A1">
      <w:pPr>
        <w:pStyle w:val="Heading6"/>
      </w:pPr>
      <w:r>
        <w:t>SdkSample(</w:t>
      </w:r>
      <w:r w:rsidRPr="00125291">
        <w:t>sources,sub_dir='',create_sdk=True</w:t>
      </w:r>
      <w:r>
        <w:t>)</w:t>
      </w:r>
    </w:p>
    <w:p w:rsidR="002C0506" w:rsidRDefault="002C0506" w:rsidP="00C727A1">
      <w:r>
        <w:t>Called for files that are considered to be part of a sample</w:t>
      </w:r>
    </w:p>
    <w:p w:rsidR="002C0506" w:rsidRDefault="002C0506" w:rsidP="00C727A1">
      <w:pPr>
        <w:pStyle w:val="Heading6"/>
      </w:pPr>
      <w:r>
        <w:t>SdkTopLevel(</w:t>
      </w:r>
      <w:r w:rsidRPr="00125291">
        <w:t>sources,sub_dir='',create_sdk=True</w:t>
      </w:r>
      <w:r>
        <w:t>)</w:t>
      </w:r>
    </w:p>
    <w:p w:rsidR="002C0506" w:rsidRDefault="002C0506" w:rsidP="00C727A1">
      <w:r>
        <w:t>Called for files that need to be installed, or added in the root directory of the final product. This call allows us to add them to a SDK.</w:t>
      </w:r>
    </w:p>
    <w:p w:rsidR="002C0506" w:rsidRDefault="002C0506" w:rsidP="00C727A1">
      <w:pPr>
        <w:pStyle w:val="Heading6"/>
      </w:pPr>
      <w:r>
        <w:t>SdkNoPkg(</w:t>
      </w:r>
      <w:r w:rsidRPr="00125291">
        <w:t>sources,sub_dir='',create_sdk=True</w:t>
      </w:r>
      <w:r>
        <w:t>)</w:t>
      </w:r>
    </w:p>
    <w:p w:rsidR="002C0506" w:rsidRDefault="002C0506" w:rsidP="00C727A1">
      <w:r>
        <w:t>Called for files that are needed by the final installer package, but are not going to be installed on the user system. Useful for items such as scripts or programs that may run as part of the install or setup process, but are not added to the final install bits.</w:t>
      </w:r>
      <w:r w:rsidRPr="00074748">
        <w:t xml:space="preserve"> </w:t>
      </w:r>
      <w:r>
        <w:t>This call allows us to add them to a SDK.</w:t>
      </w:r>
    </w:p>
    <w:p w:rsidR="002C0506" w:rsidRPr="00F63CBD" w:rsidRDefault="002C0506" w:rsidP="00C727A1">
      <w:pPr>
        <w:pStyle w:val="Heading5"/>
      </w:pPr>
      <w:r>
        <w:t>Arguments:</w:t>
      </w:r>
    </w:p>
    <w:p w:rsidR="002C0506" w:rsidRDefault="002C0506" w:rsidP="002C0506">
      <w:pPr>
        <w:numPr>
          <w:ilvl w:val="0"/>
          <w:numId w:val="7"/>
        </w:numPr>
        <w:spacing w:before="200"/>
      </w:pPr>
      <w:r>
        <w:t>sources – list of Files as strings, SCons Node or Parts Pattern objects to be added to the SDK</w:t>
      </w:r>
    </w:p>
    <w:p w:rsidR="002C0506" w:rsidRDefault="002C0506" w:rsidP="002C0506">
      <w:pPr>
        <w:numPr>
          <w:ilvl w:val="0"/>
          <w:numId w:val="7"/>
        </w:numPr>
        <w:spacing w:before="200"/>
      </w:pPr>
      <w:r>
        <w:t xml:space="preserve">sub_dir – the subdirectory under the SDK concept to add these file to. </w:t>
      </w:r>
    </w:p>
    <w:p w:rsidR="002C0506" w:rsidRDefault="002C0506" w:rsidP="002C0506">
      <w:pPr>
        <w:numPr>
          <w:ilvl w:val="0"/>
          <w:numId w:val="7"/>
        </w:numPr>
        <w:spacing w:before="200"/>
      </w:pPr>
      <w:r>
        <w:t>add_to_path – this value controls the sub_dir that should be added to the corresponding path. For SdkInclude this controls whether the sub_dir path is added to CPPPATH while for SdkLib whether it is added to LIBPATH. The base SDK path is always added. Defaults to True.</w:t>
      </w:r>
    </w:p>
    <w:p w:rsidR="002C0506" w:rsidRDefault="002C0506" w:rsidP="002C0506">
      <w:pPr>
        <w:numPr>
          <w:ilvl w:val="0"/>
          <w:numId w:val="7"/>
        </w:numPr>
        <w:spacing w:before="200"/>
      </w:pPr>
      <w:r>
        <w:t>auto_add_libs – this value controls whether the file should be added to the LIBS variable of dependent Parts. Defaults to True. Useful for cases when many different libraries may be outputted and it is better for the user to explicitly define which lib to use.</w:t>
      </w:r>
    </w:p>
    <w:p w:rsidR="002C0506" w:rsidRDefault="002C0506" w:rsidP="002C0506">
      <w:pPr>
        <w:numPr>
          <w:ilvl w:val="0"/>
          <w:numId w:val="7"/>
        </w:numPr>
        <w:spacing w:before="200"/>
      </w:pPr>
      <w:r>
        <w:t>use_src_dir – this tells Parts to use the src_dir location path instead of the SDK path. This is useful for cases when headers can’t be properly parsed, so the dependence information SCons would create is incomplete, or for debugging as the debugging information will point to the original file instead of the file in the SDK.</w:t>
      </w:r>
    </w:p>
    <w:p w:rsidR="002C0506" w:rsidRDefault="002C0506" w:rsidP="002C0506">
      <w:pPr>
        <w:numPr>
          <w:ilvl w:val="0"/>
          <w:numId w:val="7"/>
        </w:numPr>
        <w:spacing w:before="200"/>
      </w:pPr>
      <w:r>
        <w:t xml:space="preserve">create_sdk – This value controls if this line will be added to the generated SDK file. This value is True by default. It is used in the generated SDKs. Setting to False is useful when defining a Part that has many outputs, where some outputs are not wanted in the final SDK . For example the outputs might be internal and not needed to build against, These file will still be copied to a SDK directory, only the entries in the generated SDK file will be missing </w:t>
      </w:r>
    </w:p>
    <w:p w:rsidR="002C0506" w:rsidRDefault="002C0506" w:rsidP="00C727A1">
      <w:pPr>
        <w:pStyle w:val="Heading5"/>
      </w:pPr>
      <w:r>
        <w:t>Examples:</w:t>
      </w:r>
    </w:p>
    <w:p w:rsidR="002C0506" w:rsidRDefault="002C0506" w:rsidP="00C727A1">
      <w:r>
        <w:t>Easiest way to add outputs from a SharedLibrary or a Program call to the SDK.</w:t>
      </w:r>
    </w:p>
    <w:p w:rsidR="002C0506" w:rsidRPr="004F4C7F" w:rsidRDefault="002C0506" w:rsidP="00C727A1">
      <w:pPr>
        <w:pStyle w:val="CodeBlock1"/>
      </w:pPr>
      <w:r w:rsidRPr="004F4C7F">
        <w:t>outputs=env.SharedLibrary(binary,cpp_files)</w:t>
      </w:r>
    </w:p>
    <w:p w:rsidR="002C0506" w:rsidRPr="004F4C7F" w:rsidRDefault="002C0506" w:rsidP="00C727A1">
      <w:pPr>
        <w:pStyle w:val="CodeBlock1"/>
      </w:pPr>
      <w:r w:rsidRPr="004F4C7F">
        <w:t>env.Sdk(outputs)</w:t>
      </w:r>
    </w:p>
    <w:p w:rsidR="002C0506" w:rsidRDefault="002C0506" w:rsidP="00C727A1">
      <w:r>
        <w:t>Easiest way to copy a group of headers to the SDK.</w:t>
      </w:r>
    </w:p>
    <w:p w:rsidR="002C0506" w:rsidRPr="004F4C7F" w:rsidRDefault="002C0506" w:rsidP="00C727A1">
      <w:pPr>
        <w:pStyle w:val="CodeBlock1"/>
      </w:pPr>
      <w:r w:rsidRPr="004F4C7F">
        <w:t>env.SdkInclude(Pattern(includes = ['*.hpp','*.h']))</w:t>
      </w:r>
    </w:p>
    <w:p w:rsidR="002C0506" w:rsidRDefault="002C0506" w:rsidP="00C727A1">
      <w:r>
        <w:t>Copy a config file to subdirectory</w:t>
      </w:r>
    </w:p>
    <w:p w:rsidR="002C0506" w:rsidRPr="004F4C7F" w:rsidRDefault="002C0506" w:rsidP="00C727A1">
      <w:pPr>
        <w:pStyle w:val="CodeBlock1"/>
      </w:pPr>
      <w:r w:rsidRPr="004F4C7F">
        <w:t>env.Sdk</w:t>
      </w:r>
      <w:r>
        <w:t>Config</w:t>
      </w:r>
      <w:r w:rsidRPr="004F4C7F">
        <w:t>(</w:t>
      </w:r>
      <w:r>
        <w:t>[“system.cfg”,”core”</w:t>
      </w:r>
      <w:r w:rsidRPr="004F4C7F">
        <w:t>)</w:t>
      </w:r>
    </w:p>
    <w:p w:rsidR="002C0506" w:rsidRDefault="002C0506" w:rsidP="00C727A1">
      <w:pPr>
        <w:pStyle w:val="Heading4"/>
      </w:pPr>
      <w:r>
        <w:t>The Export Methods</w:t>
      </w:r>
    </w:p>
    <w:p w:rsidR="002C0506" w:rsidRPr="00E1489A" w:rsidRDefault="002C0506" w:rsidP="00C727A1">
      <w:r>
        <w:t>These methods are used for exporting values that are useful to share such as paths, defines and tool flags. Value such as flags will need to be explicitly requested in the dependent components via the REQ flags in the “requires” argument of the Component object.</w:t>
      </w:r>
    </w:p>
    <w:p w:rsidR="002C0506" w:rsidRPr="00147860" w:rsidRDefault="002C0506" w:rsidP="00C727A1">
      <w:pPr>
        <w:pStyle w:val="Heading5"/>
      </w:pPr>
      <w:r>
        <w:t>Access as:</w:t>
      </w:r>
    </w:p>
    <w:p w:rsidR="002C0506" w:rsidRDefault="002C0506" w:rsidP="002C0506">
      <w:pPr>
        <w:numPr>
          <w:ilvl w:val="0"/>
          <w:numId w:val="7"/>
        </w:numPr>
        <w:spacing w:before="200"/>
      </w:pPr>
      <w:r>
        <w:t>M</w:t>
      </w:r>
      <w:r w:rsidRPr="00D408ED">
        <w:t xml:space="preserve">ethod of </w:t>
      </w:r>
      <w:r>
        <w:t xml:space="preserve">SCons </w:t>
      </w:r>
      <w:r w:rsidRPr="00D408ED">
        <w:t>Environment</w:t>
      </w:r>
    </w:p>
    <w:p w:rsidR="002C0506" w:rsidRDefault="002C0506" w:rsidP="00C727A1">
      <w:pPr>
        <w:pStyle w:val="Heading5"/>
      </w:pPr>
      <w:r>
        <w:t>Declarations:</w:t>
      </w:r>
    </w:p>
    <w:p w:rsidR="002C0506" w:rsidRDefault="002C0506" w:rsidP="00C727A1">
      <w:pPr>
        <w:pStyle w:val="Heading6"/>
      </w:pPr>
      <w:r>
        <w:t>ExportCPPPATH(</w:t>
      </w:r>
      <w:r w:rsidRPr="004B012D">
        <w:t>values,create_sdk=True</w:t>
      </w:r>
      <w:r>
        <w:t>)</w:t>
      </w:r>
    </w:p>
    <w:p w:rsidR="002C0506" w:rsidRPr="00AC7113" w:rsidRDefault="002C0506" w:rsidP="00C727A1">
      <w:r>
        <w:t>Exports values to CPPPATH value. This is more fine grained control over the path than using SdkInclude. Unlike SdkInclude there will be no files copied to SDK path.</w:t>
      </w:r>
    </w:p>
    <w:p w:rsidR="002C0506" w:rsidRDefault="002C0506" w:rsidP="00C727A1">
      <w:pPr>
        <w:pStyle w:val="Heading6"/>
      </w:pPr>
      <w:r>
        <w:t>ExportCPPDEFINES(</w:t>
      </w:r>
      <w:r w:rsidRPr="004B012D">
        <w:t>values,create_sdk=True</w:t>
      </w:r>
      <w:r>
        <w:t>)</w:t>
      </w:r>
    </w:p>
    <w:p w:rsidR="002C0506" w:rsidRPr="00AC7113" w:rsidRDefault="002C0506" w:rsidP="00C727A1">
      <w:r>
        <w:t>Exports values to CPPDEFINES</w:t>
      </w:r>
    </w:p>
    <w:p w:rsidR="002C0506" w:rsidRDefault="002C0506" w:rsidP="00C727A1">
      <w:pPr>
        <w:pStyle w:val="Heading6"/>
      </w:pPr>
      <w:r>
        <w:t>ExportCFLAGS(</w:t>
      </w:r>
      <w:r w:rsidRPr="004B012D">
        <w:t>values,create_sdk=True</w:t>
      </w:r>
      <w:r>
        <w:t>)</w:t>
      </w:r>
    </w:p>
    <w:p w:rsidR="002C0506" w:rsidRPr="00AC7113" w:rsidRDefault="002C0506" w:rsidP="00C727A1">
      <w:r>
        <w:t>Exports values to CFLAGS</w:t>
      </w:r>
    </w:p>
    <w:p w:rsidR="002C0506" w:rsidRDefault="002C0506" w:rsidP="00C727A1">
      <w:pPr>
        <w:pStyle w:val="Heading6"/>
      </w:pPr>
      <w:r>
        <w:t>ExportCCFLAGS(</w:t>
      </w:r>
      <w:r w:rsidRPr="004B012D">
        <w:t>values,create_sdk=True</w:t>
      </w:r>
      <w:r>
        <w:t>)</w:t>
      </w:r>
    </w:p>
    <w:p w:rsidR="002C0506" w:rsidRPr="00AC7113" w:rsidRDefault="002C0506" w:rsidP="00C727A1">
      <w:r>
        <w:t>Exports values to CCFLAGS</w:t>
      </w:r>
    </w:p>
    <w:p w:rsidR="002C0506" w:rsidRDefault="002C0506" w:rsidP="00C727A1">
      <w:pPr>
        <w:pStyle w:val="Heading6"/>
      </w:pPr>
      <w:r>
        <w:t>ExportCXXFLAGS(</w:t>
      </w:r>
      <w:r w:rsidRPr="004B012D">
        <w:t>values,create_sdk=True</w:t>
      </w:r>
      <w:r>
        <w:t>)</w:t>
      </w:r>
    </w:p>
    <w:p w:rsidR="002C0506" w:rsidRPr="00AC7113" w:rsidRDefault="002C0506" w:rsidP="00C727A1">
      <w:r>
        <w:t>Exports values to CXXFLAGS</w:t>
      </w:r>
    </w:p>
    <w:p w:rsidR="002C0506" w:rsidRDefault="002C0506" w:rsidP="00C727A1">
      <w:pPr>
        <w:pStyle w:val="Heading6"/>
      </w:pPr>
      <w:r>
        <w:t>ExportLINKFLAGS(</w:t>
      </w:r>
      <w:r w:rsidRPr="004B012D">
        <w:t>values,create_sdk=True</w:t>
      </w:r>
      <w:r>
        <w:t>)</w:t>
      </w:r>
    </w:p>
    <w:p w:rsidR="002C0506" w:rsidRDefault="002C0506" w:rsidP="00C727A1">
      <w:r>
        <w:t>Exports values to LINKFLAGS</w:t>
      </w:r>
    </w:p>
    <w:p w:rsidR="002C0506" w:rsidRDefault="002C0506" w:rsidP="00C727A1">
      <w:pPr>
        <w:pStyle w:val="Heading5"/>
      </w:pPr>
      <w:r>
        <w:t>Arguments:</w:t>
      </w:r>
    </w:p>
    <w:p w:rsidR="002C0506" w:rsidRDefault="002C0506" w:rsidP="002C0506">
      <w:pPr>
        <w:numPr>
          <w:ilvl w:val="0"/>
          <w:numId w:val="7"/>
        </w:numPr>
        <w:spacing w:before="200"/>
      </w:pPr>
      <w:r>
        <w:t>sources – list of values to be exported</w:t>
      </w:r>
    </w:p>
    <w:p w:rsidR="002C0506" w:rsidRDefault="002C0506" w:rsidP="002C0506">
      <w:pPr>
        <w:numPr>
          <w:ilvl w:val="0"/>
          <w:numId w:val="7"/>
        </w:numPr>
        <w:spacing w:before="200"/>
      </w:pPr>
      <w:r>
        <w:t>create_sdk – this value controls if this line will be added to the generated SDK file. This value is true by default. In normal use this shouldn’t be used.</w:t>
      </w:r>
    </w:p>
    <w:p w:rsidR="002C0506" w:rsidRDefault="002C0506" w:rsidP="00C727A1">
      <w:pPr>
        <w:pStyle w:val="Heading5"/>
      </w:pPr>
      <w:r>
        <w:t>Examples:</w:t>
      </w:r>
    </w:p>
    <w:p w:rsidR="002C0506" w:rsidRDefault="002C0506" w:rsidP="00C727A1">
      <w:r>
        <w:t>Export a define to help users build against this library</w:t>
      </w:r>
    </w:p>
    <w:p w:rsidR="002C0506" w:rsidRDefault="002C0506" w:rsidP="00C727A1">
      <w:pPr>
        <w:pStyle w:val="CodeBlock1"/>
      </w:pPr>
      <w:r w:rsidRPr="004F4C7F">
        <w:t>env.SdkInclude(Pattern(includes = ['*.hpp','*.h']))</w:t>
      </w:r>
    </w:p>
    <w:p w:rsidR="002C0506" w:rsidRPr="004F4C7F" w:rsidRDefault="002C0506" w:rsidP="00C727A1">
      <w:pPr>
        <w:pStyle w:val="CodeBlock1"/>
      </w:pPr>
      <w:r>
        <w:t>env.ExportCPPDEFINES([‘MY_LIB_AS_STATIC’])</w:t>
      </w:r>
    </w:p>
    <w:p w:rsidR="002C0506" w:rsidRDefault="002C0506" w:rsidP="00C727A1">
      <w:pPr>
        <w:pStyle w:val="Heading2"/>
      </w:pPr>
      <w:bookmarkStart w:id="36" w:name="_Toc396470044"/>
      <w:r>
        <w:t>Packaging</w:t>
      </w:r>
      <w:bookmarkEnd w:id="36"/>
    </w:p>
    <w:p w:rsidR="002C0506" w:rsidRDefault="002C0506" w:rsidP="00C727A1">
      <w:r>
        <w:t xml:space="preserve">A number of API have been added to help with the packaging of the finial bit in to some sort of Install Package. </w:t>
      </w:r>
      <w:r w:rsidRPr="00912571">
        <w:t xml:space="preserve">allow the creation of the different type of installable package such as RPM, DPKG MSI as well as many different other formats. Packaging in Parts is a little different from raw SCons as currently in SCons all files that are Install()ed are </w:t>
      </w:r>
      <w:r>
        <w:t>added to a package. There is no</w:t>
      </w:r>
      <w:r w:rsidRPr="00912571">
        <w:t xml:space="preserve"> way to filter out or define different set of files to go in to different packages. </w:t>
      </w:r>
    </w:p>
    <w:p w:rsidR="002C0506" w:rsidRPr="00D5072E" w:rsidRDefault="002C0506" w:rsidP="00C727A1">
      <w:r>
        <w:t xml:space="preserve">The Packing API’s in Parts try to solve this via defining a set of improved API to define an install sandbox, that would mirror what is installed and what should be included in a package, vs items that would nice to have for development reasons. </w:t>
      </w:r>
      <w:r w:rsidRPr="00912571">
        <w:t xml:space="preserve">Package Groups are define </w:t>
      </w:r>
      <w:r>
        <w:t>group files that installed to groups.</w:t>
      </w:r>
      <w:r w:rsidRPr="00912571">
        <w:t xml:space="preserve"> Packages then are generated from those groups to make it easier to define different packages that contain different sets of files.</w:t>
      </w:r>
      <w:r>
        <w:t xml:space="preserve"> The end goal of these API is to make it easy for a product owner to control layout of different type of files, such as configuration file, or programs or shared libraries, independent of what a given Parts needs to have installed and in a mostly platform neutral way. To achieve this, a few different sets of API’s exists to help define different aspects of what should be packaged</w:t>
      </w:r>
    </w:p>
    <w:p w:rsidR="002C0506" w:rsidRDefault="002C0506" w:rsidP="00CF5944">
      <w:pPr>
        <w:pStyle w:val="Heading2"/>
      </w:pPr>
      <w:bookmarkStart w:id="37" w:name="_Toc396470045"/>
      <w:r>
        <w:t>Install sandbox</w:t>
      </w:r>
      <w:bookmarkEnd w:id="33"/>
      <w:bookmarkEnd w:id="37"/>
    </w:p>
    <w:p w:rsidR="002C0506" w:rsidRDefault="002C0506" w:rsidP="00A42B53">
      <w:r>
        <w:t>The install sandbox is an area in which all outputted files will be put to allow running of all the Parts as if it was an installed product. The install functions in general wrap the built-in SCons Install function, while adding extra information with MetaTag() is added to each node. Currently the Install API is defined in a form to try to express concepts of what to have installed. This allows at a higher level for product managers to define where a given file goes. This also allows component owners, which have their code shared between different products, to be abstracted from where their files are installed on disk. The api does allow component owners to control what concept a file is installed under, and any sub-directories that might be needed for more advance cases. Other concepts will be added over time as needed or requested.</w:t>
      </w:r>
    </w:p>
    <w:p w:rsidR="002C0506" w:rsidRDefault="002C0506" w:rsidP="009F29D3">
      <w:pPr>
        <w:pStyle w:val="Heading3"/>
      </w:pPr>
      <w:bookmarkStart w:id="38" w:name="_Toc396470046"/>
      <w:r>
        <w:t>The Install API</w:t>
      </w:r>
      <w:bookmarkEnd w:id="38"/>
    </w:p>
    <w:p w:rsidR="002C0506" w:rsidRPr="0060239C" w:rsidRDefault="002C0506" w:rsidP="00A42B53">
      <w:r>
        <w:t>In general, most of the Install functions behave the same. In a few cases they have differing behavior.</w:t>
      </w:r>
    </w:p>
    <w:p w:rsidR="002C0506" w:rsidRPr="00147860" w:rsidRDefault="002C0506" w:rsidP="009F29D3">
      <w:pPr>
        <w:pStyle w:val="Heading4"/>
      </w:pPr>
      <w:r>
        <w:t>Access as:</w:t>
      </w:r>
    </w:p>
    <w:p w:rsidR="002C0506" w:rsidRPr="0060239C" w:rsidRDefault="002C0506" w:rsidP="002C0506">
      <w:pPr>
        <w:numPr>
          <w:ilvl w:val="0"/>
          <w:numId w:val="7"/>
        </w:numPr>
        <w:tabs>
          <w:tab w:val="clear" w:pos="720"/>
          <w:tab w:val="num" w:pos="1440"/>
        </w:tabs>
        <w:spacing w:before="200"/>
      </w:pPr>
      <w:r>
        <w:t>M</w:t>
      </w:r>
      <w:r w:rsidRPr="00D408ED">
        <w:t xml:space="preserve">ethod of </w:t>
      </w:r>
      <w:r>
        <w:t xml:space="preserve">SCons </w:t>
      </w:r>
      <w:r w:rsidRPr="00D408ED">
        <w:t>Environment</w:t>
      </w:r>
    </w:p>
    <w:p w:rsidR="002C0506" w:rsidRDefault="002C0506" w:rsidP="009F29D3">
      <w:pPr>
        <w:pStyle w:val="Heading4"/>
      </w:pPr>
      <w:r>
        <w:t>InstallTarget(</w:t>
      </w:r>
      <w:r w:rsidRPr="0045119B">
        <w:t>src_files, sub_dir=''</w:t>
      </w:r>
      <w:r>
        <w:t>,</w:t>
      </w:r>
      <w:r w:rsidRPr="00E81D58">
        <w:t xml:space="preserve"> no_pkg=False,</w:t>
      </w:r>
      <w:r>
        <w:t xml:space="preserve"> </w:t>
      </w:r>
      <w:r w:rsidRPr="00E81D58">
        <w:t>create_sdk</w:t>
      </w:r>
      <w:r>
        <w:t>=True)</w:t>
      </w:r>
    </w:p>
    <w:p w:rsidR="002C0506" w:rsidRPr="0045119B" w:rsidRDefault="002C0506" w:rsidP="00A42B53">
      <w:r>
        <w:t>Sorts the input files via file extensions to determine where they should go. Currently only handles libs and program files. Because POSIX systems don’t have a program extension it is impossible to correctly tell via string name alone if the file is a Program file or not. Because of this the current logic is, if it not anything else, assume it is a program. On windows, DLLs are copied to the InstallBin area. On POSIX systems, .so files are copied to the InstallLib area.</w:t>
      </w:r>
    </w:p>
    <w:p w:rsidR="002C0506" w:rsidRDefault="002C0506" w:rsidP="009F29D3">
      <w:pPr>
        <w:pStyle w:val="Heading4"/>
      </w:pPr>
      <w:r>
        <w:t>InstallBin(</w:t>
      </w:r>
      <w:r w:rsidRPr="0045119B">
        <w:t>src_files, sub_dir=''</w:t>
      </w:r>
      <w:r>
        <w:t>,</w:t>
      </w:r>
      <w:r w:rsidRPr="00E81D58">
        <w:t xml:space="preserve"> no_pkg=False,</w:t>
      </w:r>
      <w:r>
        <w:t xml:space="preserve"> </w:t>
      </w:r>
      <w:r w:rsidRPr="00E81D58">
        <w:t>create_sdk</w:t>
      </w:r>
      <w:r>
        <w:t>=True)</w:t>
      </w:r>
    </w:p>
    <w:p w:rsidR="002C0506" w:rsidRPr="00C35B57" w:rsidRDefault="002C0506" w:rsidP="00A42B53">
      <w:r>
        <w:t xml:space="preserve">Install files into the defined INSTALL_BIN directory. Ideally for all binaries that are programs. </w:t>
      </w:r>
    </w:p>
    <w:p w:rsidR="002C0506" w:rsidRDefault="002C0506" w:rsidP="009F29D3">
      <w:pPr>
        <w:pStyle w:val="Heading4"/>
      </w:pPr>
      <w:r>
        <w:t>InstallLib(</w:t>
      </w:r>
      <w:r w:rsidRPr="0045119B">
        <w:t>src_files, sub_dir=''</w:t>
      </w:r>
      <w:r>
        <w:t>,</w:t>
      </w:r>
      <w:r w:rsidRPr="00E81D58">
        <w:t xml:space="preserve"> no_pkg=False,</w:t>
      </w:r>
      <w:r>
        <w:t xml:space="preserve"> </w:t>
      </w:r>
      <w:r w:rsidRPr="00E81D58">
        <w:t>create_sdk</w:t>
      </w:r>
      <w:r>
        <w:t>=True)</w:t>
      </w:r>
    </w:p>
    <w:p w:rsidR="002C0506" w:rsidRPr="00C35B57" w:rsidRDefault="002C0506" w:rsidP="00A42B53">
      <w:r>
        <w:t xml:space="preserve">Install files in to the defined INSTALL_LIB directory. This is ideally for all library files. </w:t>
      </w:r>
    </w:p>
    <w:p w:rsidR="002C0506" w:rsidRDefault="002C0506" w:rsidP="009F29D3">
      <w:pPr>
        <w:pStyle w:val="Heading4"/>
      </w:pPr>
      <w:r>
        <w:t>InstallConfig(</w:t>
      </w:r>
      <w:r w:rsidRPr="0045119B">
        <w:t>src_files, sub_dir=''</w:t>
      </w:r>
      <w:r>
        <w:t>,</w:t>
      </w:r>
      <w:r w:rsidRPr="00E81D58">
        <w:t xml:space="preserve"> no_pkg=False,</w:t>
      </w:r>
      <w:r>
        <w:t xml:space="preserve"> </w:t>
      </w:r>
      <w:r w:rsidRPr="00E81D58">
        <w:t>create_sdk</w:t>
      </w:r>
      <w:r>
        <w:t>=True)</w:t>
      </w:r>
    </w:p>
    <w:p w:rsidR="002C0506" w:rsidRPr="00C35B57" w:rsidRDefault="002C0506" w:rsidP="00A42B53">
      <w:r>
        <w:t>For configuration file</w:t>
      </w:r>
    </w:p>
    <w:p w:rsidR="002C0506" w:rsidRDefault="002C0506" w:rsidP="009F29D3">
      <w:pPr>
        <w:pStyle w:val="Heading4"/>
      </w:pPr>
      <w:r>
        <w:t>InstallHelp(</w:t>
      </w:r>
      <w:r w:rsidRPr="0045119B">
        <w:t>src_files, sub_dir=''</w:t>
      </w:r>
      <w:r>
        <w:t>,</w:t>
      </w:r>
      <w:r w:rsidRPr="00E81D58">
        <w:t xml:space="preserve"> no_pkg=False,</w:t>
      </w:r>
      <w:r>
        <w:t xml:space="preserve"> </w:t>
      </w:r>
      <w:r w:rsidRPr="00E81D58">
        <w:t>create_sdk</w:t>
      </w:r>
      <w:r>
        <w:t>=True)</w:t>
      </w:r>
    </w:p>
    <w:p w:rsidR="002C0506" w:rsidRPr="00FA2141" w:rsidRDefault="002C0506" w:rsidP="00A42B53">
      <w:r>
        <w:t>For help files</w:t>
      </w:r>
    </w:p>
    <w:p w:rsidR="002C0506" w:rsidRDefault="002C0506" w:rsidP="009F29D3">
      <w:pPr>
        <w:pStyle w:val="Heading4"/>
      </w:pPr>
      <w:r>
        <w:t>InstallDoc(</w:t>
      </w:r>
      <w:r w:rsidRPr="0045119B">
        <w:t>src_files, sub_dir=''</w:t>
      </w:r>
      <w:r>
        <w:t>,</w:t>
      </w:r>
      <w:r w:rsidRPr="00E81D58">
        <w:t xml:space="preserve"> no_pkg=False,</w:t>
      </w:r>
      <w:r>
        <w:t xml:space="preserve"> </w:t>
      </w:r>
      <w:r w:rsidRPr="00E81D58">
        <w:t>create_sdk</w:t>
      </w:r>
      <w:r>
        <w:t>=True)</w:t>
      </w:r>
    </w:p>
    <w:p w:rsidR="002C0506" w:rsidRPr="00FA2141" w:rsidRDefault="002C0506" w:rsidP="00A42B53">
      <w:r>
        <w:t>For documentation as documentation is defined differently from help in a product.</w:t>
      </w:r>
    </w:p>
    <w:p w:rsidR="002C0506" w:rsidRDefault="002C0506" w:rsidP="009F29D3">
      <w:pPr>
        <w:pStyle w:val="Heading4"/>
      </w:pPr>
      <w:r>
        <w:t>InstallMessage(</w:t>
      </w:r>
      <w:r w:rsidRPr="0045119B">
        <w:t>src_files, sub_dir=''</w:t>
      </w:r>
      <w:r>
        <w:t>,</w:t>
      </w:r>
      <w:r w:rsidRPr="00E81D58">
        <w:t xml:space="preserve"> no_pkg=False,</w:t>
      </w:r>
      <w:r>
        <w:t xml:space="preserve"> </w:t>
      </w:r>
      <w:r w:rsidRPr="00E81D58">
        <w:t>create_sdk</w:t>
      </w:r>
      <w:r>
        <w:t>=True)</w:t>
      </w:r>
    </w:p>
    <w:p w:rsidR="002C0506" w:rsidRPr="00FA2141" w:rsidRDefault="002C0506" w:rsidP="00A42B53">
      <w:r>
        <w:t>For the translated message catalog files for a product.</w:t>
      </w:r>
    </w:p>
    <w:p w:rsidR="002C0506" w:rsidRDefault="002C0506" w:rsidP="009F29D3">
      <w:pPr>
        <w:pStyle w:val="Heading4"/>
      </w:pPr>
      <w:r>
        <w:t>InstallResource(</w:t>
      </w:r>
      <w:r w:rsidRPr="0045119B">
        <w:t>src_files, sub_dir=''</w:t>
      </w:r>
      <w:r>
        <w:t>,</w:t>
      </w:r>
      <w:r w:rsidRPr="00E81D58">
        <w:t xml:space="preserve"> no_pkg=False,</w:t>
      </w:r>
      <w:r>
        <w:t xml:space="preserve"> </w:t>
      </w:r>
      <w:r w:rsidRPr="00E81D58">
        <w:t>create_sdk</w:t>
      </w:r>
      <w:r>
        <w:t>=True)</w:t>
      </w:r>
    </w:p>
    <w:p w:rsidR="002C0506" w:rsidRDefault="002C0506" w:rsidP="00A42B53">
      <w:r>
        <w:t>Resources such as GUI resource bundles</w:t>
      </w:r>
    </w:p>
    <w:p w:rsidR="002C0506" w:rsidRDefault="002C0506" w:rsidP="009F29D3">
      <w:pPr>
        <w:pStyle w:val="Heading4"/>
      </w:pPr>
      <w:r>
        <w:t>InstallAPI(</w:t>
      </w:r>
      <w:r w:rsidRPr="0045119B">
        <w:t>src_files, sub_dir=''</w:t>
      </w:r>
      <w:r>
        <w:t>,</w:t>
      </w:r>
      <w:r w:rsidRPr="00E81D58">
        <w:t xml:space="preserve"> no_pkg=False,</w:t>
      </w:r>
      <w:r>
        <w:t xml:space="preserve"> </w:t>
      </w:r>
      <w:r w:rsidRPr="00E81D58">
        <w:t>create_sdk</w:t>
      </w:r>
      <w:r>
        <w:t>=True)</w:t>
      </w:r>
    </w:p>
    <w:p w:rsidR="002C0506" w:rsidRDefault="002C0506" w:rsidP="00A42B53">
      <w:r>
        <w:t>For items that need to be added to an API</w:t>
      </w:r>
    </w:p>
    <w:p w:rsidR="002C0506" w:rsidRDefault="002C0506" w:rsidP="009F29D3">
      <w:pPr>
        <w:pStyle w:val="Heading4"/>
      </w:pPr>
      <w:r>
        <w:t>InstallSample(</w:t>
      </w:r>
      <w:r w:rsidRPr="0045119B">
        <w:t>src_files, sub_dir=''</w:t>
      </w:r>
      <w:r>
        <w:t>,</w:t>
      </w:r>
      <w:r w:rsidRPr="00E81D58">
        <w:t xml:space="preserve"> no_pkg=False,</w:t>
      </w:r>
      <w:r>
        <w:t xml:space="preserve"> </w:t>
      </w:r>
      <w:r w:rsidRPr="00E81D58">
        <w:t>create_sdk</w:t>
      </w:r>
      <w:r>
        <w:t>=True)</w:t>
      </w:r>
    </w:p>
    <w:p w:rsidR="002C0506" w:rsidRDefault="002C0506" w:rsidP="00A42B53">
      <w:r>
        <w:t>For items that are parts of samples shipped with the product</w:t>
      </w:r>
    </w:p>
    <w:p w:rsidR="002C0506" w:rsidRDefault="002C0506" w:rsidP="009F29D3">
      <w:pPr>
        <w:pStyle w:val="Heading4"/>
      </w:pPr>
      <w:r>
        <w:t>InstallData(</w:t>
      </w:r>
      <w:r w:rsidRPr="0045119B">
        <w:t>src_files, sub_dir=''</w:t>
      </w:r>
      <w:r>
        <w:t>,</w:t>
      </w:r>
      <w:r w:rsidRPr="00E81D58">
        <w:t xml:space="preserve"> no_pkg=False,</w:t>
      </w:r>
      <w:r>
        <w:t xml:space="preserve"> </w:t>
      </w:r>
      <w:r w:rsidRPr="00E81D58">
        <w:t>create_sdk</w:t>
      </w:r>
      <w:r>
        <w:t>=True)</w:t>
      </w:r>
    </w:p>
    <w:p w:rsidR="002C0506" w:rsidRPr="00FA2141" w:rsidRDefault="002C0506" w:rsidP="00A42B53">
      <w:r>
        <w:t>For items that need to be added to a generic data location.</w:t>
      </w:r>
    </w:p>
    <w:p w:rsidR="002C0506" w:rsidRDefault="002C0506" w:rsidP="009F29D3">
      <w:pPr>
        <w:pStyle w:val="Heading4"/>
      </w:pPr>
      <w:r>
        <w:t>InstallTopLevel(</w:t>
      </w:r>
      <w:r w:rsidRPr="0045119B">
        <w:t>src_files, sub_dir=''</w:t>
      </w:r>
      <w:r>
        <w:t>,</w:t>
      </w:r>
      <w:r w:rsidRPr="00E81D58">
        <w:t xml:space="preserve"> no_pkg=False,</w:t>
      </w:r>
      <w:r>
        <w:t xml:space="preserve"> </w:t>
      </w:r>
      <w:r w:rsidRPr="00E81D58">
        <w:t>create_sdk</w:t>
      </w:r>
      <w:r>
        <w:t>=True)</w:t>
      </w:r>
    </w:p>
    <w:p w:rsidR="002C0506" w:rsidRPr="00AD5CF0" w:rsidRDefault="002C0506" w:rsidP="00A42B53">
      <w:r>
        <w:t>This is for installing files in the top level area of the product. This is the classic area for EULA’s and readme.txt documents</w:t>
      </w:r>
    </w:p>
    <w:p w:rsidR="002C0506" w:rsidRDefault="002C0506" w:rsidP="009F29D3">
      <w:pPr>
        <w:pStyle w:val="Heading4"/>
      </w:pPr>
      <w:r>
        <w:t>PkgNoInstall(</w:t>
      </w:r>
      <w:r w:rsidRPr="0045119B">
        <w:t>src_files, sub_dir=''</w:t>
      </w:r>
      <w:r>
        <w:t>,</w:t>
      </w:r>
      <w:r w:rsidRPr="00E81D58">
        <w:t xml:space="preserve"> no_pkg=False,</w:t>
      </w:r>
      <w:r>
        <w:t xml:space="preserve"> </w:t>
      </w:r>
      <w:r w:rsidRPr="00E81D58">
        <w:t>create_sdk</w:t>
      </w:r>
      <w:r>
        <w:t>=True)</w:t>
      </w:r>
    </w:p>
    <w:p w:rsidR="002C0506" w:rsidRDefault="002C0506" w:rsidP="00A42B53">
      <w:r>
        <w:t>These are for files needed for the install builders that will not be installed, but would be used by custom command via the installer during the install.</w:t>
      </w:r>
    </w:p>
    <w:p w:rsidR="002C0506" w:rsidRPr="00AD5CF0" w:rsidRDefault="002C0506" w:rsidP="009F29D3">
      <w:pPr>
        <w:pStyle w:val="Heading4"/>
      </w:pPr>
      <w:r>
        <w:t>Arguments:</w:t>
      </w:r>
    </w:p>
    <w:p w:rsidR="002C0506" w:rsidRDefault="002C0506" w:rsidP="002C0506">
      <w:pPr>
        <w:numPr>
          <w:ilvl w:val="0"/>
          <w:numId w:val="7"/>
        </w:numPr>
        <w:spacing w:before="200"/>
      </w:pPr>
      <w:r>
        <w:t>src_files – the list of files to be installed. Can be File nodes, strings or Pattern objects.</w:t>
      </w:r>
    </w:p>
    <w:p w:rsidR="002C0506" w:rsidRDefault="002C0506" w:rsidP="002C0506">
      <w:pPr>
        <w:numPr>
          <w:ilvl w:val="0"/>
          <w:numId w:val="7"/>
        </w:numPr>
        <w:spacing w:before="200"/>
      </w:pPr>
      <w:r>
        <w:t>sub_dir – sub directory to install these files or tree structure (if a pattern object was used) under</w:t>
      </w:r>
    </w:p>
    <w:p w:rsidR="002C0506" w:rsidRDefault="002C0506" w:rsidP="002C0506">
      <w:pPr>
        <w:numPr>
          <w:ilvl w:val="0"/>
          <w:numId w:val="7"/>
        </w:numPr>
        <w:spacing w:before="200"/>
      </w:pPr>
      <w:r>
        <w:t>no_pkg – This value, if set to True, will prevent the source files from being added to the global list used by SCons Package functions. This allows items to be added to the install sandbox but not added to the final package file.</w:t>
      </w:r>
    </w:p>
    <w:p w:rsidR="002C0506" w:rsidRDefault="002C0506" w:rsidP="002C0506">
      <w:pPr>
        <w:numPr>
          <w:ilvl w:val="0"/>
          <w:numId w:val="7"/>
        </w:numPr>
        <w:spacing w:before="200"/>
      </w:pPr>
      <w:r>
        <w:t xml:space="preserve">create_sdk -- This value controls if this line will be added to the generated SDK file. This value is True by default. It is used in the generated SDKs. Setting to False is useful when defining a Part that has many outputs, where some outputs are not wanted in the final SDK . For example the outputs might be internal and not needed to build against, These file will still be copied to a SDK directory, only the entries in the generated SDK file will be missing </w:t>
      </w:r>
    </w:p>
    <w:p w:rsidR="002C0506" w:rsidRDefault="002C0506" w:rsidP="00A42B53"/>
    <w:p w:rsidR="002C0506" w:rsidRDefault="002C0506" w:rsidP="009F29D3">
      <w:pPr>
        <w:pStyle w:val="Heading4"/>
      </w:pPr>
      <w:r>
        <w:t>Examples:</w:t>
      </w:r>
    </w:p>
    <w:p w:rsidR="002C0506" w:rsidRDefault="002C0506" w:rsidP="00A42B53">
      <w:r>
        <w:t>Installs a file under the bin directory</w:t>
      </w:r>
    </w:p>
    <w:p w:rsidR="002C0506" w:rsidRDefault="002C0506" w:rsidP="00A42B53">
      <w:pPr>
        <w:pStyle w:val="CodeBlock1"/>
      </w:pPr>
      <w:r>
        <w:t>env.InstallBin([“mydata.bin”])</w:t>
      </w:r>
    </w:p>
    <w:p w:rsidR="002C0506" w:rsidRDefault="002C0506" w:rsidP="00A42B53">
      <w:r>
        <w:t>Installs a set of files to be sorted and installed</w:t>
      </w:r>
    </w:p>
    <w:p w:rsidR="002C0506" w:rsidRPr="00FC0450" w:rsidRDefault="002C0506" w:rsidP="00A42B53">
      <w:pPr>
        <w:pStyle w:val="CodeBlock1"/>
      </w:pPr>
      <w:r w:rsidRPr="00FC0450">
        <w:t>outputs=env.SharedLibrary(binary,cpp_files)</w:t>
      </w:r>
    </w:p>
    <w:p w:rsidR="002C0506" w:rsidRDefault="002C0506" w:rsidP="00A42B53">
      <w:pPr>
        <w:pStyle w:val="CodeBlock1"/>
      </w:pPr>
      <w:r w:rsidRPr="00FC0450">
        <w:t>env.InstallTarget(env.Sdk</w:t>
      </w:r>
      <w:r>
        <w:t>Target</w:t>
      </w:r>
      <w:r w:rsidRPr="00FC0450">
        <w:t>(outputs))</w:t>
      </w:r>
    </w:p>
    <w:p w:rsidR="002C0506" w:rsidRDefault="002C0506" w:rsidP="00211BD0">
      <w:pPr>
        <w:pStyle w:val="Heading2"/>
      </w:pPr>
      <w:bookmarkStart w:id="39" w:name="_Toc396470047"/>
      <w:r>
        <w:t>Package Groups</w:t>
      </w:r>
      <w:bookmarkEnd w:id="39"/>
    </w:p>
    <w:p w:rsidR="002C0506" w:rsidRDefault="002C0506" w:rsidP="00A42B53">
      <w:r>
        <w:t>When creating an install package it is common to separate files in to different groups. This is primarily done to help control which set of files may get installed based on certain runtime condition, such as certain script checks about the system being installed on, or based on user input to control which set of features get installed. In other cases different types of install packages are created which may need different set of files depending on what is needed for a given install package, or different output formats may prefer handling certain sets of files. For example on Windows system it is not uncommon to install 32-bit and 64-bit binaries based on user input from a single MSI file, which on Linux it is often the case that 32-bit and 64-bit binaries are in separate RPM, or DPKG files. Package groups allow high level control over how certain files are grouped and handled in during packaging.</w:t>
      </w:r>
    </w:p>
    <w:p w:rsidR="002C0506" w:rsidRDefault="002C0506" w:rsidP="00211BD0">
      <w:pPr>
        <w:pStyle w:val="Heading3"/>
      </w:pPr>
      <w:bookmarkStart w:id="40" w:name="_Toc396470048"/>
      <w:r>
        <w:t>The Package Group API</w:t>
      </w:r>
      <w:bookmarkEnd w:id="40"/>
    </w:p>
    <w:p w:rsidR="002C0506" w:rsidRDefault="002C0506" w:rsidP="00341537">
      <w:r>
        <w:t>These APIs allow the user to map a Part of a node to a given package group, and provides abilities to get which nodes are mapped to a given package group. The easiest way however to install map a package group to a Part is via passing in package_group=”groupvalue” to the Parts call. For example:</w:t>
      </w:r>
    </w:p>
    <w:p w:rsidR="002C0506" w:rsidRPr="00341537" w:rsidRDefault="002C0506" w:rsidP="00F11FE7">
      <w:pPr>
        <w:pStyle w:val="CodeBlock1"/>
      </w:pPr>
      <w:r>
        <w:t>Part(“gui.part”,package_group=”gui-{$TARGET_PLATFORM}”)</w:t>
      </w:r>
    </w:p>
    <w:p w:rsidR="002C0506" w:rsidRDefault="002C0506" w:rsidP="00F11FE7">
      <w:r>
        <w:t xml:space="preserve">This would map this Part to a </w:t>
      </w:r>
      <w:r w:rsidRPr="00F11FE7">
        <w:rPr>
          <w:b/>
        </w:rPr>
        <w:t>gui-win32-x86</w:t>
      </w:r>
      <w:r>
        <w:t xml:space="preserve"> if building for a windows 32-bit system or </w:t>
      </w:r>
      <w:r w:rsidRPr="00F11FE7">
        <w:rPr>
          <w:b/>
        </w:rPr>
        <w:t>gui-posix-x86_64</w:t>
      </w:r>
      <w:r>
        <w:t xml:space="preserve"> group if building for a POSIX 64-bit system. Depending on what you are building for it might be something else.</w:t>
      </w: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25"/>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26"/>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27"/>
    </w:p>
    <w:p w:rsidR="002C0506" w:rsidRDefault="002C0506" w:rsidP="00301CA1">
      <w:pPr>
        <w:pStyle w:val="HTMLPreformatted"/>
        <w:shd w:val="clear" w:color="auto" w:fill="FFFFFF"/>
        <w:rPr>
          <w:rFonts w:ascii="Consolas" w:hAnsi="Consolas" w:cs="Consolas"/>
          <w:color w:val="000000"/>
        </w:rPr>
      </w:pPr>
      <w:subDoc r:id="rId28"/>
    </w:p>
    <w:p w:rsidR="002C0506" w:rsidRDefault="002C0506" w:rsidP="00341537">
      <w:pPr>
        <w:pStyle w:val="Heading3"/>
      </w:pPr>
      <w:bookmarkStart w:id="41" w:name="_Toc396470049"/>
      <w:r>
        <w:t>The Package Group Criteria API</w:t>
      </w:r>
      <w:bookmarkEnd w:id="41"/>
    </w:p>
    <w:p w:rsidR="002C0506" w:rsidRPr="00341537" w:rsidRDefault="002C0506" w:rsidP="00341537">
      <w:r>
        <w:t>These functions allow the user to provide a set of callback function that will be run on every node to remap it to a different group. This allows for cases when a Part might install some binaries and configuration files and one needs to sort all the configuration files in to a different group from the binaries. This allows a high level way to redirect the installed node into separate groups. The order in which the callback are called does matter, as soon as a node has been remapped, it is set and any other callback that have been registered will no called on the given node.</w:t>
      </w: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29"/>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30"/>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31"/>
    </w:p>
    <w:p w:rsidR="002C0506" w:rsidRDefault="002C0506" w:rsidP="00CF5944">
      <w:pPr>
        <w:pStyle w:val="Heading2"/>
      </w:pPr>
      <w:bookmarkStart w:id="42" w:name="_Toc247618750"/>
      <w:bookmarkStart w:id="43" w:name="_Toc396470050"/>
      <w:subDoc r:id="rId32"/>
      <w:r>
        <w:t>Creating Packages</w:t>
      </w:r>
      <w:bookmarkEnd w:id="43"/>
    </w:p>
    <w:p w:rsidR="002C0506" w:rsidRDefault="002C0506" w:rsidP="00166DB5">
      <w:r>
        <w:t>To make a package such as a RPM, Package Groups are passed to a correctly named Package function. Parts will takes the files mapped to a given group and add them to the current package type. Multiple package types can be defined of the same or different types. The only restrictions are the different package file should have unique names, in certain cases, such as RPM, certain naming conventions have to be followed. Possible package related files may have to be proved as well in the package groups, via InstallPkgFiles(). These file would consist of files such as .spec files for RPM, control files for DPKG and .wix files for MSI (as wix is how msi files are generated). File will be added to the package as they are laid out in the install sandbox.</w:t>
      </w:r>
    </w:p>
    <w:p w:rsidR="002C0506" w:rsidRDefault="002C0506" w:rsidP="00166DB5">
      <w:pPr>
        <w:pStyle w:val="Heading3"/>
      </w:pPr>
      <w:bookmarkStart w:id="44" w:name="_Toc396470051"/>
      <w:r>
        <w:t>The Packaging API</w:t>
      </w:r>
      <w:bookmarkEnd w:id="44"/>
    </w:p>
    <w:p w:rsidR="002C0506" w:rsidRDefault="002C0506" w:rsidP="00166DB5">
      <w:r>
        <w:t>These APIs all have the same inputs and structure. In a few cases there may be some extra value that can be provided to help deal with requirements or mappings that the type of package may require.</w:t>
      </w:r>
    </w:p>
    <w:p w:rsidR="002C0506" w:rsidRDefault="002C0506" w:rsidP="00166DB5">
      <w:pPr>
        <w:sectPr w:rsidR="002C0506" w:rsidSect="000D1CE2">
          <w:type w:val="continuous"/>
          <w:pgSz w:w="12240" w:h="15840"/>
          <w:pgMar w:top="1440" w:right="1440" w:bottom="1440" w:left="1440" w:header="720" w:footer="720" w:gutter="0"/>
          <w:cols w:space="720"/>
          <w:docGrid w:linePitch="360"/>
        </w:sectPr>
      </w:pPr>
    </w:p>
    <w:p w:rsidR="002C0506" w:rsidRDefault="002C0506" w:rsidP="00166DB5">
      <w:pPr>
        <w:sectPr w:rsidR="002C0506" w:rsidSect="000D1CE2">
          <w:type w:val="continuous"/>
          <w:pgSz w:w="12240" w:h="15840"/>
          <w:pgMar w:top="1440" w:right="1440" w:bottom="1440" w:left="1440" w:header="720" w:footer="720" w:gutter="0"/>
          <w:cols w:space="720"/>
          <w:docGrid w:linePitch="360"/>
        </w:sectPr>
      </w:pPr>
      <w:subDoc r:id="rId33"/>
    </w:p>
    <w:p w:rsidR="002C0506" w:rsidRDefault="002C0506" w:rsidP="00166DB5">
      <w:pPr>
        <w:sectPr w:rsidR="002C0506" w:rsidSect="000D1CE2">
          <w:type w:val="continuous"/>
          <w:pgSz w:w="12240" w:h="15840"/>
          <w:pgMar w:top="1440" w:right="1440" w:bottom="1440" w:left="1440" w:header="720" w:footer="720" w:gutter="0"/>
          <w:cols w:space="720"/>
          <w:docGrid w:linePitch="360"/>
        </w:sectPr>
      </w:pPr>
      <w:subDoc r:id="rId34"/>
    </w:p>
    <w:p w:rsidR="002C0506" w:rsidRDefault="002C0506" w:rsidP="00166DB5">
      <w:pPr>
        <w:sectPr w:rsidR="002C0506" w:rsidSect="000D1CE2">
          <w:type w:val="continuous"/>
          <w:pgSz w:w="12240" w:h="15840"/>
          <w:pgMar w:top="1440" w:right="1440" w:bottom="1440" w:left="1440" w:header="720" w:footer="720" w:gutter="0"/>
          <w:cols w:space="720"/>
          <w:docGrid w:linePitch="360"/>
        </w:sectPr>
      </w:pPr>
      <w:subDoc r:id="rId35"/>
    </w:p>
    <w:p w:rsidR="002C0506" w:rsidRDefault="002C0506" w:rsidP="00166DB5">
      <w:pPr>
        <w:sectPr w:rsidR="002C0506" w:rsidSect="000D1CE2">
          <w:type w:val="continuous"/>
          <w:pgSz w:w="12240" w:h="15840"/>
          <w:pgMar w:top="1440" w:right="1440" w:bottom="1440" w:left="1440" w:header="720" w:footer="720" w:gutter="0"/>
          <w:cols w:space="720"/>
          <w:docGrid w:linePitch="360"/>
        </w:sectPr>
      </w:pPr>
      <w:subDoc r:id="rId36"/>
    </w:p>
    <w:p w:rsidR="002C0506" w:rsidRDefault="002C0506" w:rsidP="00166DB5">
      <w:pPr>
        <w:sectPr w:rsidR="002C0506" w:rsidSect="000D1CE2">
          <w:type w:val="continuous"/>
          <w:pgSz w:w="12240" w:h="15840"/>
          <w:pgMar w:top="1440" w:right="1440" w:bottom="1440" w:left="1440" w:header="720" w:footer="720" w:gutter="0"/>
          <w:cols w:space="720"/>
          <w:docGrid w:linePitch="360"/>
        </w:sectPr>
      </w:pPr>
      <w:subDoc r:id="rId37"/>
    </w:p>
    <w:p w:rsidR="002C0506" w:rsidRDefault="002C0506" w:rsidP="00166DB5">
      <w:pPr>
        <w:sectPr w:rsidR="002C0506" w:rsidSect="000D1CE2">
          <w:type w:val="continuous"/>
          <w:pgSz w:w="12240" w:h="15840"/>
          <w:pgMar w:top="1440" w:right="1440" w:bottom="1440" w:left="1440" w:header="720" w:footer="720" w:gutter="0"/>
          <w:cols w:space="720"/>
          <w:docGrid w:linePitch="360"/>
        </w:sectPr>
      </w:pPr>
      <w:subDoc r:id="rId38"/>
    </w:p>
    <w:p w:rsidR="002C0506" w:rsidRDefault="002C0506" w:rsidP="00A205E2">
      <w:pPr>
        <w:sectPr w:rsidR="002C0506" w:rsidSect="000D1CE2">
          <w:type w:val="continuous"/>
          <w:pgSz w:w="12240" w:h="15840"/>
          <w:pgMar w:top="1440" w:right="1440" w:bottom="1440" w:left="1440" w:header="720" w:footer="720" w:gutter="0"/>
          <w:cols w:space="720"/>
          <w:docGrid w:linePitch="360"/>
        </w:sectPr>
      </w:pPr>
      <w:subDoc r:id="rId39"/>
    </w:p>
    <w:p w:rsidR="002C0506" w:rsidRDefault="002C0506" w:rsidP="00A205E2">
      <w:pPr>
        <w:sectPr w:rsidR="002C0506" w:rsidSect="000D1CE2">
          <w:type w:val="continuous"/>
          <w:pgSz w:w="12240" w:h="15840"/>
          <w:pgMar w:top="1440" w:right="1440" w:bottom="1440" w:left="1440" w:header="720" w:footer="720" w:gutter="0"/>
          <w:cols w:space="720"/>
          <w:docGrid w:linePitch="360"/>
        </w:sectPr>
      </w:pPr>
      <w:subDoc r:id="rId40"/>
    </w:p>
    <w:p w:rsidR="002C0506" w:rsidRPr="00166DB5" w:rsidRDefault="002C0506" w:rsidP="00166DB5">
      <w:subDoc r:id="rId41"/>
    </w:p>
    <w:p w:rsidR="002C0506" w:rsidRDefault="002C0506" w:rsidP="00CF5944">
      <w:pPr>
        <w:pStyle w:val="Heading2"/>
      </w:pPr>
      <w:bookmarkStart w:id="45" w:name="_Toc396470052"/>
      <w:r>
        <w:t>Version control system</w:t>
      </w:r>
      <w:bookmarkEnd w:id="42"/>
      <w:bookmarkEnd w:id="45"/>
    </w:p>
    <w:p w:rsidR="002C0506" w:rsidRDefault="002C0506" w:rsidP="00A42B53">
      <w:r>
        <w:t>The version control system allows for the ability to retrieve source trees from different sources. This currently is different from the SCons SourceControl concept is that it will not try to update the source for ever build, and it will not update one source at a time put the whole directory tree. Vcs logic in Parts will try to update the code based on a policy that can be set, where the default is to check out the source is the code does not exist or switch/update if the repository location does not match the location provided in the VCS call ( ie what happens when you switch branches). There is an --update options to allow manual control over when to update the source locally for possible changes that had been checked in.</w:t>
      </w:r>
    </w:p>
    <w:p w:rsidR="002C0506" w:rsidRDefault="002C0506" w:rsidP="00A42B53">
      <w:r>
        <w:t>The design allows for as many VCS object types to be defined as needed along with the ability for a user to customize behavior of newly defined objects. For example, defining a VCS object that would allow for predefined knowledge of how source maybe laid out in the SVN tree so that grabbing the latest stable source is an automatic operation.</w:t>
      </w:r>
    </w:p>
    <w:p w:rsidR="002C0506" w:rsidRDefault="002C0506" w:rsidP="00575EC2">
      <w:pPr>
        <w:pStyle w:val="Heading3"/>
      </w:pPr>
      <w:bookmarkStart w:id="46" w:name="_Toc396470053"/>
      <w:r>
        <w:t>Vcs API</w:t>
      </w:r>
      <w:bookmarkEnd w:id="46"/>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subDoc r:id="rId42"/>
    </w:p>
    <w:p w:rsidR="002C0506" w:rsidRDefault="002C0506" w:rsidP="00A5378A">
      <w:pPr>
        <w:sectPr w:rsidR="002C0506" w:rsidSect="000D1CE2">
          <w:type w:val="continuous"/>
          <w:pgSz w:w="12240" w:h="15840"/>
          <w:pgMar w:top="1440" w:right="1440" w:bottom="1440" w:left="1440" w:header="720" w:footer="720" w:gutter="0"/>
          <w:cols w:space="720"/>
          <w:docGrid w:linePitch="360"/>
        </w:sectPr>
      </w:pPr>
      <w:subDoc r:id="rId43"/>
    </w:p>
    <w:p w:rsidR="002C0506" w:rsidRPr="004F4C7F" w:rsidRDefault="002C0506" w:rsidP="00A42B53">
      <w:subDoc r:id="rId44"/>
    </w:p>
    <w:p w:rsidR="002C0506" w:rsidRDefault="002C0506" w:rsidP="00CF5944">
      <w:pPr>
        <w:pStyle w:val="Heading2"/>
      </w:pPr>
      <w:bookmarkStart w:id="47" w:name="_Toc247618751"/>
      <w:bookmarkStart w:id="48" w:name="_Toc396470054"/>
      <w:r>
        <w:t>Testing</w:t>
      </w:r>
      <w:bookmarkEnd w:id="47"/>
      <w:bookmarkEnd w:id="48"/>
    </w:p>
    <w:p w:rsidR="002C0506" w:rsidRDefault="002C0506" w:rsidP="00A42B53">
      <w:r>
        <w:t xml:space="preserve">Testing is an important aspect of any project. Parts attempts to define a set of functions to help with different common testing concepts, that may be needed to help produce a quality product release. Currently only the concept of unit testing has been tackled. In future other testing concepts maybe attempted and added to handle more high level testing ideas. All testing concepts will get an independent set of aliases to allow better control over when and how they are built. </w:t>
      </w:r>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CF5944">
      <w:pPr>
        <w:pStyle w:val="Heading2"/>
      </w:pPr>
      <w:bookmarkStart w:id="49" w:name="_Toc396470055"/>
      <w:subDoc r:id="rId45"/>
      <w:r>
        <w:t>Python script runner</w:t>
      </w:r>
      <w:bookmarkEnd w:id="49"/>
    </w:p>
    <w:p w:rsidR="002C0506" w:rsidRDefault="002C0506" w:rsidP="00A42B53">
      <w:r>
        <w:t xml:space="preserve">This function warps a builder object that allows the execution of a external python script. This allows the user to address two issues when using Command/Execute or direct importing of the script. In the case when the script has the same name in many different Parts, but the content of the script is different, this function allows these scripts to be sandboxed from each other in the python loader, without this random behavior can happen as Python will think that it has already imported a certain script. If a custom builder object was made to execute a function in the script random behavior can happen as the load order and use of import reloading can effect what the final builder will do when it is called. This can be very difficult to debug and correct in case of parallel builds. The other case this helps solve is providing an easy way to make sure your script is called only when it has to be during the build and providing a standard way to get data about what the script will do. Without this it can be difficult to tell SCons what the script should provide during the read phase, so SCons can call it correctly during the build phase. </w:t>
      </w:r>
    </w:p>
    <w:p w:rsidR="002C0506" w:rsidRDefault="002C0506" w:rsidP="00A42B53">
      <w:r>
        <w:t>To deal with this the python script will load a script with a special importer to prevent issues of script overriding. The script will have to provide two functions. One will need to return a list of files that will be created when the script is ran, and the other will do the actual actions needed to create these files. The names of these function by default will be emit and build, but the user can override what entry points to use.</w:t>
      </w:r>
    </w:p>
    <w:p w:rsidR="002C0506" w:rsidRDefault="002C0506" w:rsidP="00987278">
      <w:pPr>
        <w:pStyle w:val="Heading3"/>
      </w:pPr>
      <w:bookmarkStart w:id="50" w:name="_Toc396470056"/>
      <w:r>
        <w:t>Python script runner API</w:t>
      </w:r>
      <w:bookmarkEnd w:id="50"/>
    </w:p>
    <w:p w:rsidR="002C0506" w:rsidRDefault="002C0506" w:rsidP="000D1CE2">
      <w:pPr>
        <w:sectPr w:rsidR="002C0506" w:rsidSect="000D1CE2">
          <w:type w:val="continuous"/>
          <w:pgSz w:w="12240" w:h="15840"/>
          <w:pgMar w:top="1440" w:right="1440" w:bottom="1440" w:left="1440" w:header="720" w:footer="720" w:gutter="0"/>
          <w:cols w:space="720"/>
          <w:docGrid w:linePitch="360"/>
        </w:sectPr>
      </w:pPr>
    </w:p>
    <w:p w:rsidR="002C0506" w:rsidRDefault="002C0506" w:rsidP="00A42B53">
      <w:subDoc r:id="rId46"/>
    </w:p>
    <w:p w:rsidR="002C0506" w:rsidRDefault="002C0506" w:rsidP="00CF5944">
      <w:pPr>
        <w:pStyle w:val="Heading2"/>
      </w:pPr>
      <w:bookmarkStart w:id="51" w:name="_Toc247618753"/>
      <w:bookmarkStart w:id="52" w:name="_Toc396470057"/>
      <w:r>
        <w:t>Documentation building</w:t>
      </w:r>
      <w:bookmarkEnd w:id="51"/>
      <w:bookmarkEnd w:id="52"/>
    </w:p>
    <w:p w:rsidR="002C0506" w:rsidRPr="00D42E8F" w:rsidRDefault="002C0506" w:rsidP="00A42B53">
      <w:r>
        <w:t>TDB</w:t>
      </w:r>
    </w:p>
    <w:p w:rsidR="002C0506" w:rsidRDefault="002C0506">
      <w:pPr>
        <w:sectPr w:rsidR="002C0506" w:rsidSect="000D1CE2">
          <w:type w:val="continuous"/>
          <w:pgSz w:w="12240" w:h="15840"/>
          <w:pgMar w:top="1440" w:right="1440" w:bottom="1440" w:left="1440" w:header="720" w:footer="720" w:gutter="0"/>
          <w:cols w:space="720"/>
          <w:docGrid w:linePitch="360"/>
        </w:sectPr>
      </w:pPr>
    </w:p>
    <w:p w:rsidR="00D566C3" w:rsidRDefault="00D566C3"/>
    <w:sectPr w:rsidR="00D566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D304EBA8"/>
    <w:lvl w:ilvl="0">
      <w:start w:val="1"/>
      <w:numFmt w:val="decimal"/>
      <w:lvlText w:val="%1."/>
      <w:lvlJc w:val="left"/>
      <w:pPr>
        <w:tabs>
          <w:tab w:val="num" w:pos="360"/>
        </w:tabs>
        <w:ind w:left="360" w:hanging="360"/>
      </w:pPr>
      <w:rPr>
        <w:rFonts w:cs="Times New Roman"/>
      </w:rPr>
    </w:lvl>
  </w:abstractNum>
  <w:abstractNum w:abstractNumId="1">
    <w:nsid w:val="FFFFFF89"/>
    <w:multiLevelType w:val="singleLevel"/>
    <w:tmpl w:val="A874EC3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8F0C12"/>
    <w:multiLevelType w:val="hybridMultilevel"/>
    <w:tmpl w:val="5B4CEF82"/>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09C0314"/>
    <w:multiLevelType w:val="hybridMultilevel"/>
    <w:tmpl w:val="A4AC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300BDB"/>
    <w:multiLevelType w:val="multilevel"/>
    <w:tmpl w:val="0409001F"/>
    <w:numStyleLink w:val="111111"/>
  </w:abstractNum>
  <w:abstractNum w:abstractNumId="5">
    <w:nsid w:val="13485318"/>
    <w:multiLevelType w:val="hybridMultilevel"/>
    <w:tmpl w:val="1E84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6E08D4"/>
    <w:multiLevelType w:val="hybridMultilevel"/>
    <w:tmpl w:val="BE1A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E5519F"/>
    <w:multiLevelType w:val="hybridMultilevel"/>
    <w:tmpl w:val="2DC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FA561B"/>
    <w:multiLevelType w:val="hybridMultilevel"/>
    <w:tmpl w:val="05CA779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E24768F"/>
    <w:multiLevelType w:val="hybridMultilevel"/>
    <w:tmpl w:val="3F70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EB5162"/>
    <w:multiLevelType w:val="hybridMultilevel"/>
    <w:tmpl w:val="E99A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6F0CA8"/>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2">
    <w:nsid w:val="29D62699"/>
    <w:multiLevelType w:val="hybridMultilevel"/>
    <w:tmpl w:val="E4EE2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A9126F8"/>
    <w:multiLevelType w:val="hybridMultilevel"/>
    <w:tmpl w:val="AC8E4B02"/>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5">
    <w:nsid w:val="32A646C8"/>
    <w:multiLevelType w:val="hybridMultilevel"/>
    <w:tmpl w:val="4890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3DB1F2C"/>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7">
    <w:nsid w:val="358F5A12"/>
    <w:multiLevelType w:val="hybridMultilevel"/>
    <w:tmpl w:val="5448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C635FCB"/>
    <w:multiLevelType w:val="hybridMultilevel"/>
    <w:tmpl w:val="4ECE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D715AF"/>
    <w:multiLevelType w:val="hybridMultilevel"/>
    <w:tmpl w:val="23E444C0"/>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40343CCC"/>
    <w:multiLevelType w:val="hybridMultilevel"/>
    <w:tmpl w:val="22DE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D377E9"/>
    <w:multiLevelType w:val="hybridMultilevel"/>
    <w:tmpl w:val="A7607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3F07E89"/>
    <w:multiLevelType w:val="hybridMultilevel"/>
    <w:tmpl w:val="30768C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5A809C1"/>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B885669"/>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6">
    <w:nsid w:val="508005BC"/>
    <w:multiLevelType w:val="hybridMultilevel"/>
    <w:tmpl w:val="614AC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7A6C58"/>
    <w:multiLevelType w:val="hybridMultilevel"/>
    <w:tmpl w:val="878EC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AB5697"/>
    <w:multiLevelType w:val="hybridMultilevel"/>
    <w:tmpl w:val="4232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2F2EA5"/>
    <w:multiLevelType w:val="hybridMultilevel"/>
    <w:tmpl w:val="AB160C46"/>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nsid w:val="5A327724"/>
    <w:multiLevelType w:val="hybridMultilevel"/>
    <w:tmpl w:val="0622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ADB5599"/>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2">
    <w:nsid w:val="5B2A14B1"/>
    <w:multiLevelType w:val="hybridMultilevel"/>
    <w:tmpl w:val="0740A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0D5185C"/>
    <w:multiLevelType w:val="hybridMultilevel"/>
    <w:tmpl w:val="855C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543214"/>
    <w:multiLevelType w:val="hybridMultilevel"/>
    <w:tmpl w:val="B3C8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2494FC3"/>
    <w:multiLevelType w:val="hybridMultilevel"/>
    <w:tmpl w:val="65748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2EC528A"/>
    <w:multiLevelType w:val="hybridMultilevel"/>
    <w:tmpl w:val="97BC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82472F2"/>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9">
    <w:nsid w:val="6ABE4456"/>
    <w:multiLevelType w:val="hybridMultilevel"/>
    <w:tmpl w:val="8FFC205C"/>
    <w:lvl w:ilvl="0" w:tplc="AC9C48E4">
      <w:start w:val="1"/>
      <w:numFmt w:val="bullet"/>
      <w:lvlText w:val="•"/>
      <w:lvlJc w:val="left"/>
      <w:pPr>
        <w:tabs>
          <w:tab w:val="num" w:pos="720"/>
        </w:tabs>
        <w:ind w:left="720" w:hanging="360"/>
      </w:pPr>
      <w:rPr>
        <w:rFonts w:ascii="Times New Roman" w:hAnsi="Times New Roman" w:hint="default"/>
      </w:rPr>
    </w:lvl>
    <w:lvl w:ilvl="1" w:tplc="C0CCCC36" w:tentative="1">
      <w:start w:val="1"/>
      <w:numFmt w:val="bullet"/>
      <w:lvlText w:val="•"/>
      <w:lvlJc w:val="left"/>
      <w:pPr>
        <w:tabs>
          <w:tab w:val="num" w:pos="1440"/>
        </w:tabs>
        <w:ind w:left="1440" w:hanging="360"/>
      </w:pPr>
      <w:rPr>
        <w:rFonts w:ascii="Times New Roman" w:hAnsi="Times New Roman" w:hint="default"/>
      </w:rPr>
    </w:lvl>
    <w:lvl w:ilvl="2" w:tplc="E5A8E1BA" w:tentative="1">
      <w:start w:val="1"/>
      <w:numFmt w:val="bullet"/>
      <w:lvlText w:val="•"/>
      <w:lvlJc w:val="left"/>
      <w:pPr>
        <w:tabs>
          <w:tab w:val="num" w:pos="2160"/>
        </w:tabs>
        <w:ind w:left="2160" w:hanging="360"/>
      </w:pPr>
      <w:rPr>
        <w:rFonts w:ascii="Times New Roman" w:hAnsi="Times New Roman" w:hint="default"/>
      </w:rPr>
    </w:lvl>
    <w:lvl w:ilvl="3" w:tplc="49C8CE78" w:tentative="1">
      <w:start w:val="1"/>
      <w:numFmt w:val="bullet"/>
      <w:lvlText w:val="•"/>
      <w:lvlJc w:val="left"/>
      <w:pPr>
        <w:tabs>
          <w:tab w:val="num" w:pos="2880"/>
        </w:tabs>
        <w:ind w:left="2880" w:hanging="360"/>
      </w:pPr>
      <w:rPr>
        <w:rFonts w:ascii="Times New Roman" w:hAnsi="Times New Roman" w:hint="default"/>
      </w:rPr>
    </w:lvl>
    <w:lvl w:ilvl="4" w:tplc="53764402" w:tentative="1">
      <w:start w:val="1"/>
      <w:numFmt w:val="bullet"/>
      <w:lvlText w:val="•"/>
      <w:lvlJc w:val="left"/>
      <w:pPr>
        <w:tabs>
          <w:tab w:val="num" w:pos="3600"/>
        </w:tabs>
        <w:ind w:left="3600" w:hanging="360"/>
      </w:pPr>
      <w:rPr>
        <w:rFonts w:ascii="Times New Roman" w:hAnsi="Times New Roman" w:hint="default"/>
      </w:rPr>
    </w:lvl>
    <w:lvl w:ilvl="5" w:tplc="4BE6058C" w:tentative="1">
      <w:start w:val="1"/>
      <w:numFmt w:val="bullet"/>
      <w:lvlText w:val="•"/>
      <w:lvlJc w:val="left"/>
      <w:pPr>
        <w:tabs>
          <w:tab w:val="num" w:pos="4320"/>
        </w:tabs>
        <w:ind w:left="4320" w:hanging="360"/>
      </w:pPr>
      <w:rPr>
        <w:rFonts w:ascii="Times New Roman" w:hAnsi="Times New Roman" w:hint="default"/>
      </w:rPr>
    </w:lvl>
    <w:lvl w:ilvl="6" w:tplc="22125EFA" w:tentative="1">
      <w:start w:val="1"/>
      <w:numFmt w:val="bullet"/>
      <w:lvlText w:val="•"/>
      <w:lvlJc w:val="left"/>
      <w:pPr>
        <w:tabs>
          <w:tab w:val="num" w:pos="5040"/>
        </w:tabs>
        <w:ind w:left="5040" w:hanging="360"/>
      </w:pPr>
      <w:rPr>
        <w:rFonts w:ascii="Times New Roman" w:hAnsi="Times New Roman" w:hint="default"/>
      </w:rPr>
    </w:lvl>
    <w:lvl w:ilvl="7" w:tplc="338E3240" w:tentative="1">
      <w:start w:val="1"/>
      <w:numFmt w:val="bullet"/>
      <w:lvlText w:val="•"/>
      <w:lvlJc w:val="left"/>
      <w:pPr>
        <w:tabs>
          <w:tab w:val="num" w:pos="5760"/>
        </w:tabs>
        <w:ind w:left="5760" w:hanging="360"/>
      </w:pPr>
      <w:rPr>
        <w:rFonts w:ascii="Times New Roman" w:hAnsi="Times New Roman" w:hint="default"/>
      </w:rPr>
    </w:lvl>
    <w:lvl w:ilvl="8" w:tplc="0AACB57C" w:tentative="1">
      <w:start w:val="1"/>
      <w:numFmt w:val="bullet"/>
      <w:lvlText w:val="•"/>
      <w:lvlJc w:val="left"/>
      <w:pPr>
        <w:tabs>
          <w:tab w:val="num" w:pos="6480"/>
        </w:tabs>
        <w:ind w:left="6480" w:hanging="360"/>
      </w:pPr>
      <w:rPr>
        <w:rFonts w:ascii="Times New Roman" w:hAnsi="Times New Roman" w:hint="default"/>
      </w:rPr>
    </w:lvl>
  </w:abstractNum>
  <w:abstractNum w:abstractNumId="40">
    <w:nsid w:val="6AFD3271"/>
    <w:multiLevelType w:val="hybridMultilevel"/>
    <w:tmpl w:val="88F00308"/>
    <w:lvl w:ilvl="0" w:tplc="04090011">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nsid w:val="6B1E3D82"/>
    <w:multiLevelType w:val="hybridMultilevel"/>
    <w:tmpl w:val="EC285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C9A1FFF"/>
    <w:multiLevelType w:val="hybridMultilevel"/>
    <w:tmpl w:val="4474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D7F602B"/>
    <w:multiLevelType w:val="hybridMultilevel"/>
    <w:tmpl w:val="54CEC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E656695"/>
    <w:multiLevelType w:val="hybridMultilevel"/>
    <w:tmpl w:val="6C36DD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4DA1443"/>
    <w:multiLevelType w:val="hybridMultilevel"/>
    <w:tmpl w:val="E252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8744DAD"/>
    <w:multiLevelType w:val="hybridMultilevel"/>
    <w:tmpl w:val="56660F1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nsid w:val="7CED672C"/>
    <w:multiLevelType w:val="hybridMultilevel"/>
    <w:tmpl w:val="BE264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CEF30C0"/>
    <w:multiLevelType w:val="hybridMultilevel"/>
    <w:tmpl w:val="C0D8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4"/>
  </w:num>
  <w:num w:numId="4">
    <w:abstractNumId w:val="13"/>
  </w:num>
  <w:num w:numId="5">
    <w:abstractNumId w:val="23"/>
  </w:num>
  <w:num w:numId="6">
    <w:abstractNumId w:val="18"/>
  </w:num>
  <w:num w:numId="7">
    <w:abstractNumId w:val="33"/>
  </w:num>
  <w:num w:numId="8">
    <w:abstractNumId w:val="44"/>
  </w:num>
  <w:num w:numId="9">
    <w:abstractNumId w:val="29"/>
  </w:num>
  <w:num w:numId="10">
    <w:abstractNumId w:val="20"/>
  </w:num>
  <w:num w:numId="11">
    <w:abstractNumId w:val="2"/>
  </w:num>
  <w:num w:numId="12">
    <w:abstractNumId w:val="40"/>
  </w:num>
  <w:num w:numId="13">
    <w:abstractNumId w:val="46"/>
  </w:num>
  <w:num w:numId="14">
    <w:abstractNumId w:val="15"/>
  </w:num>
  <w:num w:numId="15">
    <w:abstractNumId w:val="28"/>
  </w:num>
  <w:num w:numId="16">
    <w:abstractNumId w:val="37"/>
  </w:num>
  <w:num w:numId="17">
    <w:abstractNumId w:val="8"/>
  </w:num>
  <w:num w:numId="18">
    <w:abstractNumId w:val="7"/>
  </w:num>
  <w:num w:numId="19">
    <w:abstractNumId w:val="45"/>
  </w:num>
  <w:num w:numId="20">
    <w:abstractNumId w:val="34"/>
  </w:num>
  <w:num w:numId="21">
    <w:abstractNumId w:val="10"/>
  </w:num>
  <w:num w:numId="22">
    <w:abstractNumId w:val="22"/>
  </w:num>
  <w:num w:numId="23">
    <w:abstractNumId w:val="38"/>
  </w:num>
  <w:num w:numId="24">
    <w:abstractNumId w:val="4"/>
  </w:num>
  <w:num w:numId="25">
    <w:abstractNumId w:val="31"/>
  </w:num>
  <w:num w:numId="26">
    <w:abstractNumId w:val="11"/>
  </w:num>
  <w:num w:numId="27">
    <w:abstractNumId w:val="16"/>
  </w:num>
  <w:num w:numId="28">
    <w:abstractNumId w:val="25"/>
  </w:num>
  <w:num w:numId="29">
    <w:abstractNumId w:val="24"/>
  </w:num>
  <w:num w:numId="30">
    <w:abstractNumId w:val="21"/>
  </w:num>
  <w:num w:numId="31">
    <w:abstractNumId w:val="39"/>
  </w:num>
  <w:num w:numId="32">
    <w:abstractNumId w:val="35"/>
  </w:num>
  <w:num w:numId="33">
    <w:abstractNumId w:val="32"/>
  </w:num>
  <w:num w:numId="34">
    <w:abstractNumId w:val="19"/>
  </w:num>
  <w:num w:numId="35">
    <w:abstractNumId w:val="47"/>
  </w:num>
  <w:num w:numId="36">
    <w:abstractNumId w:val="36"/>
  </w:num>
  <w:num w:numId="37">
    <w:abstractNumId w:val="43"/>
  </w:num>
  <w:num w:numId="38">
    <w:abstractNumId w:val="30"/>
  </w:num>
  <w:num w:numId="39">
    <w:abstractNumId w:val="9"/>
  </w:num>
  <w:num w:numId="40">
    <w:abstractNumId w:val="6"/>
  </w:num>
  <w:num w:numId="41">
    <w:abstractNumId w:val="42"/>
  </w:num>
  <w:num w:numId="42">
    <w:abstractNumId w:val="12"/>
  </w:num>
  <w:num w:numId="43">
    <w:abstractNumId w:val="5"/>
  </w:num>
  <w:num w:numId="44">
    <w:abstractNumId w:val="27"/>
  </w:num>
  <w:num w:numId="45">
    <w:abstractNumId w:val="17"/>
  </w:num>
  <w:num w:numId="46">
    <w:abstractNumId w:val="3"/>
  </w:num>
  <w:num w:numId="47">
    <w:abstractNumId w:val="48"/>
  </w:num>
  <w:num w:numId="48">
    <w:abstractNumId w:val="41"/>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masterPages"/>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CA4"/>
    <w:rsid w:val="00004F19"/>
    <w:rsid w:val="000772AC"/>
    <w:rsid w:val="000B2AD4"/>
    <w:rsid w:val="000B4F88"/>
    <w:rsid w:val="000C0E8C"/>
    <w:rsid w:val="000C3E0D"/>
    <w:rsid w:val="000D1CE2"/>
    <w:rsid w:val="00125B3A"/>
    <w:rsid w:val="00160B65"/>
    <w:rsid w:val="00166DB5"/>
    <w:rsid w:val="001D53BF"/>
    <w:rsid w:val="00204032"/>
    <w:rsid w:val="00211BD0"/>
    <w:rsid w:val="002343D4"/>
    <w:rsid w:val="00256BA8"/>
    <w:rsid w:val="002649DE"/>
    <w:rsid w:val="0027262D"/>
    <w:rsid w:val="00293AE0"/>
    <w:rsid w:val="002C0506"/>
    <w:rsid w:val="002C4490"/>
    <w:rsid w:val="002D234C"/>
    <w:rsid w:val="00301CA1"/>
    <w:rsid w:val="00326CDC"/>
    <w:rsid w:val="00341537"/>
    <w:rsid w:val="00361462"/>
    <w:rsid w:val="003A00FA"/>
    <w:rsid w:val="003A0FD9"/>
    <w:rsid w:val="003C4D84"/>
    <w:rsid w:val="003E787F"/>
    <w:rsid w:val="003F4DBE"/>
    <w:rsid w:val="00431344"/>
    <w:rsid w:val="00435CA4"/>
    <w:rsid w:val="00462D71"/>
    <w:rsid w:val="00470D80"/>
    <w:rsid w:val="004D28EB"/>
    <w:rsid w:val="004D5950"/>
    <w:rsid w:val="005177A7"/>
    <w:rsid w:val="005462D6"/>
    <w:rsid w:val="00575EC2"/>
    <w:rsid w:val="00576539"/>
    <w:rsid w:val="0057682F"/>
    <w:rsid w:val="0059686C"/>
    <w:rsid w:val="005A0276"/>
    <w:rsid w:val="005B0264"/>
    <w:rsid w:val="005D2775"/>
    <w:rsid w:val="00610010"/>
    <w:rsid w:val="00637DF1"/>
    <w:rsid w:val="00687586"/>
    <w:rsid w:val="006A3F9D"/>
    <w:rsid w:val="007158C9"/>
    <w:rsid w:val="0074022B"/>
    <w:rsid w:val="00760067"/>
    <w:rsid w:val="00772103"/>
    <w:rsid w:val="00787E48"/>
    <w:rsid w:val="007D4959"/>
    <w:rsid w:val="007E09CE"/>
    <w:rsid w:val="007E1A40"/>
    <w:rsid w:val="007F4666"/>
    <w:rsid w:val="007F6440"/>
    <w:rsid w:val="0080770A"/>
    <w:rsid w:val="00855E1E"/>
    <w:rsid w:val="00856AB2"/>
    <w:rsid w:val="0087093D"/>
    <w:rsid w:val="00895257"/>
    <w:rsid w:val="008C2CB0"/>
    <w:rsid w:val="008E6C43"/>
    <w:rsid w:val="00912571"/>
    <w:rsid w:val="00921DA7"/>
    <w:rsid w:val="00987278"/>
    <w:rsid w:val="009F29D3"/>
    <w:rsid w:val="009F6DCF"/>
    <w:rsid w:val="00A205E2"/>
    <w:rsid w:val="00A22F55"/>
    <w:rsid w:val="00A41E0B"/>
    <w:rsid w:val="00A42B53"/>
    <w:rsid w:val="00A43F4C"/>
    <w:rsid w:val="00A448FA"/>
    <w:rsid w:val="00A5378A"/>
    <w:rsid w:val="00A75F76"/>
    <w:rsid w:val="00A77C82"/>
    <w:rsid w:val="00B03653"/>
    <w:rsid w:val="00B227BE"/>
    <w:rsid w:val="00B50C71"/>
    <w:rsid w:val="00B57DD6"/>
    <w:rsid w:val="00B7623C"/>
    <w:rsid w:val="00B82933"/>
    <w:rsid w:val="00B872E0"/>
    <w:rsid w:val="00BD298C"/>
    <w:rsid w:val="00BE561B"/>
    <w:rsid w:val="00C17592"/>
    <w:rsid w:val="00C36686"/>
    <w:rsid w:val="00C44769"/>
    <w:rsid w:val="00C47F0C"/>
    <w:rsid w:val="00C562B3"/>
    <w:rsid w:val="00C727A1"/>
    <w:rsid w:val="00C76EA5"/>
    <w:rsid w:val="00C91C53"/>
    <w:rsid w:val="00CB1EFB"/>
    <w:rsid w:val="00CF5944"/>
    <w:rsid w:val="00D07721"/>
    <w:rsid w:val="00D5072E"/>
    <w:rsid w:val="00D566C3"/>
    <w:rsid w:val="00D849D0"/>
    <w:rsid w:val="00D93DA1"/>
    <w:rsid w:val="00DA15E4"/>
    <w:rsid w:val="00DA5111"/>
    <w:rsid w:val="00DC5EC9"/>
    <w:rsid w:val="00E23B01"/>
    <w:rsid w:val="00F11FE7"/>
    <w:rsid w:val="00FC2F54"/>
    <w:rsid w:val="00FE6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87F"/>
  </w:style>
  <w:style w:type="paragraph" w:styleId="Heading1">
    <w:name w:val="heading 1"/>
    <w:basedOn w:val="Normal"/>
    <w:next w:val="Normal"/>
    <w:link w:val="Heading1Char"/>
    <w:uiPriority w:val="9"/>
    <w:qFormat/>
    <w:rsid w:val="003E78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E78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E787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E787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E787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E787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E787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87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87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8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E787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87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87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87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87F"/>
    <w:rPr>
      <w:rFonts w:asciiTheme="majorHAnsi" w:eastAsiaTheme="majorEastAsia" w:hAnsiTheme="majorHAnsi" w:cstheme="majorBidi"/>
      <w:i/>
      <w:iCs/>
      <w:color w:val="243F60" w:themeColor="accent1" w:themeShade="7F"/>
    </w:rPr>
  </w:style>
  <w:style w:type="paragraph" w:styleId="ListBullet">
    <w:name w:val="List Bullet"/>
    <w:basedOn w:val="Normal"/>
    <w:uiPriority w:val="99"/>
    <w:rsid w:val="00A42B53"/>
    <w:pPr>
      <w:numPr>
        <w:numId w:val="1"/>
      </w:numPr>
    </w:pPr>
  </w:style>
  <w:style w:type="paragraph" w:customStyle="1" w:styleId="CodeBlock">
    <w:name w:val="Code Block"/>
    <w:basedOn w:val="Normal"/>
    <w:uiPriority w:val="99"/>
    <w:qFormat/>
    <w:rsid w:val="0057653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Consoleout">
    <w:name w:val="Console out"/>
    <w:basedOn w:val="Normal"/>
    <w:uiPriority w:val="99"/>
    <w:rsid w:val="00A42B53"/>
    <w:pPr>
      <w:pBdr>
        <w:top w:val="single" w:sz="2" w:space="1" w:color="000000"/>
        <w:left w:val="single" w:sz="2" w:space="1" w:color="000000"/>
        <w:bottom w:val="single" w:sz="2" w:space="1" w:color="000000"/>
        <w:right w:val="single" w:sz="2" w:space="1" w:color="000000"/>
      </w:pBdr>
      <w:shd w:val="clear" w:color="auto" w:fill="E6E6E6"/>
      <w:ind w:left="288" w:right="288"/>
    </w:pPr>
    <w:rPr>
      <w:rFonts w:ascii="Lucida Console" w:hAnsi="Lucida Console"/>
      <w:sz w:val="20"/>
    </w:rPr>
  </w:style>
  <w:style w:type="paragraph" w:styleId="Title">
    <w:name w:val="Title"/>
    <w:basedOn w:val="Normal"/>
    <w:next w:val="Normal"/>
    <w:link w:val="TitleChar"/>
    <w:uiPriority w:val="10"/>
    <w:qFormat/>
    <w:rsid w:val="003E787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87F"/>
    <w:rPr>
      <w:rFonts w:asciiTheme="majorHAnsi" w:eastAsiaTheme="majorEastAsia" w:hAnsiTheme="majorHAnsi" w:cstheme="majorBidi"/>
      <w:color w:val="17365D" w:themeColor="text2" w:themeShade="BF"/>
      <w:spacing w:val="5"/>
      <w:kern w:val="28"/>
      <w:sz w:val="52"/>
      <w:szCs w:val="52"/>
    </w:rPr>
  </w:style>
  <w:style w:type="character" w:styleId="HTMLCode">
    <w:name w:val="HTML Code"/>
    <w:basedOn w:val="DefaultParagraphFont"/>
    <w:uiPriority w:val="99"/>
    <w:rsid w:val="00A42B53"/>
    <w:rPr>
      <w:rFonts w:ascii="Courier New" w:hAnsi="Courier New" w:cs="Courier New"/>
      <w:sz w:val="20"/>
      <w:szCs w:val="20"/>
    </w:rPr>
  </w:style>
  <w:style w:type="character" w:styleId="HTMLVariable">
    <w:name w:val="HTML Variable"/>
    <w:basedOn w:val="DefaultParagraphFont"/>
    <w:uiPriority w:val="99"/>
    <w:rsid w:val="00A42B53"/>
    <w:rPr>
      <w:rFonts w:cs="Times New Roman"/>
      <w:i/>
      <w:iCs/>
    </w:rPr>
  </w:style>
  <w:style w:type="character" w:styleId="Hyperlink">
    <w:name w:val="Hyperlink"/>
    <w:basedOn w:val="DefaultParagraphFont"/>
    <w:uiPriority w:val="99"/>
    <w:rsid w:val="00A42B53"/>
    <w:rPr>
      <w:rFonts w:cs="Times New Roman"/>
      <w:color w:val="0000FF"/>
      <w:u w:val="single"/>
    </w:rPr>
  </w:style>
  <w:style w:type="character" w:styleId="LineNumber">
    <w:name w:val="line number"/>
    <w:basedOn w:val="DefaultParagraphFont"/>
    <w:uiPriority w:val="99"/>
    <w:rsid w:val="00A42B53"/>
    <w:rPr>
      <w:rFonts w:cs="Times New Roman"/>
    </w:rPr>
  </w:style>
  <w:style w:type="paragraph" w:styleId="Header">
    <w:name w:val="header"/>
    <w:basedOn w:val="Normal"/>
    <w:link w:val="HeaderChar"/>
    <w:uiPriority w:val="99"/>
    <w:rsid w:val="00A42B53"/>
    <w:pPr>
      <w:tabs>
        <w:tab w:val="center" w:pos="4680"/>
        <w:tab w:val="right" w:pos="9360"/>
      </w:tabs>
    </w:pPr>
  </w:style>
  <w:style w:type="character" w:customStyle="1" w:styleId="HeaderChar">
    <w:name w:val="Header Char"/>
    <w:basedOn w:val="DefaultParagraphFont"/>
    <w:link w:val="Header"/>
    <w:uiPriority w:val="99"/>
    <w:rsid w:val="00A42B53"/>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A42B53"/>
    <w:pPr>
      <w:tabs>
        <w:tab w:val="center" w:pos="4680"/>
        <w:tab w:val="right" w:pos="9360"/>
      </w:tabs>
    </w:pPr>
  </w:style>
  <w:style w:type="character" w:customStyle="1" w:styleId="FooterChar">
    <w:name w:val="Footer Char"/>
    <w:basedOn w:val="DefaultParagraphFont"/>
    <w:link w:val="Footer"/>
    <w:uiPriority w:val="99"/>
    <w:rsid w:val="00A42B53"/>
    <w:rPr>
      <w:rFonts w:ascii="Times New Roman" w:eastAsia="Times New Roman" w:hAnsi="Times New Roman" w:cs="Times New Roman"/>
      <w:sz w:val="24"/>
      <w:szCs w:val="24"/>
      <w:lang w:eastAsia="ar-SA"/>
    </w:rPr>
  </w:style>
  <w:style w:type="paragraph" w:styleId="TOCHeading">
    <w:name w:val="TOC Heading"/>
    <w:basedOn w:val="Heading1"/>
    <w:next w:val="Normal"/>
    <w:uiPriority w:val="39"/>
    <w:unhideWhenUsed/>
    <w:qFormat/>
    <w:rsid w:val="003E787F"/>
    <w:pPr>
      <w:outlineLvl w:val="9"/>
    </w:pPr>
  </w:style>
  <w:style w:type="paragraph" w:styleId="TOC1">
    <w:name w:val="toc 1"/>
    <w:basedOn w:val="Normal"/>
    <w:next w:val="Normal"/>
    <w:autoRedefine/>
    <w:uiPriority w:val="39"/>
    <w:rsid w:val="00A42B53"/>
  </w:style>
  <w:style w:type="paragraph" w:styleId="TOC2">
    <w:name w:val="toc 2"/>
    <w:basedOn w:val="Normal"/>
    <w:next w:val="Normal"/>
    <w:autoRedefine/>
    <w:uiPriority w:val="39"/>
    <w:rsid w:val="00A42B53"/>
    <w:pPr>
      <w:ind w:left="240"/>
    </w:pPr>
  </w:style>
  <w:style w:type="paragraph" w:styleId="TOC3">
    <w:name w:val="toc 3"/>
    <w:basedOn w:val="Normal"/>
    <w:next w:val="Normal"/>
    <w:autoRedefine/>
    <w:uiPriority w:val="39"/>
    <w:rsid w:val="00A42B53"/>
    <w:pPr>
      <w:ind w:left="480"/>
    </w:pPr>
  </w:style>
  <w:style w:type="paragraph" w:styleId="BalloonText">
    <w:name w:val="Balloon Text"/>
    <w:basedOn w:val="Normal"/>
    <w:link w:val="BalloonTextChar"/>
    <w:uiPriority w:val="99"/>
    <w:semiHidden/>
    <w:rsid w:val="00A42B53"/>
    <w:rPr>
      <w:rFonts w:ascii="Tahoma" w:hAnsi="Tahoma" w:cs="Tahoma"/>
      <w:sz w:val="16"/>
      <w:szCs w:val="16"/>
    </w:rPr>
  </w:style>
  <w:style w:type="character" w:customStyle="1" w:styleId="BalloonTextChar">
    <w:name w:val="Balloon Text Char"/>
    <w:basedOn w:val="DefaultParagraphFont"/>
    <w:link w:val="BalloonText"/>
    <w:uiPriority w:val="99"/>
    <w:semiHidden/>
    <w:rsid w:val="00A42B53"/>
    <w:rPr>
      <w:rFonts w:ascii="Tahoma" w:eastAsia="Times New Roman" w:hAnsi="Tahoma" w:cs="Tahoma"/>
      <w:sz w:val="16"/>
      <w:szCs w:val="16"/>
      <w:lang w:eastAsia="ar-SA"/>
    </w:rPr>
  </w:style>
  <w:style w:type="paragraph" w:styleId="ListParagraph">
    <w:name w:val="List Paragraph"/>
    <w:basedOn w:val="Normal"/>
    <w:uiPriority w:val="34"/>
    <w:qFormat/>
    <w:rsid w:val="003E787F"/>
    <w:pPr>
      <w:ind w:left="720"/>
      <w:contextualSpacing/>
    </w:pPr>
  </w:style>
  <w:style w:type="character" w:styleId="CommentReference">
    <w:name w:val="annotation reference"/>
    <w:basedOn w:val="DefaultParagraphFont"/>
    <w:uiPriority w:val="99"/>
    <w:semiHidden/>
    <w:rsid w:val="00A42B53"/>
    <w:rPr>
      <w:rFonts w:cs="Times New Roman"/>
      <w:sz w:val="16"/>
      <w:szCs w:val="16"/>
    </w:rPr>
  </w:style>
  <w:style w:type="paragraph" w:styleId="CommentText">
    <w:name w:val="annotation text"/>
    <w:basedOn w:val="Normal"/>
    <w:link w:val="CommentTextChar"/>
    <w:uiPriority w:val="99"/>
    <w:semiHidden/>
    <w:rsid w:val="00A42B53"/>
    <w:rPr>
      <w:sz w:val="20"/>
      <w:szCs w:val="20"/>
    </w:rPr>
  </w:style>
  <w:style w:type="character" w:customStyle="1" w:styleId="CommentTextChar">
    <w:name w:val="Comment Text Char"/>
    <w:basedOn w:val="DefaultParagraphFont"/>
    <w:link w:val="CommentText"/>
    <w:uiPriority w:val="99"/>
    <w:semiHidden/>
    <w:rsid w:val="00A42B53"/>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rsid w:val="00A42B53"/>
    <w:rPr>
      <w:b/>
      <w:bCs/>
    </w:rPr>
  </w:style>
  <w:style w:type="character" w:customStyle="1" w:styleId="CommentSubjectChar">
    <w:name w:val="Comment Subject Char"/>
    <w:basedOn w:val="CommentTextChar"/>
    <w:link w:val="CommentSubject"/>
    <w:uiPriority w:val="99"/>
    <w:semiHidden/>
    <w:rsid w:val="00A42B53"/>
    <w:rPr>
      <w:rFonts w:ascii="Times New Roman" w:eastAsia="Times New Roman" w:hAnsi="Times New Roman" w:cs="Times New Roman"/>
      <w:b/>
      <w:bCs/>
      <w:sz w:val="20"/>
      <w:szCs w:val="20"/>
      <w:lang w:eastAsia="ar-SA"/>
    </w:rPr>
  </w:style>
  <w:style w:type="paragraph" w:styleId="NormalIndent">
    <w:name w:val="Normal Indent"/>
    <w:basedOn w:val="Normal"/>
    <w:uiPriority w:val="99"/>
    <w:rsid w:val="00A42B53"/>
    <w:pPr>
      <w:ind w:left="720"/>
    </w:pPr>
  </w:style>
  <w:style w:type="paragraph" w:styleId="ListNumber">
    <w:name w:val="List Number"/>
    <w:basedOn w:val="Normal"/>
    <w:uiPriority w:val="99"/>
    <w:rsid w:val="00A42B53"/>
    <w:pPr>
      <w:tabs>
        <w:tab w:val="num" w:pos="360"/>
      </w:tabs>
      <w:ind w:left="360" w:hanging="360"/>
    </w:pPr>
  </w:style>
  <w:style w:type="paragraph" w:styleId="List">
    <w:name w:val="List"/>
    <w:basedOn w:val="Normal"/>
    <w:uiPriority w:val="99"/>
    <w:rsid w:val="00A42B53"/>
    <w:pPr>
      <w:ind w:left="360" w:hanging="360"/>
    </w:pPr>
  </w:style>
  <w:style w:type="paragraph" w:styleId="DocumentMap">
    <w:name w:val="Document Map"/>
    <w:basedOn w:val="Normal"/>
    <w:link w:val="DocumentMapChar"/>
    <w:uiPriority w:val="99"/>
    <w:semiHidden/>
    <w:rsid w:val="00A42B53"/>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A42B53"/>
    <w:rPr>
      <w:rFonts w:ascii="Tahoma" w:eastAsia="Times New Roman" w:hAnsi="Tahoma" w:cs="Tahoma"/>
      <w:sz w:val="20"/>
      <w:szCs w:val="20"/>
      <w:shd w:val="clear" w:color="auto" w:fill="000080"/>
      <w:lang w:eastAsia="ar-SA"/>
    </w:rPr>
  </w:style>
  <w:style w:type="numbering" w:styleId="111111">
    <w:name w:val="Outline List 2"/>
    <w:basedOn w:val="NoList"/>
    <w:uiPriority w:val="99"/>
    <w:semiHidden/>
    <w:unhideWhenUsed/>
    <w:rsid w:val="00A42B53"/>
    <w:pPr>
      <w:numPr>
        <w:numId w:val="23"/>
      </w:numPr>
    </w:pPr>
  </w:style>
  <w:style w:type="character" w:customStyle="1" w:styleId="Heading7Char">
    <w:name w:val="Heading 7 Char"/>
    <w:basedOn w:val="DefaultParagraphFont"/>
    <w:link w:val="Heading7"/>
    <w:uiPriority w:val="9"/>
    <w:rsid w:val="003E7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E787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E7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E787F"/>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3E78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87F"/>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87F"/>
    <w:rPr>
      <w:b/>
      <w:bCs/>
    </w:rPr>
  </w:style>
  <w:style w:type="character" w:styleId="Emphasis">
    <w:name w:val="Emphasis"/>
    <w:basedOn w:val="DefaultParagraphFont"/>
    <w:uiPriority w:val="20"/>
    <w:qFormat/>
    <w:rsid w:val="003E787F"/>
    <w:rPr>
      <w:i/>
      <w:iCs/>
    </w:rPr>
  </w:style>
  <w:style w:type="paragraph" w:styleId="NoSpacing">
    <w:name w:val="No Spacing"/>
    <w:link w:val="NoSpacingChar"/>
    <w:uiPriority w:val="1"/>
    <w:qFormat/>
    <w:rsid w:val="003E787F"/>
    <w:pPr>
      <w:spacing w:after="0" w:line="240" w:lineRule="auto"/>
    </w:pPr>
  </w:style>
  <w:style w:type="paragraph" w:styleId="Quote">
    <w:name w:val="Quote"/>
    <w:basedOn w:val="Normal"/>
    <w:next w:val="Normal"/>
    <w:link w:val="QuoteChar"/>
    <w:uiPriority w:val="29"/>
    <w:qFormat/>
    <w:rsid w:val="003E787F"/>
    <w:rPr>
      <w:i/>
      <w:iCs/>
      <w:color w:val="000000" w:themeColor="text1"/>
    </w:rPr>
  </w:style>
  <w:style w:type="character" w:customStyle="1" w:styleId="QuoteChar">
    <w:name w:val="Quote Char"/>
    <w:basedOn w:val="DefaultParagraphFont"/>
    <w:link w:val="Quote"/>
    <w:uiPriority w:val="29"/>
    <w:rsid w:val="003E787F"/>
    <w:rPr>
      <w:i/>
      <w:iCs/>
      <w:color w:val="000000" w:themeColor="text1"/>
    </w:rPr>
  </w:style>
  <w:style w:type="paragraph" w:styleId="IntenseQuote">
    <w:name w:val="Intense Quote"/>
    <w:basedOn w:val="Normal"/>
    <w:next w:val="Normal"/>
    <w:link w:val="IntenseQuoteChar"/>
    <w:uiPriority w:val="30"/>
    <w:qFormat/>
    <w:rsid w:val="003E787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87F"/>
    <w:rPr>
      <w:b/>
      <w:bCs/>
      <w:i/>
      <w:iCs/>
      <w:color w:val="4F81BD" w:themeColor="accent1"/>
    </w:rPr>
  </w:style>
  <w:style w:type="character" w:styleId="SubtleEmphasis">
    <w:name w:val="Subtle Emphasis"/>
    <w:basedOn w:val="DefaultParagraphFont"/>
    <w:uiPriority w:val="19"/>
    <w:qFormat/>
    <w:rsid w:val="003E787F"/>
    <w:rPr>
      <w:i/>
      <w:iCs/>
      <w:color w:val="808080" w:themeColor="text1" w:themeTint="7F"/>
    </w:rPr>
  </w:style>
  <w:style w:type="character" w:styleId="IntenseEmphasis">
    <w:name w:val="Intense Emphasis"/>
    <w:basedOn w:val="DefaultParagraphFont"/>
    <w:uiPriority w:val="21"/>
    <w:qFormat/>
    <w:rsid w:val="003E787F"/>
    <w:rPr>
      <w:b/>
      <w:bCs/>
      <w:i/>
      <w:iCs/>
      <w:color w:val="4F81BD" w:themeColor="accent1"/>
    </w:rPr>
  </w:style>
  <w:style w:type="character" w:styleId="SubtleReference">
    <w:name w:val="Subtle Reference"/>
    <w:basedOn w:val="DefaultParagraphFont"/>
    <w:uiPriority w:val="31"/>
    <w:qFormat/>
    <w:rsid w:val="003E787F"/>
    <w:rPr>
      <w:smallCaps/>
      <w:color w:val="C0504D" w:themeColor="accent2"/>
      <w:u w:val="single"/>
    </w:rPr>
  </w:style>
  <w:style w:type="character" w:styleId="IntenseReference">
    <w:name w:val="Intense Reference"/>
    <w:basedOn w:val="DefaultParagraphFont"/>
    <w:uiPriority w:val="32"/>
    <w:qFormat/>
    <w:rsid w:val="003E787F"/>
    <w:rPr>
      <w:b/>
      <w:bCs/>
      <w:smallCaps/>
      <w:color w:val="C0504D" w:themeColor="accent2"/>
      <w:spacing w:val="5"/>
      <w:u w:val="single"/>
    </w:rPr>
  </w:style>
  <w:style w:type="character" w:styleId="BookTitle">
    <w:name w:val="Book Title"/>
    <w:basedOn w:val="DefaultParagraphFont"/>
    <w:uiPriority w:val="33"/>
    <w:qFormat/>
    <w:rsid w:val="003E787F"/>
    <w:rPr>
      <w:b/>
      <w:bCs/>
      <w:smallCaps/>
      <w:spacing w:val="5"/>
    </w:rPr>
  </w:style>
  <w:style w:type="character" w:customStyle="1" w:styleId="NoSpacingChar">
    <w:name w:val="No Spacing Char"/>
    <w:basedOn w:val="DefaultParagraphFont"/>
    <w:link w:val="NoSpacing"/>
    <w:uiPriority w:val="1"/>
    <w:rsid w:val="00576539"/>
  </w:style>
  <w:style w:type="paragraph" w:customStyle="1" w:styleId="FunctionDeclarationHeader">
    <w:name w:val="Function Declaration Header"/>
    <w:basedOn w:val="Heading4"/>
    <w:link w:val="FunctionDeclarationHeaderChar"/>
    <w:qFormat/>
    <w:rsid w:val="003E787F"/>
    <w:pPr>
      <w:shd w:val="clear" w:color="DBE5F1" w:themeColor="accent1" w:themeTint="33" w:fill="auto"/>
    </w:pPr>
    <w:rPr>
      <w:i w:val="0"/>
    </w:rPr>
  </w:style>
  <w:style w:type="paragraph" w:styleId="HTMLPreformatted">
    <w:name w:val="HTML Preformatted"/>
    <w:basedOn w:val="Normal"/>
    <w:link w:val="HTMLPreformattedChar"/>
    <w:uiPriority w:val="99"/>
    <w:unhideWhenUsed/>
    <w:rsid w:val="00610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FunctionDeclarationHeaderChar">
    <w:name w:val="Function Declaration Header Char"/>
    <w:basedOn w:val="Heading4Char"/>
    <w:link w:val="FunctionDeclarationHeader"/>
    <w:rsid w:val="003E787F"/>
    <w:rPr>
      <w:rFonts w:asciiTheme="majorHAnsi" w:eastAsiaTheme="majorEastAsia" w:hAnsiTheme="majorHAnsi" w:cstheme="majorBidi"/>
      <w:b/>
      <w:bCs/>
      <w:i w:val="0"/>
      <w:iCs/>
      <w:color w:val="4F81BD" w:themeColor="accent1"/>
      <w:shd w:val="clear" w:color="DBE5F1" w:themeColor="accent1" w:themeTint="33" w:fill="auto"/>
    </w:rPr>
  </w:style>
  <w:style w:type="character" w:customStyle="1" w:styleId="HTMLPreformattedChar">
    <w:name w:val="HTML Preformatted Char"/>
    <w:basedOn w:val="DefaultParagraphFont"/>
    <w:link w:val="HTMLPreformatted"/>
    <w:uiPriority w:val="99"/>
    <w:rsid w:val="00610010"/>
    <w:rPr>
      <w:rFonts w:ascii="Courier New" w:eastAsia="Times New Roman" w:hAnsi="Courier New" w:cs="Courier New"/>
      <w:sz w:val="20"/>
      <w:szCs w:val="20"/>
    </w:rPr>
  </w:style>
  <w:style w:type="character" w:customStyle="1" w:styleId="Heading1Char1">
    <w:name w:val="Heading 1 Char1"/>
    <w:basedOn w:val="DefaultParagraphFont"/>
    <w:uiPriority w:val="9"/>
    <w:rsid w:val="00A448FA"/>
    <w:rPr>
      <w:b/>
      <w:bCs/>
      <w:caps/>
      <w:color w:val="FFFFFF" w:themeColor="background1"/>
      <w:spacing w:val="15"/>
      <w:shd w:val="clear" w:color="auto" w:fill="4F81BD" w:themeFill="accent1"/>
    </w:rPr>
  </w:style>
  <w:style w:type="character" w:customStyle="1" w:styleId="Heading2Char1">
    <w:name w:val="Heading 2 Char1"/>
    <w:basedOn w:val="DefaultParagraphFont"/>
    <w:uiPriority w:val="9"/>
    <w:rsid w:val="00A448FA"/>
    <w:rPr>
      <w:caps/>
      <w:spacing w:val="15"/>
      <w:shd w:val="clear" w:color="auto" w:fill="DBE5F1" w:themeFill="accent1" w:themeFillTint="33"/>
    </w:rPr>
  </w:style>
  <w:style w:type="character" w:customStyle="1" w:styleId="Heading1Char2">
    <w:name w:val="Heading 1 Char2"/>
    <w:basedOn w:val="DefaultParagraphFont"/>
    <w:uiPriority w:val="9"/>
    <w:rsid w:val="00A448FA"/>
    <w:rPr>
      <w:rFonts w:asciiTheme="majorHAnsi" w:eastAsiaTheme="majorEastAsia" w:hAnsiTheme="majorHAnsi" w:cstheme="majorBidi"/>
      <w:b/>
      <w:bCs/>
      <w:color w:val="365F91" w:themeColor="accent1" w:themeShade="BF"/>
      <w:sz w:val="28"/>
      <w:szCs w:val="28"/>
    </w:rPr>
  </w:style>
  <w:style w:type="character" w:customStyle="1" w:styleId="Heading2Char2">
    <w:name w:val="Heading 2 Char2"/>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4Char1">
    <w:name w:val="Heading 4 Char1"/>
    <w:basedOn w:val="DefaultParagraphFont"/>
    <w:uiPriority w:val="9"/>
    <w:rsid w:val="00A448FA"/>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uiPriority w:val="9"/>
    <w:rsid w:val="00A448FA"/>
    <w:rPr>
      <w:rFonts w:asciiTheme="majorHAnsi" w:eastAsiaTheme="majorEastAsia" w:hAnsiTheme="majorHAnsi" w:cstheme="majorBidi"/>
      <w:color w:val="243F60" w:themeColor="accent1" w:themeShade="7F"/>
    </w:rPr>
  </w:style>
  <w:style w:type="character" w:customStyle="1" w:styleId="HTMLPreformattedChar1">
    <w:name w:val="HTML Preformatted Char1"/>
    <w:basedOn w:val="DefaultParagraphFont"/>
    <w:uiPriority w:val="99"/>
    <w:rsid w:val="00A448FA"/>
    <w:rPr>
      <w:rFonts w:ascii="Courier New" w:eastAsia="Times New Roman" w:hAnsi="Courier New" w:cs="Courier New"/>
      <w:sz w:val="20"/>
      <w:szCs w:val="20"/>
    </w:rPr>
  </w:style>
  <w:style w:type="character" w:customStyle="1" w:styleId="Heading1Char3">
    <w:name w:val="Heading 1 Char3"/>
    <w:basedOn w:val="DefaultParagraphFont"/>
    <w:uiPriority w:val="9"/>
    <w:rsid w:val="00A448FA"/>
    <w:rPr>
      <w:b/>
      <w:bCs/>
      <w:caps/>
      <w:color w:val="FFFFFF" w:themeColor="background1"/>
      <w:spacing w:val="15"/>
      <w:shd w:val="clear" w:color="auto" w:fill="4F81BD" w:themeFill="accent1"/>
    </w:rPr>
  </w:style>
  <w:style w:type="character" w:customStyle="1" w:styleId="Heading2Char3">
    <w:name w:val="Heading 2 Char3"/>
    <w:basedOn w:val="DefaultParagraphFont"/>
    <w:uiPriority w:val="9"/>
    <w:rsid w:val="00A448FA"/>
    <w:rPr>
      <w:caps/>
      <w:spacing w:val="15"/>
      <w:shd w:val="clear" w:color="auto" w:fill="DBE5F1" w:themeFill="accent1" w:themeFillTint="33"/>
    </w:rPr>
  </w:style>
  <w:style w:type="character" w:customStyle="1" w:styleId="Heading2Char4">
    <w:name w:val="Heading 2 Char4"/>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2Char5">
    <w:name w:val="Heading 2 Char5"/>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rsid w:val="00A448FA"/>
    <w:rPr>
      <w:rFonts w:asciiTheme="majorHAnsi" w:eastAsiaTheme="majorEastAsia" w:hAnsiTheme="majorHAnsi" w:cstheme="majorBidi"/>
      <w:b/>
      <w:bCs/>
      <w:color w:val="4F81BD" w:themeColor="accent1"/>
    </w:rPr>
  </w:style>
  <w:style w:type="character" w:customStyle="1" w:styleId="Heading6Char1">
    <w:name w:val="Heading 6 Char1"/>
    <w:basedOn w:val="DefaultParagraphFont"/>
    <w:uiPriority w:val="9"/>
    <w:rsid w:val="00A448FA"/>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A448F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character" w:customStyle="1" w:styleId="TitleChar1">
    <w:name w:val="Title Char1"/>
    <w:basedOn w:val="DefaultParagraphFont"/>
    <w:uiPriority w:val="10"/>
    <w:rsid w:val="00A448FA"/>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DefaultParagraphFont"/>
    <w:uiPriority w:val="99"/>
    <w:rsid w:val="00A448FA"/>
    <w:rPr>
      <w:rFonts w:ascii="Times New Roman" w:eastAsia="Times New Roman" w:hAnsi="Times New Roman" w:cs="Times New Roman"/>
      <w:sz w:val="24"/>
      <w:szCs w:val="24"/>
      <w:lang w:eastAsia="ar-SA"/>
    </w:rPr>
  </w:style>
  <w:style w:type="character" w:customStyle="1" w:styleId="FooterChar1">
    <w:name w:val="Footer Char1"/>
    <w:basedOn w:val="DefaultParagraphFont"/>
    <w:uiPriority w:val="99"/>
    <w:rsid w:val="00A448FA"/>
    <w:rPr>
      <w:rFonts w:ascii="Times New Roman" w:eastAsia="Times New Roman" w:hAnsi="Times New Roman" w:cs="Times New Roman"/>
      <w:sz w:val="24"/>
      <w:szCs w:val="24"/>
      <w:lang w:eastAsia="ar-SA"/>
    </w:rPr>
  </w:style>
  <w:style w:type="character" w:customStyle="1" w:styleId="BalloonTextChar1">
    <w:name w:val="Balloon Text Char1"/>
    <w:basedOn w:val="DefaultParagraphFont"/>
    <w:uiPriority w:val="99"/>
    <w:semiHidden/>
    <w:rsid w:val="00A448FA"/>
    <w:rPr>
      <w:rFonts w:ascii="Tahoma" w:eastAsia="Times New Roman" w:hAnsi="Tahoma" w:cs="Tahoma"/>
      <w:sz w:val="16"/>
      <w:szCs w:val="16"/>
      <w:lang w:eastAsia="ar-SA"/>
    </w:rPr>
  </w:style>
  <w:style w:type="character" w:customStyle="1" w:styleId="CommentTextChar1">
    <w:name w:val="Comment Text Char1"/>
    <w:basedOn w:val="DefaultParagraphFont"/>
    <w:uiPriority w:val="99"/>
    <w:semiHidden/>
    <w:rsid w:val="00A448FA"/>
    <w:rPr>
      <w:rFonts w:ascii="Times New Roman" w:eastAsia="Times New Roman" w:hAnsi="Times New Roman" w:cs="Times New Roman"/>
      <w:sz w:val="20"/>
      <w:szCs w:val="20"/>
      <w:lang w:eastAsia="ar-SA"/>
    </w:rPr>
  </w:style>
  <w:style w:type="character" w:customStyle="1" w:styleId="CommentSubjectChar1">
    <w:name w:val="Comment Subject Char1"/>
    <w:basedOn w:val="CommentTextChar"/>
    <w:uiPriority w:val="99"/>
    <w:semiHidden/>
    <w:rsid w:val="00A448FA"/>
    <w:rPr>
      <w:rFonts w:ascii="Times New Roman" w:eastAsia="Times New Roman" w:hAnsi="Times New Roman" w:cs="Times New Roman"/>
      <w:b/>
      <w:bCs/>
      <w:sz w:val="20"/>
      <w:szCs w:val="20"/>
      <w:lang w:eastAsia="ar-SA"/>
    </w:rPr>
  </w:style>
  <w:style w:type="character" w:customStyle="1" w:styleId="DocumentMapChar1">
    <w:name w:val="Document Map Char1"/>
    <w:basedOn w:val="DefaultParagraphFont"/>
    <w:uiPriority w:val="99"/>
    <w:semiHidden/>
    <w:rsid w:val="00A448FA"/>
    <w:rPr>
      <w:rFonts w:ascii="Tahoma" w:eastAsia="Times New Roman" w:hAnsi="Tahoma" w:cs="Tahoma"/>
      <w:sz w:val="20"/>
      <w:szCs w:val="20"/>
      <w:shd w:val="clear" w:color="auto" w:fill="000080"/>
      <w:lang w:eastAsia="ar-SA"/>
    </w:rPr>
  </w:style>
  <w:style w:type="character" w:customStyle="1" w:styleId="Heading7Char1">
    <w:name w:val="Heading 7 Char1"/>
    <w:basedOn w:val="DefaultParagraphFont"/>
    <w:uiPriority w:val="9"/>
    <w:rsid w:val="00A448FA"/>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uiPriority w:val="9"/>
    <w:semiHidden/>
    <w:rsid w:val="00A448FA"/>
    <w:rPr>
      <w:rFonts w:asciiTheme="majorHAnsi" w:eastAsiaTheme="majorEastAsia" w:hAnsiTheme="majorHAnsi" w:cstheme="majorBidi"/>
      <w:color w:val="4F81BD" w:themeColor="accent1"/>
      <w:sz w:val="20"/>
      <w:szCs w:val="20"/>
    </w:rPr>
  </w:style>
  <w:style w:type="character" w:customStyle="1" w:styleId="Heading9Char1">
    <w:name w:val="Heading 9 Char1"/>
    <w:basedOn w:val="DefaultParagraphFont"/>
    <w:uiPriority w:val="9"/>
    <w:semiHidden/>
    <w:rsid w:val="00A448FA"/>
    <w:rPr>
      <w:rFonts w:asciiTheme="majorHAnsi" w:eastAsiaTheme="majorEastAsia" w:hAnsiTheme="majorHAnsi" w:cstheme="majorBidi"/>
      <w:i/>
      <w:iCs/>
      <w:color w:val="404040" w:themeColor="text1" w:themeTint="BF"/>
      <w:sz w:val="20"/>
      <w:szCs w:val="20"/>
    </w:rPr>
  </w:style>
  <w:style w:type="character" w:customStyle="1" w:styleId="SubtitleChar1">
    <w:name w:val="Subtitle Char1"/>
    <w:basedOn w:val="DefaultParagraphFont"/>
    <w:uiPriority w:val="11"/>
    <w:rsid w:val="00A448FA"/>
    <w:rPr>
      <w:rFonts w:asciiTheme="majorHAnsi" w:eastAsiaTheme="majorEastAsia" w:hAnsiTheme="majorHAnsi" w:cstheme="majorBidi"/>
      <w:i/>
      <w:iCs/>
      <w:color w:val="4F81BD" w:themeColor="accent1"/>
      <w:spacing w:val="15"/>
      <w:sz w:val="24"/>
      <w:szCs w:val="24"/>
    </w:rPr>
  </w:style>
  <w:style w:type="character" w:customStyle="1" w:styleId="QuoteChar1">
    <w:name w:val="Quote Char1"/>
    <w:basedOn w:val="DefaultParagraphFont"/>
    <w:uiPriority w:val="29"/>
    <w:rsid w:val="00A448FA"/>
    <w:rPr>
      <w:i/>
      <w:iCs/>
      <w:color w:val="000000" w:themeColor="text1"/>
    </w:rPr>
  </w:style>
  <w:style w:type="character" w:customStyle="1" w:styleId="IntenseQuoteChar1">
    <w:name w:val="Intense Quote Char1"/>
    <w:basedOn w:val="DefaultParagraphFont"/>
    <w:uiPriority w:val="30"/>
    <w:rsid w:val="00A448FA"/>
    <w:rPr>
      <w:b/>
      <w:bCs/>
      <w:i/>
      <w:iCs/>
      <w:color w:val="4F81BD" w:themeColor="accent1"/>
    </w:rPr>
  </w:style>
  <w:style w:type="paragraph" w:customStyle="1" w:styleId="FunctionDeclarationHeader1">
    <w:name w:val="Function Declaration Header1"/>
    <w:basedOn w:val="Heading4"/>
    <w:qFormat/>
    <w:rsid w:val="00A448FA"/>
    <w:pPr>
      <w:shd w:val="clear" w:color="DBE5F1" w:themeColor="accent1" w:themeTint="33" w:fill="auto"/>
    </w:pPr>
    <w:rPr>
      <w:i w:val="0"/>
    </w:rPr>
  </w:style>
  <w:style w:type="character" w:customStyle="1" w:styleId="FunctionDeclarationHeaderChar1">
    <w:name w:val="Function Declaration Header Char1"/>
    <w:basedOn w:val="Heading4Char"/>
    <w:rsid w:val="00A448FA"/>
    <w:rPr>
      <w:rFonts w:asciiTheme="majorHAnsi" w:eastAsiaTheme="majorEastAsia" w:hAnsiTheme="majorHAnsi" w:cstheme="majorBidi"/>
      <w:b/>
      <w:bCs/>
      <w:i w:val="0"/>
      <w:iCs/>
      <w:color w:val="4F81BD" w:themeColor="accent1"/>
      <w:shd w:val="clear" w:color="DBE5F1" w:themeColor="accent1" w:themeTint="33" w:fill="auto"/>
    </w:rPr>
  </w:style>
  <w:style w:type="character" w:customStyle="1" w:styleId="HTMLPreformattedChar2">
    <w:name w:val="HTML Preformatted Char2"/>
    <w:basedOn w:val="DefaultParagraphFont"/>
    <w:uiPriority w:val="99"/>
    <w:rsid w:val="00A448F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57DD6"/>
    <w:rPr>
      <w:color w:val="800080" w:themeColor="followedHyperlink"/>
      <w:u w:val="single"/>
    </w:rPr>
  </w:style>
  <w:style w:type="character" w:customStyle="1" w:styleId="Heading2Char6">
    <w:name w:val="Heading 2 Char6"/>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QuoteChar2">
    <w:name w:val="Quote Char2"/>
    <w:basedOn w:val="DefaultParagraphFont"/>
    <w:uiPriority w:val="29"/>
    <w:rsid w:val="007158C9"/>
    <w:rPr>
      <w:i/>
      <w:iCs/>
      <w:color w:val="000000" w:themeColor="text1"/>
    </w:rPr>
  </w:style>
  <w:style w:type="character" w:customStyle="1" w:styleId="IntenseQuoteChar2">
    <w:name w:val="Intense Quote Char2"/>
    <w:basedOn w:val="DefaultParagraphFont"/>
    <w:uiPriority w:val="30"/>
    <w:rsid w:val="007158C9"/>
    <w:rPr>
      <w:b/>
      <w:bCs/>
      <w:i/>
      <w:iCs/>
      <w:color w:val="4F81BD" w:themeColor="accent1"/>
    </w:rPr>
  </w:style>
  <w:style w:type="character" w:customStyle="1" w:styleId="Heading2Char7">
    <w:name w:val="Heading 2 Char7"/>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Heading2Char8">
    <w:name w:val="Heading 2 Char8"/>
    <w:basedOn w:val="DefaultParagraphFont"/>
    <w:uiPriority w:val="9"/>
    <w:rsid w:val="007158C9"/>
    <w:rPr>
      <w:rFonts w:asciiTheme="majorHAnsi" w:eastAsiaTheme="majorEastAsia" w:hAnsiTheme="majorHAnsi" w:cstheme="majorBidi"/>
      <w:b/>
      <w:bCs/>
      <w:color w:val="4F81BD" w:themeColor="accent1"/>
      <w:sz w:val="26"/>
      <w:szCs w:val="26"/>
    </w:rPr>
  </w:style>
  <w:style w:type="paragraph" w:customStyle="1" w:styleId="CodeBlock11">
    <w:name w:val="Code Block11"/>
    <w:basedOn w:val="Normal"/>
    <w:uiPriority w:val="99"/>
    <w:rsid w:val="007158C9"/>
    <w:pPr>
      <w:keepNext/>
      <w:keepLines/>
      <w:widowControl w:val="0"/>
      <w:pBdr>
        <w:top w:val="single" w:sz="8" w:space="1" w:color="4F81BD" w:themeColor="accent1"/>
        <w:left w:val="single" w:sz="24" w:space="4" w:color="4F81BD" w:themeColor="accent1"/>
      </w:pBdr>
      <w:shd w:val="clear" w:color="auto" w:fill="EEECE1" w:themeFill="background2"/>
      <w:spacing w:before="200" w:after="0"/>
      <w:ind w:left="288" w:right="288"/>
    </w:pPr>
    <w:rPr>
      <w:rFonts w:ascii="Courier New" w:hAnsi="Courier New"/>
      <w:i/>
      <w:sz w:val="20"/>
      <w:szCs w:val="20"/>
    </w:rPr>
  </w:style>
  <w:style w:type="paragraph" w:styleId="NormalWeb">
    <w:name w:val="Normal (Web)"/>
    <w:basedOn w:val="Normal"/>
    <w:uiPriority w:val="99"/>
    <w:semiHidden/>
    <w:unhideWhenUsed/>
    <w:rsid w:val="00715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9">
    <w:name w:val="Heading 2 Char9"/>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Heading3Char2">
    <w:name w:val="Heading 3 Char2"/>
    <w:basedOn w:val="DefaultParagraphFont"/>
    <w:uiPriority w:val="9"/>
    <w:semiHidden/>
    <w:rsid w:val="007158C9"/>
    <w:rPr>
      <w:rFonts w:asciiTheme="majorHAnsi" w:eastAsiaTheme="majorEastAsia" w:hAnsiTheme="majorHAnsi" w:cstheme="majorBidi"/>
      <w:b/>
      <w:bCs/>
      <w:color w:val="4F81BD" w:themeColor="accent1"/>
    </w:rPr>
  </w:style>
  <w:style w:type="paragraph" w:customStyle="1" w:styleId="CodeBlock12">
    <w:name w:val="Code Block12"/>
    <w:basedOn w:val="Normal"/>
    <w:uiPriority w:val="99"/>
    <w:qFormat/>
    <w:rsid w:val="007158C9"/>
    <w:pPr>
      <w:keepNext/>
      <w:keepLines/>
      <w:widowControl w:val="0"/>
      <w:pBdr>
        <w:top w:val="single" w:sz="8" w:space="1" w:color="4F81BD" w:themeColor="accent1"/>
        <w:left w:val="single" w:sz="24" w:space="4" w:color="4F81BD" w:themeColor="accent1"/>
      </w:pBdr>
      <w:shd w:val="clear" w:color="auto" w:fill="EEECE1" w:themeFill="background2"/>
      <w:spacing w:before="200" w:after="0"/>
      <w:ind w:left="288" w:right="288"/>
    </w:pPr>
    <w:rPr>
      <w:rFonts w:ascii="Courier New" w:hAnsi="Courier New"/>
      <w:i/>
      <w:sz w:val="20"/>
      <w:szCs w:val="20"/>
    </w:rPr>
  </w:style>
  <w:style w:type="paragraph" w:customStyle="1" w:styleId="CodeBlock13">
    <w:name w:val="Code Block13"/>
    <w:basedOn w:val="Normal"/>
    <w:uiPriority w:val="99"/>
    <w:qFormat/>
    <w:rsid w:val="00462D7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1">
    <w:name w:val="Function Declaration Header11"/>
    <w:basedOn w:val="Heading4"/>
    <w:qFormat/>
    <w:rsid w:val="00462D71"/>
    <w:pPr>
      <w:shd w:val="clear" w:color="DBE5F1" w:themeColor="accent1" w:themeTint="33" w:fill="auto"/>
    </w:pPr>
    <w:rPr>
      <w:i w:val="0"/>
    </w:rPr>
  </w:style>
  <w:style w:type="paragraph" w:customStyle="1" w:styleId="CodeBlock14">
    <w:name w:val="Code Block14"/>
    <w:basedOn w:val="Normal"/>
    <w:uiPriority w:val="99"/>
    <w:qFormat/>
    <w:rsid w:val="00462D7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2">
    <w:name w:val="Function Declaration Header12"/>
    <w:basedOn w:val="Heading4"/>
    <w:qFormat/>
    <w:rsid w:val="00462D71"/>
    <w:pPr>
      <w:shd w:val="clear" w:color="DBE5F1" w:themeColor="accent1" w:themeTint="33" w:fill="auto"/>
    </w:pPr>
    <w:rPr>
      <w:i w:val="0"/>
    </w:rPr>
  </w:style>
  <w:style w:type="paragraph" w:customStyle="1" w:styleId="CodeBlock15">
    <w:name w:val="Code Block15"/>
    <w:basedOn w:val="Normal"/>
    <w:uiPriority w:val="99"/>
    <w:qFormat/>
    <w:rsid w:val="00B82933"/>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3">
    <w:name w:val="Function Declaration Header13"/>
    <w:basedOn w:val="Heading4"/>
    <w:qFormat/>
    <w:rsid w:val="00B82933"/>
    <w:pPr>
      <w:shd w:val="clear" w:color="DBE5F1" w:themeColor="accent1" w:themeTint="33" w:fill="auto"/>
    </w:pPr>
    <w:rPr>
      <w:i w:val="0"/>
    </w:rPr>
  </w:style>
  <w:style w:type="paragraph" w:customStyle="1" w:styleId="CodeBlock16">
    <w:name w:val="Code Block16"/>
    <w:basedOn w:val="Normal"/>
    <w:uiPriority w:val="99"/>
    <w:qFormat/>
    <w:rsid w:val="00B82933"/>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4">
    <w:name w:val="Function Declaration Header14"/>
    <w:basedOn w:val="Heading4"/>
    <w:qFormat/>
    <w:rsid w:val="00B82933"/>
    <w:pPr>
      <w:shd w:val="clear" w:color="DBE5F1" w:themeColor="accent1" w:themeTint="33" w:fill="auto"/>
    </w:pPr>
    <w:rPr>
      <w:i w:val="0"/>
    </w:rPr>
  </w:style>
  <w:style w:type="paragraph" w:customStyle="1" w:styleId="CodeBlock17">
    <w:name w:val="Code Block17"/>
    <w:basedOn w:val="Normal"/>
    <w:uiPriority w:val="99"/>
    <w:qFormat/>
    <w:rsid w:val="00A5378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CodeBlock18">
    <w:name w:val="Code Block18"/>
    <w:basedOn w:val="Normal"/>
    <w:uiPriority w:val="99"/>
    <w:qFormat/>
    <w:rsid w:val="00166DB5"/>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5">
    <w:name w:val="Function Declaration Header15"/>
    <w:basedOn w:val="Heading4"/>
    <w:qFormat/>
    <w:rsid w:val="00166DB5"/>
    <w:pPr>
      <w:shd w:val="clear" w:color="DBE5F1" w:themeColor="accent1" w:themeTint="33" w:fill="auto"/>
    </w:pPr>
    <w:rPr>
      <w:i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87F"/>
  </w:style>
  <w:style w:type="paragraph" w:styleId="Heading1">
    <w:name w:val="heading 1"/>
    <w:basedOn w:val="Normal"/>
    <w:next w:val="Normal"/>
    <w:link w:val="Heading1Char"/>
    <w:uiPriority w:val="9"/>
    <w:qFormat/>
    <w:rsid w:val="003E78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E78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E787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E787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E787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E787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E787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87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87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8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E787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87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87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87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87F"/>
    <w:rPr>
      <w:rFonts w:asciiTheme="majorHAnsi" w:eastAsiaTheme="majorEastAsia" w:hAnsiTheme="majorHAnsi" w:cstheme="majorBidi"/>
      <w:i/>
      <w:iCs/>
      <w:color w:val="243F60" w:themeColor="accent1" w:themeShade="7F"/>
    </w:rPr>
  </w:style>
  <w:style w:type="paragraph" w:styleId="ListBullet">
    <w:name w:val="List Bullet"/>
    <w:basedOn w:val="Normal"/>
    <w:uiPriority w:val="99"/>
    <w:rsid w:val="00A42B53"/>
    <w:pPr>
      <w:numPr>
        <w:numId w:val="1"/>
      </w:numPr>
    </w:pPr>
  </w:style>
  <w:style w:type="paragraph" w:customStyle="1" w:styleId="CodeBlock">
    <w:name w:val="Code Block"/>
    <w:basedOn w:val="Normal"/>
    <w:uiPriority w:val="99"/>
    <w:qFormat/>
    <w:rsid w:val="0057653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Consoleout">
    <w:name w:val="Console out"/>
    <w:basedOn w:val="Normal"/>
    <w:uiPriority w:val="99"/>
    <w:rsid w:val="00A42B53"/>
    <w:pPr>
      <w:pBdr>
        <w:top w:val="single" w:sz="2" w:space="1" w:color="000000"/>
        <w:left w:val="single" w:sz="2" w:space="1" w:color="000000"/>
        <w:bottom w:val="single" w:sz="2" w:space="1" w:color="000000"/>
        <w:right w:val="single" w:sz="2" w:space="1" w:color="000000"/>
      </w:pBdr>
      <w:shd w:val="clear" w:color="auto" w:fill="E6E6E6"/>
      <w:ind w:left="288" w:right="288"/>
    </w:pPr>
    <w:rPr>
      <w:rFonts w:ascii="Lucida Console" w:hAnsi="Lucida Console"/>
      <w:sz w:val="20"/>
    </w:rPr>
  </w:style>
  <w:style w:type="paragraph" w:styleId="Title">
    <w:name w:val="Title"/>
    <w:basedOn w:val="Normal"/>
    <w:next w:val="Normal"/>
    <w:link w:val="TitleChar"/>
    <w:uiPriority w:val="10"/>
    <w:qFormat/>
    <w:rsid w:val="003E787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87F"/>
    <w:rPr>
      <w:rFonts w:asciiTheme="majorHAnsi" w:eastAsiaTheme="majorEastAsia" w:hAnsiTheme="majorHAnsi" w:cstheme="majorBidi"/>
      <w:color w:val="17365D" w:themeColor="text2" w:themeShade="BF"/>
      <w:spacing w:val="5"/>
      <w:kern w:val="28"/>
      <w:sz w:val="52"/>
      <w:szCs w:val="52"/>
    </w:rPr>
  </w:style>
  <w:style w:type="character" w:styleId="HTMLCode">
    <w:name w:val="HTML Code"/>
    <w:basedOn w:val="DefaultParagraphFont"/>
    <w:uiPriority w:val="99"/>
    <w:rsid w:val="00A42B53"/>
    <w:rPr>
      <w:rFonts w:ascii="Courier New" w:hAnsi="Courier New" w:cs="Courier New"/>
      <w:sz w:val="20"/>
      <w:szCs w:val="20"/>
    </w:rPr>
  </w:style>
  <w:style w:type="character" w:styleId="HTMLVariable">
    <w:name w:val="HTML Variable"/>
    <w:basedOn w:val="DefaultParagraphFont"/>
    <w:uiPriority w:val="99"/>
    <w:rsid w:val="00A42B53"/>
    <w:rPr>
      <w:rFonts w:cs="Times New Roman"/>
      <w:i/>
      <w:iCs/>
    </w:rPr>
  </w:style>
  <w:style w:type="character" w:styleId="Hyperlink">
    <w:name w:val="Hyperlink"/>
    <w:basedOn w:val="DefaultParagraphFont"/>
    <w:uiPriority w:val="99"/>
    <w:rsid w:val="00A42B53"/>
    <w:rPr>
      <w:rFonts w:cs="Times New Roman"/>
      <w:color w:val="0000FF"/>
      <w:u w:val="single"/>
    </w:rPr>
  </w:style>
  <w:style w:type="character" w:styleId="LineNumber">
    <w:name w:val="line number"/>
    <w:basedOn w:val="DefaultParagraphFont"/>
    <w:uiPriority w:val="99"/>
    <w:rsid w:val="00A42B53"/>
    <w:rPr>
      <w:rFonts w:cs="Times New Roman"/>
    </w:rPr>
  </w:style>
  <w:style w:type="paragraph" w:styleId="Header">
    <w:name w:val="header"/>
    <w:basedOn w:val="Normal"/>
    <w:link w:val="HeaderChar"/>
    <w:uiPriority w:val="99"/>
    <w:rsid w:val="00A42B53"/>
    <w:pPr>
      <w:tabs>
        <w:tab w:val="center" w:pos="4680"/>
        <w:tab w:val="right" w:pos="9360"/>
      </w:tabs>
    </w:pPr>
  </w:style>
  <w:style w:type="character" w:customStyle="1" w:styleId="HeaderChar">
    <w:name w:val="Header Char"/>
    <w:basedOn w:val="DefaultParagraphFont"/>
    <w:link w:val="Header"/>
    <w:uiPriority w:val="99"/>
    <w:rsid w:val="00A42B53"/>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A42B53"/>
    <w:pPr>
      <w:tabs>
        <w:tab w:val="center" w:pos="4680"/>
        <w:tab w:val="right" w:pos="9360"/>
      </w:tabs>
    </w:pPr>
  </w:style>
  <w:style w:type="character" w:customStyle="1" w:styleId="FooterChar">
    <w:name w:val="Footer Char"/>
    <w:basedOn w:val="DefaultParagraphFont"/>
    <w:link w:val="Footer"/>
    <w:uiPriority w:val="99"/>
    <w:rsid w:val="00A42B53"/>
    <w:rPr>
      <w:rFonts w:ascii="Times New Roman" w:eastAsia="Times New Roman" w:hAnsi="Times New Roman" w:cs="Times New Roman"/>
      <w:sz w:val="24"/>
      <w:szCs w:val="24"/>
      <w:lang w:eastAsia="ar-SA"/>
    </w:rPr>
  </w:style>
  <w:style w:type="paragraph" w:styleId="TOCHeading">
    <w:name w:val="TOC Heading"/>
    <w:basedOn w:val="Heading1"/>
    <w:next w:val="Normal"/>
    <w:uiPriority w:val="39"/>
    <w:unhideWhenUsed/>
    <w:qFormat/>
    <w:rsid w:val="003E787F"/>
    <w:pPr>
      <w:outlineLvl w:val="9"/>
    </w:pPr>
  </w:style>
  <w:style w:type="paragraph" w:styleId="TOC1">
    <w:name w:val="toc 1"/>
    <w:basedOn w:val="Normal"/>
    <w:next w:val="Normal"/>
    <w:autoRedefine/>
    <w:uiPriority w:val="39"/>
    <w:rsid w:val="00A42B53"/>
  </w:style>
  <w:style w:type="paragraph" w:styleId="TOC2">
    <w:name w:val="toc 2"/>
    <w:basedOn w:val="Normal"/>
    <w:next w:val="Normal"/>
    <w:autoRedefine/>
    <w:uiPriority w:val="39"/>
    <w:rsid w:val="00A42B53"/>
    <w:pPr>
      <w:ind w:left="240"/>
    </w:pPr>
  </w:style>
  <w:style w:type="paragraph" w:styleId="TOC3">
    <w:name w:val="toc 3"/>
    <w:basedOn w:val="Normal"/>
    <w:next w:val="Normal"/>
    <w:autoRedefine/>
    <w:uiPriority w:val="39"/>
    <w:rsid w:val="00A42B53"/>
    <w:pPr>
      <w:ind w:left="480"/>
    </w:pPr>
  </w:style>
  <w:style w:type="paragraph" w:styleId="BalloonText">
    <w:name w:val="Balloon Text"/>
    <w:basedOn w:val="Normal"/>
    <w:link w:val="BalloonTextChar"/>
    <w:uiPriority w:val="99"/>
    <w:semiHidden/>
    <w:rsid w:val="00A42B53"/>
    <w:rPr>
      <w:rFonts w:ascii="Tahoma" w:hAnsi="Tahoma" w:cs="Tahoma"/>
      <w:sz w:val="16"/>
      <w:szCs w:val="16"/>
    </w:rPr>
  </w:style>
  <w:style w:type="character" w:customStyle="1" w:styleId="BalloonTextChar">
    <w:name w:val="Balloon Text Char"/>
    <w:basedOn w:val="DefaultParagraphFont"/>
    <w:link w:val="BalloonText"/>
    <w:uiPriority w:val="99"/>
    <w:semiHidden/>
    <w:rsid w:val="00A42B53"/>
    <w:rPr>
      <w:rFonts w:ascii="Tahoma" w:eastAsia="Times New Roman" w:hAnsi="Tahoma" w:cs="Tahoma"/>
      <w:sz w:val="16"/>
      <w:szCs w:val="16"/>
      <w:lang w:eastAsia="ar-SA"/>
    </w:rPr>
  </w:style>
  <w:style w:type="paragraph" w:styleId="ListParagraph">
    <w:name w:val="List Paragraph"/>
    <w:basedOn w:val="Normal"/>
    <w:uiPriority w:val="34"/>
    <w:qFormat/>
    <w:rsid w:val="003E787F"/>
    <w:pPr>
      <w:ind w:left="720"/>
      <w:contextualSpacing/>
    </w:pPr>
  </w:style>
  <w:style w:type="character" w:styleId="CommentReference">
    <w:name w:val="annotation reference"/>
    <w:basedOn w:val="DefaultParagraphFont"/>
    <w:uiPriority w:val="99"/>
    <w:semiHidden/>
    <w:rsid w:val="00A42B53"/>
    <w:rPr>
      <w:rFonts w:cs="Times New Roman"/>
      <w:sz w:val="16"/>
      <w:szCs w:val="16"/>
    </w:rPr>
  </w:style>
  <w:style w:type="paragraph" w:styleId="CommentText">
    <w:name w:val="annotation text"/>
    <w:basedOn w:val="Normal"/>
    <w:link w:val="CommentTextChar"/>
    <w:uiPriority w:val="99"/>
    <w:semiHidden/>
    <w:rsid w:val="00A42B53"/>
    <w:rPr>
      <w:sz w:val="20"/>
      <w:szCs w:val="20"/>
    </w:rPr>
  </w:style>
  <w:style w:type="character" w:customStyle="1" w:styleId="CommentTextChar">
    <w:name w:val="Comment Text Char"/>
    <w:basedOn w:val="DefaultParagraphFont"/>
    <w:link w:val="CommentText"/>
    <w:uiPriority w:val="99"/>
    <w:semiHidden/>
    <w:rsid w:val="00A42B53"/>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rsid w:val="00A42B53"/>
    <w:rPr>
      <w:b/>
      <w:bCs/>
    </w:rPr>
  </w:style>
  <w:style w:type="character" w:customStyle="1" w:styleId="CommentSubjectChar">
    <w:name w:val="Comment Subject Char"/>
    <w:basedOn w:val="CommentTextChar"/>
    <w:link w:val="CommentSubject"/>
    <w:uiPriority w:val="99"/>
    <w:semiHidden/>
    <w:rsid w:val="00A42B53"/>
    <w:rPr>
      <w:rFonts w:ascii="Times New Roman" w:eastAsia="Times New Roman" w:hAnsi="Times New Roman" w:cs="Times New Roman"/>
      <w:b/>
      <w:bCs/>
      <w:sz w:val="20"/>
      <w:szCs w:val="20"/>
      <w:lang w:eastAsia="ar-SA"/>
    </w:rPr>
  </w:style>
  <w:style w:type="paragraph" w:styleId="NormalIndent">
    <w:name w:val="Normal Indent"/>
    <w:basedOn w:val="Normal"/>
    <w:uiPriority w:val="99"/>
    <w:rsid w:val="00A42B53"/>
    <w:pPr>
      <w:ind w:left="720"/>
    </w:pPr>
  </w:style>
  <w:style w:type="paragraph" w:styleId="ListNumber">
    <w:name w:val="List Number"/>
    <w:basedOn w:val="Normal"/>
    <w:uiPriority w:val="99"/>
    <w:rsid w:val="00A42B53"/>
    <w:pPr>
      <w:tabs>
        <w:tab w:val="num" w:pos="360"/>
      </w:tabs>
      <w:ind w:left="360" w:hanging="360"/>
    </w:pPr>
  </w:style>
  <w:style w:type="paragraph" w:styleId="List">
    <w:name w:val="List"/>
    <w:basedOn w:val="Normal"/>
    <w:uiPriority w:val="99"/>
    <w:rsid w:val="00A42B53"/>
    <w:pPr>
      <w:ind w:left="360" w:hanging="360"/>
    </w:pPr>
  </w:style>
  <w:style w:type="paragraph" w:styleId="DocumentMap">
    <w:name w:val="Document Map"/>
    <w:basedOn w:val="Normal"/>
    <w:link w:val="DocumentMapChar"/>
    <w:uiPriority w:val="99"/>
    <w:semiHidden/>
    <w:rsid w:val="00A42B53"/>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A42B53"/>
    <w:rPr>
      <w:rFonts w:ascii="Tahoma" w:eastAsia="Times New Roman" w:hAnsi="Tahoma" w:cs="Tahoma"/>
      <w:sz w:val="20"/>
      <w:szCs w:val="20"/>
      <w:shd w:val="clear" w:color="auto" w:fill="000080"/>
      <w:lang w:eastAsia="ar-SA"/>
    </w:rPr>
  </w:style>
  <w:style w:type="numbering" w:styleId="111111">
    <w:name w:val="Outline List 2"/>
    <w:basedOn w:val="NoList"/>
    <w:uiPriority w:val="99"/>
    <w:semiHidden/>
    <w:unhideWhenUsed/>
    <w:rsid w:val="00A42B53"/>
    <w:pPr>
      <w:numPr>
        <w:numId w:val="23"/>
      </w:numPr>
    </w:pPr>
  </w:style>
  <w:style w:type="character" w:customStyle="1" w:styleId="Heading7Char">
    <w:name w:val="Heading 7 Char"/>
    <w:basedOn w:val="DefaultParagraphFont"/>
    <w:link w:val="Heading7"/>
    <w:uiPriority w:val="9"/>
    <w:rsid w:val="003E7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E787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E7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E787F"/>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3E78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87F"/>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87F"/>
    <w:rPr>
      <w:b/>
      <w:bCs/>
    </w:rPr>
  </w:style>
  <w:style w:type="character" w:styleId="Emphasis">
    <w:name w:val="Emphasis"/>
    <w:basedOn w:val="DefaultParagraphFont"/>
    <w:uiPriority w:val="20"/>
    <w:qFormat/>
    <w:rsid w:val="003E787F"/>
    <w:rPr>
      <w:i/>
      <w:iCs/>
    </w:rPr>
  </w:style>
  <w:style w:type="paragraph" w:styleId="NoSpacing">
    <w:name w:val="No Spacing"/>
    <w:link w:val="NoSpacingChar"/>
    <w:uiPriority w:val="1"/>
    <w:qFormat/>
    <w:rsid w:val="003E787F"/>
    <w:pPr>
      <w:spacing w:after="0" w:line="240" w:lineRule="auto"/>
    </w:pPr>
  </w:style>
  <w:style w:type="paragraph" w:styleId="Quote">
    <w:name w:val="Quote"/>
    <w:basedOn w:val="Normal"/>
    <w:next w:val="Normal"/>
    <w:link w:val="QuoteChar"/>
    <w:uiPriority w:val="29"/>
    <w:qFormat/>
    <w:rsid w:val="003E787F"/>
    <w:rPr>
      <w:i/>
      <w:iCs/>
      <w:color w:val="000000" w:themeColor="text1"/>
    </w:rPr>
  </w:style>
  <w:style w:type="character" w:customStyle="1" w:styleId="QuoteChar">
    <w:name w:val="Quote Char"/>
    <w:basedOn w:val="DefaultParagraphFont"/>
    <w:link w:val="Quote"/>
    <w:uiPriority w:val="29"/>
    <w:rsid w:val="003E787F"/>
    <w:rPr>
      <w:i/>
      <w:iCs/>
      <w:color w:val="000000" w:themeColor="text1"/>
    </w:rPr>
  </w:style>
  <w:style w:type="paragraph" w:styleId="IntenseQuote">
    <w:name w:val="Intense Quote"/>
    <w:basedOn w:val="Normal"/>
    <w:next w:val="Normal"/>
    <w:link w:val="IntenseQuoteChar"/>
    <w:uiPriority w:val="30"/>
    <w:qFormat/>
    <w:rsid w:val="003E787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87F"/>
    <w:rPr>
      <w:b/>
      <w:bCs/>
      <w:i/>
      <w:iCs/>
      <w:color w:val="4F81BD" w:themeColor="accent1"/>
    </w:rPr>
  </w:style>
  <w:style w:type="character" w:styleId="SubtleEmphasis">
    <w:name w:val="Subtle Emphasis"/>
    <w:basedOn w:val="DefaultParagraphFont"/>
    <w:uiPriority w:val="19"/>
    <w:qFormat/>
    <w:rsid w:val="003E787F"/>
    <w:rPr>
      <w:i/>
      <w:iCs/>
      <w:color w:val="808080" w:themeColor="text1" w:themeTint="7F"/>
    </w:rPr>
  </w:style>
  <w:style w:type="character" w:styleId="IntenseEmphasis">
    <w:name w:val="Intense Emphasis"/>
    <w:basedOn w:val="DefaultParagraphFont"/>
    <w:uiPriority w:val="21"/>
    <w:qFormat/>
    <w:rsid w:val="003E787F"/>
    <w:rPr>
      <w:b/>
      <w:bCs/>
      <w:i/>
      <w:iCs/>
      <w:color w:val="4F81BD" w:themeColor="accent1"/>
    </w:rPr>
  </w:style>
  <w:style w:type="character" w:styleId="SubtleReference">
    <w:name w:val="Subtle Reference"/>
    <w:basedOn w:val="DefaultParagraphFont"/>
    <w:uiPriority w:val="31"/>
    <w:qFormat/>
    <w:rsid w:val="003E787F"/>
    <w:rPr>
      <w:smallCaps/>
      <w:color w:val="C0504D" w:themeColor="accent2"/>
      <w:u w:val="single"/>
    </w:rPr>
  </w:style>
  <w:style w:type="character" w:styleId="IntenseReference">
    <w:name w:val="Intense Reference"/>
    <w:basedOn w:val="DefaultParagraphFont"/>
    <w:uiPriority w:val="32"/>
    <w:qFormat/>
    <w:rsid w:val="003E787F"/>
    <w:rPr>
      <w:b/>
      <w:bCs/>
      <w:smallCaps/>
      <w:color w:val="C0504D" w:themeColor="accent2"/>
      <w:spacing w:val="5"/>
      <w:u w:val="single"/>
    </w:rPr>
  </w:style>
  <w:style w:type="character" w:styleId="BookTitle">
    <w:name w:val="Book Title"/>
    <w:basedOn w:val="DefaultParagraphFont"/>
    <w:uiPriority w:val="33"/>
    <w:qFormat/>
    <w:rsid w:val="003E787F"/>
    <w:rPr>
      <w:b/>
      <w:bCs/>
      <w:smallCaps/>
      <w:spacing w:val="5"/>
    </w:rPr>
  </w:style>
  <w:style w:type="character" w:customStyle="1" w:styleId="NoSpacingChar">
    <w:name w:val="No Spacing Char"/>
    <w:basedOn w:val="DefaultParagraphFont"/>
    <w:link w:val="NoSpacing"/>
    <w:uiPriority w:val="1"/>
    <w:rsid w:val="00576539"/>
  </w:style>
  <w:style w:type="paragraph" w:customStyle="1" w:styleId="FunctionDeclarationHeader">
    <w:name w:val="Function Declaration Header"/>
    <w:basedOn w:val="Heading4"/>
    <w:link w:val="FunctionDeclarationHeaderChar"/>
    <w:qFormat/>
    <w:rsid w:val="003E787F"/>
    <w:pPr>
      <w:shd w:val="clear" w:color="DBE5F1" w:themeColor="accent1" w:themeTint="33" w:fill="auto"/>
    </w:pPr>
    <w:rPr>
      <w:i w:val="0"/>
    </w:rPr>
  </w:style>
  <w:style w:type="paragraph" w:styleId="HTMLPreformatted">
    <w:name w:val="HTML Preformatted"/>
    <w:basedOn w:val="Normal"/>
    <w:link w:val="HTMLPreformattedChar"/>
    <w:uiPriority w:val="99"/>
    <w:unhideWhenUsed/>
    <w:rsid w:val="00610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FunctionDeclarationHeaderChar">
    <w:name w:val="Function Declaration Header Char"/>
    <w:basedOn w:val="Heading4Char"/>
    <w:link w:val="FunctionDeclarationHeader"/>
    <w:rsid w:val="003E787F"/>
    <w:rPr>
      <w:rFonts w:asciiTheme="majorHAnsi" w:eastAsiaTheme="majorEastAsia" w:hAnsiTheme="majorHAnsi" w:cstheme="majorBidi"/>
      <w:b/>
      <w:bCs/>
      <w:i w:val="0"/>
      <w:iCs/>
      <w:color w:val="4F81BD" w:themeColor="accent1"/>
      <w:shd w:val="clear" w:color="DBE5F1" w:themeColor="accent1" w:themeTint="33" w:fill="auto"/>
    </w:rPr>
  </w:style>
  <w:style w:type="character" w:customStyle="1" w:styleId="HTMLPreformattedChar">
    <w:name w:val="HTML Preformatted Char"/>
    <w:basedOn w:val="DefaultParagraphFont"/>
    <w:link w:val="HTMLPreformatted"/>
    <w:uiPriority w:val="99"/>
    <w:rsid w:val="00610010"/>
    <w:rPr>
      <w:rFonts w:ascii="Courier New" w:eastAsia="Times New Roman" w:hAnsi="Courier New" w:cs="Courier New"/>
      <w:sz w:val="20"/>
      <w:szCs w:val="20"/>
    </w:rPr>
  </w:style>
  <w:style w:type="character" w:customStyle="1" w:styleId="Heading1Char1">
    <w:name w:val="Heading 1 Char1"/>
    <w:basedOn w:val="DefaultParagraphFont"/>
    <w:uiPriority w:val="9"/>
    <w:rsid w:val="00A448FA"/>
    <w:rPr>
      <w:b/>
      <w:bCs/>
      <w:caps/>
      <w:color w:val="FFFFFF" w:themeColor="background1"/>
      <w:spacing w:val="15"/>
      <w:shd w:val="clear" w:color="auto" w:fill="4F81BD" w:themeFill="accent1"/>
    </w:rPr>
  </w:style>
  <w:style w:type="character" w:customStyle="1" w:styleId="Heading2Char1">
    <w:name w:val="Heading 2 Char1"/>
    <w:basedOn w:val="DefaultParagraphFont"/>
    <w:uiPriority w:val="9"/>
    <w:rsid w:val="00A448FA"/>
    <w:rPr>
      <w:caps/>
      <w:spacing w:val="15"/>
      <w:shd w:val="clear" w:color="auto" w:fill="DBE5F1" w:themeFill="accent1" w:themeFillTint="33"/>
    </w:rPr>
  </w:style>
  <w:style w:type="character" w:customStyle="1" w:styleId="Heading1Char2">
    <w:name w:val="Heading 1 Char2"/>
    <w:basedOn w:val="DefaultParagraphFont"/>
    <w:uiPriority w:val="9"/>
    <w:rsid w:val="00A448FA"/>
    <w:rPr>
      <w:rFonts w:asciiTheme="majorHAnsi" w:eastAsiaTheme="majorEastAsia" w:hAnsiTheme="majorHAnsi" w:cstheme="majorBidi"/>
      <w:b/>
      <w:bCs/>
      <w:color w:val="365F91" w:themeColor="accent1" w:themeShade="BF"/>
      <w:sz w:val="28"/>
      <w:szCs w:val="28"/>
    </w:rPr>
  </w:style>
  <w:style w:type="character" w:customStyle="1" w:styleId="Heading2Char2">
    <w:name w:val="Heading 2 Char2"/>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4Char1">
    <w:name w:val="Heading 4 Char1"/>
    <w:basedOn w:val="DefaultParagraphFont"/>
    <w:uiPriority w:val="9"/>
    <w:rsid w:val="00A448FA"/>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uiPriority w:val="9"/>
    <w:rsid w:val="00A448FA"/>
    <w:rPr>
      <w:rFonts w:asciiTheme="majorHAnsi" w:eastAsiaTheme="majorEastAsia" w:hAnsiTheme="majorHAnsi" w:cstheme="majorBidi"/>
      <w:color w:val="243F60" w:themeColor="accent1" w:themeShade="7F"/>
    </w:rPr>
  </w:style>
  <w:style w:type="character" w:customStyle="1" w:styleId="HTMLPreformattedChar1">
    <w:name w:val="HTML Preformatted Char1"/>
    <w:basedOn w:val="DefaultParagraphFont"/>
    <w:uiPriority w:val="99"/>
    <w:rsid w:val="00A448FA"/>
    <w:rPr>
      <w:rFonts w:ascii="Courier New" w:eastAsia="Times New Roman" w:hAnsi="Courier New" w:cs="Courier New"/>
      <w:sz w:val="20"/>
      <w:szCs w:val="20"/>
    </w:rPr>
  </w:style>
  <w:style w:type="character" w:customStyle="1" w:styleId="Heading1Char3">
    <w:name w:val="Heading 1 Char3"/>
    <w:basedOn w:val="DefaultParagraphFont"/>
    <w:uiPriority w:val="9"/>
    <w:rsid w:val="00A448FA"/>
    <w:rPr>
      <w:b/>
      <w:bCs/>
      <w:caps/>
      <w:color w:val="FFFFFF" w:themeColor="background1"/>
      <w:spacing w:val="15"/>
      <w:shd w:val="clear" w:color="auto" w:fill="4F81BD" w:themeFill="accent1"/>
    </w:rPr>
  </w:style>
  <w:style w:type="character" w:customStyle="1" w:styleId="Heading2Char3">
    <w:name w:val="Heading 2 Char3"/>
    <w:basedOn w:val="DefaultParagraphFont"/>
    <w:uiPriority w:val="9"/>
    <w:rsid w:val="00A448FA"/>
    <w:rPr>
      <w:caps/>
      <w:spacing w:val="15"/>
      <w:shd w:val="clear" w:color="auto" w:fill="DBE5F1" w:themeFill="accent1" w:themeFillTint="33"/>
    </w:rPr>
  </w:style>
  <w:style w:type="character" w:customStyle="1" w:styleId="Heading2Char4">
    <w:name w:val="Heading 2 Char4"/>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2Char5">
    <w:name w:val="Heading 2 Char5"/>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rsid w:val="00A448FA"/>
    <w:rPr>
      <w:rFonts w:asciiTheme="majorHAnsi" w:eastAsiaTheme="majorEastAsia" w:hAnsiTheme="majorHAnsi" w:cstheme="majorBidi"/>
      <w:b/>
      <w:bCs/>
      <w:color w:val="4F81BD" w:themeColor="accent1"/>
    </w:rPr>
  </w:style>
  <w:style w:type="character" w:customStyle="1" w:styleId="Heading6Char1">
    <w:name w:val="Heading 6 Char1"/>
    <w:basedOn w:val="DefaultParagraphFont"/>
    <w:uiPriority w:val="9"/>
    <w:rsid w:val="00A448FA"/>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A448F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character" w:customStyle="1" w:styleId="TitleChar1">
    <w:name w:val="Title Char1"/>
    <w:basedOn w:val="DefaultParagraphFont"/>
    <w:uiPriority w:val="10"/>
    <w:rsid w:val="00A448FA"/>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DefaultParagraphFont"/>
    <w:uiPriority w:val="99"/>
    <w:rsid w:val="00A448FA"/>
    <w:rPr>
      <w:rFonts w:ascii="Times New Roman" w:eastAsia="Times New Roman" w:hAnsi="Times New Roman" w:cs="Times New Roman"/>
      <w:sz w:val="24"/>
      <w:szCs w:val="24"/>
      <w:lang w:eastAsia="ar-SA"/>
    </w:rPr>
  </w:style>
  <w:style w:type="character" w:customStyle="1" w:styleId="FooterChar1">
    <w:name w:val="Footer Char1"/>
    <w:basedOn w:val="DefaultParagraphFont"/>
    <w:uiPriority w:val="99"/>
    <w:rsid w:val="00A448FA"/>
    <w:rPr>
      <w:rFonts w:ascii="Times New Roman" w:eastAsia="Times New Roman" w:hAnsi="Times New Roman" w:cs="Times New Roman"/>
      <w:sz w:val="24"/>
      <w:szCs w:val="24"/>
      <w:lang w:eastAsia="ar-SA"/>
    </w:rPr>
  </w:style>
  <w:style w:type="character" w:customStyle="1" w:styleId="BalloonTextChar1">
    <w:name w:val="Balloon Text Char1"/>
    <w:basedOn w:val="DefaultParagraphFont"/>
    <w:uiPriority w:val="99"/>
    <w:semiHidden/>
    <w:rsid w:val="00A448FA"/>
    <w:rPr>
      <w:rFonts w:ascii="Tahoma" w:eastAsia="Times New Roman" w:hAnsi="Tahoma" w:cs="Tahoma"/>
      <w:sz w:val="16"/>
      <w:szCs w:val="16"/>
      <w:lang w:eastAsia="ar-SA"/>
    </w:rPr>
  </w:style>
  <w:style w:type="character" w:customStyle="1" w:styleId="CommentTextChar1">
    <w:name w:val="Comment Text Char1"/>
    <w:basedOn w:val="DefaultParagraphFont"/>
    <w:uiPriority w:val="99"/>
    <w:semiHidden/>
    <w:rsid w:val="00A448FA"/>
    <w:rPr>
      <w:rFonts w:ascii="Times New Roman" w:eastAsia="Times New Roman" w:hAnsi="Times New Roman" w:cs="Times New Roman"/>
      <w:sz w:val="20"/>
      <w:szCs w:val="20"/>
      <w:lang w:eastAsia="ar-SA"/>
    </w:rPr>
  </w:style>
  <w:style w:type="character" w:customStyle="1" w:styleId="CommentSubjectChar1">
    <w:name w:val="Comment Subject Char1"/>
    <w:basedOn w:val="CommentTextChar"/>
    <w:uiPriority w:val="99"/>
    <w:semiHidden/>
    <w:rsid w:val="00A448FA"/>
    <w:rPr>
      <w:rFonts w:ascii="Times New Roman" w:eastAsia="Times New Roman" w:hAnsi="Times New Roman" w:cs="Times New Roman"/>
      <w:b/>
      <w:bCs/>
      <w:sz w:val="20"/>
      <w:szCs w:val="20"/>
      <w:lang w:eastAsia="ar-SA"/>
    </w:rPr>
  </w:style>
  <w:style w:type="character" w:customStyle="1" w:styleId="DocumentMapChar1">
    <w:name w:val="Document Map Char1"/>
    <w:basedOn w:val="DefaultParagraphFont"/>
    <w:uiPriority w:val="99"/>
    <w:semiHidden/>
    <w:rsid w:val="00A448FA"/>
    <w:rPr>
      <w:rFonts w:ascii="Tahoma" w:eastAsia="Times New Roman" w:hAnsi="Tahoma" w:cs="Tahoma"/>
      <w:sz w:val="20"/>
      <w:szCs w:val="20"/>
      <w:shd w:val="clear" w:color="auto" w:fill="000080"/>
      <w:lang w:eastAsia="ar-SA"/>
    </w:rPr>
  </w:style>
  <w:style w:type="character" w:customStyle="1" w:styleId="Heading7Char1">
    <w:name w:val="Heading 7 Char1"/>
    <w:basedOn w:val="DefaultParagraphFont"/>
    <w:uiPriority w:val="9"/>
    <w:rsid w:val="00A448FA"/>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uiPriority w:val="9"/>
    <w:semiHidden/>
    <w:rsid w:val="00A448FA"/>
    <w:rPr>
      <w:rFonts w:asciiTheme="majorHAnsi" w:eastAsiaTheme="majorEastAsia" w:hAnsiTheme="majorHAnsi" w:cstheme="majorBidi"/>
      <w:color w:val="4F81BD" w:themeColor="accent1"/>
      <w:sz w:val="20"/>
      <w:szCs w:val="20"/>
    </w:rPr>
  </w:style>
  <w:style w:type="character" w:customStyle="1" w:styleId="Heading9Char1">
    <w:name w:val="Heading 9 Char1"/>
    <w:basedOn w:val="DefaultParagraphFont"/>
    <w:uiPriority w:val="9"/>
    <w:semiHidden/>
    <w:rsid w:val="00A448FA"/>
    <w:rPr>
      <w:rFonts w:asciiTheme="majorHAnsi" w:eastAsiaTheme="majorEastAsia" w:hAnsiTheme="majorHAnsi" w:cstheme="majorBidi"/>
      <w:i/>
      <w:iCs/>
      <w:color w:val="404040" w:themeColor="text1" w:themeTint="BF"/>
      <w:sz w:val="20"/>
      <w:szCs w:val="20"/>
    </w:rPr>
  </w:style>
  <w:style w:type="character" w:customStyle="1" w:styleId="SubtitleChar1">
    <w:name w:val="Subtitle Char1"/>
    <w:basedOn w:val="DefaultParagraphFont"/>
    <w:uiPriority w:val="11"/>
    <w:rsid w:val="00A448FA"/>
    <w:rPr>
      <w:rFonts w:asciiTheme="majorHAnsi" w:eastAsiaTheme="majorEastAsia" w:hAnsiTheme="majorHAnsi" w:cstheme="majorBidi"/>
      <w:i/>
      <w:iCs/>
      <w:color w:val="4F81BD" w:themeColor="accent1"/>
      <w:spacing w:val="15"/>
      <w:sz w:val="24"/>
      <w:szCs w:val="24"/>
    </w:rPr>
  </w:style>
  <w:style w:type="character" w:customStyle="1" w:styleId="QuoteChar1">
    <w:name w:val="Quote Char1"/>
    <w:basedOn w:val="DefaultParagraphFont"/>
    <w:uiPriority w:val="29"/>
    <w:rsid w:val="00A448FA"/>
    <w:rPr>
      <w:i/>
      <w:iCs/>
      <w:color w:val="000000" w:themeColor="text1"/>
    </w:rPr>
  </w:style>
  <w:style w:type="character" w:customStyle="1" w:styleId="IntenseQuoteChar1">
    <w:name w:val="Intense Quote Char1"/>
    <w:basedOn w:val="DefaultParagraphFont"/>
    <w:uiPriority w:val="30"/>
    <w:rsid w:val="00A448FA"/>
    <w:rPr>
      <w:b/>
      <w:bCs/>
      <w:i/>
      <w:iCs/>
      <w:color w:val="4F81BD" w:themeColor="accent1"/>
    </w:rPr>
  </w:style>
  <w:style w:type="paragraph" w:customStyle="1" w:styleId="FunctionDeclarationHeader1">
    <w:name w:val="Function Declaration Header1"/>
    <w:basedOn w:val="Heading4"/>
    <w:qFormat/>
    <w:rsid w:val="00A448FA"/>
    <w:pPr>
      <w:shd w:val="clear" w:color="DBE5F1" w:themeColor="accent1" w:themeTint="33" w:fill="auto"/>
    </w:pPr>
    <w:rPr>
      <w:i w:val="0"/>
    </w:rPr>
  </w:style>
  <w:style w:type="character" w:customStyle="1" w:styleId="FunctionDeclarationHeaderChar1">
    <w:name w:val="Function Declaration Header Char1"/>
    <w:basedOn w:val="Heading4Char"/>
    <w:rsid w:val="00A448FA"/>
    <w:rPr>
      <w:rFonts w:asciiTheme="majorHAnsi" w:eastAsiaTheme="majorEastAsia" w:hAnsiTheme="majorHAnsi" w:cstheme="majorBidi"/>
      <w:b/>
      <w:bCs/>
      <w:i w:val="0"/>
      <w:iCs/>
      <w:color w:val="4F81BD" w:themeColor="accent1"/>
      <w:shd w:val="clear" w:color="DBE5F1" w:themeColor="accent1" w:themeTint="33" w:fill="auto"/>
    </w:rPr>
  </w:style>
  <w:style w:type="character" w:customStyle="1" w:styleId="HTMLPreformattedChar2">
    <w:name w:val="HTML Preformatted Char2"/>
    <w:basedOn w:val="DefaultParagraphFont"/>
    <w:uiPriority w:val="99"/>
    <w:rsid w:val="00A448F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57DD6"/>
    <w:rPr>
      <w:color w:val="800080" w:themeColor="followedHyperlink"/>
      <w:u w:val="single"/>
    </w:rPr>
  </w:style>
  <w:style w:type="character" w:customStyle="1" w:styleId="Heading2Char6">
    <w:name w:val="Heading 2 Char6"/>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QuoteChar2">
    <w:name w:val="Quote Char2"/>
    <w:basedOn w:val="DefaultParagraphFont"/>
    <w:uiPriority w:val="29"/>
    <w:rsid w:val="007158C9"/>
    <w:rPr>
      <w:i/>
      <w:iCs/>
      <w:color w:val="000000" w:themeColor="text1"/>
    </w:rPr>
  </w:style>
  <w:style w:type="character" w:customStyle="1" w:styleId="IntenseQuoteChar2">
    <w:name w:val="Intense Quote Char2"/>
    <w:basedOn w:val="DefaultParagraphFont"/>
    <w:uiPriority w:val="30"/>
    <w:rsid w:val="007158C9"/>
    <w:rPr>
      <w:b/>
      <w:bCs/>
      <w:i/>
      <w:iCs/>
      <w:color w:val="4F81BD" w:themeColor="accent1"/>
    </w:rPr>
  </w:style>
  <w:style w:type="character" w:customStyle="1" w:styleId="Heading2Char7">
    <w:name w:val="Heading 2 Char7"/>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Heading2Char8">
    <w:name w:val="Heading 2 Char8"/>
    <w:basedOn w:val="DefaultParagraphFont"/>
    <w:uiPriority w:val="9"/>
    <w:rsid w:val="007158C9"/>
    <w:rPr>
      <w:rFonts w:asciiTheme="majorHAnsi" w:eastAsiaTheme="majorEastAsia" w:hAnsiTheme="majorHAnsi" w:cstheme="majorBidi"/>
      <w:b/>
      <w:bCs/>
      <w:color w:val="4F81BD" w:themeColor="accent1"/>
      <w:sz w:val="26"/>
      <w:szCs w:val="26"/>
    </w:rPr>
  </w:style>
  <w:style w:type="paragraph" w:customStyle="1" w:styleId="CodeBlock11">
    <w:name w:val="Code Block11"/>
    <w:basedOn w:val="Normal"/>
    <w:uiPriority w:val="99"/>
    <w:rsid w:val="007158C9"/>
    <w:pPr>
      <w:keepNext/>
      <w:keepLines/>
      <w:widowControl w:val="0"/>
      <w:pBdr>
        <w:top w:val="single" w:sz="8" w:space="1" w:color="4F81BD" w:themeColor="accent1"/>
        <w:left w:val="single" w:sz="24" w:space="4" w:color="4F81BD" w:themeColor="accent1"/>
      </w:pBdr>
      <w:shd w:val="clear" w:color="auto" w:fill="EEECE1" w:themeFill="background2"/>
      <w:spacing w:before="200" w:after="0"/>
      <w:ind w:left="288" w:right="288"/>
    </w:pPr>
    <w:rPr>
      <w:rFonts w:ascii="Courier New" w:hAnsi="Courier New"/>
      <w:i/>
      <w:sz w:val="20"/>
      <w:szCs w:val="20"/>
    </w:rPr>
  </w:style>
  <w:style w:type="paragraph" w:styleId="NormalWeb">
    <w:name w:val="Normal (Web)"/>
    <w:basedOn w:val="Normal"/>
    <w:uiPriority w:val="99"/>
    <w:semiHidden/>
    <w:unhideWhenUsed/>
    <w:rsid w:val="00715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9">
    <w:name w:val="Heading 2 Char9"/>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Heading3Char2">
    <w:name w:val="Heading 3 Char2"/>
    <w:basedOn w:val="DefaultParagraphFont"/>
    <w:uiPriority w:val="9"/>
    <w:semiHidden/>
    <w:rsid w:val="007158C9"/>
    <w:rPr>
      <w:rFonts w:asciiTheme="majorHAnsi" w:eastAsiaTheme="majorEastAsia" w:hAnsiTheme="majorHAnsi" w:cstheme="majorBidi"/>
      <w:b/>
      <w:bCs/>
      <w:color w:val="4F81BD" w:themeColor="accent1"/>
    </w:rPr>
  </w:style>
  <w:style w:type="paragraph" w:customStyle="1" w:styleId="CodeBlock12">
    <w:name w:val="Code Block12"/>
    <w:basedOn w:val="Normal"/>
    <w:uiPriority w:val="99"/>
    <w:qFormat/>
    <w:rsid w:val="007158C9"/>
    <w:pPr>
      <w:keepNext/>
      <w:keepLines/>
      <w:widowControl w:val="0"/>
      <w:pBdr>
        <w:top w:val="single" w:sz="8" w:space="1" w:color="4F81BD" w:themeColor="accent1"/>
        <w:left w:val="single" w:sz="24" w:space="4" w:color="4F81BD" w:themeColor="accent1"/>
      </w:pBdr>
      <w:shd w:val="clear" w:color="auto" w:fill="EEECE1" w:themeFill="background2"/>
      <w:spacing w:before="200" w:after="0"/>
      <w:ind w:left="288" w:right="288"/>
    </w:pPr>
    <w:rPr>
      <w:rFonts w:ascii="Courier New" w:hAnsi="Courier New"/>
      <w:i/>
      <w:sz w:val="20"/>
      <w:szCs w:val="20"/>
    </w:rPr>
  </w:style>
  <w:style w:type="paragraph" w:customStyle="1" w:styleId="CodeBlock13">
    <w:name w:val="Code Block13"/>
    <w:basedOn w:val="Normal"/>
    <w:uiPriority w:val="99"/>
    <w:qFormat/>
    <w:rsid w:val="00462D7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1">
    <w:name w:val="Function Declaration Header11"/>
    <w:basedOn w:val="Heading4"/>
    <w:qFormat/>
    <w:rsid w:val="00462D71"/>
    <w:pPr>
      <w:shd w:val="clear" w:color="DBE5F1" w:themeColor="accent1" w:themeTint="33" w:fill="auto"/>
    </w:pPr>
    <w:rPr>
      <w:i w:val="0"/>
    </w:rPr>
  </w:style>
  <w:style w:type="paragraph" w:customStyle="1" w:styleId="CodeBlock14">
    <w:name w:val="Code Block14"/>
    <w:basedOn w:val="Normal"/>
    <w:uiPriority w:val="99"/>
    <w:qFormat/>
    <w:rsid w:val="00462D7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2">
    <w:name w:val="Function Declaration Header12"/>
    <w:basedOn w:val="Heading4"/>
    <w:qFormat/>
    <w:rsid w:val="00462D71"/>
    <w:pPr>
      <w:shd w:val="clear" w:color="DBE5F1" w:themeColor="accent1" w:themeTint="33" w:fill="auto"/>
    </w:pPr>
    <w:rPr>
      <w:i w:val="0"/>
    </w:rPr>
  </w:style>
  <w:style w:type="paragraph" w:customStyle="1" w:styleId="CodeBlock15">
    <w:name w:val="Code Block15"/>
    <w:basedOn w:val="Normal"/>
    <w:uiPriority w:val="99"/>
    <w:qFormat/>
    <w:rsid w:val="00B82933"/>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3">
    <w:name w:val="Function Declaration Header13"/>
    <w:basedOn w:val="Heading4"/>
    <w:qFormat/>
    <w:rsid w:val="00B82933"/>
    <w:pPr>
      <w:shd w:val="clear" w:color="DBE5F1" w:themeColor="accent1" w:themeTint="33" w:fill="auto"/>
    </w:pPr>
    <w:rPr>
      <w:i w:val="0"/>
    </w:rPr>
  </w:style>
  <w:style w:type="paragraph" w:customStyle="1" w:styleId="CodeBlock16">
    <w:name w:val="Code Block16"/>
    <w:basedOn w:val="Normal"/>
    <w:uiPriority w:val="99"/>
    <w:qFormat/>
    <w:rsid w:val="00B82933"/>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4">
    <w:name w:val="Function Declaration Header14"/>
    <w:basedOn w:val="Heading4"/>
    <w:qFormat/>
    <w:rsid w:val="00B82933"/>
    <w:pPr>
      <w:shd w:val="clear" w:color="DBE5F1" w:themeColor="accent1" w:themeTint="33" w:fill="auto"/>
    </w:pPr>
    <w:rPr>
      <w:i w:val="0"/>
    </w:rPr>
  </w:style>
  <w:style w:type="paragraph" w:customStyle="1" w:styleId="CodeBlock17">
    <w:name w:val="Code Block17"/>
    <w:basedOn w:val="Normal"/>
    <w:uiPriority w:val="99"/>
    <w:qFormat/>
    <w:rsid w:val="00A5378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CodeBlock18">
    <w:name w:val="Code Block18"/>
    <w:basedOn w:val="Normal"/>
    <w:uiPriority w:val="99"/>
    <w:qFormat/>
    <w:rsid w:val="00166DB5"/>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5">
    <w:name w:val="Function Declaration Header15"/>
    <w:basedOn w:val="Heading4"/>
    <w:qFormat/>
    <w:rsid w:val="00166DB5"/>
    <w:pPr>
      <w:shd w:val="clear" w:color="DBE5F1" w:themeColor="accent1" w:themeTint="33" w:fill="auto"/>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ubDocument" Target="userapi\PartsExtensionVersion.docx" TargetMode="External"/><Relationship Id="rId18" Type="http://schemas.openxmlformats.org/officeDocument/2006/relationships/subDocument" Target="userapi\Configuration.docx" TargetMode="External"/><Relationship Id="rId26" Type="http://schemas.openxmlformats.org/officeDocument/2006/relationships/subDocument" Target="userapi\PackageGroup.docx" TargetMode="External"/><Relationship Id="rId39" Type="http://schemas.openxmlformats.org/officeDocument/2006/relationships/subDocument" Target="userapi\MSIPackage.docx" TargetMode="External"/><Relationship Id="rId21" Type="http://schemas.openxmlformats.org/officeDocument/2006/relationships/subDocument" Target="userapi\CCopyAs.docx" TargetMode="External"/><Relationship Id="rId34" Type="http://schemas.openxmlformats.org/officeDocument/2006/relationships/subDocument" Target="userapi\TarBz2Package.docx" TargetMode="External"/><Relationship Id="rId42" Type="http://schemas.openxmlformats.org/officeDocument/2006/relationships/subDocument" Target="userapi\VcsSvn.docx" TargetMode="External"/><Relationship Id="rId47" Type="http://schemas.openxmlformats.org/officeDocument/2006/relationships/fontTable" Target="fontTable.xml"/><Relationship Id="rId7" Type="http://schemas.openxmlformats.org/officeDocument/2006/relationships/subDocument" Target="userapi\PartName.docx" TargetMode="External"/><Relationship Id="rId2" Type="http://schemas.openxmlformats.org/officeDocument/2006/relationships/styles" Target="styles.xml"/><Relationship Id="rId16" Type="http://schemas.openxmlformats.org/officeDocument/2006/relationships/subDocument" Target="userapi\REQ.docx" TargetMode="External"/><Relationship Id="rId29" Type="http://schemas.openxmlformats.org/officeDocument/2006/relationships/subDocument" Target="userapi\ReplacePackageGroupCriteria.docx" TargetMode="External"/><Relationship Id="rId1" Type="http://schemas.openxmlformats.org/officeDocument/2006/relationships/numbering" Target="numbering.xml"/><Relationship Id="rId6" Type="http://schemas.openxmlformats.org/officeDocument/2006/relationships/subDocument" Target="userapi\Part.docx" TargetMode="External"/><Relationship Id="rId11" Type="http://schemas.openxmlformats.org/officeDocument/2006/relationships/subDocument" Target="userapi\PartVersionString.docx" TargetMode="External"/><Relationship Id="rId24" Type="http://schemas.openxmlformats.org/officeDocument/2006/relationships/subDocument" Target="userapi\AbsDir.docx" TargetMode="External"/><Relationship Id="rId32" Type="http://schemas.openxmlformats.org/officeDocument/2006/relationships/subDocument" Target="userapi\CallbackFunction_PackageGroupCriteria.docx" TargetMode="External"/><Relationship Id="rId37" Type="http://schemas.openxmlformats.org/officeDocument/2006/relationships/subDocument" Target="userapi\Tbz2Package.docx" TargetMode="External"/><Relationship Id="rId40" Type="http://schemas.openxmlformats.org/officeDocument/2006/relationships/subDocument" Target="userapi\DPKGPackage.docx" TargetMode="External"/><Relationship Id="rId45" Type="http://schemas.openxmlformats.org/officeDocument/2006/relationships/subDocument" Target="userapi\UnitTest.docx" TargetMode="External"/><Relationship Id="rId5" Type="http://schemas.openxmlformats.org/officeDocument/2006/relationships/webSettings" Target="webSettings.xml"/><Relationship Id="rId15" Type="http://schemas.openxmlformats.org/officeDocument/2006/relationships/subDocument" Target="userapi\Component.docx" TargetMode="External"/><Relationship Id="rId23" Type="http://schemas.openxmlformats.org/officeDocument/2006/relationships/subDocument" Target="userapi\ResolveSymLinkChain.docx" TargetMode="External"/><Relationship Id="rId28" Type="http://schemas.openxmlformats.org/officeDocument/2006/relationships/subDocument" Target="userapi\GetPackageGroupFiles.docx" TargetMode="External"/><Relationship Id="rId36" Type="http://schemas.openxmlformats.org/officeDocument/2006/relationships/subDocument" Target="userapi\TarPackage.docx" TargetMode="External"/><Relationship Id="rId10" Type="http://schemas.openxmlformats.org/officeDocument/2006/relationships/subDocument" Target="userapi\PartShortVersion.docx" TargetMode="External"/><Relationship Id="rId19" Type="http://schemas.openxmlformats.org/officeDocument/2006/relationships/subDocument" Target="userapi\ToolChain.docx" TargetMode="External"/><Relationship Id="rId31" Type="http://schemas.openxmlformats.org/officeDocument/2006/relationships/subDocument" Target="userapi\PrependPackageGroupCriteria.docx" TargetMode="External"/><Relationship Id="rId44" Type="http://schemas.openxmlformats.org/officeDocument/2006/relationships/subDocument" Target="userapi\VcsGit.docx" TargetMode="External"/><Relationship Id="rId4" Type="http://schemas.openxmlformats.org/officeDocument/2006/relationships/settings" Target="settings.xml"/><Relationship Id="rId9" Type="http://schemas.openxmlformats.org/officeDocument/2006/relationships/subDocument" Target="userapi\PartVersion.docx" TargetMode="External"/><Relationship Id="rId14" Type="http://schemas.openxmlformats.org/officeDocument/2006/relationships/subDocument" Target="userapi\DependsOn.docx" TargetMode="External"/><Relationship Id="rId22" Type="http://schemas.openxmlformats.org/officeDocument/2006/relationships/subDocument" Target="userapi\SymLink.docx" TargetMode="External"/><Relationship Id="rId27" Type="http://schemas.openxmlformats.org/officeDocument/2006/relationships/subDocument" Target="userapi\PackageGroup1.docx" TargetMode="External"/><Relationship Id="rId30" Type="http://schemas.openxmlformats.org/officeDocument/2006/relationships/subDocument" Target="userapi\AppendPackageGroupCriteria.docx" TargetMode="External"/><Relationship Id="rId35" Type="http://schemas.openxmlformats.org/officeDocument/2006/relationships/subDocument" Target="userapi\TarGzPackage.docx" TargetMode="External"/><Relationship Id="rId43" Type="http://schemas.openxmlformats.org/officeDocument/2006/relationships/subDocument" Target="userapi\VcsFileSystem.docx" TargetMode="External"/><Relationship Id="rId48" Type="http://schemas.openxmlformats.org/officeDocument/2006/relationships/theme" Target="theme/theme1.xml"/><Relationship Id="rId8" Type="http://schemas.openxmlformats.org/officeDocument/2006/relationships/subDocument" Target="userapi\PartShortName.docx" TargetMode="External"/><Relationship Id="rId3" Type="http://schemas.microsoft.com/office/2007/relationships/stylesWithEffects" Target="stylesWithEffects.xml"/><Relationship Id="rId12" Type="http://schemas.openxmlformats.org/officeDocument/2006/relationships/subDocument" Target="userapi\IsPartsExtensionVersionBeta.docx" TargetMode="External"/><Relationship Id="rId17" Type="http://schemas.openxmlformats.org/officeDocument/2006/relationships/subDocument" Target="userapi\isConfigBasedOn.docx" TargetMode="External"/><Relationship Id="rId25" Type="http://schemas.openxmlformats.org/officeDocument/2006/relationships/subDocument" Target="userapi\PackageGroups.docx" TargetMode="External"/><Relationship Id="rId33" Type="http://schemas.openxmlformats.org/officeDocument/2006/relationships/subDocument" Target="userapi\Bz2Package.docx" TargetMode="External"/><Relationship Id="rId38" Type="http://schemas.openxmlformats.org/officeDocument/2006/relationships/subDocument" Target="userapi\TgzPackage.docx" TargetMode="External"/><Relationship Id="rId46" Type="http://schemas.openxmlformats.org/officeDocument/2006/relationships/subDocument" Target="userapi\PythonScript.docx" TargetMode="External"/><Relationship Id="rId20" Type="http://schemas.openxmlformats.org/officeDocument/2006/relationships/subDocument" Target="userapi\CCopy.docx" TargetMode="External"/><Relationship Id="rId41" Type="http://schemas.openxmlformats.org/officeDocument/2006/relationships/subDocument" Target="userapi\RpmPackag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11707</TotalTime>
  <Pages>1</Pages>
  <Words>5744</Words>
  <Characters>32745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Jason L</dc:creator>
  <cp:keywords/>
  <dc:description/>
  <cp:lastModifiedBy>Kenny, Jason L</cp:lastModifiedBy>
  <cp:revision>35</cp:revision>
  <dcterms:created xsi:type="dcterms:W3CDTF">2012-07-05T18:23:00Z</dcterms:created>
  <dcterms:modified xsi:type="dcterms:W3CDTF">2014-08-22T15:58:00Z</dcterms:modified>
</cp:coreProperties>
</file>