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F88" w:rsidRDefault="004D105C">
      <w:r>
        <w:t>1. The top performing schools were all charter whereas the bottom performing schools were all district. As a former teacher, charter schools tend to attract more motivated students. And a lot of these students are going to the charter for a better education. Therefore, the intellect and motivation of these students is automatically going to be higher than a public school, especially if it is inner city.</w:t>
      </w:r>
    </w:p>
    <w:p w:rsidR="004D105C" w:rsidRDefault="004D105C"/>
    <w:p w:rsidR="004D105C" w:rsidRDefault="004D105C"/>
    <w:p w:rsidR="004D105C" w:rsidRDefault="004D105C">
      <w:r>
        <w:t xml:space="preserve">2. The smaller schools had better overall passing scores. This is because the class sizes are probably smaller and therefore the students receive more individualized attention from their teachers. </w:t>
      </w:r>
    </w:p>
    <w:p w:rsidR="004D105C" w:rsidRDefault="004D105C"/>
    <w:p w:rsidR="004D105C" w:rsidRDefault="004D105C">
      <w:r>
        <w:t xml:space="preserve">3. A third observation I made, which I think is the most interesting is that schools that spent more money per student did not have higher overall passing rates. This shows that just spending money is not always the most effective. There are other ways to create effective instruction. </w:t>
      </w:r>
      <w:bookmarkStart w:id="0" w:name="_GoBack"/>
      <w:bookmarkEnd w:id="0"/>
    </w:p>
    <w:sectPr w:rsidR="004D105C" w:rsidSect="006D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5C"/>
    <w:rsid w:val="004D105C"/>
    <w:rsid w:val="006D407E"/>
    <w:rsid w:val="00BD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A7409"/>
  <w15:chartTrackingRefBased/>
  <w15:docId w15:val="{4C90C545-3790-8F4B-8EED-56BA9500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Coopersmith</dc:creator>
  <cp:keywords/>
  <dc:description/>
  <cp:lastModifiedBy>Sofie Coopersmith</cp:lastModifiedBy>
  <cp:revision>1</cp:revision>
  <dcterms:created xsi:type="dcterms:W3CDTF">2019-08-15T16:48:00Z</dcterms:created>
  <dcterms:modified xsi:type="dcterms:W3CDTF">2019-08-15T16:53:00Z</dcterms:modified>
</cp:coreProperties>
</file>