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5364C" w14:textId="77777777" w:rsidR="001B5709" w:rsidRDefault="001B5709" w:rsidP="001B5709">
      <w:r>
        <w:t>Title: Unlocking Opportunities: How to Sell Your Services to Major Corporations</w:t>
      </w:r>
    </w:p>
    <w:p w14:paraId="5030FFDD" w14:textId="77777777" w:rsidR="001B5709" w:rsidRDefault="001B5709" w:rsidP="001B5709"/>
    <w:p w14:paraId="02D49DAD" w14:textId="77777777" w:rsidR="001B5709" w:rsidRDefault="001B5709" w:rsidP="001B5709">
      <w:r>
        <w:t>Introduction:</w:t>
      </w:r>
    </w:p>
    <w:p w14:paraId="31B1A7E7" w14:textId="77777777" w:rsidR="001B5709" w:rsidRDefault="001B5709" w:rsidP="001B5709">
      <w:r>
        <w:t>For small to medium-sized businesses (SMBs), becoming part of the supply chain for major corporations can open doors to lucrative contracts and long-term growth. However, breaking into the corporate market can be a daunting task. This article provides essential tips to help SMB owners successfully sell their services to major corporations and secure valuable contracts.</w:t>
      </w:r>
    </w:p>
    <w:p w14:paraId="0783094A" w14:textId="77777777" w:rsidR="001B5709" w:rsidRDefault="001B5709" w:rsidP="001B5709"/>
    <w:p w14:paraId="4908011F" w14:textId="77777777" w:rsidR="001B5709" w:rsidRDefault="001B5709" w:rsidP="001B5709">
      <w:r>
        <w:t>Understand the Corporation's Needs:</w:t>
      </w:r>
    </w:p>
    <w:p w14:paraId="531FE6AA" w14:textId="77777777" w:rsidR="001B5709" w:rsidRDefault="001B5709" w:rsidP="001B5709">
      <w:r>
        <w:t>Conduct thorough research to identify the pain points and challenges the corporation is facing. By demonstrating a deep understanding of their business and addressing their specific needs, you can position yourself as an ideal solution provider.</w:t>
      </w:r>
    </w:p>
    <w:p w14:paraId="09E0F0E3" w14:textId="77777777" w:rsidR="001B5709" w:rsidRDefault="001B5709" w:rsidP="001B5709"/>
    <w:p w14:paraId="1585E1E0" w14:textId="77777777" w:rsidR="001B5709" w:rsidRDefault="001B5709" w:rsidP="001B5709">
      <w:r>
        <w:t>Establish a Strong Value Proposition:</w:t>
      </w:r>
    </w:p>
    <w:p w14:paraId="4C3704B3" w14:textId="77777777" w:rsidR="001B5709" w:rsidRDefault="001B5709" w:rsidP="001B5709">
      <w:r>
        <w:t>Create a compelling value proposition that communicates the unique benefits of your service offerings. For instance, highlight how your services can add value in terms of cost savings, improved efficiency, or enhanced customer experience.</w:t>
      </w:r>
    </w:p>
    <w:p w14:paraId="75BC14F3" w14:textId="77777777" w:rsidR="001B5709" w:rsidRDefault="001B5709" w:rsidP="001B5709"/>
    <w:p w14:paraId="4B7CAAE2" w14:textId="77777777" w:rsidR="001B5709" w:rsidRDefault="001B5709" w:rsidP="001B5709">
      <w:r>
        <w:t>Build Relationships:</w:t>
      </w:r>
    </w:p>
    <w:p w14:paraId="08B47CA4" w14:textId="77777777" w:rsidR="001B5709" w:rsidRDefault="001B5709" w:rsidP="001B5709">
      <w:r>
        <w:t xml:space="preserve">Building relationships is key to selling services to major corporations. </w:t>
      </w:r>
      <w:proofErr w:type="gramStart"/>
      <w:r>
        <w:t>Attend</w:t>
      </w:r>
      <w:proofErr w:type="gramEnd"/>
      <w:r>
        <w:t xml:space="preserve"> industry trade shows, conferences, and business networking events to connect with decision-makers and influencers. Harvard Business Review articles such as "A Better Approach to Networking" and "Learn to Love Networking" emphasize the importance of effective networking in building professional relationships​​​​.</w:t>
      </w:r>
    </w:p>
    <w:p w14:paraId="0F1E5F92" w14:textId="77777777" w:rsidR="001B5709" w:rsidRDefault="001B5709" w:rsidP="001B5709"/>
    <w:p w14:paraId="1B451C2A" w14:textId="77777777" w:rsidR="001B5709" w:rsidRDefault="001B5709" w:rsidP="001B5709">
      <w:r>
        <w:t>Tailor Your Approach:</w:t>
      </w:r>
    </w:p>
    <w:p w14:paraId="45562C9B" w14:textId="77777777" w:rsidR="001B5709" w:rsidRDefault="001B5709" w:rsidP="001B5709">
      <w:r>
        <w:t>Personalize your approach for each corporation. Develop a customized pitch that aligns with the corporation's values, goals, and objectives. Show how your services can contribute to their specific industry challenges or market trends.</w:t>
      </w:r>
    </w:p>
    <w:p w14:paraId="15FA1CBD" w14:textId="77777777" w:rsidR="001B5709" w:rsidRDefault="001B5709" w:rsidP="001B5709"/>
    <w:p w14:paraId="372D3DC0" w14:textId="77777777" w:rsidR="001B5709" w:rsidRDefault="001B5709" w:rsidP="001B5709">
      <w:r>
        <w:t>Obtain Necessary Certifications:</w:t>
      </w:r>
    </w:p>
    <w:p w14:paraId="5DA6C657" w14:textId="77777777" w:rsidR="001B5709" w:rsidRDefault="001B5709" w:rsidP="001B5709">
      <w:r>
        <w:t>Many major corporations require their suppliers to possess relevant certifications and accreditations. Consult industry associations and regulatory bodies to understand which certifications can improve your chances of securing corporate contracts.</w:t>
      </w:r>
    </w:p>
    <w:p w14:paraId="6213DE68" w14:textId="77777777" w:rsidR="001B5709" w:rsidRDefault="001B5709" w:rsidP="001B5709"/>
    <w:p w14:paraId="2F481DB7" w14:textId="77777777" w:rsidR="001B5709" w:rsidRDefault="001B5709" w:rsidP="001B5709">
      <w:r>
        <w:lastRenderedPageBreak/>
        <w:t>Leverage Technology and Innovation:</w:t>
      </w:r>
    </w:p>
    <w:p w14:paraId="7CA8B877" w14:textId="77777777" w:rsidR="001B5709" w:rsidRDefault="001B5709" w:rsidP="001B5709">
      <w:r>
        <w:t>Explore how your services can leverage technology to drive efficiency, improve processes, or enhance customer experiences. Aligning with the corporation's digital transformation initiatives can significantly boost your chances of winning contracts.</w:t>
      </w:r>
    </w:p>
    <w:p w14:paraId="6FB995E7" w14:textId="77777777" w:rsidR="001B5709" w:rsidRDefault="001B5709" w:rsidP="001B5709"/>
    <w:p w14:paraId="3DB8B5AE" w14:textId="77777777" w:rsidR="001B5709" w:rsidRDefault="001B5709" w:rsidP="001B5709">
      <w:r>
        <w:t>Start with Smaller Contracts:</w:t>
      </w:r>
    </w:p>
    <w:p w14:paraId="721EAA4D" w14:textId="77777777" w:rsidR="001B5709" w:rsidRDefault="001B5709" w:rsidP="001B5709">
      <w:r>
        <w:t>If you're new to selling to major corporations, consider starting with smaller contracts to establish credibility and gain experience. As your reputation grows, you increase your chances of receiving larger contracts.</w:t>
      </w:r>
    </w:p>
    <w:p w14:paraId="1D7840DD" w14:textId="77777777" w:rsidR="001B5709" w:rsidRDefault="001B5709" w:rsidP="001B5709"/>
    <w:p w14:paraId="295D1F8D" w14:textId="77777777" w:rsidR="001B5709" w:rsidRDefault="001B5709" w:rsidP="001B5709">
      <w:r>
        <w:t>Conclusion:</w:t>
      </w:r>
    </w:p>
    <w:p w14:paraId="74901FB6" w14:textId="77777777" w:rsidR="001B5709" w:rsidRDefault="001B5709" w:rsidP="001B5709">
      <w:r>
        <w:t>Selling services to major corporations can be a game-changer for SMBs. By understanding the corporation's needs, building relationships, tailoring your approach, obtaining necessary certifications, leveraging technology, and starting with smaller contracts, you can position yourself as a trusted partner in the corporate supply chain. With persistence and dedication, SMBs can successfully sell their services to major corporations, fueling growth and expanding opportunities.</w:t>
      </w:r>
    </w:p>
    <w:p w14:paraId="5B8F7CC6" w14:textId="77777777" w:rsidR="00522F9C" w:rsidRDefault="00522F9C"/>
    <w:p w14:paraId="0EE11B36" w14:textId="4F133A96" w:rsidR="001B5709" w:rsidRDefault="001B5709">
      <w:r>
        <w:t>Sources</w:t>
      </w:r>
    </w:p>
    <w:p w14:paraId="4309BFC9" w14:textId="77777777" w:rsidR="001B5709" w:rsidRDefault="001B5709"/>
    <w:p w14:paraId="2655B6AB" w14:textId="77777777" w:rsidR="001B5709" w:rsidRPr="001B5709" w:rsidRDefault="001B5709" w:rsidP="001B570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1B5709">
        <w:rPr>
          <w:rFonts w:ascii="Segoe UI" w:eastAsia="Times New Roman" w:hAnsi="Segoe UI" w:cs="Segoe UI"/>
          <w:kern w:val="0"/>
          <w:sz w:val="24"/>
          <w:szCs w:val="24"/>
          <w14:ligatures w14:val="none"/>
        </w:rPr>
        <w:t xml:space="preserve">SUCCESS. (n.d.). Selling to Big Companies: 8 Sales Tips to Land Your White Whale. Retrieved from </w:t>
      </w:r>
      <w:hyperlink r:id="rId5" w:tgtFrame="_new" w:history="1">
        <w:r w:rsidRPr="001B5709">
          <w:rPr>
            <w:rFonts w:ascii="Segoe UI" w:eastAsia="Times New Roman" w:hAnsi="Segoe UI" w:cs="Segoe UI"/>
            <w:color w:val="0000FF"/>
            <w:kern w:val="0"/>
            <w:sz w:val="24"/>
            <w:szCs w:val="24"/>
            <w:u w:val="single"/>
            <w:bdr w:val="single" w:sz="2" w:space="0" w:color="D9D9E3" w:frame="1"/>
            <w14:ligatures w14:val="none"/>
          </w:rPr>
          <w:t>https://www.success.com</w:t>
        </w:r>
      </w:hyperlink>
    </w:p>
    <w:p w14:paraId="414D7FE9" w14:textId="77777777" w:rsidR="001B5709" w:rsidRPr="001B5709" w:rsidRDefault="001B5709" w:rsidP="001B570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proofErr w:type="spellStart"/>
      <w:r w:rsidRPr="001B5709">
        <w:rPr>
          <w:rFonts w:ascii="Segoe UI" w:eastAsia="Times New Roman" w:hAnsi="Segoe UI" w:cs="Segoe UI"/>
          <w:kern w:val="0"/>
          <w:sz w:val="24"/>
          <w:szCs w:val="24"/>
          <w14:ligatures w14:val="none"/>
        </w:rPr>
        <w:t>ZenBusiness</w:t>
      </w:r>
      <w:proofErr w:type="spellEnd"/>
      <w:r w:rsidRPr="001B5709">
        <w:rPr>
          <w:rFonts w:ascii="Segoe UI" w:eastAsia="Times New Roman" w:hAnsi="Segoe UI" w:cs="Segoe UI"/>
          <w:kern w:val="0"/>
          <w:sz w:val="24"/>
          <w:szCs w:val="24"/>
          <w14:ligatures w14:val="none"/>
        </w:rPr>
        <w:t xml:space="preserve"> Inc. (n.d.). How to Negotiate Contracts with Big Companies. Retrieved from </w:t>
      </w:r>
      <w:hyperlink r:id="rId6" w:tgtFrame="_new" w:history="1">
        <w:r w:rsidRPr="001B5709">
          <w:rPr>
            <w:rFonts w:ascii="Segoe UI" w:eastAsia="Times New Roman" w:hAnsi="Segoe UI" w:cs="Segoe UI"/>
            <w:color w:val="0000FF"/>
            <w:kern w:val="0"/>
            <w:sz w:val="24"/>
            <w:szCs w:val="24"/>
            <w:u w:val="single"/>
            <w:bdr w:val="single" w:sz="2" w:space="0" w:color="D9D9E3" w:frame="1"/>
            <w14:ligatures w14:val="none"/>
          </w:rPr>
          <w:t>https://www.zenbusiness.com</w:t>
        </w:r>
      </w:hyperlink>
    </w:p>
    <w:p w14:paraId="5530D38D" w14:textId="77777777" w:rsidR="001B5709" w:rsidRPr="001B5709" w:rsidRDefault="001B5709" w:rsidP="001B570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1B5709">
        <w:rPr>
          <w:rFonts w:ascii="Segoe UI" w:eastAsia="Times New Roman" w:hAnsi="Segoe UI" w:cs="Segoe UI"/>
          <w:kern w:val="0"/>
          <w:sz w:val="24"/>
          <w:szCs w:val="24"/>
          <w14:ligatures w14:val="none"/>
        </w:rPr>
        <w:t xml:space="preserve">Under30CEO. (n.d.). Tips for Small Companies Making a Deal with Large Corporations. Retrieved from </w:t>
      </w:r>
      <w:hyperlink r:id="rId7" w:tgtFrame="_new" w:history="1">
        <w:r w:rsidRPr="001B5709">
          <w:rPr>
            <w:rFonts w:ascii="Segoe UI" w:eastAsia="Times New Roman" w:hAnsi="Segoe UI" w:cs="Segoe UI"/>
            <w:color w:val="0000FF"/>
            <w:kern w:val="0"/>
            <w:sz w:val="24"/>
            <w:szCs w:val="24"/>
            <w:u w:val="single"/>
            <w:bdr w:val="single" w:sz="2" w:space="0" w:color="D9D9E3" w:frame="1"/>
            <w14:ligatures w14:val="none"/>
          </w:rPr>
          <w:t>https://www.under30ceo.com</w:t>
        </w:r>
      </w:hyperlink>
    </w:p>
    <w:p w14:paraId="2E63CE31" w14:textId="1BF89A5F" w:rsidR="00352058" w:rsidRDefault="00352058">
      <w:r>
        <w:br w:type="page"/>
      </w:r>
    </w:p>
    <w:p w14:paraId="6561A661" w14:textId="77777777" w:rsidR="00352058" w:rsidRPr="00352058" w:rsidRDefault="00352058" w:rsidP="0035205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352058">
        <w:rPr>
          <w:rFonts w:ascii="Segoe UI" w:eastAsia="Times New Roman" w:hAnsi="Segoe UI" w:cs="Segoe UI"/>
          <w:kern w:val="0"/>
          <w:sz w:val="24"/>
          <w:szCs w:val="24"/>
          <w14:ligatures w14:val="none"/>
        </w:rPr>
        <w:lastRenderedPageBreak/>
        <w:t>Title: Developing Strategies to Build Relationships with Corporate Decision-Makers at Large Corporations</w:t>
      </w:r>
    </w:p>
    <w:p w14:paraId="6E38B8A4" w14:textId="77777777" w:rsidR="00352058" w:rsidRPr="00352058" w:rsidRDefault="00352058" w:rsidP="0035205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352058">
        <w:rPr>
          <w:rFonts w:ascii="Segoe UI" w:eastAsia="Times New Roman" w:hAnsi="Segoe UI" w:cs="Segoe UI"/>
          <w:kern w:val="0"/>
          <w:sz w:val="24"/>
          <w:szCs w:val="24"/>
          <w14:ligatures w14:val="none"/>
        </w:rPr>
        <w:t>Introduction:</w:t>
      </w:r>
    </w:p>
    <w:p w14:paraId="111070E1" w14:textId="77777777" w:rsidR="00352058" w:rsidRPr="00352058" w:rsidRDefault="00352058" w:rsidP="0035205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352058">
        <w:rPr>
          <w:rFonts w:ascii="Segoe UI" w:eastAsia="Times New Roman" w:hAnsi="Segoe UI" w:cs="Segoe UI"/>
          <w:kern w:val="0"/>
          <w:sz w:val="24"/>
          <w:szCs w:val="24"/>
          <w14:ligatures w14:val="none"/>
        </w:rPr>
        <w:t>For small to medium-sized businesses (SMBs), forming partnerships with large corporations can significantly enhance revenue and market presence. Identifying and evaluating strategic corporate sales opportunities is essential but often challenging. This article guides SMBs in recognizing and assessing these opportunities with major corporations.</w:t>
      </w:r>
    </w:p>
    <w:p w14:paraId="3EC7209C" w14:textId="77777777" w:rsidR="00352058" w:rsidRPr="00352058" w:rsidRDefault="00352058" w:rsidP="0035205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352058">
        <w:rPr>
          <w:rFonts w:ascii="Segoe UI" w:eastAsia="Times New Roman" w:hAnsi="Segoe UI" w:cs="Segoe UI"/>
          <w:kern w:val="0"/>
          <w:sz w:val="24"/>
          <w:szCs w:val="24"/>
          <w14:ligatures w14:val="none"/>
        </w:rPr>
        <w:t>Identify Target Corporations:</w:t>
      </w:r>
    </w:p>
    <w:p w14:paraId="783AD556" w14:textId="77777777" w:rsidR="00352058" w:rsidRPr="00352058" w:rsidRDefault="00352058" w:rsidP="0035205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52058">
        <w:rPr>
          <w:rFonts w:ascii="Segoe UI" w:eastAsia="Times New Roman" w:hAnsi="Segoe UI" w:cs="Segoe UI"/>
          <w:kern w:val="0"/>
          <w:sz w:val="24"/>
          <w:szCs w:val="24"/>
          <w14:ligatures w14:val="none"/>
        </w:rPr>
        <w:t>Conduct Market Research: Analyze the industry landscape, including key players and trends.</w:t>
      </w:r>
    </w:p>
    <w:p w14:paraId="04174E30" w14:textId="77777777" w:rsidR="00352058" w:rsidRPr="00352058" w:rsidRDefault="00352058" w:rsidP="0035205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52058">
        <w:rPr>
          <w:rFonts w:ascii="Segoe UI" w:eastAsia="Times New Roman" w:hAnsi="Segoe UI" w:cs="Segoe UI"/>
          <w:kern w:val="0"/>
          <w:sz w:val="24"/>
          <w:szCs w:val="24"/>
          <w14:ligatures w14:val="none"/>
        </w:rPr>
        <w:t>Utilize Online Platforms: LinkedIn and industry directories can reveal potential partners and their structures.</w:t>
      </w:r>
    </w:p>
    <w:p w14:paraId="0D1F4A5A" w14:textId="77777777" w:rsidR="00352058" w:rsidRPr="00352058" w:rsidRDefault="00352058" w:rsidP="0035205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52058">
        <w:rPr>
          <w:rFonts w:ascii="Segoe UI" w:eastAsia="Times New Roman" w:hAnsi="Segoe UI" w:cs="Segoe UI"/>
          <w:kern w:val="0"/>
          <w:sz w:val="24"/>
          <w:szCs w:val="24"/>
          <w14:ligatures w14:val="none"/>
        </w:rPr>
        <w:t>Attend Trade Shows: These events are key to connecting with corporate decision-makers.</w:t>
      </w:r>
    </w:p>
    <w:p w14:paraId="04741A0B" w14:textId="77777777" w:rsidR="00352058" w:rsidRPr="00352058" w:rsidRDefault="00352058" w:rsidP="0035205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352058">
        <w:rPr>
          <w:rFonts w:ascii="Segoe UI" w:eastAsia="Times New Roman" w:hAnsi="Segoe UI" w:cs="Segoe UI"/>
          <w:kern w:val="0"/>
          <w:sz w:val="24"/>
          <w:szCs w:val="24"/>
          <w14:ligatures w14:val="none"/>
        </w:rPr>
        <w:t>Evaluate Strategic Fit:</w:t>
      </w:r>
    </w:p>
    <w:p w14:paraId="7517C613" w14:textId="77777777" w:rsidR="00352058" w:rsidRPr="00352058" w:rsidRDefault="00352058" w:rsidP="0035205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52058">
        <w:rPr>
          <w:rFonts w:ascii="Segoe UI" w:eastAsia="Times New Roman" w:hAnsi="Segoe UI" w:cs="Segoe UI"/>
          <w:kern w:val="0"/>
          <w:sz w:val="24"/>
          <w:szCs w:val="24"/>
          <w14:ligatures w14:val="none"/>
        </w:rPr>
        <w:t>Complementary Capabilities: Ensure alignment between your services and the corporation’s needs.</w:t>
      </w:r>
    </w:p>
    <w:p w14:paraId="2C16BBF1" w14:textId="77777777" w:rsidR="00352058" w:rsidRPr="00352058" w:rsidRDefault="00352058" w:rsidP="0035205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52058">
        <w:rPr>
          <w:rFonts w:ascii="Segoe UI" w:eastAsia="Times New Roman" w:hAnsi="Segoe UI" w:cs="Segoe UI"/>
          <w:kern w:val="0"/>
          <w:sz w:val="24"/>
          <w:szCs w:val="24"/>
          <w14:ligatures w14:val="none"/>
        </w:rPr>
        <w:t>Corporate Strategy Analysis: Understand their mission and long-term objectives.</w:t>
      </w:r>
    </w:p>
    <w:p w14:paraId="7F34DBE5" w14:textId="77777777" w:rsidR="00352058" w:rsidRPr="00352058" w:rsidRDefault="00352058" w:rsidP="0035205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52058">
        <w:rPr>
          <w:rFonts w:ascii="Segoe UI" w:eastAsia="Times New Roman" w:hAnsi="Segoe UI" w:cs="Segoe UI"/>
          <w:kern w:val="0"/>
          <w:sz w:val="24"/>
          <w:szCs w:val="24"/>
          <w14:ligatures w14:val="none"/>
        </w:rPr>
        <w:t>Financial Health Assessment: Review the financial stability of potential partners through their financial reports and market standing.</w:t>
      </w:r>
    </w:p>
    <w:p w14:paraId="29E4EE1B" w14:textId="77777777" w:rsidR="00352058" w:rsidRPr="00352058" w:rsidRDefault="00352058" w:rsidP="0035205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52058">
        <w:rPr>
          <w:rFonts w:ascii="Segoe UI" w:eastAsia="Times New Roman" w:hAnsi="Segoe UI" w:cs="Segoe UI"/>
          <w:kern w:val="0"/>
          <w:sz w:val="24"/>
          <w:szCs w:val="24"/>
          <w14:ligatures w14:val="none"/>
        </w:rPr>
        <w:t>Supplier Relationship History: Insights into a corporation's supplier collaborations can gauge their commitment to partnerships.</w:t>
      </w:r>
    </w:p>
    <w:p w14:paraId="4E8F5CD9" w14:textId="77777777" w:rsidR="00352058" w:rsidRPr="00352058" w:rsidRDefault="00352058" w:rsidP="0035205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352058">
        <w:rPr>
          <w:rFonts w:ascii="Segoe UI" w:eastAsia="Times New Roman" w:hAnsi="Segoe UI" w:cs="Segoe UI"/>
          <w:kern w:val="0"/>
          <w:sz w:val="24"/>
          <w:szCs w:val="24"/>
          <w14:ligatures w14:val="none"/>
        </w:rPr>
        <w:t>Conclusion:</w:t>
      </w:r>
    </w:p>
    <w:p w14:paraId="6CE9BEE8" w14:textId="77777777" w:rsidR="00352058" w:rsidRPr="00352058" w:rsidRDefault="00352058" w:rsidP="0035205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352058">
        <w:rPr>
          <w:rFonts w:ascii="Segoe UI" w:eastAsia="Times New Roman" w:hAnsi="Segoe UI" w:cs="Segoe UI"/>
          <w:kern w:val="0"/>
          <w:sz w:val="24"/>
          <w:szCs w:val="24"/>
          <w14:ligatures w14:val="none"/>
        </w:rPr>
        <w:t>SMBs can increase the likelihood of securing successful partnerships with large corporations by thoroughly researching, leveraging online resources, attending industry events, and assessing the strategic compatibility of potential partners.</w:t>
      </w:r>
    </w:p>
    <w:p w14:paraId="5E4DAE75" w14:textId="77777777" w:rsidR="00352058" w:rsidRPr="00352058" w:rsidRDefault="00352058" w:rsidP="0035205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352058">
        <w:rPr>
          <w:rFonts w:ascii="Segoe UI" w:eastAsia="Times New Roman" w:hAnsi="Segoe UI" w:cs="Segoe UI"/>
          <w:kern w:val="0"/>
          <w:sz w:val="24"/>
          <w:szCs w:val="24"/>
          <w14:ligatures w14:val="none"/>
        </w:rPr>
        <w:t>Sources:</w:t>
      </w:r>
    </w:p>
    <w:p w14:paraId="652AB929" w14:textId="77777777" w:rsidR="00352058" w:rsidRPr="00352058" w:rsidRDefault="00352058" w:rsidP="0035205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52058">
        <w:rPr>
          <w:rFonts w:ascii="Segoe UI" w:eastAsia="Times New Roman" w:hAnsi="Segoe UI" w:cs="Segoe UI"/>
          <w:kern w:val="0"/>
          <w:sz w:val="24"/>
          <w:szCs w:val="24"/>
          <w14:ligatures w14:val="none"/>
        </w:rPr>
        <w:t xml:space="preserve">McKinsey &amp; Company. (2022). Beyond financials: Helping small and medium-size enterprises thrive. Retrieved from </w:t>
      </w:r>
      <w:hyperlink r:id="rId8" w:tgtFrame="_new" w:history="1">
        <w:r w:rsidRPr="00352058">
          <w:rPr>
            <w:rFonts w:ascii="Segoe UI" w:eastAsia="Times New Roman" w:hAnsi="Segoe UI" w:cs="Segoe UI"/>
            <w:color w:val="0000FF"/>
            <w:kern w:val="0"/>
            <w:sz w:val="24"/>
            <w:szCs w:val="24"/>
            <w:u w:val="single"/>
            <w:bdr w:val="single" w:sz="2" w:space="0" w:color="D9D9E3" w:frame="1"/>
            <w14:ligatures w14:val="none"/>
          </w:rPr>
          <w:t>McKinsey &amp; Company</w:t>
        </w:r>
      </w:hyperlink>
      <w:r w:rsidRPr="00352058">
        <w:rPr>
          <w:rFonts w:ascii="Segoe UI" w:eastAsia="Times New Roman" w:hAnsi="Segoe UI" w:cs="Segoe UI"/>
          <w:kern w:val="0"/>
          <w:sz w:val="24"/>
          <w:szCs w:val="24"/>
          <w14:ligatures w14:val="none"/>
        </w:rPr>
        <w:t>.</w:t>
      </w:r>
    </w:p>
    <w:p w14:paraId="330E40FF" w14:textId="77777777" w:rsidR="00352058" w:rsidRPr="00352058" w:rsidRDefault="00352058" w:rsidP="0035205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52058">
        <w:rPr>
          <w:rFonts w:ascii="Segoe UI" w:eastAsia="Times New Roman" w:hAnsi="Segoe UI" w:cs="Segoe UI"/>
          <w:kern w:val="0"/>
          <w:sz w:val="24"/>
          <w:szCs w:val="24"/>
          <w14:ligatures w14:val="none"/>
        </w:rPr>
        <w:lastRenderedPageBreak/>
        <w:t xml:space="preserve">Forbes. (2019). How Small Businesses Can Compete </w:t>
      </w:r>
      <w:proofErr w:type="gramStart"/>
      <w:r w:rsidRPr="00352058">
        <w:rPr>
          <w:rFonts w:ascii="Segoe UI" w:eastAsia="Times New Roman" w:hAnsi="Segoe UI" w:cs="Segoe UI"/>
          <w:kern w:val="0"/>
          <w:sz w:val="24"/>
          <w:szCs w:val="24"/>
          <w14:ligatures w14:val="none"/>
        </w:rPr>
        <w:t>With</w:t>
      </w:r>
      <w:proofErr w:type="gramEnd"/>
      <w:r w:rsidRPr="00352058">
        <w:rPr>
          <w:rFonts w:ascii="Segoe UI" w:eastAsia="Times New Roman" w:hAnsi="Segoe UI" w:cs="Segoe UI"/>
          <w:kern w:val="0"/>
          <w:sz w:val="24"/>
          <w:szCs w:val="24"/>
          <w14:ligatures w14:val="none"/>
        </w:rPr>
        <w:t xml:space="preserve"> Big Businesses. Retrieved from </w:t>
      </w:r>
      <w:hyperlink r:id="rId9" w:tgtFrame="_new" w:history="1">
        <w:r w:rsidRPr="00352058">
          <w:rPr>
            <w:rFonts w:ascii="Segoe UI" w:eastAsia="Times New Roman" w:hAnsi="Segoe UI" w:cs="Segoe UI"/>
            <w:color w:val="0000FF"/>
            <w:kern w:val="0"/>
            <w:sz w:val="24"/>
            <w:szCs w:val="24"/>
            <w:u w:val="single"/>
            <w:bdr w:val="single" w:sz="2" w:space="0" w:color="D9D9E3" w:frame="1"/>
            <w14:ligatures w14:val="none"/>
          </w:rPr>
          <w:t>Forbes</w:t>
        </w:r>
      </w:hyperlink>
      <w:r w:rsidRPr="00352058">
        <w:rPr>
          <w:rFonts w:ascii="Segoe UI" w:eastAsia="Times New Roman" w:hAnsi="Segoe UI" w:cs="Segoe UI"/>
          <w:kern w:val="0"/>
          <w:sz w:val="24"/>
          <w:szCs w:val="24"/>
          <w14:ligatures w14:val="none"/>
        </w:rPr>
        <w:t>.</w:t>
      </w:r>
    </w:p>
    <w:p w14:paraId="44E04E14" w14:textId="77777777" w:rsidR="00352058" w:rsidRPr="00352058" w:rsidRDefault="00352058" w:rsidP="0035205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352058">
        <w:rPr>
          <w:rFonts w:ascii="Segoe UI" w:eastAsia="Times New Roman" w:hAnsi="Segoe UI" w:cs="Segoe UI"/>
          <w:kern w:val="0"/>
          <w:sz w:val="24"/>
          <w:szCs w:val="24"/>
          <w14:ligatures w14:val="none"/>
        </w:rPr>
        <w:t xml:space="preserve">Harvard Business Review. Building a Startup That Will Last. Retrieved from </w:t>
      </w:r>
      <w:hyperlink r:id="rId10" w:tgtFrame="_new" w:history="1">
        <w:r w:rsidRPr="00352058">
          <w:rPr>
            <w:rFonts w:ascii="Segoe UI" w:eastAsia="Times New Roman" w:hAnsi="Segoe UI" w:cs="Segoe UI"/>
            <w:color w:val="0000FF"/>
            <w:kern w:val="0"/>
            <w:sz w:val="24"/>
            <w:szCs w:val="24"/>
            <w:u w:val="single"/>
            <w:bdr w:val="single" w:sz="2" w:space="0" w:color="D9D9E3" w:frame="1"/>
            <w14:ligatures w14:val="none"/>
          </w:rPr>
          <w:t>Harvard Business Review</w:t>
        </w:r>
      </w:hyperlink>
      <w:r w:rsidRPr="00352058">
        <w:rPr>
          <w:rFonts w:ascii="Segoe UI" w:eastAsia="Times New Roman" w:hAnsi="Segoe UI" w:cs="Segoe UI"/>
          <w:kern w:val="0"/>
          <w:sz w:val="24"/>
          <w:szCs w:val="24"/>
          <w14:ligatures w14:val="none"/>
        </w:rPr>
        <w:t>.</w:t>
      </w:r>
    </w:p>
    <w:p w14:paraId="2B46F911" w14:textId="7D8DE979" w:rsidR="000118E7" w:rsidRDefault="000118E7">
      <w:r>
        <w:br w:type="page"/>
      </w:r>
    </w:p>
    <w:p w14:paraId="56B74BC0" w14:textId="77777777" w:rsidR="000118E7" w:rsidRPr="000118E7" w:rsidRDefault="000118E7" w:rsidP="000118E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0118E7">
        <w:rPr>
          <w:rFonts w:ascii="Segoe UI" w:eastAsia="Times New Roman" w:hAnsi="Segoe UI" w:cs="Segoe UI"/>
          <w:kern w:val="0"/>
          <w:sz w:val="24"/>
          <w:szCs w:val="24"/>
          <w14:ligatures w14:val="none"/>
        </w:rPr>
        <w:lastRenderedPageBreak/>
        <w:t>Title: Strategies for SMBs to Foster Relationships with Corporate Decision-Makers</w:t>
      </w:r>
    </w:p>
    <w:p w14:paraId="50E1FA03" w14:textId="77777777" w:rsidR="000118E7" w:rsidRPr="000118E7" w:rsidRDefault="000118E7" w:rsidP="000118E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0118E7">
        <w:rPr>
          <w:rFonts w:ascii="Segoe UI" w:eastAsia="Times New Roman" w:hAnsi="Segoe UI" w:cs="Segoe UI"/>
          <w:kern w:val="0"/>
          <w:sz w:val="24"/>
          <w:szCs w:val="24"/>
          <w14:ligatures w14:val="none"/>
        </w:rPr>
        <w:t>Introduction: Small to medium-sized businesses (SMBs) can greatly benefit from establishing relationships with corporate decision-makers in large corporations. These relationships can lead to increased sales, long-term partnerships, and significant growth opportunities. This article offers effective strategies for SMBs to navigate this complex landscape and build these essential relationships.</w:t>
      </w:r>
    </w:p>
    <w:p w14:paraId="08412933" w14:textId="77777777" w:rsidR="000118E7" w:rsidRPr="000118E7" w:rsidRDefault="000118E7" w:rsidP="000118E7">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0118E7">
        <w:rPr>
          <w:rFonts w:ascii="Segoe UI" w:eastAsia="Times New Roman" w:hAnsi="Segoe UI" w:cs="Segoe UI"/>
          <w:kern w:val="0"/>
          <w:sz w:val="24"/>
          <w:szCs w:val="24"/>
          <w14:ligatures w14:val="none"/>
        </w:rPr>
        <w:t>Research the Target Corporation: Invest time in understanding the target corporation's needs, values, and goals to tailor pitches and offerings effectively.</w:t>
      </w:r>
    </w:p>
    <w:p w14:paraId="46D6306A" w14:textId="77777777" w:rsidR="000118E7" w:rsidRPr="000118E7" w:rsidRDefault="000118E7" w:rsidP="000118E7">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0118E7">
        <w:rPr>
          <w:rFonts w:ascii="Segoe UI" w:eastAsia="Times New Roman" w:hAnsi="Segoe UI" w:cs="Segoe UI"/>
          <w:kern w:val="0"/>
          <w:sz w:val="24"/>
          <w:szCs w:val="24"/>
          <w14:ligatures w14:val="none"/>
        </w:rPr>
        <w:t>Utilize Your Network: Engage in networking and attend industry events to connect with corporate decision-makers, enhance brand visibility, and grow your consumer base. Also, consider participating in webinars and online events as cost-effective networking alternatives.</w:t>
      </w:r>
    </w:p>
    <w:p w14:paraId="220C36C4" w14:textId="77777777" w:rsidR="000118E7" w:rsidRPr="000118E7" w:rsidRDefault="000118E7" w:rsidP="000118E7">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0118E7">
        <w:rPr>
          <w:rFonts w:ascii="Segoe UI" w:eastAsia="Times New Roman" w:hAnsi="Segoe UI" w:cs="Segoe UI"/>
          <w:kern w:val="0"/>
          <w:sz w:val="24"/>
          <w:szCs w:val="24"/>
          <w14:ligatures w14:val="none"/>
        </w:rPr>
        <w:t>Present Unique Value Propositions: Articulate what sets your business apart. A deep understanding of the industry and competitors aids in crafting compelling value propositions that attract corporate attention.</w:t>
      </w:r>
    </w:p>
    <w:p w14:paraId="499DB207" w14:textId="77777777" w:rsidR="000118E7" w:rsidRPr="000118E7" w:rsidRDefault="000118E7" w:rsidP="000118E7">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0118E7">
        <w:rPr>
          <w:rFonts w:ascii="Segoe UI" w:eastAsia="Times New Roman" w:hAnsi="Segoe UI" w:cs="Segoe UI"/>
          <w:kern w:val="0"/>
          <w:sz w:val="24"/>
          <w:szCs w:val="24"/>
          <w14:ligatures w14:val="none"/>
        </w:rPr>
        <w:t>Explore Collaborative Opportunities: View larger corporations as potential partners or customers, especially in dynamic sectors like biotechnology, to access new markets and customer bases.</w:t>
      </w:r>
    </w:p>
    <w:p w14:paraId="41C3928E" w14:textId="77777777" w:rsidR="000118E7" w:rsidRPr="000118E7" w:rsidRDefault="000118E7" w:rsidP="000118E7">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0118E7">
        <w:rPr>
          <w:rFonts w:ascii="Segoe UI" w:eastAsia="Times New Roman" w:hAnsi="Segoe UI" w:cs="Segoe UI"/>
          <w:kern w:val="0"/>
          <w:sz w:val="24"/>
          <w:szCs w:val="24"/>
          <w14:ligatures w14:val="none"/>
        </w:rPr>
        <w:t>Understand Partnership Dynamics: Engage in thorough research and maintain solid business practices when negotiating partnerships with larger companies, ensuring mutual benefits and respect for each entity's independence.</w:t>
      </w:r>
    </w:p>
    <w:p w14:paraId="06DA2D87" w14:textId="77777777" w:rsidR="000118E7" w:rsidRPr="000118E7" w:rsidRDefault="000118E7" w:rsidP="000118E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0118E7">
        <w:rPr>
          <w:rFonts w:ascii="Segoe UI" w:eastAsia="Times New Roman" w:hAnsi="Segoe UI" w:cs="Segoe UI"/>
          <w:kern w:val="0"/>
          <w:sz w:val="24"/>
          <w:szCs w:val="24"/>
          <w14:ligatures w14:val="none"/>
        </w:rPr>
        <w:t>Conclusion: For SMBs, building relationships with corporate decision-makers is essential for growth. Strategies like understanding the target corporation, leveraging networks, offering unique value propositions, recognizing collaborative opportunities, and understanding partnership dynamics are key to establishing significant connections and achieving long-term business success.</w:t>
      </w:r>
    </w:p>
    <w:p w14:paraId="7B1142A5" w14:textId="77777777" w:rsidR="000118E7" w:rsidRPr="000118E7" w:rsidRDefault="000118E7" w:rsidP="000118E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0118E7">
        <w:rPr>
          <w:rFonts w:ascii="Segoe UI" w:eastAsia="Times New Roman" w:hAnsi="Segoe UI" w:cs="Segoe UI"/>
          <w:kern w:val="0"/>
          <w:sz w:val="24"/>
          <w:szCs w:val="24"/>
          <w14:ligatures w14:val="none"/>
        </w:rPr>
        <w:t>Sources:</w:t>
      </w:r>
    </w:p>
    <w:p w14:paraId="6036B365" w14:textId="77777777" w:rsidR="000118E7" w:rsidRPr="000118E7" w:rsidRDefault="000118E7" w:rsidP="000118E7">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0118E7">
        <w:rPr>
          <w:rFonts w:ascii="Segoe UI" w:eastAsia="Times New Roman" w:hAnsi="Segoe UI" w:cs="Segoe UI"/>
          <w:kern w:val="0"/>
          <w:sz w:val="24"/>
          <w:szCs w:val="24"/>
          <w14:ligatures w14:val="none"/>
        </w:rPr>
        <w:t xml:space="preserve">Business News Daily: "How to Define Your Unique Selling Proposition" </w:t>
      </w:r>
      <w:hyperlink r:id="rId11" w:tgtFrame="_new" w:history="1">
        <w:r w:rsidRPr="000118E7">
          <w:rPr>
            <w:rFonts w:ascii="Segoe UI" w:eastAsia="Times New Roman" w:hAnsi="Segoe UI" w:cs="Segoe UI"/>
            <w:color w:val="0000FF"/>
            <w:kern w:val="0"/>
            <w:sz w:val="24"/>
            <w:szCs w:val="24"/>
            <w:u w:val="single"/>
            <w:bdr w:val="single" w:sz="2" w:space="0" w:color="D9D9E3" w:frame="1"/>
            <w14:ligatures w14:val="none"/>
          </w:rPr>
          <w:t>Business News Daily</w:t>
        </w:r>
      </w:hyperlink>
      <w:r w:rsidRPr="000118E7">
        <w:rPr>
          <w:rFonts w:ascii="Segoe UI" w:eastAsia="Times New Roman" w:hAnsi="Segoe UI" w:cs="Segoe UI"/>
          <w:kern w:val="0"/>
          <w:sz w:val="24"/>
          <w:szCs w:val="24"/>
          <w14:ligatures w14:val="none"/>
        </w:rPr>
        <w:t>.</w:t>
      </w:r>
    </w:p>
    <w:p w14:paraId="2D8D027C" w14:textId="77777777" w:rsidR="000118E7" w:rsidRPr="000118E7" w:rsidRDefault="000118E7" w:rsidP="000118E7">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0118E7">
        <w:rPr>
          <w:rFonts w:ascii="Segoe UI" w:eastAsia="Times New Roman" w:hAnsi="Segoe UI" w:cs="Segoe UI"/>
          <w:kern w:val="0"/>
          <w:sz w:val="24"/>
          <w:szCs w:val="24"/>
          <w14:ligatures w14:val="none"/>
        </w:rPr>
        <w:t xml:space="preserve">Inc.com: "Small Business/Large Business Relationships" </w:t>
      </w:r>
      <w:hyperlink r:id="rId12" w:tgtFrame="_new" w:history="1">
        <w:r w:rsidRPr="000118E7">
          <w:rPr>
            <w:rFonts w:ascii="Segoe UI" w:eastAsia="Times New Roman" w:hAnsi="Segoe UI" w:cs="Segoe UI"/>
            <w:color w:val="0000FF"/>
            <w:kern w:val="0"/>
            <w:sz w:val="24"/>
            <w:szCs w:val="24"/>
            <w:u w:val="single"/>
            <w:bdr w:val="single" w:sz="2" w:space="0" w:color="D9D9E3" w:frame="1"/>
            <w14:ligatures w14:val="none"/>
          </w:rPr>
          <w:t>Inc.com</w:t>
        </w:r>
      </w:hyperlink>
      <w:r w:rsidRPr="000118E7">
        <w:rPr>
          <w:rFonts w:ascii="Segoe UI" w:eastAsia="Times New Roman" w:hAnsi="Segoe UI" w:cs="Segoe UI"/>
          <w:kern w:val="0"/>
          <w:sz w:val="24"/>
          <w:szCs w:val="24"/>
          <w14:ligatures w14:val="none"/>
        </w:rPr>
        <w:t>.</w:t>
      </w:r>
    </w:p>
    <w:p w14:paraId="15A50BE4" w14:textId="77777777" w:rsidR="000118E7" w:rsidRPr="000118E7" w:rsidRDefault="000118E7" w:rsidP="000118E7">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0118E7">
        <w:rPr>
          <w:rFonts w:ascii="Segoe UI" w:eastAsia="Times New Roman" w:hAnsi="Segoe UI" w:cs="Segoe UI"/>
          <w:kern w:val="0"/>
          <w:sz w:val="24"/>
          <w:szCs w:val="24"/>
          <w14:ligatures w14:val="none"/>
        </w:rPr>
        <w:t xml:space="preserve">AllBusiness.com: "10 Business Growth Strategies for SMBs in 2022" </w:t>
      </w:r>
      <w:hyperlink r:id="rId13" w:tgtFrame="_new" w:history="1">
        <w:r w:rsidRPr="000118E7">
          <w:rPr>
            <w:rFonts w:ascii="Segoe UI" w:eastAsia="Times New Roman" w:hAnsi="Segoe UI" w:cs="Segoe UI"/>
            <w:color w:val="0000FF"/>
            <w:kern w:val="0"/>
            <w:sz w:val="24"/>
            <w:szCs w:val="24"/>
            <w:u w:val="single"/>
            <w:bdr w:val="single" w:sz="2" w:space="0" w:color="D9D9E3" w:frame="1"/>
            <w14:ligatures w14:val="none"/>
          </w:rPr>
          <w:t>AllBusiness.com</w:t>
        </w:r>
      </w:hyperlink>
      <w:r w:rsidRPr="000118E7">
        <w:rPr>
          <w:rFonts w:ascii="Segoe UI" w:eastAsia="Times New Roman" w:hAnsi="Segoe UI" w:cs="Segoe UI"/>
          <w:kern w:val="0"/>
          <w:sz w:val="24"/>
          <w:szCs w:val="24"/>
          <w14:ligatures w14:val="none"/>
        </w:rPr>
        <w:t>.</w:t>
      </w:r>
    </w:p>
    <w:p w14:paraId="6FDCBA9D" w14:textId="67A23C4B" w:rsidR="001B5709" w:rsidRDefault="001B5709"/>
    <w:p w14:paraId="73AA5DD4" w14:textId="77777777" w:rsidR="006F2EF5" w:rsidRDefault="006F2EF5"/>
    <w:p w14:paraId="34AC3DEB" w14:textId="77777777" w:rsidR="006F2EF5" w:rsidRDefault="006F2EF5" w:rsidP="006F2EF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lastRenderedPageBreak/>
        <w:t>Title: Navigating Corporate Procurement: A Guide for Small and Medium-Sized Businesses</w:t>
      </w:r>
    </w:p>
    <w:p w14:paraId="4ED033D7" w14:textId="77777777" w:rsidR="006F2EF5" w:rsidRDefault="006F2EF5" w:rsidP="006F2EF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Introduction: This guide aims to assist small and medium-sized businesses (SMBs) in becoming successful suppliers to large corporations. It focuses on navigating the complexities of corporate procurement, emphasizing the importance of understanding procurement processes, building networks, offering unique propositions, and ensuring seamless integration and compliance.</w:t>
      </w:r>
    </w:p>
    <w:p w14:paraId="2461A649" w14:textId="77777777" w:rsidR="006F2EF5" w:rsidRDefault="006F2EF5" w:rsidP="006F2EF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Key Strategies:</w:t>
      </w:r>
    </w:p>
    <w:p w14:paraId="5134F691" w14:textId="77777777" w:rsidR="006F2EF5" w:rsidRDefault="006F2EF5" w:rsidP="006F2EF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Understanding Procurement Processes:</w:t>
      </w:r>
      <w:r>
        <w:rPr>
          <w:rFonts w:ascii="Segoe UI" w:hAnsi="Segoe UI" w:cs="Segoe UI"/>
        </w:rPr>
        <w:t xml:space="preserve"> McKinsey &amp; Company highlights the evolving role of procurement, emphasizing the need for a new vision and capabilities in a volatile business environment. This includes becoming an end-to-end value entrepreneur, expanding into new venues of value creation, and building future-oriented organizations (McKinsey &amp; Company, "A new era for procurement: Value creation across the supply chain," available at </w:t>
      </w:r>
      <w:hyperlink r:id="rId14" w:tgtFrame="_new" w:history="1">
        <w:r>
          <w:rPr>
            <w:rStyle w:val="Hyperlink"/>
            <w:rFonts w:ascii="Segoe UI" w:hAnsi="Segoe UI" w:cs="Segoe UI"/>
            <w:u w:val="none"/>
            <w:bdr w:val="single" w:sz="2" w:space="0" w:color="D9D9E3" w:frame="1"/>
          </w:rPr>
          <w:t>www.mckinsey.com</w:t>
        </w:r>
      </w:hyperlink>
      <w:r>
        <w:rPr>
          <w:rFonts w:ascii="Segoe UI" w:hAnsi="Segoe UI" w:cs="Segoe UI"/>
        </w:rPr>
        <w:t>).</w:t>
      </w:r>
    </w:p>
    <w:p w14:paraId="77E3ED6B" w14:textId="77777777" w:rsidR="006F2EF5" w:rsidRDefault="006F2EF5" w:rsidP="006F2EF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Networking and Building Relationships:</w:t>
      </w:r>
      <w:r>
        <w:rPr>
          <w:rFonts w:ascii="Segoe UI" w:hAnsi="Segoe UI" w:cs="Segoe UI"/>
        </w:rPr>
        <w:t xml:space="preserve"> Forbes underscores the importance of networking in business, noting that a strong business network facilitates introductions to new contacts and partnerships, and enhances teamwork and problem-solving capabilities (Forbes, "The Importance Of A Business Network And How To Build A Strong One," available at </w:t>
      </w:r>
      <w:hyperlink r:id="rId15" w:tgtFrame="_new" w:history="1">
        <w:r>
          <w:rPr>
            <w:rStyle w:val="Hyperlink"/>
            <w:rFonts w:ascii="Segoe UI" w:hAnsi="Segoe UI" w:cs="Segoe UI"/>
            <w:u w:val="none"/>
            <w:bdr w:val="single" w:sz="2" w:space="0" w:color="D9D9E3" w:frame="1"/>
          </w:rPr>
          <w:t>www.forbes.com</w:t>
        </w:r>
      </w:hyperlink>
      <w:r>
        <w:rPr>
          <w:rFonts w:ascii="Segoe UI" w:hAnsi="Segoe UI" w:cs="Segoe UI"/>
        </w:rPr>
        <w:t>).</w:t>
      </w:r>
    </w:p>
    <w:p w14:paraId="7E180C6A" w14:textId="77777777" w:rsidR="006F2EF5" w:rsidRDefault="006F2EF5" w:rsidP="006F2EF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Differentiating Offerings:</w:t>
      </w:r>
      <w:r>
        <w:rPr>
          <w:rFonts w:ascii="Segoe UI" w:hAnsi="Segoe UI" w:cs="Segoe UI"/>
        </w:rPr>
        <w:t xml:space="preserve"> [No verified source available]</w:t>
      </w:r>
    </w:p>
    <w:p w14:paraId="7BA14A19" w14:textId="77777777" w:rsidR="006F2EF5" w:rsidRDefault="006F2EF5" w:rsidP="006F2EF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Focus on Integration and Scalability:</w:t>
      </w:r>
      <w:r>
        <w:rPr>
          <w:rFonts w:ascii="Segoe UI" w:hAnsi="Segoe UI" w:cs="Segoe UI"/>
        </w:rPr>
        <w:t xml:space="preserve"> [No verified source available]</w:t>
      </w:r>
    </w:p>
    <w:p w14:paraId="75A48A34" w14:textId="77777777" w:rsidR="006F2EF5" w:rsidRDefault="006F2EF5" w:rsidP="006F2EF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Compliance and Sustainability Practices:</w:t>
      </w:r>
      <w:r>
        <w:rPr>
          <w:rFonts w:ascii="Segoe UI" w:hAnsi="Segoe UI" w:cs="Segoe UI"/>
        </w:rPr>
        <w:t xml:space="preserve"> The Future of Sourcing discusses the increasing role of procurement in Corporate Social Responsibility (CSR), where procurement teams can shape a business’s reputation, support supplier stewardship, and increase diversity initiatives ("Procurement’s Increasing CSR Role," Future of Sourcing, available at </w:t>
      </w:r>
      <w:hyperlink r:id="rId16" w:tgtFrame="_new" w:history="1">
        <w:r>
          <w:rPr>
            <w:rStyle w:val="Hyperlink"/>
            <w:rFonts w:ascii="Segoe UI" w:hAnsi="Segoe UI" w:cs="Segoe UI"/>
            <w:u w:val="none"/>
            <w:bdr w:val="single" w:sz="2" w:space="0" w:color="D9D9E3" w:frame="1"/>
          </w:rPr>
          <w:t>futureofsourcing.com</w:t>
        </w:r>
      </w:hyperlink>
      <w:r>
        <w:rPr>
          <w:rFonts w:ascii="Segoe UI" w:hAnsi="Segoe UI" w:cs="Segoe UI"/>
        </w:rPr>
        <w:t>).</w:t>
      </w:r>
    </w:p>
    <w:p w14:paraId="4456E719" w14:textId="77777777" w:rsidR="006F2EF5" w:rsidRDefault="006F2EF5" w:rsidP="006F2EF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Supplier Diversity Certifications:</w:t>
      </w:r>
      <w:r>
        <w:rPr>
          <w:rFonts w:ascii="Segoe UI" w:hAnsi="Segoe UI" w:cs="Segoe UI"/>
        </w:rPr>
        <w:t xml:space="preserve"> [No verified source available]</w:t>
      </w:r>
    </w:p>
    <w:p w14:paraId="54EC8DD0" w14:textId="77777777" w:rsidR="006F2EF5" w:rsidRDefault="006F2EF5" w:rsidP="006F2EF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Conclusion: SMBs can successfully navigate the corporate procurement landscape by understanding key processes, leveraging networking for business relationships and partnerships, and embracing CSR practices in their procurement strategies.</w:t>
      </w:r>
    </w:p>
    <w:p w14:paraId="12093557" w14:textId="77777777" w:rsidR="006F2EF5" w:rsidRDefault="006F2EF5" w:rsidP="006F2EF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References:</w:t>
      </w:r>
    </w:p>
    <w:p w14:paraId="064FF6BE" w14:textId="77777777" w:rsidR="006F2EF5" w:rsidRDefault="006F2EF5" w:rsidP="006F2EF5">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 xml:space="preserve">McKinsey &amp; Company. "A new era for procurement: Value creation across the supply chain." Available at: </w:t>
      </w:r>
      <w:hyperlink r:id="rId17" w:tgtFrame="_new" w:history="1">
        <w:r>
          <w:rPr>
            <w:rStyle w:val="Hyperlink"/>
            <w:rFonts w:ascii="Segoe UI" w:hAnsi="Segoe UI" w:cs="Segoe UI"/>
            <w:u w:val="none"/>
            <w:bdr w:val="single" w:sz="2" w:space="0" w:color="D9D9E3" w:frame="1"/>
          </w:rPr>
          <w:t>www.mckinsey.com</w:t>
        </w:r>
      </w:hyperlink>
      <w:r>
        <w:rPr>
          <w:rFonts w:ascii="Segoe UI" w:hAnsi="Segoe UI" w:cs="Segoe UI"/>
        </w:rPr>
        <w:t>.</w:t>
      </w:r>
    </w:p>
    <w:p w14:paraId="44B989FA" w14:textId="77777777" w:rsidR="006F2EF5" w:rsidRDefault="006F2EF5" w:rsidP="006F2EF5">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lastRenderedPageBreak/>
        <w:t xml:space="preserve">Forbes. "The Importance </w:t>
      </w:r>
      <w:proofErr w:type="gramStart"/>
      <w:r>
        <w:rPr>
          <w:rFonts w:ascii="Segoe UI" w:hAnsi="Segoe UI" w:cs="Segoe UI"/>
        </w:rPr>
        <w:t>Of</w:t>
      </w:r>
      <w:proofErr w:type="gramEnd"/>
      <w:r>
        <w:rPr>
          <w:rFonts w:ascii="Segoe UI" w:hAnsi="Segoe UI" w:cs="Segoe UI"/>
        </w:rPr>
        <w:t xml:space="preserve"> A Business Network And How To Build A Strong One." Available at: </w:t>
      </w:r>
      <w:hyperlink r:id="rId18" w:tgtFrame="_new" w:history="1">
        <w:r>
          <w:rPr>
            <w:rStyle w:val="Hyperlink"/>
            <w:rFonts w:ascii="Segoe UI" w:hAnsi="Segoe UI" w:cs="Segoe UI"/>
            <w:u w:val="none"/>
            <w:bdr w:val="single" w:sz="2" w:space="0" w:color="D9D9E3" w:frame="1"/>
          </w:rPr>
          <w:t>www.forbes.com</w:t>
        </w:r>
      </w:hyperlink>
      <w:r>
        <w:rPr>
          <w:rFonts w:ascii="Segoe UI" w:hAnsi="Segoe UI" w:cs="Segoe UI"/>
        </w:rPr>
        <w:t>.</w:t>
      </w:r>
    </w:p>
    <w:p w14:paraId="1CEF0314" w14:textId="77777777" w:rsidR="006F2EF5" w:rsidRDefault="006F2EF5" w:rsidP="006F2EF5">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 xml:space="preserve">Future of Sourcing. "Procurement’s Increasing CSR Role." Available at: </w:t>
      </w:r>
      <w:hyperlink r:id="rId19" w:tgtFrame="_new" w:history="1">
        <w:r>
          <w:rPr>
            <w:rStyle w:val="Hyperlink"/>
            <w:rFonts w:ascii="Segoe UI" w:hAnsi="Segoe UI" w:cs="Segoe UI"/>
            <w:u w:val="none"/>
            <w:bdr w:val="single" w:sz="2" w:space="0" w:color="D9D9E3" w:frame="1"/>
          </w:rPr>
          <w:t>futureofsourcing.com</w:t>
        </w:r>
      </w:hyperlink>
      <w:r>
        <w:rPr>
          <w:rFonts w:ascii="Segoe UI" w:hAnsi="Segoe UI" w:cs="Segoe UI"/>
        </w:rPr>
        <w:t>.</w:t>
      </w:r>
    </w:p>
    <w:p w14:paraId="16CCB115" w14:textId="77777777" w:rsidR="006F2EF5" w:rsidRDefault="006F2EF5"/>
    <w:sectPr w:rsidR="006F2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1B84"/>
    <w:multiLevelType w:val="multilevel"/>
    <w:tmpl w:val="8CFE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B33238"/>
    <w:multiLevelType w:val="multilevel"/>
    <w:tmpl w:val="BB4CE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91EA1"/>
    <w:multiLevelType w:val="multilevel"/>
    <w:tmpl w:val="7414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EB50C3"/>
    <w:multiLevelType w:val="multilevel"/>
    <w:tmpl w:val="03BC9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F828D2"/>
    <w:multiLevelType w:val="multilevel"/>
    <w:tmpl w:val="54F4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7469C1"/>
    <w:multiLevelType w:val="multilevel"/>
    <w:tmpl w:val="DBDC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435FBD"/>
    <w:multiLevelType w:val="multilevel"/>
    <w:tmpl w:val="3AE02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2A0E41"/>
    <w:multiLevelType w:val="multilevel"/>
    <w:tmpl w:val="124E8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64210B"/>
    <w:multiLevelType w:val="multilevel"/>
    <w:tmpl w:val="CA526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BE0506"/>
    <w:multiLevelType w:val="multilevel"/>
    <w:tmpl w:val="CCCC6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D95748"/>
    <w:multiLevelType w:val="multilevel"/>
    <w:tmpl w:val="40D6D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A802EB"/>
    <w:multiLevelType w:val="multilevel"/>
    <w:tmpl w:val="1BC0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493462"/>
    <w:multiLevelType w:val="multilevel"/>
    <w:tmpl w:val="A886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660BDB"/>
    <w:multiLevelType w:val="multilevel"/>
    <w:tmpl w:val="1D70A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8635654">
    <w:abstractNumId w:val="13"/>
  </w:num>
  <w:num w:numId="2" w16cid:durableId="416905223">
    <w:abstractNumId w:val="5"/>
  </w:num>
  <w:num w:numId="3" w16cid:durableId="1000818187">
    <w:abstractNumId w:val="0"/>
  </w:num>
  <w:num w:numId="4" w16cid:durableId="2106798373">
    <w:abstractNumId w:val="7"/>
  </w:num>
  <w:num w:numId="5" w16cid:durableId="1002780787">
    <w:abstractNumId w:val="8"/>
  </w:num>
  <w:num w:numId="6" w16cid:durableId="648362956">
    <w:abstractNumId w:val="12"/>
  </w:num>
  <w:num w:numId="7" w16cid:durableId="1163163649">
    <w:abstractNumId w:val="9"/>
  </w:num>
  <w:num w:numId="8" w16cid:durableId="1061633989">
    <w:abstractNumId w:val="1"/>
  </w:num>
  <w:num w:numId="9" w16cid:durableId="1489860112">
    <w:abstractNumId w:val="6"/>
  </w:num>
  <w:num w:numId="10" w16cid:durableId="298655540">
    <w:abstractNumId w:val="4"/>
  </w:num>
  <w:num w:numId="11" w16cid:durableId="566378139">
    <w:abstractNumId w:val="3"/>
  </w:num>
  <w:num w:numId="12" w16cid:durableId="1192762292">
    <w:abstractNumId w:val="2"/>
  </w:num>
  <w:num w:numId="13" w16cid:durableId="398478192">
    <w:abstractNumId w:val="10"/>
  </w:num>
  <w:num w:numId="14" w16cid:durableId="1840975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709"/>
    <w:rsid w:val="000118E7"/>
    <w:rsid w:val="001B5709"/>
    <w:rsid w:val="002564FF"/>
    <w:rsid w:val="00352058"/>
    <w:rsid w:val="003F2660"/>
    <w:rsid w:val="00522F9C"/>
    <w:rsid w:val="006F2EF5"/>
    <w:rsid w:val="00BE236E"/>
    <w:rsid w:val="00E612A4"/>
    <w:rsid w:val="00ED0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89C9C"/>
  <w15:chartTrackingRefBased/>
  <w15:docId w15:val="{B23B8EF4-DE68-4A90-8AB6-C7D5C83D3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7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B5709"/>
    <w:rPr>
      <w:color w:val="0000FF"/>
      <w:u w:val="single"/>
    </w:rPr>
  </w:style>
  <w:style w:type="paragraph" w:styleId="NormalWeb">
    <w:name w:val="Normal (Web)"/>
    <w:basedOn w:val="Normal"/>
    <w:uiPriority w:val="99"/>
    <w:semiHidden/>
    <w:unhideWhenUsed/>
    <w:rsid w:val="003520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564FF"/>
    <w:rPr>
      <w:b/>
      <w:bCs/>
    </w:rPr>
  </w:style>
  <w:style w:type="character" w:styleId="FollowedHyperlink">
    <w:name w:val="FollowedHyperlink"/>
    <w:basedOn w:val="DefaultParagraphFont"/>
    <w:uiPriority w:val="99"/>
    <w:semiHidden/>
    <w:unhideWhenUsed/>
    <w:rsid w:val="00BE23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7246">
      <w:bodyDiv w:val="1"/>
      <w:marLeft w:val="0"/>
      <w:marRight w:val="0"/>
      <w:marTop w:val="0"/>
      <w:marBottom w:val="0"/>
      <w:divBdr>
        <w:top w:val="none" w:sz="0" w:space="0" w:color="auto"/>
        <w:left w:val="none" w:sz="0" w:space="0" w:color="auto"/>
        <w:bottom w:val="none" w:sz="0" w:space="0" w:color="auto"/>
        <w:right w:val="none" w:sz="0" w:space="0" w:color="auto"/>
      </w:divBdr>
    </w:div>
    <w:div w:id="241456298">
      <w:bodyDiv w:val="1"/>
      <w:marLeft w:val="0"/>
      <w:marRight w:val="0"/>
      <w:marTop w:val="0"/>
      <w:marBottom w:val="0"/>
      <w:divBdr>
        <w:top w:val="none" w:sz="0" w:space="0" w:color="auto"/>
        <w:left w:val="none" w:sz="0" w:space="0" w:color="auto"/>
        <w:bottom w:val="none" w:sz="0" w:space="0" w:color="auto"/>
        <w:right w:val="none" w:sz="0" w:space="0" w:color="auto"/>
      </w:divBdr>
    </w:div>
    <w:div w:id="405301289">
      <w:bodyDiv w:val="1"/>
      <w:marLeft w:val="0"/>
      <w:marRight w:val="0"/>
      <w:marTop w:val="0"/>
      <w:marBottom w:val="0"/>
      <w:divBdr>
        <w:top w:val="none" w:sz="0" w:space="0" w:color="auto"/>
        <w:left w:val="none" w:sz="0" w:space="0" w:color="auto"/>
        <w:bottom w:val="none" w:sz="0" w:space="0" w:color="auto"/>
        <w:right w:val="none" w:sz="0" w:space="0" w:color="auto"/>
      </w:divBdr>
    </w:div>
    <w:div w:id="905989228">
      <w:bodyDiv w:val="1"/>
      <w:marLeft w:val="0"/>
      <w:marRight w:val="0"/>
      <w:marTop w:val="0"/>
      <w:marBottom w:val="0"/>
      <w:divBdr>
        <w:top w:val="none" w:sz="0" w:space="0" w:color="auto"/>
        <w:left w:val="none" w:sz="0" w:space="0" w:color="auto"/>
        <w:bottom w:val="none" w:sz="0" w:space="0" w:color="auto"/>
        <w:right w:val="none" w:sz="0" w:space="0" w:color="auto"/>
      </w:divBdr>
    </w:div>
    <w:div w:id="1237473852">
      <w:bodyDiv w:val="1"/>
      <w:marLeft w:val="0"/>
      <w:marRight w:val="0"/>
      <w:marTop w:val="0"/>
      <w:marBottom w:val="0"/>
      <w:divBdr>
        <w:top w:val="none" w:sz="0" w:space="0" w:color="auto"/>
        <w:left w:val="none" w:sz="0" w:space="0" w:color="auto"/>
        <w:bottom w:val="none" w:sz="0" w:space="0" w:color="auto"/>
        <w:right w:val="none" w:sz="0" w:space="0" w:color="auto"/>
      </w:divBdr>
      <w:divsChild>
        <w:div w:id="1635209707">
          <w:marLeft w:val="0"/>
          <w:marRight w:val="0"/>
          <w:marTop w:val="0"/>
          <w:marBottom w:val="0"/>
          <w:divBdr>
            <w:top w:val="single" w:sz="2" w:space="0" w:color="D9D9E3"/>
            <w:left w:val="single" w:sz="2" w:space="0" w:color="D9D9E3"/>
            <w:bottom w:val="single" w:sz="2" w:space="0" w:color="D9D9E3"/>
            <w:right w:val="single" w:sz="2" w:space="0" w:color="D9D9E3"/>
          </w:divBdr>
          <w:divsChild>
            <w:div w:id="1916237191">
              <w:marLeft w:val="0"/>
              <w:marRight w:val="0"/>
              <w:marTop w:val="0"/>
              <w:marBottom w:val="0"/>
              <w:divBdr>
                <w:top w:val="single" w:sz="2" w:space="0" w:color="D9D9E3"/>
                <w:left w:val="single" w:sz="2" w:space="0" w:color="D9D9E3"/>
                <w:bottom w:val="single" w:sz="2" w:space="0" w:color="D9D9E3"/>
                <w:right w:val="single" w:sz="2" w:space="0" w:color="D9D9E3"/>
              </w:divBdr>
              <w:divsChild>
                <w:div w:id="1787114522">
                  <w:marLeft w:val="0"/>
                  <w:marRight w:val="0"/>
                  <w:marTop w:val="0"/>
                  <w:marBottom w:val="0"/>
                  <w:divBdr>
                    <w:top w:val="single" w:sz="2" w:space="0" w:color="D9D9E3"/>
                    <w:left w:val="single" w:sz="2" w:space="0" w:color="D9D9E3"/>
                    <w:bottom w:val="single" w:sz="2" w:space="0" w:color="D9D9E3"/>
                    <w:right w:val="single" w:sz="2" w:space="0" w:color="D9D9E3"/>
                  </w:divBdr>
                  <w:divsChild>
                    <w:div w:id="1750421259">
                      <w:marLeft w:val="0"/>
                      <w:marRight w:val="0"/>
                      <w:marTop w:val="0"/>
                      <w:marBottom w:val="0"/>
                      <w:divBdr>
                        <w:top w:val="single" w:sz="2" w:space="0" w:color="D9D9E3"/>
                        <w:left w:val="single" w:sz="2" w:space="0" w:color="D9D9E3"/>
                        <w:bottom w:val="single" w:sz="2" w:space="0" w:color="D9D9E3"/>
                        <w:right w:val="single" w:sz="2" w:space="0" w:color="D9D9E3"/>
                      </w:divBdr>
                      <w:divsChild>
                        <w:div w:id="1288900231">
                          <w:marLeft w:val="0"/>
                          <w:marRight w:val="0"/>
                          <w:marTop w:val="0"/>
                          <w:marBottom w:val="0"/>
                          <w:divBdr>
                            <w:top w:val="single" w:sz="2" w:space="0" w:color="D9D9E3"/>
                            <w:left w:val="single" w:sz="2" w:space="0" w:color="D9D9E3"/>
                            <w:bottom w:val="single" w:sz="2" w:space="0" w:color="D9D9E3"/>
                            <w:right w:val="single" w:sz="2" w:space="0" w:color="D9D9E3"/>
                          </w:divBdr>
                          <w:divsChild>
                            <w:div w:id="517307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8730652">
          <w:marLeft w:val="0"/>
          <w:marRight w:val="0"/>
          <w:marTop w:val="0"/>
          <w:marBottom w:val="0"/>
          <w:divBdr>
            <w:top w:val="single" w:sz="2" w:space="0" w:color="D9D9E3"/>
            <w:left w:val="single" w:sz="2" w:space="0" w:color="D9D9E3"/>
            <w:bottom w:val="single" w:sz="2" w:space="0" w:color="D9D9E3"/>
            <w:right w:val="single" w:sz="2" w:space="0" w:color="D9D9E3"/>
          </w:divBdr>
          <w:divsChild>
            <w:div w:id="869221629">
              <w:marLeft w:val="0"/>
              <w:marRight w:val="0"/>
              <w:marTop w:val="0"/>
              <w:marBottom w:val="0"/>
              <w:divBdr>
                <w:top w:val="single" w:sz="2" w:space="0" w:color="D9D9E3"/>
                <w:left w:val="single" w:sz="2" w:space="0" w:color="D9D9E3"/>
                <w:bottom w:val="single" w:sz="2" w:space="0" w:color="D9D9E3"/>
                <w:right w:val="single" w:sz="2" w:space="0" w:color="D9D9E3"/>
              </w:divBdr>
            </w:div>
            <w:div w:id="819466682">
              <w:marLeft w:val="0"/>
              <w:marRight w:val="0"/>
              <w:marTop w:val="0"/>
              <w:marBottom w:val="0"/>
              <w:divBdr>
                <w:top w:val="single" w:sz="2" w:space="0" w:color="D9D9E3"/>
                <w:left w:val="single" w:sz="2" w:space="0" w:color="D9D9E3"/>
                <w:bottom w:val="single" w:sz="2" w:space="0" w:color="D9D9E3"/>
                <w:right w:val="single" w:sz="2" w:space="0" w:color="D9D9E3"/>
              </w:divBdr>
              <w:divsChild>
                <w:div w:id="191266115">
                  <w:marLeft w:val="0"/>
                  <w:marRight w:val="0"/>
                  <w:marTop w:val="0"/>
                  <w:marBottom w:val="0"/>
                  <w:divBdr>
                    <w:top w:val="single" w:sz="2" w:space="0" w:color="D9D9E3"/>
                    <w:left w:val="single" w:sz="2" w:space="0" w:color="D9D9E3"/>
                    <w:bottom w:val="single" w:sz="2" w:space="0" w:color="D9D9E3"/>
                    <w:right w:val="single" w:sz="2" w:space="0" w:color="D9D9E3"/>
                  </w:divBdr>
                  <w:divsChild>
                    <w:div w:id="783619818">
                      <w:marLeft w:val="0"/>
                      <w:marRight w:val="0"/>
                      <w:marTop w:val="0"/>
                      <w:marBottom w:val="0"/>
                      <w:divBdr>
                        <w:top w:val="single" w:sz="2" w:space="0" w:color="D9D9E3"/>
                        <w:left w:val="single" w:sz="2" w:space="0" w:color="D9D9E3"/>
                        <w:bottom w:val="single" w:sz="2" w:space="0" w:color="D9D9E3"/>
                        <w:right w:val="single" w:sz="2" w:space="0" w:color="D9D9E3"/>
                      </w:divBdr>
                      <w:divsChild>
                        <w:div w:id="1426658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2230427">
      <w:bodyDiv w:val="1"/>
      <w:marLeft w:val="0"/>
      <w:marRight w:val="0"/>
      <w:marTop w:val="0"/>
      <w:marBottom w:val="0"/>
      <w:divBdr>
        <w:top w:val="none" w:sz="0" w:space="0" w:color="auto"/>
        <w:left w:val="none" w:sz="0" w:space="0" w:color="auto"/>
        <w:bottom w:val="none" w:sz="0" w:space="0" w:color="auto"/>
        <w:right w:val="none" w:sz="0" w:space="0" w:color="auto"/>
      </w:divBdr>
    </w:div>
    <w:div w:id="1941064394">
      <w:bodyDiv w:val="1"/>
      <w:marLeft w:val="0"/>
      <w:marRight w:val="0"/>
      <w:marTop w:val="0"/>
      <w:marBottom w:val="0"/>
      <w:divBdr>
        <w:top w:val="none" w:sz="0" w:space="0" w:color="auto"/>
        <w:left w:val="none" w:sz="0" w:space="0" w:color="auto"/>
        <w:bottom w:val="none" w:sz="0" w:space="0" w:color="auto"/>
        <w:right w:val="none" w:sz="0" w:space="0" w:color="auto"/>
      </w:divBdr>
      <w:divsChild>
        <w:div w:id="1776167966">
          <w:marLeft w:val="0"/>
          <w:marRight w:val="0"/>
          <w:marTop w:val="0"/>
          <w:marBottom w:val="0"/>
          <w:divBdr>
            <w:top w:val="single" w:sz="2" w:space="0" w:color="D9D9E3"/>
            <w:left w:val="single" w:sz="2" w:space="0" w:color="D9D9E3"/>
            <w:bottom w:val="single" w:sz="2" w:space="0" w:color="D9D9E3"/>
            <w:right w:val="single" w:sz="2" w:space="0" w:color="D9D9E3"/>
          </w:divBdr>
          <w:divsChild>
            <w:div w:id="771823260">
              <w:marLeft w:val="0"/>
              <w:marRight w:val="0"/>
              <w:marTop w:val="0"/>
              <w:marBottom w:val="0"/>
              <w:divBdr>
                <w:top w:val="single" w:sz="2" w:space="0" w:color="D9D9E3"/>
                <w:left w:val="single" w:sz="2" w:space="0" w:color="D9D9E3"/>
                <w:bottom w:val="single" w:sz="2" w:space="0" w:color="D9D9E3"/>
                <w:right w:val="single" w:sz="2" w:space="0" w:color="D9D9E3"/>
              </w:divBdr>
              <w:divsChild>
                <w:div w:id="1191143012">
                  <w:marLeft w:val="0"/>
                  <w:marRight w:val="0"/>
                  <w:marTop w:val="0"/>
                  <w:marBottom w:val="0"/>
                  <w:divBdr>
                    <w:top w:val="single" w:sz="2" w:space="0" w:color="D9D9E3"/>
                    <w:left w:val="single" w:sz="2" w:space="0" w:color="D9D9E3"/>
                    <w:bottom w:val="single" w:sz="2" w:space="0" w:color="D9D9E3"/>
                    <w:right w:val="single" w:sz="2" w:space="0" w:color="D9D9E3"/>
                  </w:divBdr>
                  <w:divsChild>
                    <w:div w:id="1235050284">
                      <w:marLeft w:val="0"/>
                      <w:marRight w:val="0"/>
                      <w:marTop w:val="0"/>
                      <w:marBottom w:val="0"/>
                      <w:divBdr>
                        <w:top w:val="single" w:sz="2" w:space="0" w:color="D9D9E3"/>
                        <w:left w:val="single" w:sz="2" w:space="0" w:color="D9D9E3"/>
                        <w:bottom w:val="single" w:sz="2" w:space="0" w:color="D9D9E3"/>
                        <w:right w:val="single" w:sz="2" w:space="0" w:color="D9D9E3"/>
                      </w:divBdr>
                      <w:divsChild>
                        <w:div w:id="1760173026">
                          <w:marLeft w:val="0"/>
                          <w:marRight w:val="0"/>
                          <w:marTop w:val="0"/>
                          <w:marBottom w:val="0"/>
                          <w:divBdr>
                            <w:top w:val="single" w:sz="2" w:space="0" w:color="D9D9E3"/>
                            <w:left w:val="single" w:sz="2" w:space="0" w:color="D9D9E3"/>
                            <w:bottom w:val="single" w:sz="2" w:space="0" w:color="D9D9E3"/>
                            <w:right w:val="single" w:sz="2" w:space="0" w:color="D9D9E3"/>
                          </w:divBdr>
                          <w:divsChild>
                            <w:div w:id="19403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2254291">
          <w:marLeft w:val="0"/>
          <w:marRight w:val="0"/>
          <w:marTop w:val="0"/>
          <w:marBottom w:val="0"/>
          <w:divBdr>
            <w:top w:val="single" w:sz="2" w:space="0" w:color="D9D9E3"/>
            <w:left w:val="single" w:sz="2" w:space="0" w:color="D9D9E3"/>
            <w:bottom w:val="single" w:sz="2" w:space="0" w:color="D9D9E3"/>
            <w:right w:val="single" w:sz="2" w:space="0" w:color="D9D9E3"/>
          </w:divBdr>
          <w:divsChild>
            <w:div w:id="226301974">
              <w:marLeft w:val="0"/>
              <w:marRight w:val="0"/>
              <w:marTop w:val="0"/>
              <w:marBottom w:val="0"/>
              <w:divBdr>
                <w:top w:val="single" w:sz="2" w:space="0" w:color="D9D9E3"/>
                <w:left w:val="single" w:sz="2" w:space="0" w:color="D9D9E3"/>
                <w:bottom w:val="single" w:sz="2" w:space="0" w:color="D9D9E3"/>
                <w:right w:val="single" w:sz="2" w:space="0" w:color="D9D9E3"/>
              </w:divBdr>
            </w:div>
            <w:div w:id="1754234024">
              <w:marLeft w:val="0"/>
              <w:marRight w:val="0"/>
              <w:marTop w:val="0"/>
              <w:marBottom w:val="0"/>
              <w:divBdr>
                <w:top w:val="single" w:sz="2" w:space="0" w:color="D9D9E3"/>
                <w:left w:val="single" w:sz="2" w:space="0" w:color="D9D9E3"/>
                <w:bottom w:val="single" w:sz="2" w:space="0" w:color="D9D9E3"/>
                <w:right w:val="single" w:sz="2" w:space="0" w:color="D9D9E3"/>
              </w:divBdr>
              <w:divsChild>
                <w:div w:id="367685252">
                  <w:marLeft w:val="0"/>
                  <w:marRight w:val="0"/>
                  <w:marTop w:val="0"/>
                  <w:marBottom w:val="0"/>
                  <w:divBdr>
                    <w:top w:val="single" w:sz="2" w:space="0" w:color="D9D9E3"/>
                    <w:left w:val="single" w:sz="2" w:space="0" w:color="D9D9E3"/>
                    <w:bottom w:val="single" w:sz="2" w:space="0" w:color="D9D9E3"/>
                    <w:right w:val="single" w:sz="2" w:space="0" w:color="D9D9E3"/>
                  </w:divBdr>
                  <w:divsChild>
                    <w:div w:id="159930942">
                      <w:marLeft w:val="0"/>
                      <w:marRight w:val="0"/>
                      <w:marTop w:val="0"/>
                      <w:marBottom w:val="0"/>
                      <w:divBdr>
                        <w:top w:val="single" w:sz="2" w:space="0" w:color="D9D9E3"/>
                        <w:left w:val="single" w:sz="2" w:space="0" w:color="D9D9E3"/>
                        <w:bottom w:val="single" w:sz="2" w:space="0" w:color="D9D9E3"/>
                        <w:right w:val="single" w:sz="2" w:space="0" w:color="D9D9E3"/>
                      </w:divBdr>
                      <w:divsChild>
                        <w:div w:id="16791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ckinsey.com/" TargetMode="External"/><Relationship Id="rId13" Type="http://schemas.openxmlformats.org/officeDocument/2006/relationships/hyperlink" Target="https://www.allbusiness.com/" TargetMode="External"/><Relationship Id="rId18" Type="http://schemas.openxmlformats.org/officeDocument/2006/relationships/hyperlink" Target="https://www.forbes.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under30ceo.com/" TargetMode="External"/><Relationship Id="rId12" Type="http://schemas.openxmlformats.org/officeDocument/2006/relationships/hyperlink" Target="https://www.inc.com/" TargetMode="External"/><Relationship Id="rId17" Type="http://schemas.openxmlformats.org/officeDocument/2006/relationships/hyperlink" Target="https://www.mckinsey.com/" TargetMode="External"/><Relationship Id="rId2" Type="http://schemas.openxmlformats.org/officeDocument/2006/relationships/styles" Target="styles.xml"/><Relationship Id="rId16" Type="http://schemas.openxmlformats.org/officeDocument/2006/relationships/hyperlink" Target="https://www.futureofsourcing.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zenbusiness.com/" TargetMode="External"/><Relationship Id="rId11" Type="http://schemas.openxmlformats.org/officeDocument/2006/relationships/hyperlink" Target="https://www.businessnewsdaily.com/" TargetMode="External"/><Relationship Id="rId5" Type="http://schemas.openxmlformats.org/officeDocument/2006/relationships/hyperlink" Target="https://www.success.com/" TargetMode="External"/><Relationship Id="rId15" Type="http://schemas.openxmlformats.org/officeDocument/2006/relationships/hyperlink" Target="https://www.forbes.com/" TargetMode="External"/><Relationship Id="rId10" Type="http://schemas.openxmlformats.org/officeDocument/2006/relationships/hyperlink" Target="https://hbr.org/" TargetMode="External"/><Relationship Id="rId19" Type="http://schemas.openxmlformats.org/officeDocument/2006/relationships/hyperlink" Target="https://www.futureofsourcing.com/" TargetMode="External"/><Relationship Id="rId4" Type="http://schemas.openxmlformats.org/officeDocument/2006/relationships/webSettings" Target="webSettings.xml"/><Relationship Id="rId9" Type="http://schemas.openxmlformats.org/officeDocument/2006/relationships/hyperlink" Target="https://www.forbes.com/" TargetMode="External"/><Relationship Id="rId14" Type="http://schemas.openxmlformats.org/officeDocument/2006/relationships/hyperlink" Target="https://www.mckinse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1580</Words>
  <Characters>9009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Bostic</dc:creator>
  <cp:keywords/>
  <dc:description/>
  <cp:lastModifiedBy>Joshua Bostic</cp:lastModifiedBy>
  <cp:revision>7</cp:revision>
  <dcterms:created xsi:type="dcterms:W3CDTF">2023-11-24T19:21:00Z</dcterms:created>
  <dcterms:modified xsi:type="dcterms:W3CDTF">2023-11-24T23:17:00Z</dcterms:modified>
</cp:coreProperties>
</file>