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E97EE76" w14:textId="40A65F45" w:rsidR="00FF6F86" w:rsidRPr="00601E37" w:rsidRDefault="000C68DA" w:rsidP="00AB6B7B">
      <w:pPr>
        <w:tabs>
          <w:tab w:val="left" w:pos="4320"/>
          <w:tab w:val="right" w:pos="10440"/>
          <w:tab w:val="right" w:pos="10512"/>
        </w:tabs>
        <w:spacing w:after="0" w:line="240" w:lineRule="auto"/>
        <w:rPr>
          <w:rFonts w:cstheme="minorHAnsi"/>
          <w:u w:val="single"/>
        </w:rPr>
      </w:pPr>
      <w:r>
        <w:rPr>
          <w:rFonts w:cstheme="minorHAnsi"/>
          <w:b/>
          <w:u w:val="single"/>
        </w:rPr>
        <w:t>Scott Horan</w:t>
      </w:r>
      <w:r w:rsidR="00FF6F86" w:rsidRPr="00601E37">
        <w:rPr>
          <w:rFonts w:cstheme="minorHAnsi"/>
          <w:b/>
          <w:u w:val="single"/>
        </w:rPr>
        <w:tab/>
      </w:r>
      <w:r w:rsidR="00FF6F86" w:rsidRPr="00601E37">
        <w:rPr>
          <w:rFonts w:cstheme="minorHAnsi"/>
          <w:u w:val="single"/>
        </w:rPr>
        <w:t>314-</w:t>
      </w:r>
      <w:r>
        <w:rPr>
          <w:rFonts w:cstheme="minorHAnsi"/>
          <w:u w:val="single"/>
        </w:rPr>
        <w:t>757</w:t>
      </w:r>
      <w:r w:rsidR="00FF6F86" w:rsidRPr="00601E37">
        <w:rPr>
          <w:rFonts w:cstheme="minorHAnsi"/>
          <w:u w:val="single"/>
        </w:rPr>
        <w:t>-</w:t>
      </w:r>
      <w:r>
        <w:rPr>
          <w:rFonts w:cstheme="minorHAnsi"/>
          <w:u w:val="single"/>
        </w:rPr>
        <w:t>7268</w:t>
      </w:r>
      <w:r w:rsidR="00FF6F86" w:rsidRPr="00601E37">
        <w:rPr>
          <w:rFonts w:cstheme="minorHAnsi"/>
          <w:b/>
          <w:u w:val="single"/>
        </w:rPr>
        <w:t xml:space="preserve">                   </w:t>
      </w:r>
      <w:r w:rsidR="00FF6F86" w:rsidRPr="00601E37">
        <w:rPr>
          <w:rFonts w:cstheme="minorHAnsi"/>
          <w:b/>
          <w:u w:val="single"/>
        </w:rPr>
        <w:tab/>
      </w:r>
      <w:r>
        <w:rPr>
          <w:rFonts w:cstheme="minorHAnsi"/>
          <w:u w:val="single"/>
        </w:rPr>
        <w:t>scottshoran@gmail.com</w:t>
      </w:r>
      <w:r w:rsidR="00AB6B7B" w:rsidRPr="00601E37">
        <w:rPr>
          <w:rFonts w:cstheme="minorHAnsi"/>
          <w:u w:val="single"/>
        </w:rPr>
        <w:tab/>
      </w:r>
    </w:p>
    <w:p w14:paraId="35A3FDA8" w14:textId="5C94ADC7" w:rsidR="00FF6F86" w:rsidRPr="00601E37" w:rsidRDefault="00FF6F86" w:rsidP="00AB6B7B">
      <w:pPr>
        <w:tabs>
          <w:tab w:val="center" w:pos="5040"/>
          <w:tab w:val="right" w:pos="10440"/>
          <w:tab w:val="right" w:pos="10512"/>
        </w:tabs>
        <w:spacing w:after="0" w:line="240" w:lineRule="auto"/>
        <w:rPr>
          <w:rFonts w:cstheme="minorHAnsi"/>
          <w:u w:val="single"/>
        </w:rPr>
      </w:pPr>
      <w:r w:rsidRPr="00601E37">
        <w:rPr>
          <w:rFonts w:cstheme="minorHAnsi"/>
        </w:rPr>
        <w:t xml:space="preserve">St. Louis, MO </w:t>
      </w:r>
      <w:r w:rsidR="000C68DA">
        <w:rPr>
          <w:rFonts w:cstheme="minorHAnsi"/>
        </w:rPr>
        <w:t>63118</w:t>
      </w:r>
      <w:r w:rsidRPr="00601E37">
        <w:rPr>
          <w:rFonts w:cstheme="minorHAnsi"/>
        </w:rPr>
        <w:tab/>
      </w:r>
      <w:r w:rsidR="000C68DA" w:rsidRPr="000C68DA">
        <w:rPr>
          <w:rFonts w:cstheme="minorHAnsi"/>
        </w:rPr>
        <w:t>https://www.linkedin.com/in/scottshoran</w:t>
      </w:r>
      <w:r w:rsidRPr="00601E37">
        <w:rPr>
          <w:rFonts w:cstheme="minorHAnsi"/>
        </w:rPr>
        <w:tab/>
      </w:r>
    </w:p>
    <w:p w14:paraId="6F46F93C" w14:textId="77777777" w:rsidR="0086545A" w:rsidRPr="00601E37" w:rsidRDefault="0086545A" w:rsidP="0086545A">
      <w:pPr>
        <w:tabs>
          <w:tab w:val="right" w:pos="10080"/>
        </w:tabs>
        <w:spacing w:after="0" w:line="240" w:lineRule="auto"/>
        <w:rPr>
          <w:rFonts w:cstheme="minorHAnsi"/>
          <w:b/>
          <w:sz w:val="20"/>
          <w:szCs w:val="20"/>
        </w:rPr>
      </w:pPr>
    </w:p>
    <w:p w14:paraId="10D45F85" w14:textId="438187D8" w:rsidR="00FF6F86" w:rsidRPr="00D93E4B" w:rsidRDefault="008D3B2C" w:rsidP="0086545A">
      <w:pPr>
        <w:tabs>
          <w:tab w:val="right" w:pos="10080"/>
        </w:tabs>
        <w:spacing w:after="0" w:line="240" w:lineRule="auto"/>
        <w:rPr>
          <w:rFonts w:cstheme="minorHAnsi"/>
          <w:sz w:val="20"/>
          <w:szCs w:val="20"/>
        </w:rPr>
      </w:pPr>
      <w:r w:rsidRPr="00601E37">
        <w:rPr>
          <w:rFonts w:cstheme="minorHAnsi"/>
          <w:b/>
        </w:rPr>
        <w:t>PROFILE</w:t>
      </w:r>
      <w:r w:rsidR="00FF6F86" w:rsidRPr="00601E37">
        <w:rPr>
          <w:rFonts w:cstheme="minorHAnsi"/>
          <w:b/>
        </w:rPr>
        <w:t xml:space="preserve">: </w:t>
      </w:r>
      <w:r w:rsidR="00A96F31" w:rsidRPr="00A96F31">
        <w:rPr>
          <w:rFonts w:cstheme="minorHAnsi"/>
          <w:sz w:val="20"/>
          <w:szCs w:val="20"/>
        </w:rPr>
        <w:t>Finance leader with 10+ years of experience in FP&amp;A and general financial operations, including financial reporting, forecasting, and team leadership. Adept at delivering high-value insights that drive strategic growth and operational efficiency. Known for building scalable processes and partnering with leadership to align financial strategies with business goals. Committed to leading with integrity and fostering a customer-centric approach.</w:t>
      </w:r>
    </w:p>
    <w:p w14:paraId="3E613A5F" w14:textId="77777777" w:rsidR="0086545A" w:rsidRPr="00601E37" w:rsidRDefault="0086545A" w:rsidP="0086545A">
      <w:pPr>
        <w:tabs>
          <w:tab w:val="right" w:pos="10080"/>
        </w:tabs>
        <w:spacing w:after="0" w:line="240" w:lineRule="auto"/>
        <w:rPr>
          <w:rFonts w:cstheme="minorHAnsi"/>
          <w:sz w:val="20"/>
          <w:szCs w:val="20"/>
          <w:u w:val="single"/>
        </w:rPr>
      </w:pPr>
    </w:p>
    <w:p w14:paraId="33092C2C" w14:textId="77777777" w:rsidR="00FF6F86" w:rsidRPr="00601E37" w:rsidRDefault="00FF6F86" w:rsidP="00AB6B7B">
      <w:pPr>
        <w:tabs>
          <w:tab w:val="right" w:pos="10512"/>
        </w:tabs>
        <w:spacing w:after="120" w:line="240" w:lineRule="auto"/>
        <w:rPr>
          <w:rFonts w:cstheme="minorHAnsi"/>
          <w:b/>
          <w:u w:val="single"/>
        </w:rPr>
      </w:pPr>
      <w:r w:rsidRPr="00601E37">
        <w:rPr>
          <w:rFonts w:cstheme="minorHAnsi"/>
          <w:b/>
          <w:u w:val="single"/>
        </w:rPr>
        <w:t>EDUCATION</w:t>
      </w:r>
      <w:r w:rsidRPr="00601E37">
        <w:rPr>
          <w:rFonts w:cstheme="minorHAnsi"/>
          <w:b/>
          <w:u w:val="single"/>
        </w:rPr>
        <w:tab/>
      </w:r>
    </w:p>
    <w:p w14:paraId="01F06FC7" w14:textId="1D391C24" w:rsidR="00FF6F86" w:rsidRPr="00601E37" w:rsidRDefault="00FF6F86" w:rsidP="00802C46">
      <w:pPr>
        <w:tabs>
          <w:tab w:val="right" w:pos="10440"/>
          <w:tab w:val="right" w:pos="10512"/>
        </w:tabs>
        <w:spacing w:after="0" w:line="240" w:lineRule="auto"/>
        <w:rPr>
          <w:rFonts w:cstheme="minorHAnsi"/>
          <w:b/>
        </w:rPr>
      </w:pPr>
      <w:r w:rsidRPr="00601E37">
        <w:rPr>
          <w:rFonts w:cstheme="minorHAnsi"/>
          <w:b/>
        </w:rPr>
        <w:t xml:space="preserve">WASHINGTON UNIVERSITY IN ST. LOUIS, </w:t>
      </w:r>
      <w:r w:rsidR="008D714C" w:rsidRPr="00601E37">
        <w:rPr>
          <w:rFonts w:cstheme="minorHAnsi"/>
          <w:b/>
        </w:rPr>
        <w:t xml:space="preserve">OLIN BUSINESS SCHOOL, </w:t>
      </w:r>
      <w:r w:rsidRPr="00601E37">
        <w:rPr>
          <w:rFonts w:cstheme="minorHAnsi"/>
          <w:b/>
        </w:rPr>
        <w:t>St. Louis, MO</w:t>
      </w:r>
      <w:r w:rsidRPr="00601E37">
        <w:rPr>
          <w:rFonts w:cstheme="minorHAnsi"/>
          <w:b/>
        </w:rPr>
        <w:tab/>
      </w:r>
      <w:r w:rsidRPr="00601E37">
        <w:rPr>
          <w:rFonts w:cstheme="minorHAnsi"/>
        </w:rPr>
        <w:t xml:space="preserve">May </w:t>
      </w:r>
      <w:r w:rsidR="00736588" w:rsidRPr="00601E37">
        <w:rPr>
          <w:rFonts w:cstheme="minorHAnsi"/>
        </w:rPr>
        <w:t>202</w:t>
      </w:r>
      <w:r w:rsidR="000C68DA">
        <w:rPr>
          <w:rFonts w:cstheme="minorHAnsi"/>
        </w:rPr>
        <w:t>3</w:t>
      </w:r>
    </w:p>
    <w:p w14:paraId="7FFCC5F5" w14:textId="4FD47EC1" w:rsidR="00FF6F86" w:rsidRPr="00601E37" w:rsidRDefault="00FF6F86" w:rsidP="00D23AE3">
      <w:pPr>
        <w:tabs>
          <w:tab w:val="right" w:pos="10080"/>
        </w:tabs>
        <w:spacing w:after="120" w:line="240" w:lineRule="auto"/>
        <w:rPr>
          <w:rFonts w:cstheme="minorHAnsi"/>
          <w:sz w:val="20"/>
        </w:rPr>
      </w:pPr>
      <w:r w:rsidRPr="00601E37">
        <w:rPr>
          <w:rFonts w:cstheme="minorHAnsi"/>
          <w:sz w:val="20"/>
        </w:rPr>
        <w:t>Master of Business Administration</w:t>
      </w:r>
      <w:r w:rsidR="00B272D8" w:rsidRPr="00601E37">
        <w:rPr>
          <w:rFonts w:cstheme="minorHAnsi"/>
          <w:sz w:val="20"/>
        </w:rPr>
        <w:t>-</w:t>
      </w:r>
      <w:r w:rsidRPr="00601E37">
        <w:rPr>
          <w:rFonts w:cstheme="minorHAnsi"/>
          <w:sz w:val="20"/>
        </w:rPr>
        <w:t xml:space="preserve">Finance </w:t>
      </w:r>
      <w:r w:rsidR="000C68DA">
        <w:rPr>
          <w:rFonts w:cstheme="minorHAnsi"/>
          <w:sz w:val="20"/>
        </w:rPr>
        <w:t xml:space="preserve">&amp; Strategy </w:t>
      </w:r>
      <w:r w:rsidRPr="00601E37">
        <w:rPr>
          <w:rFonts w:cstheme="minorHAnsi"/>
          <w:sz w:val="20"/>
        </w:rPr>
        <w:t>Concentration</w:t>
      </w:r>
      <w:r w:rsidR="00A773A9" w:rsidRPr="00601E37">
        <w:rPr>
          <w:rFonts w:cstheme="minorHAnsi"/>
          <w:sz w:val="20"/>
        </w:rPr>
        <w:t xml:space="preserve"> </w:t>
      </w:r>
    </w:p>
    <w:p w14:paraId="745574FE" w14:textId="13D46852" w:rsidR="00FF6F86" w:rsidRPr="00601E37" w:rsidRDefault="00FF6F86" w:rsidP="00802C46">
      <w:pPr>
        <w:tabs>
          <w:tab w:val="right" w:pos="10440"/>
          <w:tab w:val="right" w:pos="10512"/>
        </w:tabs>
        <w:spacing w:after="0" w:line="240" w:lineRule="auto"/>
        <w:rPr>
          <w:rFonts w:cstheme="minorHAnsi"/>
        </w:rPr>
      </w:pPr>
      <w:r w:rsidRPr="00601E37">
        <w:rPr>
          <w:rFonts w:cstheme="minorHAnsi"/>
          <w:b/>
        </w:rPr>
        <w:t>UNIVERSITY</w:t>
      </w:r>
      <w:r w:rsidR="008879D7">
        <w:rPr>
          <w:rFonts w:cstheme="minorHAnsi"/>
          <w:b/>
        </w:rPr>
        <w:t xml:space="preserve"> OF MISSOURI-COLUMBIA</w:t>
      </w:r>
      <w:r w:rsidRPr="00601E37">
        <w:rPr>
          <w:rFonts w:cstheme="minorHAnsi"/>
          <w:b/>
        </w:rPr>
        <w:t xml:space="preserve">, </w:t>
      </w:r>
      <w:r w:rsidR="008879D7">
        <w:rPr>
          <w:rFonts w:cstheme="minorHAnsi"/>
          <w:b/>
        </w:rPr>
        <w:t>Columbia</w:t>
      </w:r>
      <w:r w:rsidRPr="00601E37">
        <w:rPr>
          <w:rFonts w:cstheme="minorHAnsi"/>
          <w:b/>
        </w:rPr>
        <w:t xml:space="preserve">, </w:t>
      </w:r>
      <w:r w:rsidR="008879D7">
        <w:rPr>
          <w:rFonts w:cstheme="minorHAnsi"/>
          <w:b/>
        </w:rPr>
        <w:t>MO</w:t>
      </w:r>
      <w:r w:rsidRPr="00601E37">
        <w:rPr>
          <w:rFonts w:cstheme="minorHAnsi"/>
        </w:rPr>
        <w:tab/>
        <w:t xml:space="preserve">May </w:t>
      </w:r>
      <w:r w:rsidR="00736588" w:rsidRPr="00601E37">
        <w:rPr>
          <w:rFonts w:cstheme="minorHAnsi"/>
        </w:rPr>
        <w:t>2014</w:t>
      </w:r>
    </w:p>
    <w:p w14:paraId="0D7634DB" w14:textId="77777777" w:rsidR="00FF6F86" w:rsidRPr="00601E37" w:rsidRDefault="00FF6F86" w:rsidP="0086545A">
      <w:pPr>
        <w:tabs>
          <w:tab w:val="left" w:pos="4335"/>
          <w:tab w:val="right" w:pos="10080"/>
        </w:tabs>
        <w:spacing w:after="0" w:line="240" w:lineRule="auto"/>
        <w:rPr>
          <w:rFonts w:cstheme="minorHAnsi"/>
          <w:sz w:val="20"/>
        </w:rPr>
      </w:pPr>
      <w:r w:rsidRPr="00601E37">
        <w:rPr>
          <w:rFonts w:cstheme="minorHAnsi"/>
          <w:sz w:val="20"/>
        </w:rPr>
        <w:t>Bachelor of Science, Business Administration, Emphasis in Finance</w:t>
      </w:r>
    </w:p>
    <w:p w14:paraId="0AD65D59" w14:textId="77777777" w:rsidR="0086545A" w:rsidRPr="00601E37" w:rsidRDefault="0086545A" w:rsidP="0086545A">
      <w:pPr>
        <w:tabs>
          <w:tab w:val="right" w:pos="10080"/>
          <w:tab w:val="right" w:pos="10170"/>
        </w:tabs>
        <w:spacing w:after="0" w:line="240" w:lineRule="auto"/>
        <w:rPr>
          <w:rFonts w:cstheme="minorHAnsi"/>
          <w:b/>
          <w:sz w:val="20"/>
          <w:szCs w:val="20"/>
          <w:u w:val="single"/>
        </w:rPr>
      </w:pPr>
    </w:p>
    <w:p w14:paraId="5CC7E41D" w14:textId="77777777" w:rsidR="00FF6F86" w:rsidRPr="00601E37" w:rsidRDefault="00FF6F86" w:rsidP="00AB6B7B">
      <w:pPr>
        <w:tabs>
          <w:tab w:val="right" w:pos="10512"/>
        </w:tabs>
        <w:spacing w:after="120" w:line="240" w:lineRule="auto"/>
        <w:rPr>
          <w:rFonts w:cstheme="minorHAnsi"/>
          <w:b/>
          <w:u w:val="single"/>
        </w:rPr>
      </w:pPr>
      <w:r w:rsidRPr="00601E37">
        <w:rPr>
          <w:rFonts w:cstheme="minorHAnsi"/>
          <w:b/>
          <w:u w:val="single"/>
        </w:rPr>
        <w:t>PROFESSIONAL QUALIFICATIONS</w:t>
      </w:r>
      <w:r w:rsidRPr="00601E37">
        <w:rPr>
          <w:rFonts w:cstheme="minorHAnsi"/>
          <w:b/>
          <w:u w:val="single"/>
        </w:rPr>
        <w:tab/>
      </w:r>
    </w:p>
    <w:p w14:paraId="7B8722FE" w14:textId="77777777" w:rsidR="00D23AE3" w:rsidRPr="00601E37" w:rsidRDefault="00D23AE3" w:rsidP="00D23AE3">
      <w:pPr>
        <w:tabs>
          <w:tab w:val="right" w:pos="10080"/>
          <w:tab w:val="right" w:pos="10170"/>
        </w:tabs>
        <w:spacing w:after="0" w:line="240" w:lineRule="auto"/>
        <w:rPr>
          <w:rFonts w:cstheme="minorHAnsi"/>
        </w:rPr>
        <w:sectPr w:rsidR="00D23AE3" w:rsidRPr="00601E37" w:rsidSect="00FA788A">
          <w:pgSz w:w="12240" w:h="15840"/>
          <w:pgMar w:top="540" w:right="864" w:bottom="864" w:left="864" w:header="720" w:footer="720" w:gutter="0"/>
          <w:cols w:space="720"/>
          <w:docGrid w:linePitch="360"/>
        </w:sectPr>
      </w:pPr>
    </w:p>
    <w:p w14:paraId="70118F6F" w14:textId="50B2224B" w:rsidR="005E3A17" w:rsidRDefault="005E3A17" w:rsidP="005F12BC">
      <w:pPr>
        <w:pStyle w:val="ListParagraph"/>
        <w:numPr>
          <w:ilvl w:val="0"/>
          <w:numId w:val="2"/>
        </w:numPr>
        <w:tabs>
          <w:tab w:val="left" w:pos="720"/>
          <w:tab w:val="right" w:pos="10080"/>
        </w:tabs>
        <w:spacing w:after="0" w:line="240" w:lineRule="auto"/>
        <w:ind w:left="284" w:right="58" w:hanging="270"/>
        <w:contextualSpacing w:val="0"/>
        <w:rPr>
          <w:rFonts w:cstheme="minorHAnsi"/>
          <w:sz w:val="20"/>
        </w:rPr>
      </w:pPr>
      <w:r>
        <w:rPr>
          <w:rFonts w:cstheme="minorHAnsi"/>
          <w:sz w:val="20"/>
        </w:rPr>
        <w:t>Financial Ops &amp; Reporting</w:t>
      </w:r>
      <w:r w:rsidR="00A96F31">
        <w:rPr>
          <w:rFonts w:cstheme="minorHAnsi"/>
          <w:sz w:val="20"/>
        </w:rPr>
        <w:t xml:space="preserve"> (GAAP)</w:t>
      </w:r>
    </w:p>
    <w:p w14:paraId="313F707C" w14:textId="6F822D52" w:rsidR="00D23AE3" w:rsidRPr="00601E37" w:rsidRDefault="00D23AE3" w:rsidP="005F12BC">
      <w:pPr>
        <w:pStyle w:val="ListParagraph"/>
        <w:numPr>
          <w:ilvl w:val="0"/>
          <w:numId w:val="2"/>
        </w:numPr>
        <w:tabs>
          <w:tab w:val="left" w:pos="720"/>
          <w:tab w:val="right" w:pos="10080"/>
        </w:tabs>
        <w:spacing w:after="0" w:line="240" w:lineRule="auto"/>
        <w:ind w:left="284" w:right="58" w:hanging="270"/>
        <w:contextualSpacing w:val="0"/>
        <w:rPr>
          <w:rFonts w:cstheme="minorHAnsi"/>
          <w:sz w:val="20"/>
        </w:rPr>
      </w:pPr>
      <w:r w:rsidRPr="00601E37">
        <w:rPr>
          <w:rFonts w:cstheme="minorHAnsi"/>
          <w:sz w:val="20"/>
        </w:rPr>
        <w:t>Financial Statement Analysis</w:t>
      </w:r>
    </w:p>
    <w:p w14:paraId="69CB08EE" w14:textId="77777777" w:rsidR="00D23AE3" w:rsidRPr="00601E37" w:rsidRDefault="00D23AE3" w:rsidP="005F12BC">
      <w:pPr>
        <w:pStyle w:val="ListParagraph"/>
        <w:numPr>
          <w:ilvl w:val="0"/>
          <w:numId w:val="2"/>
        </w:numPr>
        <w:tabs>
          <w:tab w:val="left" w:pos="720"/>
          <w:tab w:val="right" w:pos="10080"/>
        </w:tabs>
        <w:spacing w:after="0" w:line="240" w:lineRule="auto"/>
        <w:ind w:left="284" w:right="58" w:hanging="270"/>
        <w:contextualSpacing w:val="0"/>
        <w:rPr>
          <w:rFonts w:cstheme="minorHAnsi"/>
          <w:sz w:val="20"/>
        </w:rPr>
      </w:pPr>
      <w:r w:rsidRPr="00601E37">
        <w:rPr>
          <w:rFonts w:cstheme="minorHAnsi"/>
          <w:sz w:val="20"/>
        </w:rPr>
        <w:t>Fi</w:t>
      </w:r>
      <w:r w:rsidR="0091500F" w:rsidRPr="00601E37">
        <w:rPr>
          <w:rFonts w:cstheme="minorHAnsi"/>
          <w:sz w:val="20"/>
        </w:rPr>
        <w:t>nancial Modeling and Forecasting</w:t>
      </w:r>
    </w:p>
    <w:p w14:paraId="2D228208" w14:textId="0EACBF13" w:rsidR="00D23AE3" w:rsidRPr="00601E37" w:rsidRDefault="008C0546" w:rsidP="005F12BC">
      <w:pPr>
        <w:pStyle w:val="ListParagraph"/>
        <w:numPr>
          <w:ilvl w:val="0"/>
          <w:numId w:val="2"/>
        </w:numPr>
        <w:tabs>
          <w:tab w:val="left" w:pos="720"/>
          <w:tab w:val="right" w:pos="10080"/>
        </w:tabs>
        <w:spacing w:after="0" w:line="240" w:lineRule="auto"/>
        <w:ind w:left="284" w:right="58" w:hanging="270"/>
        <w:contextualSpacing w:val="0"/>
        <w:rPr>
          <w:rFonts w:cstheme="minorHAnsi"/>
          <w:sz w:val="20"/>
        </w:rPr>
      </w:pPr>
      <w:r>
        <w:rPr>
          <w:rFonts w:cstheme="minorHAnsi"/>
          <w:sz w:val="20"/>
        </w:rPr>
        <w:t>Go-To-Market Strategy</w:t>
      </w:r>
    </w:p>
    <w:p w14:paraId="1FE33224" w14:textId="5680B9A5" w:rsidR="00D23AE3" w:rsidRPr="00601E37" w:rsidRDefault="00144D68" w:rsidP="005F12BC">
      <w:pPr>
        <w:pStyle w:val="ListParagraph"/>
        <w:numPr>
          <w:ilvl w:val="0"/>
          <w:numId w:val="2"/>
        </w:numPr>
        <w:tabs>
          <w:tab w:val="left" w:pos="720"/>
          <w:tab w:val="right" w:pos="10080"/>
        </w:tabs>
        <w:spacing w:after="0" w:line="240" w:lineRule="auto"/>
        <w:ind w:left="284" w:right="58" w:hanging="270"/>
        <w:contextualSpacing w:val="0"/>
        <w:rPr>
          <w:rFonts w:cstheme="minorHAnsi"/>
          <w:sz w:val="20"/>
        </w:rPr>
      </w:pPr>
      <w:r>
        <w:rPr>
          <w:rFonts w:cstheme="minorHAnsi"/>
          <w:sz w:val="20"/>
        </w:rPr>
        <w:t>Revenue Recognition</w:t>
      </w:r>
    </w:p>
    <w:p w14:paraId="6A07629F" w14:textId="2A084559" w:rsidR="00D23AE3" w:rsidRPr="00601E37" w:rsidRDefault="00144D68" w:rsidP="005F12BC">
      <w:pPr>
        <w:pStyle w:val="ListParagraph"/>
        <w:numPr>
          <w:ilvl w:val="0"/>
          <w:numId w:val="2"/>
        </w:numPr>
        <w:tabs>
          <w:tab w:val="left" w:pos="720"/>
          <w:tab w:val="right" w:pos="10080"/>
        </w:tabs>
        <w:spacing w:after="0" w:line="240" w:lineRule="auto"/>
        <w:ind w:left="284" w:right="58" w:hanging="270"/>
        <w:contextualSpacing w:val="0"/>
        <w:rPr>
          <w:rFonts w:cstheme="minorHAnsi"/>
          <w:sz w:val="20"/>
        </w:rPr>
      </w:pPr>
      <w:r>
        <w:rPr>
          <w:rFonts w:cstheme="minorHAnsi"/>
          <w:sz w:val="20"/>
        </w:rPr>
        <w:t>Annual Planning</w:t>
      </w:r>
    </w:p>
    <w:p w14:paraId="385F5BE8" w14:textId="77777777" w:rsidR="00D23AE3" w:rsidRPr="00601E37" w:rsidRDefault="00D23AE3" w:rsidP="005F12BC">
      <w:pPr>
        <w:pStyle w:val="ListParagraph"/>
        <w:numPr>
          <w:ilvl w:val="0"/>
          <w:numId w:val="2"/>
        </w:numPr>
        <w:tabs>
          <w:tab w:val="left" w:pos="720"/>
          <w:tab w:val="right" w:pos="10080"/>
        </w:tabs>
        <w:spacing w:after="0" w:line="240" w:lineRule="auto"/>
        <w:ind w:left="284" w:right="58" w:hanging="270"/>
        <w:contextualSpacing w:val="0"/>
        <w:rPr>
          <w:rFonts w:cstheme="minorHAnsi"/>
          <w:sz w:val="20"/>
        </w:rPr>
      </w:pPr>
      <w:r w:rsidRPr="00601E37">
        <w:rPr>
          <w:rFonts w:cstheme="minorHAnsi"/>
          <w:sz w:val="20"/>
        </w:rPr>
        <w:t>Valuation Techniques</w:t>
      </w:r>
    </w:p>
    <w:p w14:paraId="3D55AD92" w14:textId="2B34533D" w:rsidR="00D23AE3" w:rsidRPr="00601E37" w:rsidRDefault="0004551A" w:rsidP="005F12BC">
      <w:pPr>
        <w:pStyle w:val="ListParagraph"/>
        <w:numPr>
          <w:ilvl w:val="0"/>
          <w:numId w:val="2"/>
        </w:numPr>
        <w:tabs>
          <w:tab w:val="left" w:pos="720"/>
          <w:tab w:val="right" w:pos="10080"/>
        </w:tabs>
        <w:spacing w:after="0" w:line="240" w:lineRule="auto"/>
        <w:ind w:left="284" w:right="58" w:hanging="270"/>
        <w:contextualSpacing w:val="0"/>
        <w:rPr>
          <w:rFonts w:cstheme="minorHAnsi"/>
          <w:sz w:val="20"/>
        </w:rPr>
      </w:pPr>
      <w:r>
        <w:rPr>
          <w:rFonts w:cstheme="minorHAnsi"/>
          <w:sz w:val="20"/>
        </w:rPr>
        <w:t>Data Analytics</w:t>
      </w:r>
    </w:p>
    <w:p w14:paraId="1AF08F29" w14:textId="32132803" w:rsidR="00D23AE3" w:rsidRPr="00601E37" w:rsidRDefault="0004551A" w:rsidP="005F12BC">
      <w:pPr>
        <w:pStyle w:val="ListParagraph"/>
        <w:numPr>
          <w:ilvl w:val="0"/>
          <w:numId w:val="2"/>
        </w:numPr>
        <w:tabs>
          <w:tab w:val="left" w:pos="720"/>
          <w:tab w:val="right" w:pos="10080"/>
        </w:tabs>
        <w:spacing w:after="0" w:line="240" w:lineRule="auto"/>
        <w:ind w:left="284" w:right="58" w:hanging="270"/>
        <w:contextualSpacing w:val="0"/>
        <w:rPr>
          <w:rFonts w:cstheme="minorHAnsi"/>
          <w:sz w:val="20"/>
        </w:rPr>
      </w:pPr>
      <w:r>
        <w:rPr>
          <w:rFonts w:cstheme="minorHAnsi"/>
          <w:sz w:val="20"/>
        </w:rPr>
        <w:t>Business Intelligence</w:t>
      </w:r>
    </w:p>
    <w:p w14:paraId="19B0D88F" w14:textId="77777777" w:rsidR="00D23AE3" w:rsidRPr="00601E37" w:rsidRDefault="00D23AE3" w:rsidP="00D23AE3">
      <w:pPr>
        <w:tabs>
          <w:tab w:val="right" w:pos="10080"/>
          <w:tab w:val="right" w:pos="10440"/>
        </w:tabs>
        <w:spacing w:after="0" w:line="240" w:lineRule="auto"/>
        <w:ind w:right="58"/>
        <w:rPr>
          <w:rFonts w:cstheme="minorHAnsi"/>
          <w:b/>
        </w:rPr>
        <w:sectPr w:rsidR="00D23AE3" w:rsidRPr="00601E37" w:rsidSect="00802C46">
          <w:type w:val="continuous"/>
          <w:pgSz w:w="12240" w:h="15840"/>
          <w:pgMar w:top="864" w:right="864" w:bottom="864" w:left="864" w:header="720" w:footer="720" w:gutter="0"/>
          <w:cols w:num="3" w:space="0" w:equalWidth="0">
            <w:col w:w="3744" w:space="0"/>
            <w:col w:w="3312" w:space="0"/>
            <w:col w:w="3456"/>
          </w:cols>
          <w:docGrid w:linePitch="360"/>
        </w:sectPr>
      </w:pPr>
    </w:p>
    <w:p w14:paraId="3070B66C" w14:textId="77777777" w:rsidR="00D23AE3" w:rsidRPr="00601E37" w:rsidRDefault="00D23AE3" w:rsidP="00D23AE3">
      <w:pPr>
        <w:tabs>
          <w:tab w:val="right" w:pos="10080"/>
          <w:tab w:val="right" w:pos="10440"/>
        </w:tabs>
        <w:spacing w:after="0" w:line="240" w:lineRule="auto"/>
        <w:ind w:right="58"/>
        <w:rPr>
          <w:rFonts w:cstheme="minorHAnsi"/>
          <w:b/>
          <w:sz w:val="20"/>
          <w:szCs w:val="20"/>
        </w:rPr>
      </w:pPr>
    </w:p>
    <w:p w14:paraId="6F132A38" w14:textId="77777777" w:rsidR="00614CC6" w:rsidRPr="00601E37" w:rsidRDefault="00614CC6" w:rsidP="00AB6B7B">
      <w:pPr>
        <w:tabs>
          <w:tab w:val="right" w:pos="10512"/>
        </w:tabs>
        <w:spacing w:after="120" w:line="240" w:lineRule="auto"/>
        <w:rPr>
          <w:rFonts w:cstheme="minorHAnsi"/>
          <w:b/>
          <w:u w:val="single"/>
        </w:rPr>
      </w:pPr>
      <w:r w:rsidRPr="00601E37">
        <w:rPr>
          <w:rFonts w:cstheme="minorHAnsi"/>
          <w:b/>
          <w:u w:val="single"/>
        </w:rPr>
        <w:t>PROFESSIONAL EXPERIENCE</w:t>
      </w:r>
      <w:r w:rsidR="002E6EA5" w:rsidRPr="00601E37">
        <w:rPr>
          <w:rFonts w:cstheme="minorHAnsi"/>
          <w:b/>
          <w:u w:val="single"/>
        </w:rPr>
        <w:tab/>
      </w:r>
    </w:p>
    <w:p w14:paraId="1C2177ED" w14:textId="5B3742C7" w:rsidR="00AE74E6" w:rsidRPr="00601E37" w:rsidRDefault="00E54821" w:rsidP="00AE74E6">
      <w:pPr>
        <w:tabs>
          <w:tab w:val="right" w:pos="10440"/>
          <w:tab w:val="right" w:pos="10512"/>
        </w:tabs>
        <w:spacing w:after="0" w:line="240" w:lineRule="auto"/>
        <w:rPr>
          <w:rFonts w:cstheme="minorHAnsi"/>
          <w:b/>
        </w:rPr>
      </w:pPr>
      <w:r>
        <w:rPr>
          <w:rFonts w:cstheme="minorHAnsi"/>
          <w:b/>
        </w:rPr>
        <w:t>Aspire Software</w:t>
      </w:r>
      <w:r w:rsidR="00AE74E6" w:rsidRPr="00601E37">
        <w:rPr>
          <w:rFonts w:cstheme="minorHAnsi"/>
          <w:b/>
        </w:rPr>
        <w:t>, St. Louis, MO</w:t>
      </w:r>
      <w:r w:rsidR="00AE74E6" w:rsidRPr="00601E37">
        <w:rPr>
          <w:rFonts w:cstheme="minorHAnsi"/>
        </w:rPr>
        <w:tab/>
      </w:r>
      <w:r>
        <w:rPr>
          <w:rFonts w:cstheme="minorHAnsi"/>
        </w:rPr>
        <w:t>December 2022</w:t>
      </w:r>
      <w:r w:rsidR="00AE74E6">
        <w:rPr>
          <w:rFonts w:cstheme="minorHAnsi"/>
        </w:rPr>
        <w:t xml:space="preserve"> - Present</w:t>
      </w:r>
    </w:p>
    <w:p w14:paraId="4C30AB41" w14:textId="6AD58D4B" w:rsidR="00A6552B" w:rsidRDefault="00181568" w:rsidP="00AE74E6">
      <w:pPr>
        <w:tabs>
          <w:tab w:val="right" w:pos="10080"/>
        </w:tabs>
        <w:spacing w:after="0" w:line="240" w:lineRule="auto"/>
        <w:ind w:right="58"/>
        <w:jc w:val="both"/>
        <w:rPr>
          <w:rFonts w:cstheme="minorHAnsi"/>
          <w:b/>
          <w:sz w:val="20"/>
        </w:rPr>
      </w:pPr>
      <w:r>
        <w:rPr>
          <w:rFonts w:cstheme="minorHAnsi"/>
          <w:b/>
          <w:sz w:val="20"/>
        </w:rPr>
        <w:t>Manager, FP&amp;A</w:t>
      </w:r>
    </w:p>
    <w:p w14:paraId="4B028741" w14:textId="2290E61D" w:rsidR="00AE74E6" w:rsidRPr="00601E37" w:rsidRDefault="00A6552B" w:rsidP="00AE74E6">
      <w:pPr>
        <w:tabs>
          <w:tab w:val="right" w:pos="10080"/>
        </w:tabs>
        <w:spacing w:after="0" w:line="240" w:lineRule="auto"/>
        <w:ind w:right="58"/>
        <w:jc w:val="both"/>
        <w:rPr>
          <w:rFonts w:cstheme="minorHAnsi"/>
          <w:b/>
          <w:sz w:val="20"/>
        </w:rPr>
      </w:pPr>
      <w:r>
        <w:rPr>
          <w:rFonts w:cstheme="minorHAnsi"/>
          <w:b/>
          <w:sz w:val="20"/>
        </w:rPr>
        <w:t>Senior FP&amp;A Analyst</w:t>
      </w:r>
      <w:r w:rsidR="00AE74E6" w:rsidRPr="00601E37">
        <w:rPr>
          <w:rFonts w:cstheme="minorHAnsi"/>
          <w:b/>
          <w:sz w:val="20"/>
        </w:rPr>
        <w:tab/>
      </w:r>
    </w:p>
    <w:p w14:paraId="6CB74FAD" w14:textId="77777777" w:rsidR="009F6905" w:rsidRDefault="009F6905" w:rsidP="009F27C7">
      <w:pPr>
        <w:pStyle w:val="ListParagraph"/>
        <w:numPr>
          <w:ilvl w:val="0"/>
          <w:numId w:val="9"/>
        </w:numPr>
        <w:tabs>
          <w:tab w:val="right" w:pos="10440"/>
          <w:tab w:val="right" w:pos="10512"/>
        </w:tabs>
        <w:spacing w:after="0" w:line="240" w:lineRule="auto"/>
        <w:rPr>
          <w:rFonts w:cstheme="minorHAnsi"/>
          <w:bCs/>
          <w:sz w:val="20"/>
          <w:szCs w:val="20"/>
        </w:rPr>
      </w:pPr>
      <w:r w:rsidRPr="009F6905">
        <w:rPr>
          <w:rFonts w:cstheme="minorHAnsi"/>
          <w:bCs/>
          <w:sz w:val="20"/>
          <w:szCs w:val="20"/>
        </w:rPr>
        <w:t>Led the financial integration for a key business unit merger, designing new Bookings, CARR, and P&amp;L models from scratch and implementing a value driver methodology. Achieved a 5% variance in forecast accuracy, supporting sustainable financial operations.</w:t>
      </w:r>
    </w:p>
    <w:p w14:paraId="59C94892" w14:textId="427FCC5B" w:rsidR="003F4938" w:rsidRDefault="0022188B" w:rsidP="009F27C7">
      <w:pPr>
        <w:pStyle w:val="ListParagraph"/>
        <w:numPr>
          <w:ilvl w:val="0"/>
          <w:numId w:val="9"/>
        </w:numPr>
        <w:tabs>
          <w:tab w:val="right" w:pos="10440"/>
          <w:tab w:val="right" w:pos="10512"/>
        </w:tabs>
        <w:spacing w:after="0" w:line="240" w:lineRule="auto"/>
        <w:rPr>
          <w:rFonts w:cstheme="minorHAnsi"/>
          <w:bCs/>
          <w:sz w:val="20"/>
          <w:szCs w:val="20"/>
        </w:rPr>
      </w:pPr>
      <w:r w:rsidRPr="0022188B">
        <w:rPr>
          <w:rFonts w:cstheme="minorHAnsi"/>
          <w:bCs/>
          <w:sz w:val="20"/>
          <w:szCs w:val="20"/>
        </w:rPr>
        <w:t xml:space="preserve">Built and managed an FP&amp;A team of 3, implementing scalable </w:t>
      </w:r>
      <w:r w:rsidR="001E3545">
        <w:rPr>
          <w:rFonts w:cstheme="minorHAnsi"/>
          <w:bCs/>
          <w:sz w:val="20"/>
          <w:szCs w:val="20"/>
        </w:rPr>
        <w:t xml:space="preserve">Revenue (CARR and P&amp;L) &amp; </w:t>
      </w:r>
      <w:r w:rsidRPr="0022188B">
        <w:rPr>
          <w:rFonts w:cstheme="minorHAnsi"/>
          <w:bCs/>
          <w:sz w:val="20"/>
          <w:szCs w:val="20"/>
        </w:rPr>
        <w:t>OPEX forecasting, headcount tracking, and performance reporting systems that could grow alongside the organization.</w:t>
      </w:r>
    </w:p>
    <w:p w14:paraId="47DE1589" w14:textId="0C951ECD" w:rsidR="001456E6" w:rsidRPr="001456E6" w:rsidRDefault="0022188B" w:rsidP="001456E6">
      <w:pPr>
        <w:pStyle w:val="ListParagraph"/>
        <w:numPr>
          <w:ilvl w:val="0"/>
          <w:numId w:val="9"/>
        </w:numPr>
        <w:tabs>
          <w:tab w:val="right" w:pos="10440"/>
          <w:tab w:val="right" w:pos="10512"/>
        </w:tabs>
        <w:spacing w:after="0" w:line="240" w:lineRule="auto"/>
        <w:rPr>
          <w:rFonts w:cstheme="minorHAnsi"/>
          <w:bCs/>
          <w:sz w:val="20"/>
          <w:szCs w:val="20"/>
        </w:rPr>
      </w:pPr>
      <w:r w:rsidRPr="0022188B">
        <w:rPr>
          <w:rFonts w:cstheme="minorHAnsi"/>
          <w:bCs/>
          <w:sz w:val="20"/>
          <w:szCs w:val="20"/>
        </w:rPr>
        <w:t>Worked closely with cross-functional teams on GTM strategy, launching six cross-sell products and achieving up to 10% adoption in Year 1, effectively supporting revenue growth and client satisfaction</w:t>
      </w:r>
    </w:p>
    <w:p w14:paraId="606D4B36" w14:textId="1BF12EBE" w:rsidR="00181568" w:rsidRDefault="0022188B" w:rsidP="00802C46">
      <w:pPr>
        <w:pStyle w:val="ListParagraph"/>
        <w:numPr>
          <w:ilvl w:val="0"/>
          <w:numId w:val="9"/>
        </w:numPr>
        <w:tabs>
          <w:tab w:val="right" w:pos="10440"/>
          <w:tab w:val="right" w:pos="10512"/>
        </w:tabs>
        <w:spacing w:after="0" w:line="240" w:lineRule="auto"/>
        <w:rPr>
          <w:rFonts w:cstheme="minorHAnsi"/>
          <w:bCs/>
          <w:sz w:val="20"/>
          <w:szCs w:val="20"/>
        </w:rPr>
      </w:pPr>
      <w:r w:rsidRPr="0022188B">
        <w:rPr>
          <w:rFonts w:cstheme="minorHAnsi"/>
          <w:bCs/>
          <w:sz w:val="20"/>
          <w:szCs w:val="20"/>
        </w:rPr>
        <w:t>Spearheaded the annual budget process, aligning it with long-term strategic goals to support key mission-driven initiatives</w:t>
      </w:r>
      <w:r w:rsidR="00D11691">
        <w:rPr>
          <w:rFonts w:cstheme="minorHAnsi"/>
          <w:bCs/>
          <w:sz w:val="20"/>
          <w:szCs w:val="20"/>
        </w:rPr>
        <w:t xml:space="preserve"> </w:t>
      </w:r>
    </w:p>
    <w:p w14:paraId="3849CF2C" w14:textId="2249EAE2" w:rsidR="005836B3" w:rsidRDefault="00C17099" w:rsidP="00802C46">
      <w:pPr>
        <w:pStyle w:val="ListParagraph"/>
        <w:numPr>
          <w:ilvl w:val="0"/>
          <w:numId w:val="9"/>
        </w:numPr>
        <w:tabs>
          <w:tab w:val="right" w:pos="10440"/>
          <w:tab w:val="right" w:pos="10512"/>
        </w:tabs>
        <w:spacing w:after="0" w:line="240" w:lineRule="auto"/>
        <w:rPr>
          <w:rFonts w:cstheme="minorHAnsi"/>
          <w:bCs/>
          <w:sz w:val="20"/>
          <w:szCs w:val="20"/>
        </w:rPr>
      </w:pPr>
      <w:r>
        <w:rPr>
          <w:rFonts w:cstheme="minorHAnsi"/>
          <w:bCs/>
          <w:sz w:val="20"/>
          <w:szCs w:val="20"/>
        </w:rPr>
        <w:t>Led</w:t>
      </w:r>
      <w:r w:rsidR="005836B3" w:rsidRPr="005836B3">
        <w:rPr>
          <w:rFonts w:cstheme="minorHAnsi"/>
          <w:bCs/>
          <w:sz w:val="20"/>
          <w:szCs w:val="20"/>
        </w:rPr>
        <w:t xml:space="preserve"> the creation of a Finance Data</w:t>
      </w:r>
      <w:r w:rsidR="005836B3">
        <w:rPr>
          <w:rFonts w:cstheme="minorHAnsi"/>
          <w:bCs/>
          <w:sz w:val="20"/>
          <w:szCs w:val="20"/>
        </w:rPr>
        <w:t xml:space="preserve"> Warehouse</w:t>
      </w:r>
      <w:r w:rsidR="005836B3" w:rsidRPr="005836B3">
        <w:rPr>
          <w:rFonts w:cstheme="minorHAnsi"/>
          <w:bCs/>
          <w:sz w:val="20"/>
          <w:szCs w:val="20"/>
        </w:rPr>
        <w:t>, enabling automated reporting and creating a single source of truth for organizational data</w:t>
      </w:r>
    </w:p>
    <w:p w14:paraId="4703AC75" w14:textId="72B73CDD" w:rsidR="00343AFA" w:rsidRDefault="00343AFA" w:rsidP="00802C46">
      <w:pPr>
        <w:pStyle w:val="ListParagraph"/>
        <w:numPr>
          <w:ilvl w:val="0"/>
          <w:numId w:val="9"/>
        </w:numPr>
        <w:tabs>
          <w:tab w:val="right" w:pos="10440"/>
          <w:tab w:val="right" w:pos="10512"/>
        </w:tabs>
        <w:spacing w:after="0" w:line="240" w:lineRule="auto"/>
        <w:rPr>
          <w:rFonts w:cstheme="minorHAnsi"/>
          <w:bCs/>
          <w:sz w:val="20"/>
          <w:szCs w:val="20"/>
        </w:rPr>
      </w:pPr>
      <w:r w:rsidRPr="00343AFA">
        <w:rPr>
          <w:rFonts w:cstheme="minorHAnsi"/>
          <w:bCs/>
          <w:sz w:val="20"/>
          <w:szCs w:val="20"/>
        </w:rPr>
        <w:t xml:space="preserve">Achieved P&amp;L revenue forecast accuracy within </w:t>
      </w:r>
      <w:r>
        <w:rPr>
          <w:rFonts w:cstheme="minorHAnsi"/>
          <w:bCs/>
          <w:sz w:val="20"/>
          <w:szCs w:val="20"/>
        </w:rPr>
        <w:t>3</w:t>
      </w:r>
      <w:r w:rsidRPr="00343AFA">
        <w:rPr>
          <w:rFonts w:cstheme="minorHAnsi"/>
          <w:bCs/>
          <w:sz w:val="20"/>
          <w:szCs w:val="20"/>
        </w:rPr>
        <w:t>% by implementing ASC606 reporting standards and collaborating with accounting to ensure precision</w:t>
      </w:r>
    </w:p>
    <w:p w14:paraId="1482F008" w14:textId="48FD76CA" w:rsidR="00C17099" w:rsidRPr="0022188B" w:rsidRDefault="00C17099" w:rsidP="00802C46">
      <w:pPr>
        <w:pStyle w:val="ListParagraph"/>
        <w:numPr>
          <w:ilvl w:val="0"/>
          <w:numId w:val="9"/>
        </w:numPr>
        <w:tabs>
          <w:tab w:val="right" w:pos="10440"/>
          <w:tab w:val="right" w:pos="10512"/>
        </w:tabs>
        <w:spacing w:after="0" w:line="240" w:lineRule="auto"/>
        <w:rPr>
          <w:rFonts w:cstheme="minorHAnsi"/>
          <w:bCs/>
          <w:sz w:val="20"/>
          <w:szCs w:val="20"/>
        </w:rPr>
      </w:pPr>
      <w:r w:rsidRPr="00C17099">
        <w:rPr>
          <w:rFonts w:cstheme="minorHAnsi"/>
          <w:bCs/>
          <w:sz w:val="20"/>
          <w:szCs w:val="20"/>
        </w:rPr>
        <w:t>Regularly reported to the C-suite on Sales &amp; Marketing OPEX, GTM revenue, Bookings, and other key financial metrics, providing actionable insights to drive performance</w:t>
      </w:r>
    </w:p>
    <w:p w14:paraId="3DA966D7" w14:textId="77777777" w:rsidR="0022188B" w:rsidRDefault="0022188B" w:rsidP="00802C46">
      <w:pPr>
        <w:tabs>
          <w:tab w:val="right" w:pos="10440"/>
          <w:tab w:val="right" w:pos="10512"/>
        </w:tabs>
        <w:spacing w:after="0" w:line="240" w:lineRule="auto"/>
        <w:rPr>
          <w:rFonts w:cstheme="minorHAnsi"/>
          <w:b/>
        </w:rPr>
      </w:pPr>
    </w:p>
    <w:p w14:paraId="4D479024" w14:textId="7E7A8767" w:rsidR="00FF6F86" w:rsidRPr="00601E37" w:rsidRDefault="0001266E" w:rsidP="00802C46">
      <w:pPr>
        <w:tabs>
          <w:tab w:val="right" w:pos="10440"/>
          <w:tab w:val="right" w:pos="10512"/>
        </w:tabs>
        <w:spacing w:after="0" w:line="240" w:lineRule="auto"/>
        <w:rPr>
          <w:rFonts w:cstheme="minorHAnsi"/>
          <w:b/>
        </w:rPr>
      </w:pPr>
      <w:r>
        <w:rPr>
          <w:rFonts w:cstheme="minorHAnsi"/>
          <w:b/>
        </w:rPr>
        <w:t>CENTENE CORPORATION</w:t>
      </w:r>
      <w:r w:rsidR="00FF6F86" w:rsidRPr="00601E37">
        <w:rPr>
          <w:rFonts w:cstheme="minorHAnsi"/>
          <w:b/>
        </w:rPr>
        <w:t>, St. Louis, MO</w:t>
      </w:r>
      <w:r w:rsidR="00FF6F86" w:rsidRPr="00601E37">
        <w:rPr>
          <w:rFonts w:cstheme="minorHAnsi"/>
        </w:rPr>
        <w:tab/>
      </w:r>
      <w:r>
        <w:rPr>
          <w:rFonts w:cstheme="minorHAnsi"/>
        </w:rPr>
        <w:t>March 2020</w:t>
      </w:r>
      <w:r w:rsidR="00C64B28">
        <w:rPr>
          <w:rFonts w:cstheme="minorHAnsi"/>
        </w:rPr>
        <w:t xml:space="preserve"> </w:t>
      </w:r>
      <w:r w:rsidR="00E54821">
        <w:rPr>
          <w:rFonts w:cstheme="minorHAnsi"/>
        </w:rPr>
        <w:t>–</w:t>
      </w:r>
      <w:r w:rsidR="00C64B28">
        <w:rPr>
          <w:rFonts w:cstheme="minorHAnsi"/>
        </w:rPr>
        <w:t xml:space="preserve"> </w:t>
      </w:r>
      <w:r w:rsidR="00E54821">
        <w:rPr>
          <w:rFonts w:cstheme="minorHAnsi"/>
        </w:rPr>
        <w:t>December 2022</w:t>
      </w:r>
    </w:p>
    <w:p w14:paraId="26F56215" w14:textId="5DFC11BB" w:rsidR="00343AFA" w:rsidRDefault="00343AFA" w:rsidP="00343AFA">
      <w:pPr>
        <w:tabs>
          <w:tab w:val="right" w:pos="10080"/>
        </w:tabs>
        <w:spacing w:after="0" w:line="240" w:lineRule="auto"/>
        <w:ind w:right="58"/>
        <w:jc w:val="both"/>
        <w:rPr>
          <w:rFonts w:cstheme="minorHAnsi"/>
          <w:b/>
          <w:sz w:val="20"/>
        </w:rPr>
      </w:pPr>
      <w:r>
        <w:rPr>
          <w:rFonts w:cstheme="minorHAnsi"/>
          <w:b/>
          <w:sz w:val="20"/>
        </w:rPr>
        <w:t xml:space="preserve">Financial Analyst III </w:t>
      </w:r>
      <w:r w:rsidRPr="00601E37">
        <w:rPr>
          <w:rFonts w:cstheme="minorHAnsi"/>
          <w:b/>
          <w:sz w:val="20"/>
        </w:rPr>
        <w:t xml:space="preserve">– </w:t>
      </w:r>
      <w:r>
        <w:rPr>
          <w:rFonts w:cstheme="minorHAnsi"/>
          <w:b/>
          <w:sz w:val="20"/>
        </w:rPr>
        <w:t>IT Finance</w:t>
      </w:r>
      <w:r>
        <w:rPr>
          <w:rFonts w:cstheme="minorHAnsi"/>
          <w:b/>
          <w:sz w:val="20"/>
        </w:rPr>
        <w:t xml:space="preserve"> </w:t>
      </w:r>
      <w:r>
        <w:rPr>
          <w:rFonts w:cstheme="minorHAnsi"/>
          <w:b/>
          <w:sz w:val="20"/>
        </w:rPr>
        <w:t xml:space="preserve">(2021 </w:t>
      </w:r>
      <w:r>
        <w:rPr>
          <w:rFonts w:cstheme="minorHAnsi"/>
          <w:b/>
          <w:sz w:val="20"/>
        </w:rPr>
        <w:t>–</w:t>
      </w:r>
      <w:r>
        <w:rPr>
          <w:rFonts w:cstheme="minorHAnsi"/>
          <w:b/>
          <w:sz w:val="20"/>
        </w:rPr>
        <w:t xml:space="preserve"> 2022</w:t>
      </w:r>
      <w:r>
        <w:rPr>
          <w:rFonts w:cstheme="minorHAnsi"/>
          <w:b/>
          <w:sz w:val="20"/>
        </w:rPr>
        <w:t>)</w:t>
      </w:r>
    </w:p>
    <w:p w14:paraId="4D71A133" w14:textId="1CF87924" w:rsidR="00FF6F86" w:rsidRPr="00343AFA" w:rsidRDefault="00343AFA" w:rsidP="00AB6B7B">
      <w:pPr>
        <w:tabs>
          <w:tab w:val="right" w:pos="10080"/>
        </w:tabs>
        <w:spacing w:after="0" w:line="240" w:lineRule="auto"/>
        <w:ind w:right="58"/>
        <w:jc w:val="both"/>
        <w:rPr>
          <w:rFonts w:cstheme="minorHAnsi"/>
          <w:sz w:val="20"/>
        </w:rPr>
      </w:pPr>
      <w:r>
        <w:rPr>
          <w:rFonts w:cstheme="minorHAnsi"/>
          <w:b/>
          <w:sz w:val="20"/>
        </w:rPr>
        <w:t xml:space="preserve">Financial Analyst II </w:t>
      </w:r>
      <w:r w:rsidRPr="00601E37">
        <w:rPr>
          <w:rFonts w:cstheme="minorHAnsi"/>
          <w:b/>
          <w:sz w:val="20"/>
        </w:rPr>
        <w:t xml:space="preserve">– </w:t>
      </w:r>
      <w:r>
        <w:rPr>
          <w:rFonts w:cstheme="minorHAnsi"/>
          <w:b/>
          <w:sz w:val="20"/>
        </w:rPr>
        <w:t>IT Finance</w:t>
      </w:r>
      <w:r>
        <w:rPr>
          <w:rFonts w:cstheme="minorHAnsi"/>
          <w:b/>
          <w:sz w:val="20"/>
        </w:rPr>
        <w:t xml:space="preserve"> (2020 – 2021)</w:t>
      </w:r>
      <w:r w:rsidR="00FF6F86" w:rsidRPr="00601E37">
        <w:rPr>
          <w:rFonts w:cstheme="minorHAnsi"/>
          <w:b/>
          <w:sz w:val="20"/>
        </w:rPr>
        <w:tab/>
      </w:r>
    </w:p>
    <w:p w14:paraId="732985D2" w14:textId="762682FC" w:rsidR="00C17099" w:rsidRDefault="00C17099" w:rsidP="00347759">
      <w:pPr>
        <w:pStyle w:val="ListParagraph"/>
        <w:numPr>
          <w:ilvl w:val="0"/>
          <w:numId w:val="10"/>
        </w:numPr>
        <w:tabs>
          <w:tab w:val="left" w:pos="720"/>
          <w:tab w:val="right" w:pos="10080"/>
        </w:tabs>
        <w:spacing w:after="0" w:line="240" w:lineRule="auto"/>
        <w:ind w:right="58"/>
        <w:rPr>
          <w:rFonts w:cstheme="minorHAnsi"/>
          <w:sz w:val="20"/>
        </w:rPr>
      </w:pPr>
      <w:r w:rsidRPr="00C17099">
        <w:rPr>
          <w:rFonts w:cstheme="minorHAnsi"/>
          <w:sz w:val="20"/>
        </w:rPr>
        <w:t>Managed end-to-end procurement and financial oversight for IT operations, ensuring budget adherence and contributing to cost reduction initiatives</w:t>
      </w:r>
      <w:r>
        <w:rPr>
          <w:rFonts w:cstheme="minorHAnsi"/>
          <w:sz w:val="20"/>
        </w:rPr>
        <w:t xml:space="preserve"> </w:t>
      </w:r>
    </w:p>
    <w:p w14:paraId="06CEC312" w14:textId="0885B60C" w:rsidR="00C17099" w:rsidRDefault="00C17099" w:rsidP="00347759">
      <w:pPr>
        <w:pStyle w:val="ListParagraph"/>
        <w:numPr>
          <w:ilvl w:val="0"/>
          <w:numId w:val="10"/>
        </w:numPr>
        <w:tabs>
          <w:tab w:val="left" w:pos="720"/>
          <w:tab w:val="right" w:pos="10080"/>
        </w:tabs>
        <w:spacing w:after="0" w:line="240" w:lineRule="auto"/>
        <w:ind w:right="58"/>
        <w:rPr>
          <w:rFonts w:cstheme="minorHAnsi"/>
          <w:sz w:val="20"/>
        </w:rPr>
      </w:pPr>
      <w:r>
        <w:rPr>
          <w:rFonts w:cstheme="minorHAnsi"/>
          <w:sz w:val="20"/>
        </w:rPr>
        <w:t>Built and maintained Financial Forecast around P&amp;L and Balance sheet impacts to ensure accurate reporting of CAPEX and OPEX performance</w:t>
      </w:r>
    </w:p>
    <w:p w14:paraId="724276A0" w14:textId="21C2244F" w:rsidR="00C17099" w:rsidRDefault="00C17099" w:rsidP="00347759">
      <w:pPr>
        <w:pStyle w:val="ListParagraph"/>
        <w:numPr>
          <w:ilvl w:val="0"/>
          <w:numId w:val="10"/>
        </w:numPr>
        <w:tabs>
          <w:tab w:val="left" w:pos="720"/>
          <w:tab w:val="right" w:pos="10080"/>
        </w:tabs>
        <w:spacing w:after="0" w:line="240" w:lineRule="auto"/>
        <w:ind w:right="58"/>
        <w:rPr>
          <w:rFonts w:cstheme="minorHAnsi"/>
          <w:sz w:val="20"/>
        </w:rPr>
      </w:pPr>
      <w:r w:rsidRPr="00C17099">
        <w:rPr>
          <w:rFonts w:cstheme="minorHAnsi"/>
          <w:sz w:val="20"/>
        </w:rPr>
        <w:t>Created and automated financial reporting tools, improving data accuracy and efficiency for strategic decision-making</w:t>
      </w:r>
    </w:p>
    <w:p w14:paraId="17288F6B" w14:textId="72903806" w:rsidR="00C17099" w:rsidRDefault="00C17099" w:rsidP="00347759">
      <w:pPr>
        <w:pStyle w:val="ListParagraph"/>
        <w:numPr>
          <w:ilvl w:val="0"/>
          <w:numId w:val="10"/>
        </w:numPr>
        <w:tabs>
          <w:tab w:val="left" w:pos="720"/>
          <w:tab w:val="right" w:pos="10080"/>
        </w:tabs>
        <w:spacing w:after="0" w:line="240" w:lineRule="auto"/>
        <w:ind w:right="58"/>
        <w:rPr>
          <w:rFonts w:cstheme="minorHAnsi"/>
          <w:sz w:val="20"/>
        </w:rPr>
      </w:pPr>
      <w:r w:rsidRPr="00C17099">
        <w:rPr>
          <w:rFonts w:cstheme="minorHAnsi"/>
          <w:sz w:val="20"/>
        </w:rPr>
        <w:t>Provided actionable insights through variance analysis and ad-hoc financial reports, supporting operational goals</w:t>
      </w:r>
    </w:p>
    <w:p w14:paraId="62368BC9" w14:textId="77777777" w:rsidR="00C17099" w:rsidRDefault="00C17099" w:rsidP="00802C46">
      <w:pPr>
        <w:tabs>
          <w:tab w:val="right" w:pos="10440"/>
          <w:tab w:val="right" w:pos="10512"/>
        </w:tabs>
        <w:spacing w:after="0" w:line="240" w:lineRule="auto"/>
        <w:rPr>
          <w:rFonts w:cstheme="minorHAnsi"/>
          <w:b/>
        </w:rPr>
      </w:pPr>
    </w:p>
    <w:p w14:paraId="44A39DBC" w14:textId="43C4712C" w:rsidR="00FF6F86" w:rsidRPr="00601E37" w:rsidRDefault="00C2179C" w:rsidP="00802C46">
      <w:pPr>
        <w:tabs>
          <w:tab w:val="right" w:pos="10440"/>
          <w:tab w:val="right" w:pos="10512"/>
        </w:tabs>
        <w:spacing w:after="0" w:line="240" w:lineRule="auto"/>
        <w:rPr>
          <w:rFonts w:cstheme="minorHAnsi"/>
        </w:rPr>
      </w:pPr>
      <w:r>
        <w:rPr>
          <w:rFonts w:cstheme="minorHAnsi"/>
          <w:b/>
        </w:rPr>
        <w:t>CORE &amp; MAIN</w:t>
      </w:r>
      <w:r w:rsidR="00FF6F86" w:rsidRPr="00601E37">
        <w:rPr>
          <w:rFonts w:cstheme="minorHAnsi"/>
          <w:b/>
        </w:rPr>
        <w:t>, St. Louis, MO</w:t>
      </w:r>
      <w:r w:rsidR="00FF6F86" w:rsidRPr="00601E37">
        <w:rPr>
          <w:rFonts w:cstheme="minorHAnsi"/>
        </w:rPr>
        <w:tab/>
      </w:r>
      <w:r w:rsidR="00736588" w:rsidRPr="00601E37">
        <w:rPr>
          <w:rFonts w:cstheme="minorHAnsi"/>
        </w:rPr>
        <w:t>201</w:t>
      </w:r>
      <w:r>
        <w:rPr>
          <w:rFonts w:cstheme="minorHAnsi"/>
        </w:rPr>
        <w:t>9</w:t>
      </w:r>
      <w:r w:rsidR="00FF6F86" w:rsidRPr="00601E37">
        <w:rPr>
          <w:rFonts w:cstheme="minorHAnsi"/>
        </w:rPr>
        <w:t>-</w:t>
      </w:r>
      <w:r w:rsidR="00736588" w:rsidRPr="00601E37">
        <w:rPr>
          <w:rFonts w:cstheme="minorHAnsi"/>
        </w:rPr>
        <w:t>20</w:t>
      </w:r>
      <w:r>
        <w:rPr>
          <w:rFonts w:cstheme="minorHAnsi"/>
        </w:rPr>
        <w:t>20</w:t>
      </w:r>
    </w:p>
    <w:p w14:paraId="53E712E2" w14:textId="10123066" w:rsidR="00FF6F86" w:rsidRDefault="00C2179C" w:rsidP="00AB6B7B">
      <w:pPr>
        <w:tabs>
          <w:tab w:val="right" w:pos="10080"/>
        </w:tabs>
        <w:spacing w:after="0" w:line="240" w:lineRule="auto"/>
        <w:ind w:right="58"/>
        <w:jc w:val="both"/>
        <w:rPr>
          <w:rFonts w:cstheme="minorHAnsi"/>
          <w:b/>
          <w:sz w:val="20"/>
        </w:rPr>
      </w:pPr>
      <w:r>
        <w:rPr>
          <w:rFonts w:cstheme="minorHAnsi"/>
          <w:b/>
          <w:sz w:val="20"/>
        </w:rPr>
        <w:t xml:space="preserve">Financial </w:t>
      </w:r>
      <w:r w:rsidR="005607E1">
        <w:rPr>
          <w:rFonts w:cstheme="minorHAnsi"/>
          <w:b/>
          <w:sz w:val="20"/>
        </w:rPr>
        <w:t>Analyst –</w:t>
      </w:r>
      <w:r w:rsidR="00FF6F86" w:rsidRPr="00601E37">
        <w:rPr>
          <w:rFonts w:cstheme="minorHAnsi"/>
          <w:b/>
          <w:sz w:val="20"/>
        </w:rPr>
        <w:t xml:space="preserve"> </w:t>
      </w:r>
      <w:r>
        <w:rPr>
          <w:rFonts w:cstheme="minorHAnsi"/>
          <w:b/>
          <w:sz w:val="20"/>
        </w:rPr>
        <w:t>FP&amp;</w:t>
      </w:r>
      <w:r w:rsidR="00343AFA">
        <w:rPr>
          <w:rFonts w:cstheme="minorHAnsi"/>
          <w:b/>
          <w:sz w:val="20"/>
        </w:rPr>
        <w:t xml:space="preserve">A </w:t>
      </w:r>
    </w:p>
    <w:p w14:paraId="7F9A82D5" w14:textId="528FA2BE" w:rsidR="00C17099" w:rsidRDefault="00C17099" w:rsidP="00C17099">
      <w:pPr>
        <w:pStyle w:val="ListParagraph"/>
        <w:numPr>
          <w:ilvl w:val="0"/>
          <w:numId w:val="2"/>
        </w:numPr>
        <w:tabs>
          <w:tab w:val="left" w:pos="4335"/>
          <w:tab w:val="right" w:pos="10080"/>
        </w:tabs>
        <w:spacing w:after="120" w:line="240" w:lineRule="auto"/>
        <w:ind w:right="58"/>
        <w:rPr>
          <w:rFonts w:cstheme="minorHAnsi"/>
          <w:sz w:val="20"/>
        </w:rPr>
      </w:pPr>
      <w:r w:rsidRPr="00C17099">
        <w:rPr>
          <w:rFonts w:cstheme="minorHAnsi"/>
          <w:sz w:val="20"/>
        </w:rPr>
        <w:t>Led a cross-functional team in designing and maintaining internal Business Intelligence tools, developing and executing a strategy to address identified reporting gaps</w:t>
      </w:r>
    </w:p>
    <w:p w14:paraId="686AF3B1" w14:textId="4475ABCD" w:rsidR="00C17099" w:rsidRDefault="00C17099" w:rsidP="00C17099">
      <w:pPr>
        <w:pStyle w:val="ListParagraph"/>
        <w:numPr>
          <w:ilvl w:val="0"/>
          <w:numId w:val="2"/>
        </w:numPr>
        <w:tabs>
          <w:tab w:val="left" w:pos="4335"/>
          <w:tab w:val="right" w:pos="10080"/>
        </w:tabs>
        <w:spacing w:after="120" w:line="240" w:lineRule="auto"/>
        <w:ind w:right="58"/>
        <w:rPr>
          <w:rFonts w:cstheme="minorHAnsi"/>
          <w:sz w:val="20"/>
        </w:rPr>
      </w:pPr>
      <w:r w:rsidRPr="00C17099">
        <w:rPr>
          <w:rFonts w:cstheme="minorHAnsi"/>
          <w:sz w:val="20"/>
        </w:rPr>
        <w:t>Supported cross-functional teams on financial projects focused on increasing margin performance and generating efficiency within the pricing process</w:t>
      </w:r>
    </w:p>
    <w:p w14:paraId="2569452D" w14:textId="13068063" w:rsidR="00C17099" w:rsidRDefault="00C17099" w:rsidP="00C17099">
      <w:pPr>
        <w:pStyle w:val="ListParagraph"/>
        <w:numPr>
          <w:ilvl w:val="0"/>
          <w:numId w:val="2"/>
        </w:numPr>
        <w:tabs>
          <w:tab w:val="left" w:pos="4335"/>
          <w:tab w:val="right" w:pos="10080"/>
        </w:tabs>
        <w:spacing w:after="120" w:line="240" w:lineRule="auto"/>
        <w:ind w:right="58"/>
        <w:rPr>
          <w:rFonts w:cstheme="minorHAnsi"/>
          <w:sz w:val="20"/>
        </w:rPr>
      </w:pPr>
      <w:r w:rsidRPr="00C17099">
        <w:rPr>
          <w:rFonts w:cstheme="minorHAnsi"/>
          <w:sz w:val="20"/>
        </w:rPr>
        <w:t>Analyzed vendor rebate programs to maximize profitability and recommend profit-driving efficiencies within procurement</w:t>
      </w:r>
    </w:p>
    <w:p w14:paraId="7145BB03" w14:textId="023157C6" w:rsidR="00C17099" w:rsidRPr="00C17099" w:rsidRDefault="00C17099" w:rsidP="00C17099">
      <w:pPr>
        <w:pStyle w:val="ListParagraph"/>
        <w:numPr>
          <w:ilvl w:val="0"/>
          <w:numId w:val="2"/>
        </w:numPr>
        <w:tabs>
          <w:tab w:val="left" w:pos="4335"/>
          <w:tab w:val="right" w:pos="10080"/>
        </w:tabs>
        <w:spacing w:after="120" w:line="240" w:lineRule="auto"/>
        <w:ind w:right="58"/>
        <w:rPr>
          <w:rFonts w:cstheme="minorHAnsi"/>
          <w:sz w:val="20"/>
        </w:rPr>
      </w:pPr>
      <w:r w:rsidRPr="00C17099">
        <w:rPr>
          <w:rFonts w:cstheme="minorHAnsi"/>
          <w:sz w:val="20"/>
        </w:rPr>
        <w:lastRenderedPageBreak/>
        <w:t>Managed multiple concurrent reporting development projects to supplement monthly reporting efforts and provide clear and actionable insights from diverse data sources</w:t>
      </w:r>
    </w:p>
    <w:p w14:paraId="5B6BE4FB" w14:textId="77777777" w:rsidR="00C17099" w:rsidRDefault="00C17099" w:rsidP="00302DEF">
      <w:pPr>
        <w:tabs>
          <w:tab w:val="right" w:pos="10440"/>
          <w:tab w:val="right" w:pos="10512"/>
        </w:tabs>
        <w:spacing w:after="0" w:line="240" w:lineRule="auto"/>
        <w:rPr>
          <w:rFonts w:cstheme="minorHAnsi"/>
          <w:b/>
        </w:rPr>
      </w:pPr>
    </w:p>
    <w:p w14:paraId="2F82C259" w14:textId="1B245209" w:rsidR="00302DEF" w:rsidRPr="00DF4982" w:rsidRDefault="00302DEF" w:rsidP="00302DEF">
      <w:pPr>
        <w:tabs>
          <w:tab w:val="right" w:pos="10440"/>
          <w:tab w:val="right" w:pos="10512"/>
        </w:tabs>
        <w:spacing w:after="0" w:line="240" w:lineRule="auto"/>
        <w:rPr>
          <w:rFonts w:cstheme="minorHAnsi"/>
        </w:rPr>
      </w:pPr>
      <w:r>
        <w:rPr>
          <w:rFonts w:cstheme="minorHAnsi"/>
          <w:b/>
        </w:rPr>
        <w:t>Nestle Purina Pet-Care Company</w:t>
      </w:r>
      <w:r w:rsidRPr="00DF4982">
        <w:rPr>
          <w:rFonts w:cstheme="minorHAnsi"/>
          <w:b/>
        </w:rPr>
        <w:t>, St. Louis, MO</w:t>
      </w:r>
      <w:r w:rsidRPr="00DF4982">
        <w:rPr>
          <w:rFonts w:cstheme="minorHAnsi"/>
        </w:rPr>
        <w:tab/>
        <w:t>201</w:t>
      </w:r>
      <w:r>
        <w:rPr>
          <w:rFonts w:cstheme="minorHAnsi"/>
        </w:rPr>
        <w:t>6</w:t>
      </w:r>
      <w:r w:rsidRPr="00DF4982">
        <w:rPr>
          <w:rFonts w:cstheme="minorHAnsi"/>
        </w:rPr>
        <w:t>-20</w:t>
      </w:r>
      <w:r>
        <w:rPr>
          <w:rFonts w:cstheme="minorHAnsi"/>
        </w:rPr>
        <w:t>19</w:t>
      </w:r>
    </w:p>
    <w:p w14:paraId="4666ACDE" w14:textId="77777777" w:rsidR="00302DEF" w:rsidRPr="00601E37" w:rsidRDefault="00302DEF" w:rsidP="00302DEF">
      <w:pPr>
        <w:tabs>
          <w:tab w:val="right" w:pos="10080"/>
        </w:tabs>
        <w:spacing w:after="0" w:line="240" w:lineRule="auto"/>
        <w:ind w:right="58"/>
        <w:jc w:val="both"/>
        <w:rPr>
          <w:rFonts w:cstheme="minorHAnsi"/>
          <w:sz w:val="20"/>
        </w:rPr>
      </w:pPr>
      <w:r>
        <w:rPr>
          <w:rFonts w:cstheme="minorHAnsi"/>
          <w:b/>
          <w:sz w:val="20"/>
        </w:rPr>
        <w:t xml:space="preserve">Financial Analyst </w:t>
      </w:r>
      <w:r w:rsidRPr="00601E37">
        <w:rPr>
          <w:rFonts w:cstheme="minorHAnsi"/>
          <w:b/>
          <w:sz w:val="20"/>
        </w:rPr>
        <w:t xml:space="preserve">– </w:t>
      </w:r>
      <w:r>
        <w:rPr>
          <w:rFonts w:cstheme="minorHAnsi"/>
          <w:b/>
          <w:sz w:val="20"/>
        </w:rPr>
        <w:t xml:space="preserve">Direct Materials Sourcing Department </w:t>
      </w:r>
      <w:r w:rsidRPr="00601E37">
        <w:rPr>
          <w:rFonts w:cstheme="minorHAnsi"/>
          <w:sz w:val="20"/>
        </w:rPr>
        <w:t>(</w:t>
      </w:r>
      <w:r>
        <w:rPr>
          <w:rFonts w:cstheme="minorHAnsi"/>
          <w:sz w:val="20"/>
        </w:rPr>
        <w:t>2017</w:t>
      </w:r>
      <w:r w:rsidRPr="00601E37">
        <w:rPr>
          <w:rFonts w:cstheme="minorHAnsi"/>
          <w:sz w:val="20"/>
        </w:rPr>
        <w:t>-201</w:t>
      </w:r>
      <w:r>
        <w:rPr>
          <w:rFonts w:cstheme="minorHAnsi"/>
          <w:sz w:val="20"/>
        </w:rPr>
        <w:t>9</w:t>
      </w:r>
      <w:r w:rsidRPr="00601E37">
        <w:rPr>
          <w:rFonts w:cstheme="minorHAnsi"/>
          <w:sz w:val="20"/>
        </w:rPr>
        <w:t>)</w:t>
      </w:r>
    </w:p>
    <w:p w14:paraId="6C02A700" w14:textId="77777777" w:rsidR="00302DEF" w:rsidRPr="00601E37" w:rsidRDefault="00302DEF" w:rsidP="00302DEF">
      <w:pPr>
        <w:pStyle w:val="ListParagraph"/>
        <w:numPr>
          <w:ilvl w:val="0"/>
          <w:numId w:val="2"/>
        </w:numPr>
        <w:tabs>
          <w:tab w:val="left" w:pos="4335"/>
          <w:tab w:val="right" w:pos="10080"/>
        </w:tabs>
        <w:spacing w:after="120" w:line="240" w:lineRule="auto"/>
        <w:ind w:left="284" w:right="58" w:hanging="259"/>
        <w:rPr>
          <w:rFonts w:cstheme="minorHAnsi"/>
          <w:sz w:val="20"/>
        </w:rPr>
      </w:pPr>
      <w:r>
        <w:rPr>
          <w:rFonts w:cstheme="minorHAnsi"/>
          <w:sz w:val="20"/>
        </w:rPr>
        <w:t>Supported Procurement Organization by managing the monthly ingredient and packaging forecast</w:t>
      </w:r>
    </w:p>
    <w:p w14:paraId="3CCD897C" w14:textId="77777777" w:rsidR="00302DEF" w:rsidRPr="00601E37" w:rsidRDefault="00302DEF" w:rsidP="00302DEF">
      <w:pPr>
        <w:pStyle w:val="ListParagraph"/>
        <w:numPr>
          <w:ilvl w:val="0"/>
          <w:numId w:val="2"/>
        </w:numPr>
        <w:tabs>
          <w:tab w:val="left" w:pos="4335"/>
          <w:tab w:val="right" w:pos="10080"/>
        </w:tabs>
        <w:spacing w:after="120" w:line="240" w:lineRule="auto"/>
        <w:ind w:left="284" w:right="58" w:hanging="259"/>
        <w:rPr>
          <w:rFonts w:cstheme="minorHAnsi"/>
          <w:sz w:val="20"/>
        </w:rPr>
      </w:pPr>
      <w:r>
        <w:rPr>
          <w:rFonts w:cstheme="minorHAnsi"/>
          <w:sz w:val="20"/>
        </w:rPr>
        <w:t>Supported local and global buyers to perform variance analysis, identify areas of risk, and ensure forecast accuracy</w:t>
      </w:r>
    </w:p>
    <w:p w14:paraId="07FA8465" w14:textId="5D8730CB" w:rsidR="00E85D8F" w:rsidRDefault="00302DEF" w:rsidP="00E85D8F">
      <w:pPr>
        <w:pStyle w:val="ListParagraph"/>
        <w:numPr>
          <w:ilvl w:val="0"/>
          <w:numId w:val="2"/>
        </w:numPr>
        <w:tabs>
          <w:tab w:val="left" w:pos="4335"/>
          <w:tab w:val="right" w:pos="10080"/>
        </w:tabs>
        <w:spacing w:after="120" w:line="240" w:lineRule="auto"/>
        <w:ind w:left="284" w:right="58" w:hanging="259"/>
        <w:rPr>
          <w:rFonts w:cstheme="minorHAnsi"/>
          <w:sz w:val="20"/>
        </w:rPr>
      </w:pPr>
      <w:r>
        <w:rPr>
          <w:rFonts w:cstheme="minorHAnsi"/>
          <w:sz w:val="20"/>
        </w:rPr>
        <w:t>Analyzed hedging opportunities in commodities futures markets for understanding of various external scenarios that will impact the forecast</w:t>
      </w:r>
      <w:r w:rsidR="00C17099">
        <w:rPr>
          <w:rFonts w:cstheme="minorHAnsi"/>
          <w:sz w:val="20"/>
        </w:rPr>
        <w:t xml:space="preserve"> related to Metals and Ingredients</w:t>
      </w:r>
    </w:p>
    <w:p w14:paraId="38FB6B78" w14:textId="77777777" w:rsidR="00C17099" w:rsidRPr="00C17099" w:rsidRDefault="00C17099" w:rsidP="00C17099">
      <w:pPr>
        <w:tabs>
          <w:tab w:val="left" w:pos="4335"/>
          <w:tab w:val="right" w:pos="10080"/>
        </w:tabs>
        <w:spacing w:after="120" w:line="240" w:lineRule="auto"/>
        <w:ind w:right="58"/>
        <w:rPr>
          <w:rFonts w:cstheme="minorHAnsi"/>
          <w:sz w:val="20"/>
        </w:rPr>
      </w:pPr>
    </w:p>
    <w:p w14:paraId="52BE19C6" w14:textId="77777777" w:rsidR="00302DEF" w:rsidRPr="00601E37" w:rsidRDefault="00302DEF" w:rsidP="00302DEF">
      <w:pPr>
        <w:tabs>
          <w:tab w:val="right" w:pos="10080"/>
        </w:tabs>
        <w:spacing w:after="0" w:line="240" w:lineRule="auto"/>
        <w:ind w:right="58"/>
        <w:jc w:val="both"/>
        <w:rPr>
          <w:rFonts w:cstheme="minorHAnsi"/>
          <w:sz w:val="20"/>
        </w:rPr>
      </w:pPr>
      <w:r>
        <w:rPr>
          <w:rFonts w:cstheme="minorHAnsi"/>
          <w:b/>
          <w:sz w:val="20"/>
        </w:rPr>
        <w:t xml:space="preserve">Financial Analyst </w:t>
      </w:r>
      <w:r w:rsidRPr="00601E37">
        <w:rPr>
          <w:rFonts w:cstheme="minorHAnsi"/>
          <w:b/>
          <w:sz w:val="20"/>
        </w:rPr>
        <w:t xml:space="preserve">– </w:t>
      </w:r>
      <w:r>
        <w:rPr>
          <w:rFonts w:cstheme="minorHAnsi"/>
          <w:b/>
          <w:sz w:val="20"/>
        </w:rPr>
        <w:t xml:space="preserve">Product Fixed Marketing Expense Finance </w:t>
      </w:r>
      <w:r w:rsidRPr="00601E37">
        <w:rPr>
          <w:rFonts w:cstheme="minorHAnsi"/>
          <w:sz w:val="20"/>
        </w:rPr>
        <w:t>(201</w:t>
      </w:r>
      <w:r>
        <w:rPr>
          <w:rFonts w:cstheme="minorHAnsi"/>
          <w:sz w:val="20"/>
        </w:rPr>
        <w:t>6</w:t>
      </w:r>
      <w:r w:rsidRPr="00601E37">
        <w:rPr>
          <w:rFonts w:cstheme="minorHAnsi"/>
          <w:sz w:val="20"/>
        </w:rPr>
        <w:t>-201</w:t>
      </w:r>
      <w:r>
        <w:rPr>
          <w:rFonts w:cstheme="minorHAnsi"/>
          <w:sz w:val="20"/>
        </w:rPr>
        <w:t>7</w:t>
      </w:r>
      <w:r w:rsidRPr="00601E37">
        <w:rPr>
          <w:rFonts w:cstheme="minorHAnsi"/>
          <w:sz w:val="20"/>
        </w:rPr>
        <w:t>)</w:t>
      </w:r>
    </w:p>
    <w:p w14:paraId="61EFA243" w14:textId="77777777" w:rsidR="00302DEF" w:rsidRPr="00601E37" w:rsidRDefault="00302DEF" w:rsidP="00302DEF">
      <w:pPr>
        <w:pStyle w:val="ListParagraph"/>
        <w:numPr>
          <w:ilvl w:val="0"/>
          <w:numId w:val="2"/>
        </w:numPr>
        <w:tabs>
          <w:tab w:val="left" w:pos="720"/>
          <w:tab w:val="right" w:pos="10080"/>
        </w:tabs>
        <w:spacing w:after="0" w:line="240" w:lineRule="auto"/>
        <w:ind w:left="284" w:right="58" w:hanging="270"/>
        <w:contextualSpacing w:val="0"/>
        <w:rPr>
          <w:rFonts w:cstheme="minorHAnsi"/>
          <w:sz w:val="20"/>
        </w:rPr>
      </w:pPr>
      <w:r>
        <w:rPr>
          <w:rFonts w:cstheme="minorHAnsi"/>
          <w:sz w:val="20"/>
        </w:rPr>
        <w:t>Supported Marketing Brand Teams and Strategic Business Units to develop marketing financial plan</w:t>
      </w:r>
    </w:p>
    <w:p w14:paraId="6278388B" w14:textId="653040F4" w:rsidR="00343AFA" w:rsidRPr="00343AFA" w:rsidRDefault="00302DEF" w:rsidP="00343AFA">
      <w:pPr>
        <w:pStyle w:val="ListParagraph"/>
        <w:numPr>
          <w:ilvl w:val="0"/>
          <w:numId w:val="2"/>
        </w:numPr>
        <w:tabs>
          <w:tab w:val="left" w:pos="720"/>
          <w:tab w:val="right" w:pos="10080"/>
        </w:tabs>
        <w:spacing w:after="0" w:line="240" w:lineRule="auto"/>
        <w:ind w:left="284" w:right="58" w:hanging="270"/>
        <w:contextualSpacing w:val="0"/>
        <w:rPr>
          <w:rFonts w:cstheme="minorHAnsi"/>
          <w:sz w:val="20"/>
        </w:rPr>
      </w:pPr>
      <w:r>
        <w:rPr>
          <w:rFonts w:cstheme="minorHAnsi"/>
          <w:sz w:val="20"/>
        </w:rPr>
        <w:t>Analyzed Marketing Promotion Plans and Coupon programs to understand expected financial impact and update forecast appropriately</w:t>
      </w:r>
    </w:p>
    <w:p w14:paraId="5A85F3EA" w14:textId="77777777" w:rsidR="00D85324" w:rsidRDefault="00D85324" w:rsidP="00D85324">
      <w:pPr>
        <w:tabs>
          <w:tab w:val="left" w:pos="4335"/>
          <w:tab w:val="right" w:pos="10080"/>
          <w:tab w:val="right" w:pos="10512"/>
        </w:tabs>
        <w:spacing w:after="120" w:line="240" w:lineRule="auto"/>
        <w:ind w:right="58"/>
        <w:rPr>
          <w:rFonts w:cstheme="minorHAnsi"/>
          <w:b/>
          <w:u w:val="single"/>
        </w:rPr>
      </w:pPr>
    </w:p>
    <w:p w14:paraId="74837C17" w14:textId="7AAC3607" w:rsidR="00343AFA" w:rsidRPr="00DF4982" w:rsidRDefault="00343AFA" w:rsidP="00343AFA">
      <w:pPr>
        <w:tabs>
          <w:tab w:val="right" w:pos="10440"/>
          <w:tab w:val="right" w:pos="10512"/>
        </w:tabs>
        <w:spacing w:after="0" w:line="240" w:lineRule="auto"/>
        <w:rPr>
          <w:rFonts w:cstheme="minorHAnsi"/>
        </w:rPr>
      </w:pPr>
      <w:r>
        <w:rPr>
          <w:rFonts w:cstheme="minorHAnsi"/>
          <w:b/>
        </w:rPr>
        <w:t>CSI Leasing</w:t>
      </w:r>
      <w:r w:rsidRPr="00DF4982">
        <w:rPr>
          <w:rFonts w:cstheme="minorHAnsi"/>
          <w:b/>
        </w:rPr>
        <w:t>, St. Louis, MO</w:t>
      </w:r>
      <w:r w:rsidRPr="00DF4982">
        <w:rPr>
          <w:rFonts w:cstheme="minorHAnsi"/>
        </w:rPr>
        <w:tab/>
        <w:t>201</w:t>
      </w:r>
      <w:r>
        <w:rPr>
          <w:rFonts w:cstheme="minorHAnsi"/>
        </w:rPr>
        <w:t>5</w:t>
      </w:r>
      <w:r w:rsidRPr="00DF4982">
        <w:rPr>
          <w:rFonts w:cstheme="minorHAnsi"/>
        </w:rPr>
        <w:t>-20</w:t>
      </w:r>
      <w:r>
        <w:rPr>
          <w:rFonts w:cstheme="minorHAnsi"/>
        </w:rPr>
        <w:t>1</w:t>
      </w:r>
      <w:r>
        <w:rPr>
          <w:rFonts w:cstheme="minorHAnsi"/>
        </w:rPr>
        <w:t>6</w:t>
      </w:r>
    </w:p>
    <w:p w14:paraId="733C878C" w14:textId="6A9B37E0" w:rsidR="00343AFA" w:rsidRPr="00601E37" w:rsidRDefault="00343AFA" w:rsidP="00343AFA">
      <w:pPr>
        <w:tabs>
          <w:tab w:val="right" w:pos="10080"/>
        </w:tabs>
        <w:spacing w:after="0" w:line="240" w:lineRule="auto"/>
        <w:ind w:right="58"/>
        <w:jc w:val="both"/>
        <w:rPr>
          <w:rFonts w:cstheme="minorHAnsi"/>
          <w:sz w:val="20"/>
        </w:rPr>
      </w:pPr>
      <w:r>
        <w:rPr>
          <w:rFonts w:cstheme="minorHAnsi"/>
          <w:b/>
          <w:sz w:val="20"/>
        </w:rPr>
        <w:t>Staff Accountant</w:t>
      </w:r>
    </w:p>
    <w:p w14:paraId="61F98A85" w14:textId="481809D7" w:rsidR="00343AFA" w:rsidRDefault="00343AFA" w:rsidP="00343AFA">
      <w:pPr>
        <w:pStyle w:val="ListParagraph"/>
        <w:numPr>
          <w:ilvl w:val="0"/>
          <w:numId w:val="2"/>
        </w:numPr>
        <w:tabs>
          <w:tab w:val="left" w:pos="4335"/>
          <w:tab w:val="right" w:pos="10080"/>
        </w:tabs>
        <w:spacing w:after="120" w:line="240" w:lineRule="auto"/>
        <w:ind w:left="284" w:right="58" w:hanging="259"/>
        <w:rPr>
          <w:rFonts w:cstheme="minorHAnsi"/>
          <w:sz w:val="20"/>
        </w:rPr>
      </w:pPr>
      <w:r w:rsidRPr="00343AFA">
        <w:rPr>
          <w:rFonts w:cstheme="minorHAnsi"/>
          <w:sz w:val="20"/>
        </w:rPr>
        <w:t>Received and analyzed newly signed leases for IT equipment, establishing internal accounting systems to monitor payments and amortization schedules</w:t>
      </w:r>
    </w:p>
    <w:p w14:paraId="39053155" w14:textId="309702E3" w:rsidR="00343AFA" w:rsidRDefault="00343AFA" w:rsidP="00343AFA">
      <w:pPr>
        <w:pStyle w:val="ListParagraph"/>
        <w:numPr>
          <w:ilvl w:val="0"/>
          <w:numId w:val="2"/>
        </w:numPr>
        <w:tabs>
          <w:tab w:val="left" w:pos="4335"/>
          <w:tab w:val="right" w:pos="10080"/>
        </w:tabs>
        <w:spacing w:after="120" w:line="240" w:lineRule="auto"/>
        <w:ind w:left="284" w:right="58" w:hanging="259"/>
        <w:rPr>
          <w:rFonts w:cstheme="minorHAnsi"/>
          <w:sz w:val="20"/>
        </w:rPr>
      </w:pPr>
      <w:r w:rsidRPr="00343AFA">
        <w:rPr>
          <w:rFonts w:cstheme="minorHAnsi"/>
          <w:sz w:val="20"/>
        </w:rPr>
        <w:t>Managed lease transactions, including payments, asset sales, renewals, and returns, ensuring accurate financial records throughout each lease's duration</w:t>
      </w:r>
    </w:p>
    <w:p w14:paraId="0DE1DF42" w14:textId="5545AB0F" w:rsidR="00343AFA" w:rsidRDefault="00343AFA" w:rsidP="00343AFA">
      <w:pPr>
        <w:pStyle w:val="ListParagraph"/>
        <w:numPr>
          <w:ilvl w:val="0"/>
          <w:numId w:val="2"/>
        </w:numPr>
        <w:tabs>
          <w:tab w:val="left" w:pos="4335"/>
          <w:tab w:val="right" w:pos="10080"/>
        </w:tabs>
        <w:spacing w:after="120" w:line="240" w:lineRule="auto"/>
        <w:ind w:left="284" w:right="58" w:hanging="259"/>
        <w:rPr>
          <w:rFonts w:cstheme="minorHAnsi"/>
          <w:sz w:val="20"/>
        </w:rPr>
      </w:pPr>
      <w:r w:rsidRPr="00343AFA">
        <w:rPr>
          <w:rFonts w:cstheme="minorHAnsi"/>
          <w:sz w:val="20"/>
        </w:rPr>
        <w:t>Coordinated with banks to track note payments and reconciled amortization schedules, promptly addressing discrepancies to maintain financial accuracy</w:t>
      </w:r>
    </w:p>
    <w:p w14:paraId="272D8A2F" w14:textId="54E8AB0C" w:rsidR="00343AFA" w:rsidRPr="00601E37" w:rsidRDefault="00343AFA" w:rsidP="00343AFA">
      <w:pPr>
        <w:pStyle w:val="ListParagraph"/>
        <w:numPr>
          <w:ilvl w:val="0"/>
          <w:numId w:val="2"/>
        </w:numPr>
        <w:tabs>
          <w:tab w:val="left" w:pos="4335"/>
          <w:tab w:val="right" w:pos="10080"/>
        </w:tabs>
        <w:spacing w:after="120" w:line="240" w:lineRule="auto"/>
        <w:ind w:left="284" w:right="58" w:hanging="259"/>
        <w:rPr>
          <w:rFonts w:cstheme="minorHAnsi"/>
          <w:sz w:val="20"/>
        </w:rPr>
      </w:pPr>
      <w:r w:rsidRPr="00343AFA">
        <w:rPr>
          <w:rFonts w:cstheme="minorHAnsi"/>
          <w:sz w:val="20"/>
        </w:rPr>
        <w:t>Created monthly journal entries to balance general ledger accounts, conducting reconciliations and analyzing discrepancies to ensure accurate financial statements</w:t>
      </w:r>
    </w:p>
    <w:p w14:paraId="2B40EAFB" w14:textId="77777777" w:rsidR="00343AFA" w:rsidRPr="00D85324" w:rsidRDefault="00343AFA" w:rsidP="00D85324">
      <w:pPr>
        <w:tabs>
          <w:tab w:val="left" w:pos="4335"/>
          <w:tab w:val="right" w:pos="10080"/>
          <w:tab w:val="right" w:pos="10512"/>
        </w:tabs>
        <w:spacing w:after="120" w:line="240" w:lineRule="auto"/>
        <w:ind w:right="58"/>
        <w:rPr>
          <w:rFonts w:cstheme="minorHAnsi"/>
          <w:b/>
          <w:u w:val="single"/>
        </w:rPr>
      </w:pPr>
    </w:p>
    <w:p w14:paraId="3B605FA3" w14:textId="5F3EED1A" w:rsidR="00397211" w:rsidRPr="00601E37" w:rsidRDefault="00FF6F86" w:rsidP="00802C46">
      <w:pPr>
        <w:tabs>
          <w:tab w:val="right" w:pos="10512"/>
        </w:tabs>
        <w:spacing w:after="120" w:line="240" w:lineRule="auto"/>
        <w:rPr>
          <w:rFonts w:cstheme="minorHAnsi"/>
          <w:b/>
          <w:u w:val="single"/>
        </w:rPr>
      </w:pPr>
      <w:r w:rsidRPr="00601E37">
        <w:rPr>
          <w:rFonts w:cstheme="minorHAnsi"/>
          <w:b/>
          <w:u w:val="single"/>
        </w:rPr>
        <w:t>SKILLS</w:t>
      </w:r>
      <w:r w:rsidR="005F12BC">
        <w:rPr>
          <w:rFonts w:cstheme="minorHAnsi"/>
          <w:b/>
          <w:u w:val="single"/>
        </w:rPr>
        <w:t xml:space="preserve"> </w:t>
      </w:r>
      <w:r w:rsidRPr="00601E37">
        <w:rPr>
          <w:rFonts w:cstheme="minorHAnsi"/>
          <w:b/>
          <w:u w:val="single"/>
        </w:rPr>
        <w:t>/</w:t>
      </w:r>
      <w:r w:rsidR="005F12BC">
        <w:rPr>
          <w:rFonts w:cstheme="minorHAnsi"/>
          <w:b/>
          <w:u w:val="single"/>
        </w:rPr>
        <w:t xml:space="preserve"> </w:t>
      </w:r>
      <w:r w:rsidRPr="00601E37">
        <w:rPr>
          <w:rFonts w:cstheme="minorHAnsi"/>
          <w:b/>
          <w:u w:val="single"/>
        </w:rPr>
        <w:t>ACTIVITIES</w:t>
      </w:r>
      <w:r w:rsidR="005F12BC">
        <w:rPr>
          <w:rFonts w:cstheme="minorHAnsi"/>
          <w:b/>
          <w:u w:val="single"/>
        </w:rPr>
        <w:t xml:space="preserve"> </w:t>
      </w:r>
      <w:r w:rsidRPr="00601E37">
        <w:rPr>
          <w:rFonts w:cstheme="minorHAnsi"/>
          <w:b/>
          <w:u w:val="single"/>
        </w:rPr>
        <w:t>/</w:t>
      </w:r>
      <w:r w:rsidR="005F12BC">
        <w:rPr>
          <w:rFonts w:cstheme="minorHAnsi"/>
          <w:b/>
          <w:u w:val="single"/>
        </w:rPr>
        <w:t xml:space="preserve"> </w:t>
      </w:r>
      <w:r w:rsidRPr="00601E37">
        <w:rPr>
          <w:rFonts w:cstheme="minorHAnsi"/>
          <w:b/>
          <w:u w:val="single"/>
        </w:rPr>
        <w:t>INTERESTS</w:t>
      </w:r>
      <w:r w:rsidR="00E14181" w:rsidRPr="00601E37">
        <w:rPr>
          <w:rFonts w:cstheme="minorHAnsi"/>
          <w:b/>
          <w:u w:val="single"/>
        </w:rPr>
        <w:tab/>
      </w:r>
    </w:p>
    <w:p w14:paraId="23D4E513" w14:textId="1D4EA556" w:rsidR="0056549A" w:rsidRDefault="00E10945" w:rsidP="005F12BC">
      <w:pPr>
        <w:pStyle w:val="ListParagraph"/>
        <w:numPr>
          <w:ilvl w:val="0"/>
          <w:numId w:val="2"/>
        </w:numPr>
        <w:tabs>
          <w:tab w:val="left" w:pos="720"/>
          <w:tab w:val="right" w:pos="10080"/>
        </w:tabs>
        <w:spacing w:after="0" w:line="240" w:lineRule="auto"/>
        <w:ind w:left="284" w:right="58" w:hanging="270"/>
        <w:contextualSpacing w:val="0"/>
        <w:rPr>
          <w:rFonts w:cstheme="minorHAnsi"/>
          <w:sz w:val="20"/>
        </w:rPr>
      </w:pPr>
      <w:r>
        <w:rPr>
          <w:rFonts w:cstheme="minorHAnsi"/>
          <w:sz w:val="20"/>
        </w:rPr>
        <w:t>Technical</w:t>
      </w:r>
      <w:r w:rsidR="0056549A" w:rsidRPr="00601E37">
        <w:rPr>
          <w:rFonts w:cstheme="minorHAnsi"/>
          <w:sz w:val="20"/>
        </w:rPr>
        <w:t xml:space="preserve"> Skills: </w:t>
      </w:r>
      <w:r w:rsidR="001846DD">
        <w:rPr>
          <w:rFonts w:cstheme="minorHAnsi"/>
          <w:sz w:val="20"/>
        </w:rPr>
        <w:t xml:space="preserve">ERP (SAP, Workday Financial), </w:t>
      </w:r>
      <w:r w:rsidR="0056549A" w:rsidRPr="00601E37">
        <w:rPr>
          <w:rFonts w:cstheme="minorHAnsi"/>
          <w:sz w:val="20"/>
        </w:rPr>
        <w:t>SQL, Microsoft Suite</w:t>
      </w:r>
      <w:r w:rsidR="003376F8">
        <w:rPr>
          <w:rFonts w:cstheme="minorHAnsi"/>
          <w:sz w:val="20"/>
        </w:rPr>
        <w:t>, PowerBI (DAX), Alteryx Certified</w:t>
      </w:r>
    </w:p>
    <w:p w14:paraId="52DA86F0" w14:textId="225EB12C" w:rsidR="001B2119" w:rsidRPr="00601E37" w:rsidRDefault="001B2119" w:rsidP="005F12BC">
      <w:pPr>
        <w:pStyle w:val="ListParagraph"/>
        <w:numPr>
          <w:ilvl w:val="0"/>
          <w:numId w:val="2"/>
        </w:numPr>
        <w:tabs>
          <w:tab w:val="left" w:pos="720"/>
          <w:tab w:val="right" w:pos="10080"/>
        </w:tabs>
        <w:spacing w:after="0" w:line="240" w:lineRule="auto"/>
        <w:ind w:left="284" w:right="58" w:hanging="270"/>
        <w:contextualSpacing w:val="0"/>
        <w:rPr>
          <w:rFonts w:cstheme="minorHAnsi"/>
          <w:sz w:val="20"/>
        </w:rPr>
      </w:pPr>
      <w:r>
        <w:rPr>
          <w:rFonts w:cstheme="minorHAnsi"/>
          <w:sz w:val="20"/>
        </w:rPr>
        <w:t xml:space="preserve">Finance Systems: General Ledger </w:t>
      </w:r>
      <w:r w:rsidR="00664C19">
        <w:rPr>
          <w:rFonts w:cstheme="minorHAnsi"/>
          <w:sz w:val="20"/>
        </w:rPr>
        <w:t xml:space="preserve">(SAP, Workday, </w:t>
      </w:r>
      <w:r w:rsidR="00012B48">
        <w:rPr>
          <w:rFonts w:cstheme="minorHAnsi"/>
          <w:sz w:val="20"/>
        </w:rPr>
        <w:t>Oracle, Quickbooks</w:t>
      </w:r>
      <w:r w:rsidR="00632DB6">
        <w:rPr>
          <w:rFonts w:cstheme="minorHAnsi"/>
          <w:sz w:val="20"/>
        </w:rPr>
        <w:t>, Stripe</w:t>
      </w:r>
      <w:r w:rsidR="00012B48">
        <w:rPr>
          <w:rFonts w:cstheme="minorHAnsi"/>
          <w:sz w:val="20"/>
        </w:rPr>
        <w:t xml:space="preserve">) </w:t>
      </w:r>
      <w:r w:rsidR="00690E90">
        <w:rPr>
          <w:rFonts w:cstheme="minorHAnsi"/>
          <w:sz w:val="20"/>
        </w:rPr>
        <w:t>and Financial Planning tools (Hyperion, Workday Adaptive, Causal &amp; Runway)</w:t>
      </w:r>
    </w:p>
    <w:p w14:paraId="30566142" w14:textId="6BCA029E" w:rsidR="00EF71B7" w:rsidRPr="00EF71B7" w:rsidRDefault="0056549A" w:rsidP="00EF71B7">
      <w:pPr>
        <w:pStyle w:val="ListParagraph"/>
        <w:numPr>
          <w:ilvl w:val="0"/>
          <w:numId w:val="2"/>
        </w:numPr>
        <w:tabs>
          <w:tab w:val="left" w:pos="720"/>
          <w:tab w:val="right" w:pos="10080"/>
        </w:tabs>
        <w:spacing w:after="0" w:line="240" w:lineRule="auto"/>
        <w:ind w:left="284" w:right="58" w:hanging="270"/>
        <w:contextualSpacing w:val="0"/>
        <w:rPr>
          <w:rFonts w:cstheme="minorHAnsi"/>
          <w:sz w:val="20"/>
        </w:rPr>
      </w:pPr>
      <w:r w:rsidRPr="00601E37">
        <w:rPr>
          <w:rFonts w:cstheme="minorHAnsi"/>
          <w:sz w:val="20"/>
        </w:rPr>
        <w:t xml:space="preserve">Interests: </w:t>
      </w:r>
      <w:r w:rsidR="00EF71B7">
        <w:rPr>
          <w:rFonts w:cstheme="minorHAnsi"/>
          <w:sz w:val="20"/>
        </w:rPr>
        <w:t>Playing Hockey</w:t>
      </w:r>
      <w:r w:rsidRPr="00601E37">
        <w:rPr>
          <w:rFonts w:cstheme="minorHAnsi"/>
          <w:sz w:val="20"/>
        </w:rPr>
        <w:t xml:space="preserve">, </w:t>
      </w:r>
      <w:r w:rsidR="00EF71B7">
        <w:rPr>
          <w:rFonts w:cstheme="minorHAnsi"/>
          <w:sz w:val="20"/>
        </w:rPr>
        <w:t>Cooking</w:t>
      </w:r>
      <w:r w:rsidR="00690E90">
        <w:rPr>
          <w:rFonts w:cstheme="minorHAnsi"/>
          <w:sz w:val="20"/>
        </w:rPr>
        <w:t>, Travelling</w:t>
      </w:r>
    </w:p>
    <w:sectPr w:rsidR="00EF71B7" w:rsidRPr="00EF71B7" w:rsidSect="007122DD">
      <w:type w:val="continuous"/>
      <w:pgSz w:w="12240" w:h="15840"/>
      <w:pgMar w:top="630" w:right="864" w:bottom="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8274BC"/>
    <w:multiLevelType w:val="hybridMultilevel"/>
    <w:tmpl w:val="5D1C61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E36A1F"/>
    <w:multiLevelType w:val="hybridMultilevel"/>
    <w:tmpl w:val="1E62F3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981992"/>
    <w:multiLevelType w:val="hybridMultilevel"/>
    <w:tmpl w:val="59881E9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C762027"/>
    <w:multiLevelType w:val="hybridMultilevel"/>
    <w:tmpl w:val="1C7E52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09644CD"/>
    <w:multiLevelType w:val="hybridMultilevel"/>
    <w:tmpl w:val="57D265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7633718"/>
    <w:multiLevelType w:val="hybridMultilevel"/>
    <w:tmpl w:val="A14212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99314FE"/>
    <w:multiLevelType w:val="hybridMultilevel"/>
    <w:tmpl w:val="18E465D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B6626D1"/>
    <w:multiLevelType w:val="hybridMultilevel"/>
    <w:tmpl w:val="D71E56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A072A7C"/>
    <w:multiLevelType w:val="hybridMultilevel"/>
    <w:tmpl w:val="075A6E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EBD7D4F"/>
    <w:multiLevelType w:val="hybridMultilevel"/>
    <w:tmpl w:val="16AE69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239944685">
    <w:abstractNumId w:val="3"/>
  </w:num>
  <w:num w:numId="2" w16cid:durableId="2115860719">
    <w:abstractNumId w:val="1"/>
  </w:num>
  <w:num w:numId="3" w16cid:durableId="1072503834">
    <w:abstractNumId w:val="4"/>
  </w:num>
  <w:num w:numId="4" w16cid:durableId="1381972987">
    <w:abstractNumId w:val="6"/>
  </w:num>
  <w:num w:numId="5" w16cid:durableId="243026672">
    <w:abstractNumId w:val="8"/>
  </w:num>
  <w:num w:numId="6" w16cid:durableId="1026441547">
    <w:abstractNumId w:val="7"/>
  </w:num>
  <w:num w:numId="7" w16cid:durableId="2014797272">
    <w:abstractNumId w:val="0"/>
  </w:num>
  <w:num w:numId="8" w16cid:durableId="2137138408">
    <w:abstractNumId w:val="2"/>
  </w:num>
  <w:num w:numId="9" w16cid:durableId="1064259720">
    <w:abstractNumId w:val="5"/>
  </w:num>
  <w:num w:numId="10" w16cid:durableId="40541967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jG2MDY1NzQwNLWwNLJU0lEKTi0uzszPAykwqQUAPTihcCwAAAA="/>
  </w:docVars>
  <w:rsids>
    <w:rsidRoot w:val="00FF6F86"/>
    <w:rsid w:val="00006BA9"/>
    <w:rsid w:val="0001266E"/>
    <w:rsid w:val="00012B48"/>
    <w:rsid w:val="000240EA"/>
    <w:rsid w:val="0004551A"/>
    <w:rsid w:val="0005192C"/>
    <w:rsid w:val="0009700D"/>
    <w:rsid w:val="000C68DA"/>
    <w:rsid w:val="000F7D81"/>
    <w:rsid w:val="00100A7F"/>
    <w:rsid w:val="00131F5C"/>
    <w:rsid w:val="00144D68"/>
    <w:rsid w:val="001456E6"/>
    <w:rsid w:val="00175BF9"/>
    <w:rsid w:val="00181568"/>
    <w:rsid w:val="001846DD"/>
    <w:rsid w:val="001B2119"/>
    <w:rsid w:val="001E3545"/>
    <w:rsid w:val="001E45E1"/>
    <w:rsid w:val="001F6766"/>
    <w:rsid w:val="00211252"/>
    <w:rsid w:val="002213CE"/>
    <w:rsid w:val="0022188B"/>
    <w:rsid w:val="00232796"/>
    <w:rsid w:val="00240073"/>
    <w:rsid w:val="00242983"/>
    <w:rsid w:val="002E6EA5"/>
    <w:rsid w:val="002F1FB7"/>
    <w:rsid w:val="00302DEF"/>
    <w:rsid w:val="00325887"/>
    <w:rsid w:val="003376F8"/>
    <w:rsid w:val="00343AFA"/>
    <w:rsid w:val="00345C97"/>
    <w:rsid w:val="00347759"/>
    <w:rsid w:val="00381A0A"/>
    <w:rsid w:val="00397211"/>
    <w:rsid w:val="003A45BB"/>
    <w:rsid w:val="003C4619"/>
    <w:rsid w:val="003D05FD"/>
    <w:rsid w:val="003F4938"/>
    <w:rsid w:val="00457625"/>
    <w:rsid w:val="004C76C2"/>
    <w:rsid w:val="005607E1"/>
    <w:rsid w:val="0056549A"/>
    <w:rsid w:val="005836B3"/>
    <w:rsid w:val="005E3A17"/>
    <w:rsid w:val="005F12BC"/>
    <w:rsid w:val="00601E37"/>
    <w:rsid w:val="00610FB9"/>
    <w:rsid w:val="00614CC6"/>
    <w:rsid w:val="00632DB6"/>
    <w:rsid w:val="00652D32"/>
    <w:rsid w:val="006605E9"/>
    <w:rsid w:val="00664C19"/>
    <w:rsid w:val="00667A3A"/>
    <w:rsid w:val="00690E90"/>
    <w:rsid w:val="006F2F06"/>
    <w:rsid w:val="007122DD"/>
    <w:rsid w:val="00736588"/>
    <w:rsid w:val="00745BC8"/>
    <w:rsid w:val="00746ABD"/>
    <w:rsid w:val="00761DC0"/>
    <w:rsid w:val="00794FCC"/>
    <w:rsid w:val="007D085E"/>
    <w:rsid w:val="00802C46"/>
    <w:rsid w:val="00804ED2"/>
    <w:rsid w:val="00815CBA"/>
    <w:rsid w:val="00847894"/>
    <w:rsid w:val="0086545A"/>
    <w:rsid w:val="008879D7"/>
    <w:rsid w:val="008C0546"/>
    <w:rsid w:val="008D3B2C"/>
    <w:rsid w:val="008D714C"/>
    <w:rsid w:val="009043EB"/>
    <w:rsid w:val="0091500F"/>
    <w:rsid w:val="00931B21"/>
    <w:rsid w:val="00942AF7"/>
    <w:rsid w:val="009508BC"/>
    <w:rsid w:val="00954F6D"/>
    <w:rsid w:val="00965B3B"/>
    <w:rsid w:val="009A2A8D"/>
    <w:rsid w:val="009D224D"/>
    <w:rsid w:val="009E5FEC"/>
    <w:rsid w:val="009F27C7"/>
    <w:rsid w:val="009F6905"/>
    <w:rsid w:val="00A21F74"/>
    <w:rsid w:val="00A369B3"/>
    <w:rsid w:val="00A63C30"/>
    <w:rsid w:val="00A6552B"/>
    <w:rsid w:val="00A773A9"/>
    <w:rsid w:val="00A96F31"/>
    <w:rsid w:val="00AA08BB"/>
    <w:rsid w:val="00AB4EB7"/>
    <w:rsid w:val="00AB6B7B"/>
    <w:rsid w:val="00AE3098"/>
    <w:rsid w:val="00AE74E6"/>
    <w:rsid w:val="00AF2598"/>
    <w:rsid w:val="00B15820"/>
    <w:rsid w:val="00B272D8"/>
    <w:rsid w:val="00B873E4"/>
    <w:rsid w:val="00BD764B"/>
    <w:rsid w:val="00C01EE4"/>
    <w:rsid w:val="00C17099"/>
    <w:rsid w:val="00C2179C"/>
    <w:rsid w:val="00C41EFB"/>
    <w:rsid w:val="00C52242"/>
    <w:rsid w:val="00C64B28"/>
    <w:rsid w:val="00C81A9B"/>
    <w:rsid w:val="00CE7C3F"/>
    <w:rsid w:val="00D11691"/>
    <w:rsid w:val="00D23AE3"/>
    <w:rsid w:val="00D47F76"/>
    <w:rsid w:val="00D85324"/>
    <w:rsid w:val="00D93E4B"/>
    <w:rsid w:val="00DF4982"/>
    <w:rsid w:val="00E10945"/>
    <w:rsid w:val="00E14181"/>
    <w:rsid w:val="00E54821"/>
    <w:rsid w:val="00E66172"/>
    <w:rsid w:val="00E76DE6"/>
    <w:rsid w:val="00E85D8F"/>
    <w:rsid w:val="00EA32B2"/>
    <w:rsid w:val="00ED5522"/>
    <w:rsid w:val="00EF71B7"/>
    <w:rsid w:val="00F00FD3"/>
    <w:rsid w:val="00F12A3C"/>
    <w:rsid w:val="00F36834"/>
    <w:rsid w:val="00F56014"/>
    <w:rsid w:val="00F607FE"/>
    <w:rsid w:val="00FA788A"/>
    <w:rsid w:val="00FA7CAA"/>
    <w:rsid w:val="00FC0395"/>
    <w:rsid w:val="00FF6F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A9C9F7"/>
  <w15:chartTrackingRefBased/>
  <w15:docId w15:val="{A920DEF6-6210-4F87-927E-66C5DD8273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Jeff's"/>
    <w:qFormat/>
    <w:rsid w:val="00FF6F86"/>
  </w:style>
  <w:style w:type="paragraph" w:styleId="Heading1">
    <w:name w:val="heading 1"/>
    <w:basedOn w:val="Normal"/>
    <w:next w:val="Normal"/>
    <w:link w:val="Heading1Char"/>
    <w:autoRedefine/>
    <w:uiPriority w:val="9"/>
    <w:qFormat/>
    <w:rsid w:val="009D224D"/>
    <w:pPr>
      <w:keepNext/>
      <w:keepLines/>
      <w:spacing w:before="120" w:after="240"/>
      <w:outlineLvl w:val="0"/>
    </w:pPr>
    <w:rPr>
      <w:rFonts w:eastAsiaTheme="majorEastAsia" w:cstheme="majorBidi"/>
      <w:b/>
      <w:sz w:val="40"/>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224D"/>
    <w:rPr>
      <w:rFonts w:ascii="Book Antiqua" w:eastAsiaTheme="majorEastAsia" w:hAnsi="Book Antiqua" w:cstheme="majorBidi"/>
      <w:b/>
      <w:sz w:val="40"/>
      <w:szCs w:val="32"/>
    </w:rPr>
  </w:style>
  <w:style w:type="paragraph" w:styleId="ListParagraph">
    <w:name w:val="List Paragraph"/>
    <w:basedOn w:val="Normal"/>
    <w:uiPriority w:val="34"/>
    <w:qFormat/>
    <w:rsid w:val="00FF6F86"/>
    <w:pPr>
      <w:ind w:left="720"/>
      <w:contextualSpacing/>
    </w:pPr>
  </w:style>
  <w:style w:type="character" w:styleId="Hyperlink">
    <w:name w:val="Hyperlink"/>
    <w:basedOn w:val="DefaultParagraphFont"/>
    <w:uiPriority w:val="99"/>
    <w:unhideWhenUsed/>
    <w:rsid w:val="008D3B2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4530879">
      <w:bodyDiv w:val="1"/>
      <w:marLeft w:val="0"/>
      <w:marRight w:val="0"/>
      <w:marTop w:val="0"/>
      <w:marBottom w:val="0"/>
      <w:divBdr>
        <w:top w:val="none" w:sz="0" w:space="0" w:color="auto"/>
        <w:left w:val="none" w:sz="0" w:space="0" w:color="auto"/>
        <w:bottom w:val="none" w:sz="0" w:space="0" w:color="auto"/>
        <w:right w:val="none" w:sz="0" w:space="0" w:color="auto"/>
      </w:divBdr>
    </w:div>
    <w:div w:id="370955710">
      <w:bodyDiv w:val="1"/>
      <w:marLeft w:val="0"/>
      <w:marRight w:val="0"/>
      <w:marTop w:val="0"/>
      <w:marBottom w:val="0"/>
      <w:divBdr>
        <w:top w:val="none" w:sz="0" w:space="0" w:color="auto"/>
        <w:left w:val="none" w:sz="0" w:space="0" w:color="auto"/>
        <w:bottom w:val="none" w:sz="0" w:space="0" w:color="auto"/>
        <w:right w:val="none" w:sz="0" w:space="0" w:color="auto"/>
      </w:divBdr>
    </w:div>
    <w:div w:id="762913845">
      <w:bodyDiv w:val="1"/>
      <w:marLeft w:val="0"/>
      <w:marRight w:val="0"/>
      <w:marTop w:val="0"/>
      <w:marBottom w:val="0"/>
      <w:divBdr>
        <w:top w:val="none" w:sz="0" w:space="0" w:color="auto"/>
        <w:left w:val="none" w:sz="0" w:space="0" w:color="auto"/>
        <w:bottom w:val="none" w:sz="0" w:space="0" w:color="auto"/>
        <w:right w:val="none" w:sz="0" w:space="0" w:color="auto"/>
      </w:divBdr>
    </w:div>
    <w:div w:id="888541004">
      <w:bodyDiv w:val="1"/>
      <w:marLeft w:val="0"/>
      <w:marRight w:val="0"/>
      <w:marTop w:val="0"/>
      <w:marBottom w:val="0"/>
      <w:divBdr>
        <w:top w:val="none" w:sz="0" w:space="0" w:color="auto"/>
        <w:left w:val="none" w:sz="0" w:space="0" w:color="auto"/>
        <w:bottom w:val="none" w:sz="0" w:space="0" w:color="auto"/>
        <w:right w:val="none" w:sz="0" w:space="0" w:color="auto"/>
      </w:divBdr>
    </w:div>
    <w:div w:id="970742920">
      <w:bodyDiv w:val="1"/>
      <w:marLeft w:val="0"/>
      <w:marRight w:val="0"/>
      <w:marTop w:val="0"/>
      <w:marBottom w:val="0"/>
      <w:divBdr>
        <w:top w:val="none" w:sz="0" w:space="0" w:color="auto"/>
        <w:left w:val="none" w:sz="0" w:space="0" w:color="auto"/>
        <w:bottom w:val="none" w:sz="0" w:space="0" w:color="auto"/>
        <w:right w:val="none" w:sz="0" w:space="0" w:color="auto"/>
      </w:divBdr>
    </w:div>
    <w:div w:id="1386446429">
      <w:bodyDiv w:val="1"/>
      <w:marLeft w:val="0"/>
      <w:marRight w:val="0"/>
      <w:marTop w:val="0"/>
      <w:marBottom w:val="0"/>
      <w:divBdr>
        <w:top w:val="none" w:sz="0" w:space="0" w:color="auto"/>
        <w:left w:val="none" w:sz="0" w:space="0" w:color="auto"/>
        <w:bottom w:val="none" w:sz="0" w:space="0" w:color="auto"/>
        <w:right w:val="none" w:sz="0" w:space="0" w:color="auto"/>
      </w:divBdr>
    </w:div>
    <w:div w:id="1819803800">
      <w:bodyDiv w:val="1"/>
      <w:marLeft w:val="0"/>
      <w:marRight w:val="0"/>
      <w:marTop w:val="0"/>
      <w:marBottom w:val="0"/>
      <w:divBdr>
        <w:top w:val="none" w:sz="0" w:space="0" w:color="auto"/>
        <w:left w:val="none" w:sz="0" w:space="0" w:color="auto"/>
        <w:bottom w:val="none" w:sz="0" w:space="0" w:color="auto"/>
        <w:right w:val="none" w:sz="0" w:space="0" w:color="auto"/>
      </w:divBdr>
    </w:div>
    <w:div w:id="1888953771">
      <w:bodyDiv w:val="1"/>
      <w:marLeft w:val="0"/>
      <w:marRight w:val="0"/>
      <w:marTop w:val="0"/>
      <w:marBottom w:val="0"/>
      <w:divBdr>
        <w:top w:val="none" w:sz="0" w:space="0" w:color="auto"/>
        <w:left w:val="none" w:sz="0" w:space="0" w:color="auto"/>
        <w:bottom w:val="none" w:sz="0" w:space="0" w:color="auto"/>
        <w:right w:val="none" w:sz="0" w:space="0" w:color="auto"/>
      </w:divBdr>
    </w:div>
    <w:div w:id="18939551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9B0C7D7-CE1C-F545-B97C-6FE7AFAB9340}">
  <we:reference id="wa200001011" version="1.2.0.0" store="en-US" storeType="OMEX"/>
  <we:alternateReferences>
    <we:reference id="WA200001011" version="1.2.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A9A3D7-B880-42B1-A78D-A9C3BF7110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837</Words>
  <Characters>4777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Washington University</Company>
  <LinksUpToDate>false</LinksUpToDate>
  <CharactersWithSpaces>5603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Stockton, Jeff</dc:creator>
  <cp:keywords/>
  <dc:description/>
  <cp:lastModifiedBy>Scott Horan</cp:lastModifiedBy>
  <cp:revision>3</cp:revision>
  <cp:lastPrinted>2024-11-26T12:12:00Z</cp:lastPrinted>
  <dcterms:created xsi:type="dcterms:W3CDTF">2024-11-26T12:14:00Z</dcterms:created>
  <dcterms:modified xsi:type="dcterms:W3CDTF">2024-11-26T12:14:00Z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documentId_8150</vt:lpwstr>
  </property>
  <property fmtid="{D5CDD505-2E9C-101B-9397-08002B2CF9AE}" pid="3" name="grammarly_documentContext">
    <vt:lpwstr>{"goals":[],"domain":"general","emotions":[],"dialect":"american"}</vt:lpwstr>
  </property>
</Properties>
</file>