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网络环境安全：纯净的网络环境，没有恶意用户接入，能发现恶意流量，阻止恶意流量。</w:t>
      </w:r>
    </w:p>
    <w:p>
      <w:pPr>
        <w:rPr>
          <w:rFonts w:hint="eastAsia"/>
        </w:rPr>
      </w:pPr>
      <w:r>
        <w:rPr>
          <w:rFonts w:hint="eastAsia"/>
        </w:rPr>
        <w:t>办公系统安全：系统只有员工能使用，IAM，认证。系统安全配置。系统放在内网，服务用内网IP启动</w:t>
      </w:r>
    </w:p>
    <w:p>
      <w:pPr>
        <w:rPr>
          <w:rFonts w:hint="eastAsia"/>
        </w:rPr>
      </w:pPr>
      <w:r>
        <w:rPr>
          <w:rFonts w:hint="eastAsia"/>
        </w:rPr>
        <w:t>权限安全：管理混乱忘记删除，IAM统一认证，软件硬件认证统一认证。专用设备。</w:t>
      </w:r>
    </w:p>
    <w:p>
      <w:pPr>
        <w:rPr>
          <w:rFonts w:hint="eastAsia"/>
        </w:rPr>
      </w:pPr>
      <w:r>
        <w:rPr>
          <w:rFonts w:hint="eastAsia"/>
        </w:rPr>
        <w:t>办公终端安全：EDR，防病毒，零信任终端软件，DLP等</w:t>
      </w:r>
    </w:p>
    <w:p>
      <w:pPr>
        <w:rPr>
          <w:rFonts w:hint="eastAsia"/>
        </w:rPr>
      </w:pPr>
    </w:p>
    <w:p>
      <w:pPr>
        <w:rPr>
          <w:rFonts w:hint="default" w:eastAsiaTheme="minorEastAsia"/>
          <w:lang w:val="en-US" w:eastAsia="zh-CN"/>
        </w:rPr>
      </w:pPr>
      <w:r>
        <w:rPr>
          <w:rFonts w:hint="eastAsia"/>
          <w:lang w:val="en-US" w:eastAsia="zh-CN"/>
        </w:rPr>
        <w:t>终端软件管理：</w:t>
      </w:r>
      <w:bookmarkStart w:id="0" w:name="_GoBack"/>
      <w:bookmarkEnd w:id="0"/>
    </w:p>
    <w:p>
      <w:pPr>
        <w:rPr>
          <w:rFonts w:hint="eastAsia"/>
        </w:rPr>
      </w:pPr>
      <w:r>
        <w:rPr>
          <w:rFonts w:hint="eastAsia"/>
        </w:rPr>
        <w:fldChar w:fldCharType="begin"/>
      </w:r>
      <w:r>
        <w:rPr>
          <w:rFonts w:hint="eastAsia"/>
        </w:rPr>
        <w:instrText xml:space="preserve"> HYPERLINK "https://www.ibm.com/cn-zh/topics/uem" </w:instrText>
      </w:r>
      <w:r>
        <w:rPr>
          <w:rFonts w:hint="eastAsia"/>
        </w:rPr>
        <w:fldChar w:fldCharType="separate"/>
      </w:r>
      <w:r>
        <w:rPr>
          <w:rStyle w:val="10"/>
          <w:rFonts w:hint="eastAsia"/>
        </w:rPr>
        <w:t>https://www.ibm.com/cn-zh/topics/uem</w:t>
      </w:r>
      <w:r>
        <w:rPr>
          <w:rFonts w:hint="eastAsia"/>
        </w:rPr>
        <w:fldChar w:fldCharType="end"/>
      </w:r>
    </w:p>
    <w:p>
      <w:pPr>
        <w:rPr>
          <w:rFonts w:hint="eastAsia"/>
        </w:rPr>
      </w:pPr>
    </w:p>
    <w:p>
      <w:pPr>
        <w:rPr>
          <w:rFonts w:hint="eastAsia"/>
        </w:rPr>
      </w:pPr>
    </w:p>
    <w:p>
      <w:pPr>
        <w:rPr>
          <w:rFonts w:hint="eastAsia"/>
        </w:rPr>
      </w:pPr>
      <w:r>
        <w:rPr>
          <w:rFonts w:hint="eastAsia"/>
        </w:rPr>
        <w:t>防火墙</w:t>
      </w:r>
    </w:p>
    <w:p>
      <w:pPr>
        <w:rPr>
          <w:rFonts w:hint="eastAsia"/>
        </w:rPr>
      </w:pPr>
      <w:r>
        <w:rPr>
          <w:rFonts w:hint="eastAsia"/>
        </w:rPr>
        <w:t>防火墙作为抵御攻击的第一道防护，责任重大，但是他又肩负着NAT上网的重要职责，性能和稳定性又要求很高。我认为从纯安全角度讲，选择防火墙时需要考虑下列几个功能：</w:t>
      </w:r>
    </w:p>
    <w:p/>
    <w:p>
      <w:pPr>
        <w:rPr>
          <w:rFonts w:hint="eastAsia"/>
        </w:rPr>
      </w:pPr>
      <w:r>
        <w:rPr>
          <w:rFonts w:hint="eastAsia"/>
        </w:rPr>
        <w:t>恶意网站过滤</w:t>
      </w:r>
    </w:p>
    <w:p>
      <w:pPr>
        <w:rPr>
          <w:rFonts w:hint="eastAsia"/>
        </w:rPr>
      </w:pPr>
      <w:r>
        <w:rPr>
          <w:rFonts w:hint="eastAsia"/>
        </w:rPr>
        <w:t>恶意文件过滤</w:t>
      </w:r>
    </w:p>
    <w:p>
      <w:pPr>
        <w:rPr>
          <w:rFonts w:hint="eastAsia"/>
        </w:rPr>
      </w:pPr>
    </w:p>
    <w:p>
      <w:pPr>
        <w:rPr>
          <w:rFonts w:hint="eastAsia"/>
        </w:rPr>
      </w:pPr>
    </w:p>
    <w:p>
      <w:r>
        <w:t>IPS/IDS</w:t>
      </w:r>
    </w:p>
    <w:p>
      <w:pPr>
        <w:rPr>
          <w:rFonts w:hint="eastAsia"/>
        </w:rPr>
      </w:pPr>
      <w:r>
        <w:rPr>
          <w:rFonts w:hint="eastAsia"/>
        </w:rPr>
        <w:t>IPS/IDS在这里有个非常重要的作用就是识别使用Nday的软件尤其是浏览器、办公网套件漏洞攻击员工的行为。有很多厂商宣称自己的IPS/IDS可以识别0day，我个人认为目前比较成熟的0day识别技术主要依赖沙箱和机器学习，真要识别0day还是需要专业的APT设备来做。</w:t>
      </w:r>
    </w:p>
    <w:p>
      <w:pPr>
        <w:rPr>
          <w:rFonts w:hint="eastAsia"/>
        </w:rPr>
      </w:pPr>
    </w:p>
    <w:p>
      <w:pPr>
        <w:rPr>
          <w:rFonts w:hint="eastAsia"/>
        </w:rPr>
      </w:pPr>
    </w:p>
    <w:p>
      <w:pPr>
        <w:widowControl/>
        <w:shd w:val="clear" w:color="auto" w:fill="FFFFFF"/>
        <w:spacing w:before="300" w:after="225"/>
        <w:jc w:val="left"/>
        <w:outlineLvl w:val="2"/>
        <w:rPr>
          <w:rFonts w:ascii="微软雅黑" w:hAnsi="微软雅黑" w:eastAsia="微软雅黑" w:cs="宋体"/>
          <w:b/>
          <w:bCs/>
          <w:color w:val="0070C0"/>
          <w:kern w:val="0"/>
          <w:sz w:val="24"/>
          <w:szCs w:val="24"/>
        </w:rPr>
      </w:pPr>
      <w:r>
        <w:rPr>
          <w:rFonts w:hint="eastAsia" w:ascii="微软雅黑" w:hAnsi="微软雅黑" w:eastAsia="微软雅黑" w:cs="宋体"/>
          <w:b/>
          <w:bCs/>
          <w:color w:val="0070C0"/>
          <w:kern w:val="0"/>
          <w:sz w:val="24"/>
          <w:szCs w:val="24"/>
        </w:rPr>
        <w:t>APT设备</w:t>
      </w:r>
    </w:p>
    <w:p>
      <w:pPr>
        <w:widowControl/>
        <w:shd w:val="clear" w:color="auto" w:fill="FFFFFF"/>
        <w:spacing w:after="150" w:line="390" w:lineRule="atLeast"/>
        <w:jc w:val="left"/>
        <w:rPr>
          <w:rFonts w:hint="eastAsia" w:ascii="微软雅黑" w:hAnsi="微软雅黑" w:eastAsia="微软雅黑" w:cs="宋体"/>
          <w:color w:val="585858"/>
          <w:kern w:val="0"/>
          <w:sz w:val="23"/>
          <w:szCs w:val="23"/>
        </w:rPr>
      </w:pPr>
      <w:r>
        <w:rPr>
          <w:rFonts w:hint="eastAsia" w:ascii="微软雅黑" w:hAnsi="微软雅黑" w:eastAsia="微软雅黑" w:cs="宋体"/>
          <w:color w:val="585858"/>
          <w:kern w:val="0"/>
          <w:sz w:val="23"/>
          <w:szCs w:val="23"/>
        </w:rPr>
        <w:t>APT设备通过分析邮件、流量中的文件和流量行为识别APT行为，我知道国外fireeye、趋势、pa、mcafee等都做这块在。</w:t>
      </w:r>
    </w:p>
    <w:p>
      <w:pPr>
        <w:widowControl/>
        <w:shd w:val="clear" w:color="auto" w:fill="FFFFFF"/>
        <w:spacing w:before="300" w:after="225"/>
        <w:jc w:val="left"/>
        <w:outlineLvl w:val="2"/>
        <w:rPr>
          <w:rFonts w:hint="eastAsia" w:ascii="微软雅黑" w:hAnsi="微软雅黑" w:eastAsia="微软雅黑" w:cs="宋体"/>
          <w:b/>
          <w:bCs/>
          <w:color w:val="0070C0"/>
          <w:kern w:val="0"/>
          <w:sz w:val="24"/>
          <w:szCs w:val="24"/>
        </w:rPr>
      </w:pPr>
      <w:r>
        <w:rPr>
          <w:rFonts w:hint="eastAsia" w:ascii="微软雅黑" w:hAnsi="微软雅黑" w:eastAsia="微软雅黑" w:cs="宋体"/>
          <w:b/>
          <w:bCs/>
          <w:color w:val="0070C0"/>
          <w:kern w:val="0"/>
          <w:sz w:val="24"/>
          <w:szCs w:val="24"/>
        </w:rPr>
        <w:t>安全隔离</w:t>
      </w:r>
    </w:p>
    <w:p>
      <w:pPr>
        <w:widowControl/>
        <w:shd w:val="clear" w:color="auto" w:fill="FFFFFF"/>
        <w:spacing w:after="150" w:line="390" w:lineRule="atLeast"/>
        <w:jc w:val="left"/>
        <w:rPr>
          <w:rFonts w:hint="eastAsia" w:ascii="微软雅黑" w:hAnsi="微软雅黑" w:eastAsia="微软雅黑" w:cs="宋体"/>
          <w:color w:val="585858"/>
          <w:kern w:val="0"/>
          <w:sz w:val="23"/>
          <w:szCs w:val="23"/>
        </w:rPr>
      </w:pPr>
      <w:r>
        <w:rPr>
          <w:rFonts w:hint="eastAsia" w:ascii="微软雅黑" w:hAnsi="微软雅黑" w:eastAsia="微软雅黑" w:cs="宋体"/>
          <w:color w:val="585858"/>
          <w:kern w:val="0"/>
          <w:sz w:val="23"/>
          <w:szCs w:val="23"/>
        </w:rPr>
        <w:t>安全隔离的主要目的有两个：</w:t>
      </w:r>
    </w:p>
    <w:p>
      <w:pPr>
        <w:widowControl/>
        <w:shd w:val="clear" w:color="auto" w:fill="F7F7F7"/>
        <w:spacing w:after="150" w:line="390" w:lineRule="atLeast"/>
        <w:jc w:val="left"/>
        <w:rPr>
          <w:rFonts w:hint="eastAsia" w:ascii="微软雅黑" w:hAnsi="微软雅黑" w:eastAsia="微软雅黑" w:cs="宋体"/>
          <w:color w:val="585858"/>
          <w:kern w:val="0"/>
          <w:sz w:val="23"/>
          <w:szCs w:val="23"/>
        </w:rPr>
      </w:pPr>
      <w:r>
        <w:rPr>
          <w:rFonts w:hint="eastAsia" w:ascii="微软雅黑" w:hAnsi="微软雅黑" w:eastAsia="微软雅黑" w:cs="宋体"/>
          <w:color w:val="585858"/>
          <w:kern w:val="0"/>
          <w:sz w:val="23"/>
          <w:szCs w:val="23"/>
        </w:rPr>
        <w:t>按需提供网络访问权限，避免权限滥用</w:t>
      </w:r>
    </w:p>
    <w:p>
      <w:pPr>
        <w:widowControl/>
        <w:shd w:val="clear" w:color="auto" w:fill="F7F7F7"/>
        <w:spacing w:line="390" w:lineRule="atLeast"/>
        <w:jc w:val="left"/>
        <w:rPr>
          <w:rFonts w:hint="eastAsia" w:ascii="微软雅黑" w:hAnsi="微软雅黑" w:eastAsia="微软雅黑" w:cs="宋体"/>
          <w:color w:val="585858"/>
          <w:kern w:val="0"/>
          <w:sz w:val="23"/>
          <w:szCs w:val="23"/>
        </w:rPr>
      </w:pPr>
      <w:r>
        <w:rPr>
          <w:rFonts w:hint="eastAsia" w:ascii="微软雅黑" w:hAnsi="微软雅黑" w:eastAsia="微软雅黑" w:cs="宋体"/>
          <w:color w:val="585858"/>
          <w:kern w:val="0"/>
          <w:sz w:val="23"/>
          <w:szCs w:val="23"/>
        </w:rPr>
        <w:t>减小黑客在办公网横向渗透以及纵向提权的攻击面，提高攻击成本</w:t>
      </w:r>
    </w:p>
    <w:p>
      <w:pPr>
        <w:widowControl/>
        <w:shd w:val="clear" w:color="auto" w:fill="FFFFFF"/>
        <w:spacing w:after="150" w:line="390" w:lineRule="atLeast"/>
        <w:jc w:val="left"/>
        <w:rPr>
          <w:rFonts w:hint="eastAsia" w:ascii="微软雅黑" w:hAnsi="微软雅黑" w:eastAsia="微软雅黑" w:cs="宋体"/>
          <w:color w:val="585858"/>
          <w:kern w:val="0"/>
          <w:sz w:val="23"/>
          <w:szCs w:val="23"/>
        </w:rPr>
      </w:pPr>
      <w:r>
        <w:rPr>
          <w:rFonts w:hint="eastAsia" w:ascii="微软雅黑" w:hAnsi="微软雅黑" w:eastAsia="微软雅黑" w:cs="宋体"/>
          <w:color w:val="585858"/>
          <w:kern w:val="0"/>
          <w:sz w:val="23"/>
          <w:szCs w:val="23"/>
        </w:rPr>
        <w:t>出于这两个目的，所以安全隔离通常和准入或者vlan划分结合在一起，不同的地方主要在于准入可以根据用户身份动态调整网络权限，vlan划分相对不够灵活。</w:t>
      </w:r>
    </w:p>
    <w:p>
      <w:pPr>
        <w:widowControl/>
        <w:shd w:val="clear" w:color="auto" w:fill="FFFFFF"/>
        <w:spacing w:after="150" w:line="390" w:lineRule="atLeast"/>
        <w:jc w:val="center"/>
        <w:rPr>
          <w:rFonts w:hint="eastAsia" w:ascii="微软雅黑" w:hAnsi="微软雅黑" w:eastAsia="微软雅黑" w:cs="宋体"/>
          <w:color w:val="585858"/>
          <w:kern w:val="0"/>
          <w:sz w:val="23"/>
          <w:szCs w:val="23"/>
        </w:rPr>
      </w:pPr>
      <w:r>
        <w:rPr>
          <w:rFonts w:ascii="微软雅黑" w:hAnsi="微软雅黑" w:eastAsia="微软雅黑" w:cs="宋体"/>
          <w:color w:val="069AEF"/>
          <w:kern w:val="0"/>
          <w:sz w:val="23"/>
          <w:szCs w:val="23"/>
        </w:rPr>
        <w:drawing>
          <wp:inline distT="0" distB="0" distL="0" distR="0">
            <wp:extent cx="5421630" cy="3265170"/>
            <wp:effectExtent l="0" t="0" r="7620" b="0"/>
            <wp:docPr id="1" name="图片 1" descr="网络权限隔离 (1).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网络权限隔离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421630" cy="3265170"/>
                    </a:xfrm>
                    <a:prstGeom prst="rect">
                      <a:avLst/>
                    </a:prstGeom>
                    <a:noFill/>
                    <a:ln>
                      <a:noFill/>
                    </a:ln>
                  </pic:spPr>
                </pic:pic>
              </a:graphicData>
            </a:graphic>
          </wp:inline>
        </w:drawing>
      </w:r>
    </w:p>
    <w:p>
      <w:pPr>
        <w:rPr>
          <w:rFonts w:hint="eastAsia"/>
        </w:rPr>
      </w:pPr>
    </w:p>
    <w:p>
      <w:pPr>
        <w:rPr>
          <w:rFonts w:hint="eastAsia"/>
        </w:rPr>
      </w:pPr>
    </w:p>
    <w:p>
      <w:pPr>
        <w:rPr>
          <w:rFonts w:hint="eastAsia"/>
        </w:rPr>
      </w:pPr>
      <w:r>
        <w:rPr>
          <w:rFonts w:hint="eastAsia"/>
        </w:rPr>
        <w:t>上图是一个简单的分类，其中有几类同学需要重点关注：</w:t>
      </w:r>
    </w:p>
    <w:p/>
    <w:p>
      <w:pPr>
        <w:rPr>
          <w:rFonts w:hint="eastAsia"/>
        </w:rPr>
      </w:pPr>
      <w:r>
        <w:rPr>
          <w:rFonts w:hint="eastAsia"/>
        </w:rPr>
        <w:t>运维&amp;DBA，系统权限特别大，纵向提权的最佳目标，有种开玩笑的说法，黑掉一个运维的电脑，把所有文本文件翻个遍，找不到一个密码才是见鬼了。应当尽量限制其他人群对他们的访问。</w:t>
      </w:r>
    </w:p>
    <w:p/>
    <w:p>
      <w:pPr>
        <w:rPr>
          <w:rFonts w:hint="eastAsia"/>
        </w:rPr>
      </w:pPr>
      <w:r>
        <w:rPr>
          <w:rFonts w:hint="eastAsia"/>
        </w:rPr>
        <w:t>重要业务系统的管理员，这些同学负责对公司核心业务进行运营管理，对重要后台系统具有很高的权限，一旦他们电脑被入侵，后果会很严重。比如游戏公司充值系统的后台、广告公司的客户广告投放管理系统、招聘公司的后台简历管理系统、电商的订单物流管理系统，出点事都是大事。应当尽量限制其他人群对他们的访问，同时严格限制他们的外网访问权限。</w:t>
      </w:r>
    </w:p>
    <w:p/>
    <w:p>
      <w:pPr>
        <w:rPr>
          <w:rFonts w:hint="eastAsia"/>
        </w:rPr>
      </w:pPr>
      <w:r>
        <w:rPr>
          <w:rFonts w:hint="eastAsia"/>
        </w:rPr>
        <w:t>高管、HR、财务，这些同学对办公系统的访问需求比较单一，主要网络访问需求在外网，通常不懂技术，安全防护意识也最弱，也最得罪不起。他们的办公电脑集中大量公司重要数据，一旦被入侵就直接产生损失了。这部分同学可以严格限制跟办公网其他区域以及对内部系统的访问。</w:t>
      </w:r>
    </w:p>
    <w:p>
      <w:pPr>
        <w:rPr>
          <w:rFonts w:hint="eastAsia"/>
        </w:rPr>
      </w:pPr>
    </w:p>
    <w:p>
      <w:pPr>
        <w:rPr>
          <w:rFonts w:hint="eastAsia"/>
        </w:rPr>
      </w:pPr>
    </w:p>
    <w:p>
      <w:pPr>
        <w:pStyle w:val="2"/>
        <w:shd w:val="clear" w:color="auto" w:fill="FFFFFF"/>
        <w:spacing w:before="450" w:after="225"/>
        <w:rPr>
          <w:rFonts w:ascii="微软雅黑" w:hAnsi="微软雅黑" w:eastAsia="微软雅黑"/>
          <w:color w:val="373838"/>
          <w:sz w:val="27"/>
          <w:szCs w:val="27"/>
        </w:rPr>
      </w:pPr>
      <w:r>
        <w:rPr>
          <w:rFonts w:hint="eastAsia" w:ascii="微软雅黑" w:hAnsi="微软雅黑" w:eastAsia="微软雅黑"/>
          <w:color w:val="373838"/>
          <w:sz w:val="27"/>
          <w:szCs w:val="27"/>
        </w:rPr>
        <w:t>无线安全</w:t>
      </w:r>
    </w:p>
    <w:p>
      <w:pPr>
        <w:pStyle w:val="6"/>
        <w:shd w:val="clear" w:color="auto" w:fill="FFFFFF"/>
        <w:spacing w:before="0" w:beforeAutospacing="0" w:after="150" w:afterAutospacing="0" w:line="390" w:lineRule="atLeast"/>
        <w:jc w:val="center"/>
        <w:rPr>
          <w:rFonts w:hint="eastAsia" w:ascii="微软雅黑" w:hAnsi="微软雅黑" w:eastAsia="微软雅黑"/>
          <w:color w:val="585858"/>
          <w:sz w:val="23"/>
          <w:szCs w:val="23"/>
        </w:rPr>
      </w:pPr>
      <w:r>
        <w:rPr>
          <w:rFonts w:ascii="微软雅黑" w:hAnsi="微软雅黑" w:eastAsia="微软雅黑"/>
          <w:color w:val="069AEF"/>
          <w:sz w:val="23"/>
          <w:szCs w:val="23"/>
        </w:rPr>
        <w:drawing>
          <wp:inline distT="0" distB="0" distL="0" distR="0">
            <wp:extent cx="3546475" cy="3763010"/>
            <wp:effectExtent l="0" t="0" r="0" b="8890"/>
            <wp:docPr id="2" name="图片 2" descr="无线.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无线.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46475" cy="3763010"/>
                    </a:xfrm>
                    <a:prstGeom prst="rect">
                      <a:avLst/>
                    </a:prstGeom>
                    <a:noFill/>
                    <a:ln>
                      <a:noFill/>
                    </a:ln>
                  </pic:spPr>
                </pic:pic>
              </a:graphicData>
            </a:graphic>
          </wp:inline>
        </w:drawing>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无线情况就特别复杂了，这里讨论比较常见的情况。不少公司的无线依靠静态密码保护，认证通过后即可以访问办公网络。这里有两个甲方常见误区：</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b/>
          <w:bCs/>
          <w:color w:val="585858"/>
          <w:sz w:val="23"/>
          <w:szCs w:val="23"/>
        </w:rPr>
        <w:t>我无线只覆盖公司内部，黑客咋搜到？</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黑客如果真打算黑你，真可以到你公司附近，现在的AP发射能力都很强，黑客如果使用专用设备，接受信号能力也很强。</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b/>
          <w:bCs/>
          <w:color w:val="585858"/>
          <w:sz w:val="23"/>
          <w:szCs w:val="23"/>
        </w:rPr>
        <w:t>我无线密码好复杂，黑客不可能暴力破解</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本本上装个kali，买个好点的usb网卡，wpa/wpa2密码破解只是时间问题。另外现在不少wifi助手有记住密码功能，内部员工一旦误点了记住免费wifi，其他人使用wifi助手连接这个wifi就会自动认证，破解都不用了。所以无线网络最好可以限制仅能访问外网，并且加上类似准入的二次认证机制，也可以使用域密码或者证书认证，降低静态密码被泄露和破解的风险。</w:t>
      </w:r>
    </w:p>
    <w:p>
      <w:pPr>
        <w:rPr>
          <w:rFonts w:hint="eastAsia"/>
        </w:rPr>
      </w:pPr>
    </w:p>
    <w:p>
      <w:pPr>
        <w:pStyle w:val="2"/>
        <w:shd w:val="clear" w:color="auto" w:fill="FFFFFF"/>
        <w:spacing w:before="450" w:after="225"/>
        <w:rPr>
          <w:rFonts w:ascii="微软雅黑" w:hAnsi="微软雅黑" w:eastAsia="微软雅黑"/>
          <w:color w:val="373838"/>
          <w:sz w:val="27"/>
          <w:szCs w:val="27"/>
        </w:rPr>
      </w:pPr>
      <w:r>
        <w:rPr>
          <w:rFonts w:hint="eastAsia" w:ascii="微软雅黑" w:hAnsi="微软雅黑" w:eastAsia="微软雅黑"/>
          <w:color w:val="373838"/>
          <w:sz w:val="27"/>
          <w:szCs w:val="27"/>
        </w:rPr>
        <w:t>终端安全</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终端安全是办公网安全的重点，涉及面非常广，核心诉求至少包括一下方面：</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提高终端安全基线，减小攻击面</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基础防病毒能力，具备抵御常见Nday病毒木马的能力，提高攻击成本</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基础的终端系统、应用软件资产搜集以及管理能力，针对常见的Nday系统、应用软件漏洞具有发现、修复的能力，提高攻击成本</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为了达到以上要求，需要借助一定的商业解决方案。</w:t>
      </w:r>
    </w:p>
    <w:p>
      <w:pPr>
        <w:rPr>
          <w:rFonts w:hint="eastAsia"/>
        </w:rPr>
      </w:pPr>
    </w:p>
    <w:p>
      <w:pPr>
        <w:pStyle w:val="3"/>
        <w:shd w:val="clear" w:color="auto" w:fill="FFFFFF"/>
        <w:spacing w:before="300" w:beforeAutospacing="0" w:after="225" w:afterAutospacing="0"/>
        <w:rPr>
          <w:rFonts w:ascii="微软雅黑" w:hAnsi="微软雅黑" w:eastAsia="微软雅黑"/>
          <w:color w:val="0070C0"/>
          <w:sz w:val="24"/>
          <w:szCs w:val="24"/>
        </w:rPr>
      </w:pPr>
      <w:r>
        <w:rPr>
          <w:rFonts w:hint="eastAsia" w:ascii="微软雅黑" w:hAnsi="微软雅黑" w:eastAsia="微软雅黑"/>
          <w:color w:val="0070C0"/>
          <w:sz w:val="24"/>
          <w:szCs w:val="24"/>
        </w:rPr>
        <w:t>终端安全加固</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终端安全加固的目的是提高安全基线，减小攻击面，事半功倍的方法是让PC终端统一加入window域，通过域控策略统一管理终端的安全策略，介绍域策略的文章很多，这里只提下几个比较重要的点：</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开启屏保以及锁屏时间</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域账户密码复杂度，密码更换时间</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禁用guest账户</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开启主机防火墙</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禁止administror账户远程登录（员工自己域账户是本地管理员，可以正常登录，很多公司喜欢用ghost预装电脑，administror账户的密码绝对是个大坑）</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禁止域管理员远程登录（一定要把域控和一般PC放在不同组策略下，不然这个策略害死人）</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删除IPC$ C$ D$ admin$（木马经常利用）</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开启审计策略，记录登录、账户相关事件</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调整事件日志的大小及覆盖策略</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关机清理虚拟内存页面文件</w:t>
      </w:r>
    </w:p>
    <w:p>
      <w:pPr>
        <w:rPr>
          <w:rFonts w:hint="eastAsia"/>
        </w:rPr>
      </w:pPr>
    </w:p>
    <w:p>
      <w:pPr>
        <w:rPr>
          <w:rFonts w:hint="eastAsia"/>
        </w:rPr>
      </w:pPr>
    </w:p>
    <w:p>
      <w:pPr>
        <w:pStyle w:val="3"/>
        <w:shd w:val="clear" w:color="auto" w:fill="FFFFFF"/>
        <w:spacing w:before="300" w:beforeAutospacing="0" w:after="225" w:afterAutospacing="0"/>
        <w:rPr>
          <w:rFonts w:ascii="微软雅黑" w:hAnsi="微软雅黑" w:eastAsia="微软雅黑"/>
          <w:color w:val="0070C0"/>
          <w:sz w:val="24"/>
          <w:szCs w:val="24"/>
        </w:rPr>
      </w:pPr>
      <w:r>
        <w:rPr>
          <w:rFonts w:hint="eastAsia" w:ascii="微软雅黑" w:hAnsi="微软雅黑" w:eastAsia="微软雅黑"/>
          <w:color w:val="0070C0"/>
          <w:sz w:val="24"/>
          <w:szCs w:val="24"/>
        </w:rPr>
        <w:t>终端防病毒</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终端防病毒肩负着具备抵御常见Nday病毒木马的能力，提高攻击成本的重任，不过传统解决方案基本就是纯粹的黑名单和基于病毒特征，似乎这一领域也是红海中的红海。可喜的是最近两年终端安全又被各大安全厂商重视起来，因为越来越多的有针对性的攻击行为被揭露，跳板都是办公终端，大家对这块越来越重视；另外新的检测技术以及解决思路落地实现，安全厂商提出了EDR的概念，即终端检测与响应。基本思路是默认攻击者始终会渗漏公司网络，让安全人员利用IoC和终端行为来快速检测任何入侵，减小攻击者造成的损害。</w:t>
      </w:r>
    </w:p>
    <w:p>
      <w:pPr>
        <w:rPr>
          <w:rFonts w:hint="eastAsia"/>
        </w:rPr>
      </w:pPr>
    </w:p>
    <w:p>
      <w:pPr>
        <w:pStyle w:val="3"/>
        <w:shd w:val="clear" w:color="auto" w:fill="FFFFFF"/>
        <w:spacing w:before="300" w:beforeAutospacing="0" w:after="225" w:afterAutospacing="0"/>
        <w:rPr>
          <w:rFonts w:ascii="微软雅黑" w:hAnsi="微软雅黑" w:eastAsia="微软雅黑"/>
          <w:color w:val="0070C0"/>
          <w:sz w:val="24"/>
          <w:szCs w:val="24"/>
        </w:rPr>
      </w:pPr>
      <w:r>
        <w:rPr>
          <w:rFonts w:hint="eastAsia" w:ascii="微软雅黑" w:hAnsi="微软雅黑" w:eastAsia="微软雅黑"/>
          <w:color w:val="0070C0"/>
          <w:sz w:val="24"/>
          <w:szCs w:val="24"/>
        </w:rPr>
        <w:t>终端管理</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终端管理主要解决两个安全问题：</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系统、应用软件版本的管理</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系统、应用软件漏洞的自动化修复</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微软的WSUS以及SCCM虽然只能搞定微软系软件以及flash的问题，但是已经可以解决大部分问题了，针对类似java、chrome这类常用第三方软件的升级，就需要专业的终端管理解决方案了。</w:t>
      </w:r>
    </w:p>
    <w:p>
      <w:pPr>
        <w:rPr>
          <w:rFonts w:hint="eastAsia"/>
        </w:rPr>
      </w:pPr>
    </w:p>
    <w:p>
      <w:pPr>
        <w:pStyle w:val="3"/>
        <w:shd w:val="clear" w:color="auto" w:fill="FFFFFF"/>
        <w:spacing w:before="300" w:beforeAutospacing="0" w:after="225" w:afterAutospacing="0"/>
        <w:rPr>
          <w:rFonts w:ascii="微软雅黑" w:hAnsi="微软雅黑" w:eastAsia="微软雅黑"/>
          <w:color w:val="0070C0"/>
          <w:sz w:val="24"/>
          <w:szCs w:val="24"/>
        </w:rPr>
      </w:pPr>
      <w:r>
        <w:rPr>
          <w:rFonts w:hint="eastAsia" w:ascii="微软雅黑" w:hAnsi="微软雅黑" w:eastAsia="微软雅黑"/>
          <w:color w:val="0070C0"/>
          <w:sz w:val="24"/>
          <w:szCs w:val="24"/>
        </w:rPr>
        <w:t>准入系统</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准入系统可以基于员工身份做到灵活的网络权限限制，保障主机安全基线的强制执行。这部分可以参考我以前的文章《企业安全建设之自建准入系统》。</w:t>
      </w:r>
    </w:p>
    <w:p>
      <w:pPr>
        <w:rPr>
          <w:rFonts w:hint="eastAsia"/>
        </w:rPr>
      </w:pPr>
    </w:p>
    <w:p>
      <w:pPr>
        <w:pStyle w:val="2"/>
        <w:shd w:val="clear" w:color="auto" w:fill="FFFFFF"/>
        <w:spacing w:before="450" w:after="225"/>
        <w:rPr>
          <w:rFonts w:ascii="微软雅黑" w:hAnsi="微软雅黑" w:eastAsia="微软雅黑"/>
          <w:color w:val="373838"/>
          <w:sz w:val="27"/>
          <w:szCs w:val="27"/>
        </w:rPr>
      </w:pPr>
      <w:r>
        <w:rPr>
          <w:rFonts w:hint="eastAsia" w:ascii="微软雅黑" w:hAnsi="微软雅黑" w:eastAsia="微软雅黑"/>
          <w:color w:val="373838"/>
          <w:sz w:val="27"/>
          <w:szCs w:val="27"/>
        </w:rPr>
        <w:t>系统安全</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办公网的系统安全，出了加固手段，还需要通过漏洞扫描器定期自动化发现。我理解这里的扫描器至少需要解决几方面问题：</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各种弱密码</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系统级漏洞，比如ms08-067、MS12-020</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第三方软件漏洞，比如Cisco WAG120N多个远程命令执行漏洞</w:t>
      </w:r>
    </w:p>
    <w:p>
      <w:pPr>
        <w:rPr>
          <w:rFonts w:hint="eastAsia"/>
        </w:rPr>
      </w:pPr>
    </w:p>
    <w:p>
      <w:pPr>
        <w:rPr>
          <w:rFonts w:hint="eastAsia"/>
        </w:rPr>
      </w:pPr>
    </w:p>
    <w:p>
      <w:pPr>
        <w:pStyle w:val="2"/>
        <w:shd w:val="clear" w:color="auto" w:fill="FFFFFF"/>
        <w:spacing w:before="450" w:after="225"/>
        <w:rPr>
          <w:rFonts w:ascii="微软雅黑" w:hAnsi="微软雅黑" w:eastAsia="微软雅黑"/>
          <w:color w:val="373838"/>
          <w:sz w:val="27"/>
          <w:szCs w:val="27"/>
        </w:rPr>
      </w:pPr>
      <w:r>
        <w:rPr>
          <w:rFonts w:hint="eastAsia" w:ascii="微软雅黑" w:hAnsi="微软雅黑" w:eastAsia="微软雅黑"/>
          <w:color w:val="373838"/>
          <w:sz w:val="27"/>
          <w:szCs w:val="27"/>
        </w:rPr>
        <w:t>建设步骤</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通过以上努力，我们基本建设起了办公网的纵深防御系统，整个办公网具有了一定的安全防护以及感知能力。公司的预算总是有限，人力也是捉襟见肘，从无到有建设这么个安全防护体系不是一年半载的事，需要拍优先级，下面是一个建议：</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第一步，安全边界建设，风险初步可控，比如IPS、NGFW、杀毒、准入、无线加固</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第二步，细化终端安全建设，进一步提高防护能力，比如终端管理、安全加固</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第三步，提高安全感知能力，锦上添花，比如蜜罐、漏洞扫描、APT、siem</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每个公司安全现状不一样，业务情况也不一样，具体实施步骤和策略需要因地制宜。安全意识教育也是非常重要的一个环节，尤其针对社工，技术防护手段效果一般。</w:t>
      </w:r>
    </w:p>
    <w:p>
      <w:pPr>
        <w:rPr>
          <w:rFonts w:hint="eastAsia"/>
        </w:rPr>
      </w:pPr>
    </w:p>
    <w:p>
      <w:pPr>
        <w:rPr>
          <w:rFonts w:hint="eastAsia"/>
        </w:rPr>
      </w:pPr>
    </w:p>
    <w:p>
      <w:pPr>
        <w:rPr>
          <w:rFonts w:hint="eastAsia"/>
        </w:rPr>
      </w:pPr>
    </w:p>
    <w:p>
      <w:pPr>
        <w:rPr>
          <w:rFonts w:hint="eastAsia"/>
        </w:rPr>
      </w:pPr>
    </w:p>
    <w:p>
      <w:pPr>
        <w:pStyle w:val="6"/>
        <w:shd w:val="clear" w:color="auto" w:fill="FFFFFF"/>
        <w:spacing w:before="0" w:beforeAutospacing="0" w:after="150" w:afterAutospacing="0" w:line="390" w:lineRule="atLeast"/>
        <w:rPr>
          <w:rFonts w:ascii="微软雅黑" w:hAnsi="微软雅黑" w:eastAsia="微软雅黑"/>
          <w:color w:val="585858"/>
          <w:sz w:val="23"/>
          <w:szCs w:val="23"/>
        </w:rPr>
      </w:pPr>
      <w:r>
        <w:rPr>
          <w:rFonts w:hint="eastAsia" w:ascii="微软雅黑" w:hAnsi="微软雅黑" w:eastAsia="微软雅黑"/>
          <w:color w:val="585858"/>
          <w:sz w:val="23"/>
          <w:szCs w:val="23"/>
        </w:rPr>
        <w:t>十分典型的安全域划分为，办公区、业务区、外网、办公服务区、开发测试服务区。</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办公区：员工办公的区域，主要组成是办公终端，容易被入侵后成为跳板</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业务区：对外提供服务的区域，主要组成是业务服务器</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外网：主要组成是黑客和用户</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办公服务区：支撑员工办公的服务，主要组成是邮件、erp、crm等办公服务服务器，特别要强调的是这部分的员工、运营相关数据有时比线上数据还要敏感和重要</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开发测试服务区：支撑员工开发测试的服务，主要组成是开发测试服务器，这部分服务属于灯下一片黑，也非常容易被入侵后成为跳板</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安全区域划分后，通过边界访问控制，可以达到以下目的：</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最小化各个安全区域的攻击面</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单安全区域被攻陷后，控制影响范围，风险可控</w:t>
      </w:r>
    </w:p>
    <w:p>
      <w:pPr>
        <w:rPr>
          <w:rFonts w:hint="eastAsia"/>
        </w:rPr>
      </w:pPr>
    </w:p>
    <w:p>
      <w:pPr>
        <w:rPr>
          <w:rFonts w:hint="eastAsia"/>
        </w:rPr>
      </w:pPr>
    </w:p>
    <w:p>
      <w:pPr>
        <w:pStyle w:val="3"/>
        <w:shd w:val="clear" w:color="auto" w:fill="FFFFFF"/>
        <w:spacing w:before="300" w:beforeAutospacing="0" w:after="225" w:afterAutospacing="0"/>
        <w:rPr>
          <w:rFonts w:ascii="微软雅黑" w:hAnsi="微软雅黑" w:eastAsia="微软雅黑"/>
          <w:color w:val="0070C0"/>
          <w:sz w:val="24"/>
          <w:szCs w:val="24"/>
        </w:rPr>
      </w:pPr>
      <w:r>
        <w:rPr>
          <w:rFonts w:hint="eastAsia" w:ascii="微软雅黑" w:hAnsi="微软雅黑" w:eastAsia="微软雅黑"/>
          <w:color w:val="0070C0"/>
          <w:sz w:val="24"/>
          <w:szCs w:val="24"/>
        </w:rPr>
        <w:t>中型互联网企业安全区域划分</w:t>
      </w:r>
    </w:p>
    <w:p>
      <w:pPr>
        <w:pStyle w:val="6"/>
        <w:shd w:val="clear" w:color="auto" w:fill="FFFFFF"/>
        <w:spacing w:before="0" w:beforeAutospacing="0" w:after="150" w:afterAutospacing="0" w:line="390" w:lineRule="atLeast"/>
        <w:rPr>
          <w:rFonts w:ascii="微软雅黑" w:hAnsi="微软雅黑" w:eastAsia="微软雅黑"/>
          <w:color w:val="585858"/>
          <w:sz w:val="23"/>
          <w:szCs w:val="23"/>
        </w:rPr>
      </w:pPr>
      <w:r>
        <w:rPr>
          <w:rFonts w:hint="eastAsia" w:ascii="微软雅黑" w:hAnsi="微软雅黑" w:eastAsia="微软雅黑"/>
          <w:color w:val="585858"/>
          <w:sz w:val="23"/>
          <w:szCs w:val="23"/>
        </w:rPr>
        <w:t>假定所有服务器都部署在IDC或者公有云上。员工和用户访问所有服务都需要通过外网。安全域内的主机互相信任，跨安全区域互相不信任，严格限制访问，我们的基本假设是，每个区域都可能被入侵。区域划分就是为了这个时候提供黑客进一步入侵的成本，为后面的入侵检测和应急响应争取时间。</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业务服务器区：强烈建议仅通过负载均衡对外发布服务，业务服务器区对外网仅暴露堡垒机和负载均衡设备的端口，这样可以最小化攻击面，类似mongodb勒索事件可以有效避免，常见的国外负载均衡设备（也叫应用交付）厂商如下,当然也可以用开源的LVS之类。</w:t>
      </w:r>
    </w:p>
    <w:p>
      <w:pPr>
        <w:rPr>
          <w:rFonts w:hint="eastAsia"/>
        </w:rPr>
      </w:pPr>
    </w:p>
    <w:p>
      <w:pPr>
        <w:rPr>
          <w:rFonts w:hint="eastAsia"/>
        </w:rPr>
      </w:pPr>
    </w:p>
    <w:p>
      <w:pPr>
        <w:pStyle w:val="6"/>
        <w:shd w:val="clear" w:color="auto" w:fill="FFFFFF"/>
        <w:spacing w:before="0" w:beforeAutospacing="0" w:after="150" w:afterAutospacing="0" w:line="390" w:lineRule="atLeast"/>
        <w:rPr>
          <w:rFonts w:ascii="微软雅黑" w:hAnsi="微软雅黑" w:eastAsia="微软雅黑"/>
          <w:color w:val="585858"/>
          <w:sz w:val="23"/>
          <w:szCs w:val="23"/>
        </w:rPr>
      </w:pPr>
      <w:r>
        <w:rPr>
          <w:rFonts w:hint="eastAsia" w:ascii="微软雅黑" w:hAnsi="微软雅黑" w:eastAsia="微软雅黑"/>
          <w:color w:val="585858"/>
          <w:sz w:val="23"/>
          <w:szCs w:val="23"/>
        </w:rPr>
        <w:t>业务服务器会有各种管理后台，包括但不限于：</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业务管理后台</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tomcat管理后台</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zabbix等运维管理后台</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hadoop、docker等开源软件的管理后台</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可以限定管理后台的端口段，仅允许办公区的公网IP访问，这样可以有效提高黑客攻击管理后台的成本。当然部分业务的管理后台会给大量代理商、外包使用，无法限制源IP，这个就没失效了。</w:t>
      </w:r>
    </w:p>
    <w:p>
      <w:pPr>
        <w:rPr>
          <w:rFonts w:hint="eastAsia"/>
        </w:rPr>
      </w:pPr>
    </w:p>
    <w:p>
      <w:pPr>
        <w:rPr>
          <w:rFonts w:hint="eastAsia"/>
        </w:rPr>
      </w:pPr>
    </w:p>
    <w:p>
      <w:pPr>
        <w:pStyle w:val="3"/>
        <w:shd w:val="clear" w:color="auto" w:fill="FFFFFF"/>
        <w:spacing w:before="300" w:beforeAutospacing="0" w:after="225" w:afterAutospacing="0"/>
        <w:rPr>
          <w:rFonts w:ascii="微软雅黑" w:hAnsi="微软雅黑" w:eastAsia="微软雅黑"/>
          <w:color w:val="0070C0"/>
          <w:sz w:val="24"/>
          <w:szCs w:val="24"/>
        </w:rPr>
      </w:pPr>
      <w:r>
        <w:rPr>
          <w:rFonts w:hint="eastAsia" w:ascii="微软雅黑" w:hAnsi="微软雅黑" w:eastAsia="微软雅黑"/>
          <w:color w:val="0070C0"/>
          <w:sz w:val="24"/>
          <w:szCs w:val="24"/>
        </w:rPr>
        <w:t>内部服务区域</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这个区域包含大量运营、人事、研发相关的重要企业数据，安全等级甚至比业务区域还要高，但是往往容易被甲方忽略，成为入侵的重灾区。原则上这个区域也只允许来自办公区域的访问。</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测试开发区域</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与内部服务器区域类似，这个区域大量开发中的产品，安全基线最差，最容易被入侵，原则上这个区域也只允许来自办公区域的访问。</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业务区域、内部服务区域、测试开发区域难免业务上有需要，部分服务需要互通，这个以白名单形式开放。</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各个区域针对SSH和远程桌面的访问仅信任堡垒机IP。</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混合云模式其实也类似就不再赘述。</w:t>
      </w:r>
    </w:p>
    <w:p>
      <w:pPr>
        <w:rPr>
          <w:rFonts w:hint="eastAsia"/>
        </w:rPr>
      </w:pPr>
    </w:p>
    <w:p>
      <w:pPr>
        <w:rPr>
          <w:rFonts w:hint="eastAsia"/>
        </w:rPr>
      </w:pPr>
    </w:p>
    <w:p>
      <w:pPr>
        <w:pStyle w:val="2"/>
        <w:shd w:val="clear" w:color="auto" w:fill="FFFFFF"/>
        <w:spacing w:before="450" w:after="225"/>
        <w:rPr>
          <w:rFonts w:ascii="微软雅黑" w:hAnsi="微软雅黑" w:eastAsia="微软雅黑"/>
          <w:color w:val="373838"/>
          <w:sz w:val="27"/>
          <w:szCs w:val="27"/>
        </w:rPr>
      </w:pPr>
      <w:r>
        <w:rPr>
          <w:rFonts w:hint="eastAsia" w:ascii="微软雅黑" w:hAnsi="微软雅黑" w:eastAsia="微软雅黑"/>
          <w:color w:val="373838"/>
          <w:sz w:val="27"/>
          <w:szCs w:val="27"/>
        </w:rPr>
        <w:t>主机加固</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主机加固相关文章非常多，各家实际情况又特别复杂，这里主要列举比较重要的几个点，实际落地的策略还需要大家自行完善。</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linux主机OS层面加固</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b/>
          <w:bCs/>
          <w:color w:val="585858"/>
          <w:sz w:val="23"/>
          <w:szCs w:val="23"/>
        </w:rPr>
        <w:t>禁止root登录</w:t>
      </w:r>
    </w:p>
    <w:p>
      <w:pPr>
        <w:pStyle w:val="5"/>
        <w:pBdr>
          <w:top w:val="single" w:color="E4E4E4" w:sz="6" w:space="7"/>
          <w:left w:val="single" w:color="E4E4E4" w:sz="6" w:space="7"/>
          <w:bottom w:val="single" w:color="E4E4E4" w:sz="6" w:space="7"/>
          <w:right w:val="single" w:color="E4E4E4" w:sz="6" w:space="7"/>
        </w:pBdr>
        <w:shd w:val="clear" w:color="auto" w:fill="F3F3F3"/>
        <w:wordWrap w:val="0"/>
        <w:spacing w:after="225"/>
        <w:rPr>
          <w:rStyle w:val="11"/>
          <w:rFonts w:ascii="Consolas" w:hAnsi="Consolas"/>
          <w:color w:val="444444"/>
          <w:shd w:val="clear" w:color="auto" w:fill="F3F3F3"/>
        </w:rPr>
      </w:pPr>
      <w:r>
        <w:rPr>
          <w:rStyle w:val="16"/>
          <w:rFonts w:ascii="Consolas" w:hAnsi="Consolas"/>
          <w:b/>
          <w:bCs/>
          <w:color w:val="444444"/>
          <w:shd w:val="clear" w:color="auto" w:fill="F3F3F3"/>
        </w:rPr>
        <w:t>vi</w:t>
      </w:r>
      <w:r>
        <w:rPr>
          <w:rStyle w:val="11"/>
          <w:rFonts w:ascii="Consolas" w:hAnsi="Consolas"/>
          <w:color w:val="444444"/>
          <w:shd w:val="clear" w:color="auto" w:fill="F3F3F3"/>
        </w:rPr>
        <w:t xml:space="preserve"> /etc/ssh/sshd_config</w:t>
      </w:r>
    </w:p>
    <w:p>
      <w:pPr>
        <w:pStyle w:val="5"/>
        <w:pBdr>
          <w:top w:val="single" w:color="E4E4E4" w:sz="6" w:space="7"/>
          <w:left w:val="single" w:color="E4E4E4" w:sz="6" w:space="7"/>
          <w:bottom w:val="single" w:color="E4E4E4" w:sz="6" w:space="7"/>
          <w:right w:val="single" w:color="E4E4E4" w:sz="6" w:space="7"/>
        </w:pBdr>
        <w:shd w:val="clear" w:color="auto" w:fill="F3F3F3"/>
        <w:wordWrap w:val="0"/>
        <w:spacing w:after="225"/>
        <w:rPr>
          <w:rFonts w:hint="eastAsia" w:ascii="Consolas" w:hAnsi="Consolas"/>
          <w:color w:val="333333"/>
          <w:sz w:val="20"/>
          <w:szCs w:val="20"/>
        </w:rPr>
      </w:pPr>
      <w:r>
        <w:rPr>
          <w:rStyle w:val="11"/>
          <w:rFonts w:ascii="Consolas" w:hAnsi="Consolas"/>
          <w:color w:val="444444"/>
          <w:shd w:val="clear" w:color="auto" w:fill="F3F3F3"/>
        </w:rPr>
        <w:t xml:space="preserve">PermitRootLogin </w:t>
      </w:r>
      <w:r>
        <w:rPr>
          <w:rStyle w:val="17"/>
          <w:rFonts w:ascii="Consolas" w:hAnsi="Consolas"/>
          <w:color w:val="1F811F"/>
          <w:shd w:val="clear" w:color="auto" w:fill="F3F3F3"/>
        </w:rPr>
        <w:t>no</w:t>
      </w:r>
    </w:p>
    <w:p>
      <w:pPr>
        <w:pStyle w:val="6"/>
        <w:shd w:val="clear" w:color="auto" w:fill="FFFFFF"/>
        <w:spacing w:before="0" w:beforeAutospacing="0" w:after="150" w:afterAutospacing="0" w:line="390" w:lineRule="atLeast"/>
        <w:rPr>
          <w:rFonts w:ascii="微软雅黑" w:hAnsi="微软雅黑" w:eastAsia="微软雅黑"/>
          <w:color w:val="585858"/>
          <w:sz w:val="23"/>
          <w:szCs w:val="23"/>
        </w:rPr>
      </w:pPr>
      <w:r>
        <w:rPr>
          <w:rFonts w:hint="eastAsia" w:ascii="微软雅黑" w:hAnsi="微软雅黑" w:eastAsia="微软雅黑"/>
          <w:b/>
          <w:bCs/>
          <w:color w:val="585858"/>
          <w:sz w:val="23"/>
          <w:szCs w:val="23"/>
        </w:rPr>
        <w:t>禁用LKM</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LKM的全称为Loadable Kernel Modules，中文名为可加载内核模块，主要作用是用来扩展linux的内核功能。LKM的优点在于可以动态地加载到内存中，无须重新编译内核。由于LKM具有这样的特点，所以它经常被用于一些设备的驱动程序，例如声卡，网卡等等。当然因为其优点，也经常被骇客用于rootkit技术当中，强烈建议默认关闭，除非必要，不要使用。</w:t>
      </w:r>
    </w:p>
    <w:p>
      <w:pPr>
        <w:pStyle w:val="5"/>
        <w:pBdr>
          <w:top w:val="single" w:color="E4E4E4" w:sz="6" w:space="7"/>
          <w:left w:val="single" w:color="E4E4E4" w:sz="6" w:space="7"/>
          <w:bottom w:val="single" w:color="E4E4E4" w:sz="6" w:space="7"/>
          <w:right w:val="single" w:color="E4E4E4" w:sz="6" w:space="7"/>
        </w:pBdr>
        <w:shd w:val="clear" w:color="auto" w:fill="F3F3F3"/>
        <w:wordWrap w:val="0"/>
        <w:spacing w:after="225"/>
        <w:rPr>
          <w:rFonts w:hint="eastAsia" w:ascii="Consolas" w:hAnsi="Consolas"/>
          <w:color w:val="333333"/>
          <w:sz w:val="20"/>
          <w:szCs w:val="20"/>
        </w:rPr>
      </w:pPr>
      <w:r>
        <w:rPr>
          <w:rStyle w:val="11"/>
          <w:rFonts w:ascii="Consolas" w:hAnsi="Consolas"/>
          <w:color w:val="444444"/>
          <w:shd w:val="clear" w:color="auto" w:fill="F3F3F3"/>
        </w:rPr>
        <w:t xml:space="preserve">echo </w:t>
      </w:r>
      <w:r>
        <w:rPr>
          <w:rStyle w:val="18"/>
          <w:rFonts w:ascii="Consolas" w:hAnsi="Consolas"/>
          <w:color w:val="880000"/>
          <w:shd w:val="clear" w:color="auto" w:fill="F3F3F3"/>
        </w:rPr>
        <w:t>1</w:t>
      </w:r>
      <w:r>
        <w:rPr>
          <w:rStyle w:val="11"/>
          <w:rFonts w:ascii="Consolas" w:hAnsi="Consolas"/>
          <w:color w:val="444444"/>
          <w:shd w:val="clear" w:color="auto" w:fill="F3F3F3"/>
        </w:rPr>
        <w:t xml:space="preserve"> &gt; </w:t>
      </w:r>
      <w:r>
        <w:rPr>
          <w:rStyle w:val="19"/>
          <w:rFonts w:ascii="Consolas" w:hAnsi="Consolas"/>
          <w:b/>
          <w:bCs/>
          <w:color w:val="444444"/>
          <w:shd w:val="clear" w:color="auto" w:fill="F3F3F3"/>
        </w:rPr>
        <w:t>/proc/</w:t>
      </w:r>
      <w:r>
        <w:rPr>
          <w:rStyle w:val="11"/>
          <w:rFonts w:ascii="Consolas" w:hAnsi="Consolas"/>
          <w:color w:val="444444"/>
          <w:shd w:val="clear" w:color="auto" w:fill="F3F3F3"/>
        </w:rPr>
        <w:t>sys</w:t>
      </w:r>
      <w:r>
        <w:rPr>
          <w:rStyle w:val="19"/>
          <w:rFonts w:ascii="Consolas" w:hAnsi="Consolas"/>
          <w:b/>
          <w:bCs/>
          <w:color w:val="444444"/>
          <w:shd w:val="clear" w:color="auto" w:fill="F3F3F3"/>
        </w:rPr>
        <w:t>/kernel/</w:t>
      </w:r>
      <w:r>
        <w:rPr>
          <w:rStyle w:val="11"/>
          <w:rFonts w:ascii="Consolas" w:hAnsi="Consolas"/>
          <w:color w:val="444444"/>
          <w:shd w:val="clear" w:color="auto" w:fill="F3F3F3"/>
        </w:rPr>
        <w:t>modules_disabled</w:t>
      </w:r>
    </w:p>
    <w:p>
      <w:pPr>
        <w:pStyle w:val="6"/>
        <w:shd w:val="clear" w:color="auto" w:fill="FFFFFF"/>
        <w:spacing w:before="0" w:beforeAutospacing="0" w:after="150" w:afterAutospacing="0" w:line="390" w:lineRule="atLeast"/>
        <w:rPr>
          <w:rFonts w:ascii="微软雅黑" w:hAnsi="微软雅黑" w:eastAsia="微软雅黑"/>
          <w:color w:val="585858"/>
          <w:sz w:val="23"/>
          <w:szCs w:val="23"/>
        </w:rPr>
      </w:pPr>
      <w:r>
        <w:rPr>
          <w:rFonts w:hint="eastAsia" w:ascii="微软雅黑" w:hAnsi="微软雅黑" w:eastAsia="微软雅黑"/>
          <w:color w:val="585858"/>
          <w:sz w:val="23"/>
          <w:szCs w:val="23"/>
        </w:rPr>
        <w:t>需要写到开机启动项里面，这个比直接内核编译时禁用LKM具有可操作性，因为一旦手工关闭LKM应用异常后，只需要开启即可。</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b/>
          <w:bCs/>
          <w:color w:val="585858"/>
          <w:sz w:val="23"/>
          <w:szCs w:val="23"/>
        </w:rPr>
        <w:t>开启ASLR</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ASLR，即Linux 内存地址随机化机制，可以在linux服务器遭受缓冲区溢出攻击时提高攻击成本。</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分为三个级别</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0 – 表示关闭进程地址空间随机化</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1 – 表示将mmap的基址，stack和vdso页面随机化</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2 – 表示在1的基础上增加栈（heap）的随机化</w:t>
      </w:r>
    </w:p>
    <w:p>
      <w:pPr>
        <w:pStyle w:val="5"/>
        <w:pBdr>
          <w:top w:val="single" w:color="E4E4E4" w:sz="6" w:space="7"/>
          <w:left w:val="single" w:color="E4E4E4" w:sz="6" w:space="7"/>
          <w:bottom w:val="single" w:color="E4E4E4" w:sz="6" w:space="7"/>
          <w:right w:val="single" w:color="E4E4E4" w:sz="6" w:space="7"/>
        </w:pBdr>
        <w:shd w:val="clear" w:color="auto" w:fill="F3F3F3"/>
        <w:wordWrap w:val="0"/>
        <w:spacing w:after="225"/>
        <w:rPr>
          <w:rFonts w:hint="eastAsia" w:ascii="Consolas" w:hAnsi="Consolas"/>
          <w:color w:val="333333"/>
          <w:sz w:val="20"/>
          <w:szCs w:val="20"/>
        </w:rPr>
      </w:pPr>
      <w:r>
        <w:rPr>
          <w:rStyle w:val="11"/>
          <w:rFonts w:ascii="Consolas" w:hAnsi="Consolas"/>
          <w:color w:val="444444"/>
          <w:shd w:val="clear" w:color="auto" w:fill="F3F3F3"/>
        </w:rPr>
        <w:t xml:space="preserve">echo </w:t>
      </w:r>
      <w:r>
        <w:rPr>
          <w:rStyle w:val="18"/>
          <w:rFonts w:ascii="Consolas" w:hAnsi="Consolas"/>
          <w:color w:val="880000"/>
          <w:shd w:val="clear" w:color="auto" w:fill="F3F3F3"/>
        </w:rPr>
        <w:t>2</w:t>
      </w:r>
      <w:r>
        <w:rPr>
          <w:rStyle w:val="11"/>
          <w:rFonts w:ascii="Consolas" w:hAnsi="Consolas"/>
          <w:color w:val="444444"/>
          <w:shd w:val="clear" w:color="auto" w:fill="F3F3F3"/>
        </w:rPr>
        <w:t xml:space="preserve"> &gt;</w:t>
      </w:r>
      <w:r>
        <w:rPr>
          <w:rStyle w:val="19"/>
          <w:rFonts w:ascii="Consolas" w:hAnsi="Consolas"/>
          <w:b/>
          <w:bCs/>
          <w:color w:val="444444"/>
          <w:shd w:val="clear" w:color="auto" w:fill="F3F3F3"/>
        </w:rPr>
        <w:t>/proc/</w:t>
      </w:r>
      <w:r>
        <w:rPr>
          <w:rStyle w:val="11"/>
          <w:rFonts w:ascii="Consolas" w:hAnsi="Consolas"/>
          <w:color w:val="444444"/>
          <w:shd w:val="clear" w:color="auto" w:fill="F3F3F3"/>
        </w:rPr>
        <w:t>sys</w:t>
      </w:r>
      <w:r>
        <w:rPr>
          <w:rStyle w:val="19"/>
          <w:rFonts w:ascii="Consolas" w:hAnsi="Consolas"/>
          <w:b/>
          <w:bCs/>
          <w:color w:val="444444"/>
          <w:shd w:val="clear" w:color="auto" w:fill="F3F3F3"/>
        </w:rPr>
        <w:t>/kernel/</w:t>
      </w:r>
      <w:r>
        <w:rPr>
          <w:rStyle w:val="11"/>
          <w:rFonts w:ascii="Consolas" w:hAnsi="Consolas"/>
          <w:color w:val="444444"/>
          <w:shd w:val="clear" w:color="auto" w:fill="F3F3F3"/>
        </w:rPr>
        <w:t>randomize_va_space</w:t>
      </w:r>
    </w:p>
    <w:p>
      <w:pPr>
        <w:pStyle w:val="6"/>
        <w:shd w:val="clear" w:color="auto" w:fill="FFFFFF"/>
        <w:spacing w:before="0" w:beforeAutospacing="0" w:after="150" w:afterAutospacing="0" w:line="390" w:lineRule="atLeast"/>
        <w:rPr>
          <w:rFonts w:ascii="微软雅黑" w:hAnsi="微软雅黑" w:eastAsia="微软雅黑"/>
          <w:color w:val="585858"/>
          <w:sz w:val="23"/>
          <w:szCs w:val="23"/>
        </w:rPr>
      </w:pPr>
      <w:r>
        <w:rPr>
          <w:rFonts w:hint="eastAsia" w:ascii="微软雅黑" w:hAnsi="微软雅黑" w:eastAsia="微软雅黑"/>
          <w:color w:val="585858"/>
          <w:sz w:val="23"/>
          <w:szCs w:val="23"/>
        </w:rPr>
        <w:t>需要写到开机启动项里面</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window主机OS层面加固</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b/>
          <w:bCs/>
          <w:color w:val="585858"/>
          <w:sz w:val="23"/>
          <w:szCs w:val="23"/>
        </w:rPr>
        <w:t>开启window防火墙</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默认只开放web服务以及远程桌面端口。window最容易出事的就是139、445、135这三个端口的服务，除非万不得已，默认一定要干掉这些端口。</w:t>
      </w:r>
    </w:p>
    <w:p>
      <w:pPr>
        <w:rPr>
          <w:rFonts w:hint="eastAsia"/>
        </w:rPr>
      </w:pPr>
    </w:p>
    <w:p>
      <w:pPr>
        <w:pStyle w:val="2"/>
        <w:shd w:val="clear" w:color="auto" w:fill="FFFFFF"/>
        <w:spacing w:before="450" w:after="225"/>
        <w:rPr>
          <w:rFonts w:ascii="微软雅黑" w:hAnsi="微软雅黑" w:eastAsia="微软雅黑"/>
          <w:color w:val="373838"/>
          <w:sz w:val="27"/>
          <w:szCs w:val="27"/>
        </w:rPr>
      </w:pPr>
      <w:r>
        <w:rPr>
          <w:rFonts w:hint="eastAsia" w:ascii="微软雅黑" w:hAnsi="微软雅黑" w:eastAsia="微软雅黑"/>
          <w:color w:val="373838"/>
          <w:sz w:val="27"/>
          <w:szCs w:val="27"/>
        </w:rPr>
        <w:t>痛点</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基于历史教训，我们上准入系统想解决的痛点简单归纳就是：</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身份认证：wifi和有线接入到情况下能设备／IP与人绑定，调查安全事件可以定位到人</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权限限制：不同职能的人群网络权限不一样，权限最小化</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安全加固：满足公司安全基线要求的设备才能接入内网，没装杀毒没打补丁就禁止接入</w:t>
      </w:r>
    </w:p>
    <w:p>
      <w:pPr>
        <w:rPr>
          <w:rFonts w:hint="eastAsia"/>
        </w:rPr>
      </w:pPr>
    </w:p>
    <w:p>
      <w:pPr>
        <w:rPr>
          <w:rFonts w:hint="eastAsia"/>
        </w:rPr>
      </w:pPr>
    </w:p>
    <w:p>
      <w:pPr>
        <w:rPr>
          <w:rFonts w:hint="eastAsia"/>
        </w:rPr>
      </w:pPr>
    </w:p>
    <w:p>
      <w:pPr>
        <w:pStyle w:val="6"/>
        <w:shd w:val="clear" w:color="auto" w:fill="FFFFFF"/>
        <w:spacing w:before="0" w:beforeAutospacing="0" w:after="150" w:afterAutospacing="0" w:line="390" w:lineRule="atLeast"/>
        <w:rPr>
          <w:rFonts w:ascii="微软雅黑" w:hAnsi="微软雅黑" w:eastAsia="微软雅黑"/>
          <w:color w:val="585858"/>
          <w:sz w:val="23"/>
          <w:szCs w:val="23"/>
        </w:rPr>
      </w:pPr>
      <w:r>
        <w:rPr>
          <w:rFonts w:hint="eastAsia" w:ascii="微软雅黑" w:hAnsi="微软雅黑" w:eastAsia="微软雅黑"/>
          <w:color w:val="585858"/>
          <w:sz w:val="23"/>
          <w:szCs w:val="23"/>
        </w:rPr>
        <w:t>调研了国外几家准入厂商的产品，总结了下它们的优点：</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认证授权与微软域SSO集成</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有线无线切换时自动认证</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网络控制在三层减少对网络基础设施的依赖</w:t>
      </w:r>
    </w:p>
    <w:p>
      <w:pPr>
        <w:rPr>
          <w:rFonts w:hint="eastAsia"/>
        </w:rPr>
      </w:pPr>
    </w:p>
    <w:p>
      <w:pPr>
        <w:rPr>
          <w:rFonts w:hint="eastAsia"/>
        </w:rPr>
      </w:pPr>
    </w:p>
    <w:p>
      <w:pPr>
        <w:pStyle w:val="6"/>
        <w:spacing w:before="0" w:beforeAutospacing="0" w:after="150" w:afterAutospacing="0" w:line="390" w:lineRule="atLeast"/>
        <w:rPr>
          <w:rFonts w:ascii="微软雅黑" w:hAnsi="微软雅黑" w:eastAsia="微软雅黑"/>
          <w:color w:val="585858"/>
          <w:sz w:val="23"/>
          <w:szCs w:val="23"/>
        </w:rPr>
      </w:pPr>
      <w:r>
        <w:rPr>
          <w:rFonts w:hint="eastAsia" w:ascii="微软雅黑" w:hAnsi="微软雅黑" w:eastAsia="微软雅黑"/>
          <w:color w:val="585858"/>
          <w:sz w:val="23"/>
          <w:szCs w:val="23"/>
        </w:rPr>
        <w:t>PS：策略服务器，负责用户认证，权限下发</w:t>
      </w:r>
    </w:p>
    <w:p>
      <w:pPr>
        <w:pStyle w:val="6"/>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AAA：3A服务器，存储用户信息，这里就是微软的AD域控</w:t>
      </w:r>
    </w:p>
    <w:p>
      <w:pPr>
        <w:pStyle w:val="6"/>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enforcer：执行器，负责控制网络权限</w:t>
      </w:r>
    </w:p>
    <w:p>
      <w:pPr>
        <w:pStyle w:val="6"/>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agent：客户端程序，安装了办公PC上，负责上传用户认证信息，执行主机检查策略</w:t>
      </w:r>
    </w:p>
    <w:p>
      <w:pPr>
        <w:rPr>
          <w:rFonts w:hint="eastAsia"/>
        </w:rPr>
      </w:pPr>
    </w:p>
    <w:p>
      <w:pPr>
        <w:pStyle w:val="2"/>
        <w:shd w:val="clear" w:color="auto" w:fill="FFFFFF"/>
        <w:spacing w:before="450" w:after="225"/>
        <w:rPr>
          <w:rFonts w:ascii="微软雅黑" w:hAnsi="微软雅黑" w:eastAsia="微软雅黑"/>
          <w:color w:val="373838"/>
          <w:sz w:val="27"/>
          <w:szCs w:val="27"/>
        </w:rPr>
      </w:pPr>
      <w:r>
        <w:rPr>
          <w:rFonts w:hint="eastAsia" w:ascii="微软雅黑" w:hAnsi="微软雅黑" w:eastAsia="微软雅黑"/>
          <w:color w:val="373838"/>
          <w:sz w:val="27"/>
          <w:szCs w:val="27"/>
        </w:rPr>
        <w:t>权限模型</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权限模型是个非常基础但是非常重要的模型。我们先来看下公司的组织模型：</w:t>
      </w:r>
    </w:p>
    <w:p>
      <w:pPr>
        <w:pStyle w:val="6"/>
        <w:shd w:val="clear" w:color="auto" w:fill="FFFFFF"/>
        <w:spacing w:before="0" w:beforeAutospacing="0" w:after="150" w:afterAutospacing="0" w:line="390" w:lineRule="atLeast"/>
        <w:jc w:val="center"/>
        <w:rPr>
          <w:rFonts w:hint="eastAsia" w:ascii="微软雅黑" w:hAnsi="微软雅黑" w:eastAsia="微软雅黑"/>
          <w:color w:val="585858"/>
          <w:sz w:val="23"/>
          <w:szCs w:val="23"/>
        </w:rPr>
      </w:pPr>
      <w:r>
        <w:rPr>
          <w:rFonts w:ascii="微软雅黑" w:hAnsi="微软雅黑" w:eastAsia="微软雅黑"/>
          <w:color w:val="069AEF"/>
          <w:sz w:val="23"/>
          <w:szCs w:val="23"/>
        </w:rPr>
        <w:drawing>
          <wp:inline distT="0" distB="0" distL="0" distR="0">
            <wp:extent cx="6570980" cy="4677410"/>
            <wp:effectExtent l="0" t="0" r="1270" b="8890"/>
            <wp:docPr id="6" name="图片 6" descr="3.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70980" cy="4677410"/>
                    </a:xfrm>
                    <a:prstGeom prst="rect">
                      <a:avLst/>
                    </a:prstGeom>
                    <a:noFill/>
                    <a:ln>
                      <a:noFill/>
                    </a:ln>
                  </pic:spPr>
                </pic:pic>
              </a:graphicData>
            </a:graphic>
          </wp:inline>
        </w:drawing>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员工的网络权限往往和他的工作内容相关，对应的就是部门属性，所以最简化的模型就是直接从组织模型转化，用户对应到不同的角色，角色对应一个或者多个部门。角色的定义就是具有相同网络访问权限的员工的集合。对应的微软域控也是这种层次结构：uid对应用户名，ou对应部门。</w:t>
      </w:r>
    </w:p>
    <w:p>
      <w:pPr>
        <w:pStyle w:val="6"/>
        <w:shd w:val="clear" w:color="auto" w:fill="FFFFFF"/>
        <w:spacing w:before="0" w:beforeAutospacing="0" w:after="150" w:afterAutospacing="0" w:line="390" w:lineRule="atLeast"/>
        <w:jc w:val="center"/>
        <w:rPr>
          <w:rFonts w:hint="eastAsia" w:ascii="微软雅黑" w:hAnsi="微软雅黑" w:eastAsia="微软雅黑"/>
          <w:color w:val="585858"/>
          <w:sz w:val="23"/>
          <w:szCs w:val="23"/>
        </w:rPr>
      </w:pPr>
      <w:r>
        <w:rPr>
          <w:rFonts w:ascii="微软雅黑" w:hAnsi="微软雅黑" w:eastAsia="微软雅黑"/>
          <w:color w:val="069AEF"/>
          <w:sz w:val="23"/>
          <w:szCs w:val="23"/>
        </w:rPr>
        <w:drawing>
          <wp:inline distT="0" distB="0" distL="0" distR="0">
            <wp:extent cx="5650230" cy="2256790"/>
            <wp:effectExtent l="0" t="0" r="7620" b="0"/>
            <wp:docPr id="5" name="图片 5" descr="4.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650230" cy="2256790"/>
                    </a:xfrm>
                    <a:prstGeom prst="rect">
                      <a:avLst/>
                    </a:prstGeom>
                    <a:noFill/>
                    <a:ln>
                      <a:noFill/>
                    </a:ln>
                  </pic:spPr>
                </pic:pic>
              </a:graphicData>
            </a:graphic>
          </wp:inline>
        </w:drawing>
      </w:r>
    </w:p>
    <w:p>
      <w:pPr>
        <w:pStyle w:val="2"/>
        <w:shd w:val="clear" w:color="auto" w:fill="FFFFFF"/>
        <w:spacing w:before="450" w:after="225"/>
        <w:rPr>
          <w:rFonts w:hint="eastAsia" w:ascii="微软雅黑" w:hAnsi="微软雅黑" w:eastAsia="微软雅黑"/>
          <w:color w:val="373838"/>
          <w:sz w:val="27"/>
          <w:szCs w:val="27"/>
        </w:rPr>
      </w:pPr>
      <w:r>
        <w:rPr>
          <w:rFonts w:hint="eastAsia" w:ascii="微软雅黑" w:hAnsi="微软雅黑" w:eastAsia="微软雅黑"/>
          <w:color w:val="373838"/>
          <w:sz w:val="27"/>
          <w:szCs w:val="27"/>
        </w:rPr>
        <w:t>准入流程</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简化的准入流程如下：</w:t>
      </w:r>
    </w:p>
    <w:p>
      <w:pPr>
        <w:pStyle w:val="6"/>
        <w:shd w:val="clear" w:color="auto" w:fill="FFFFFF"/>
        <w:spacing w:before="0" w:beforeAutospacing="0" w:after="150" w:afterAutospacing="0" w:line="390" w:lineRule="atLeast"/>
        <w:jc w:val="center"/>
        <w:rPr>
          <w:rFonts w:hint="eastAsia" w:ascii="微软雅黑" w:hAnsi="微软雅黑" w:eastAsia="微软雅黑"/>
          <w:color w:val="585858"/>
          <w:sz w:val="23"/>
          <w:szCs w:val="23"/>
        </w:rPr>
      </w:pPr>
      <w:r>
        <w:rPr>
          <w:rFonts w:ascii="微软雅黑" w:hAnsi="微软雅黑" w:eastAsia="微软雅黑"/>
          <w:color w:val="069AEF"/>
          <w:sz w:val="23"/>
          <w:szCs w:val="23"/>
        </w:rPr>
        <w:drawing>
          <wp:inline distT="0" distB="0" distL="0" distR="0">
            <wp:extent cx="6154420" cy="3868420"/>
            <wp:effectExtent l="0" t="0" r="0" b="0"/>
            <wp:docPr id="4" name="图片 4" descr="5.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154420" cy="3868420"/>
                    </a:xfrm>
                    <a:prstGeom prst="rect">
                      <a:avLst/>
                    </a:prstGeom>
                    <a:noFill/>
                    <a:ln>
                      <a:noFill/>
                    </a:ln>
                  </pic:spPr>
                </pic:pic>
              </a:graphicData>
            </a:graphic>
          </wp:inline>
        </w:drawing>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其中主机安全合规检测在认证之前，不满足主机安全策略的连认证都不会发起。</w:t>
      </w:r>
    </w:p>
    <w:p>
      <w:pPr>
        <w:pStyle w:val="2"/>
        <w:shd w:val="clear" w:color="auto" w:fill="FFFFFF"/>
        <w:spacing w:before="450" w:after="225"/>
        <w:rPr>
          <w:rFonts w:hint="eastAsia" w:ascii="微软雅黑" w:hAnsi="微软雅黑" w:eastAsia="微软雅黑"/>
          <w:color w:val="373838"/>
          <w:sz w:val="27"/>
          <w:szCs w:val="27"/>
        </w:rPr>
      </w:pPr>
      <w:r>
        <w:rPr>
          <w:rFonts w:hint="eastAsia" w:ascii="微软雅黑" w:hAnsi="微软雅黑" w:eastAsia="微软雅黑"/>
          <w:color w:val="373838"/>
          <w:sz w:val="27"/>
          <w:szCs w:val="27"/>
        </w:rPr>
        <w:t>主机检查策略</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主机检测策略需要结合公司实际情况，我简单描述下比较通用的几个：</w:t>
      </w:r>
    </w:p>
    <w:p>
      <w:pPr>
        <w:pStyle w:val="6"/>
        <w:shd w:val="clear" w:color="auto" w:fill="FFFFFF"/>
        <w:spacing w:before="0" w:beforeAutospacing="0" w:after="150" w:afterAutospacing="0" w:line="390" w:lineRule="atLeast"/>
        <w:jc w:val="center"/>
        <w:rPr>
          <w:rFonts w:hint="eastAsia" w:ascii="微软雅黑" w:hAnsi="微软雅黑" w:eastAsia="微软雅黑"/>
          <w:color w:val="585858"/>
          <w:sz w:val="23"/>
          <w:szCs w:val="23"/>
        </w:rPr>
      </w:pPr>
      <w:r>
        <w:rPr>
          <w:rFonts w:ascii="微软雅黑" w:hAnsi="微软雅黑" w:eastAsia="微软雅黑"/>
          <w:color w:val="069AEF"/>
          <w:sz w:val="23"/>
          <w:szCs w:val="23"/>
        </w:rPr>
        <w:drawing>
          <wp:inline distT="0" distB="0" distL="0" distR="0">
            <wp:extent cx="6570980" cy="2391410"/>
            <wp:effectExtent l="0" t="0" r="1270" b="8890"/>
            <wp:docPr id="3" name="图片 3" descr="6.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570980" cy="2391410"/>
                    </a:xfrm>
                    <a:prstGeom prst="rect">
                      <a:avLst/>
                    </a:prstGeom>
                    <a:noFill/>
                    <a:ln>
                      <a:noFill/>
                    </a:ln>
                  </pic:spPr>
                </pic:pic>
              </a:graphicData>
            </a:graphic>
          </wp:inline>
        </w:drawing>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强烈建议PC都加入域，这样主机检查可以非常简化，大量的安全加固策略可以通过域的组策略强制下发给终端。</w:t>
      </w:r>
    </w:p>
    <w:p>
      <w:pPr>
        <w:rPr>
          <w:rFonts w:hint="eastAsia"/>
        </w:rPr>
      </w:pPr>
    </w:p>
    <w:p>
      <w:pPr>
        <w:rPr>
          <w:rFonts w:hint="eastAsia"/>
        </w:rPr>
      </w:pPr>
    </w:p>
    <w:p>
      <w:pPr>
        <w:pStyle w:val="6"/>
        <w:shd w:val="clear" w:color="auto" w:fill="FFFFFF"/>
        <w:spacing w:before="0" w:beforeAutospacing="0" w:after="150" w:afterAutospacing="0" w:line="390" w:lineRule="atLeast"/>
        <w:rPr>
          <w:rFonts w:ascii="微软雅黑" w:hAnsi="微软雅黑" w:eastAsia="微软雅黑"/>
          <w:color w:val="585858"/>
          <w:sz w:val="23"/>
          <w:szCs w:val="23"/>
        </w:rPr>
      </w:pPr>
      <w:r>
        <w:rPr>
          <w:rFonts w:hint="eastAsia" w:ascii="微软雅黑" w:hAnsi="微软雅黑" w:eastAsia="微软雅黑"/>
          <w:color w:val="585858"/>
          <w:sz w:val="23"/>
          <w:szCs w:val="23"/>
        </w:rPr>
        <w:t>我们采用了一个折衷的方案，就是把用户名和硬件做了绑定，指定的用户名只能在指定的硬件上使用，其中核心的是硬件的识别，具体思路就是获取若干硬件信息，形成一个硬件向量，任意一个影响向量变化都判定硬件改变，需要后台重新绑定，否则即使密码正确也会判定认证失败，这个是提高硬件伪造的成本，其中任一变量其实都是可以伪造的，大家不要太纠结。下面列举各个厂商经常使用的一些硬件信息，具体实现时建议大家增加一些其他变量：</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CPU序列号</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目前存在的CPU几乎都支持CPUID指令。这个指令不仅可以获取CPU生产厂商等基本信息，还可以获取其他有关CPU的硬件信息，包括CPU序列号。</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MAC</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网卡MAC是具有国际标准的地址编号，能够确保世界上的每一块网卡具有唯一的序列号。</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硬盘序列号</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除了一些特殊硬盘外，大部分硬盘都有自己唯一的硬件序列号，而且不可修改。</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硬盘分区序列号</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首先要说明，硬盘分区序列号和硬盘物理序列号是不同的东西。硬盘物理序列号是硬盘厂商指定的，而分区序列号是分区软件指定的。每次重新分区的时候，这个序列号会变动。对于GPT硬盘分区来说，每一个分区都使用全球唯一的UUID来标识，具有良好的唯一性和可用性。另外对于RAID设备来说，分区序列号同样存在并可用。</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主板序列号</w:t>
      </w:r>
    </w:p>
    <w:p>
      <w:pPr>
        <w:rPr>
          <w:rFonts w:hint="eastAsia"/>
        </w:rPr>
      </w:pPr>
    </w:p>
    <w:p>
      <w:pPr>
        <w:rPr>
          <w:rFonts w:hint="eastAsia"/>
        </w:rPr>
      </w:pPr>
    </w:p>
    <w:p>
      <w:pPr>
        <w:rPr>
          <w:rFonts w:hint="eastAsia"/>
        </w:rPr>
      </w:pPr>
    </w:p>
    <w:p>
      <w:pPr>
        <w:pStyle w:val="2"/>
        <w:shd w:val="clear" w:color="auto" w:fill="FFFFFF"/>
        <w:spacing w:before="450" w:after="225"/>
        <w:rPr>
          <w:rFonts w:ascii="微软雅黑" w:hAnsi="微软雅黑" w:eastAsia="微软雅黑"/>
          <w:color w:val="373838"/>
          <w:sz w:val="27"/>
          <w:szCs w:val="27"/>
        </w:rPr>
      </w:pPr>
      <w:r>
        <w:rPr>
          <w:rFonts w:hint="eastAsia" w:ascii="微软雅黑" w:hAnsi="微软雅黑" w:eastAsia="微软雅黑"/>
          <w:color w:val="373838"/>
          <w:sz w:val="27"/>
          <w:szCs w:val="27"/>
        </w:rPr>
        <w:t>其他</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蜜罐</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部署一定数量的蜜罐，可以起到事半功倍的效果，最简单的就是用类似honeyd之类开源的伪装成window终端即可。</w:t>
      </w:r>
    </w:p>
    <w:p>
      <w:pPr>
        <w:pStyle w:val="3"/>
        <w:shd w:val="clear" w:color="auto" w:fill="FFFFFF"/>
        <w:spacing w:before="300" w:beforeAutospacing="0" w:after="225" w:afterAutospacing="0"/>
        <w:rPr>
          <w:rFonts w:hint="eastAsia" w:ascii="微软雅黑" w:hAnsi="微软雅黑" w:eastAsia="微软雅黑"/>
          <w:color w:val="0070C0"/>
          <w:sz w:val="24"/>
          <w:szCs w:val="24"/>
        </w:rPr>
      </w:pPr>
      <w:r>
        <w:rPr>
          <w:rFonts w:hint="eastAsia" w:ascii="微软雅黑" w:hAnsi="微软雅黑" w:eastAsia="微软雅黑"/>
          <w:color w:val="0070C0"/>
          <w:sz w:val="24"/>
          <w:szCs w:val="24"/>
        </w:rPr>
        <w:t>siem</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办公网数据量基本不大而且商业产品居多，使用ossim就可以很好解决数据搜集、展现、自定义报警、关联分析的功能了。</w:t>
      </w:r>
    </w:p>
    <w:p>
      <w:pPr>
        <w:pStyle w:val="2"/>
        <w:shd w:val="clear" w:color="auto" w:fill="FFFFFF"/>
        <w:spacing w:before="450" w:after="225"/>
        <w:rPr>
          <w:rFonts w:hint="eastAsia" w:ascii="微软雅黑" w:hAnsi="微软雅黑" w:eastAsia="微软雅黑"/>
          <w:color w:val="373838"/>
          <w:sz w:val="27"/>
          <w:szCs w:val="27"/>
        </w:rPr>
      </w:pPr>
      <w:r>
        <w:rPr>
          <w:rFonts w:hint="eastAsia" w:ascii="微软雅黑" w:hAnsi="微软雅黑" w:eastAsia="微软雅黑"/>
          <w:color w:val="373838"/>
          <w:sz w:val="27"/>
          <w:szCs w:val="27"/>
        </w:rPr>
        <w:t>建设步骤</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通过以上努力，我们基本建设起了办公网的纵深防御系统，整个办公网具有了一定的安全防护以及感知能力。公司的预算总是有限，人力也是捉襟见肘，从无到有建设这么个安全防护体系不是一年半载的事，需要拍优先级，下面是一个建议：</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第一步，安全边界建设，风险初步可控，比如IPS、NGFW、杀毒、准入、无线加固</w:t>
      </w:r>
    </w:p>
    <w:p>
      <w:pPr>
        <w:pStyle w:val="6"/>
        <w:shd w:val="clear" w:color="auto" w:fill="F7F7F7"/>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第二步，细化终端安全建设，进一步提高防护能力，比如终端管理、安全加固</w:t>
      </w:r>
    </w:p>
    <w:p>
      <w:pPr>
        <w:pStyle w:val="6"/>
        <w:shd w:val="clear" w:color="auto" w:fill="F7F7F7"/>
        <w:spacing w:before="0" w:beforeAutospacing="0" w:after="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第三步，提高安全感知能力，锦上添花，比如蜜罐、漏洞扫描、APT、siem</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每个公司安全现状不一样，业务情况也不一样，具体实施步骤和策略需要因地制宜。安全意识教育也是非常重要的一个环节，尤其针对社工，技术防护手段效果一般。</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r>
        <w:rPr>
          <w:rFonts w:hint="eastAsia" w:ascii="微软雅黑" w:hAnsi="微软雅黑" w:eastAsia="微软雅黑"/>
          <w:color w:val="585858"/>
          <w:sz w:val="23"/>
          <w:szCs w:val="23"/>
        </w:rPr>
        <w:t>满足审计，唯一身份</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p>
    <w:p>
      <w:pPr>
        <w:pStyle w:val="6"/>
        <w:shd w:val="clear" w:color="auto" w:fill="FEFEF2"/>
        <w:spacing w:before="0" w:beforeAutospacing="0" w:after="0" w:afterAutospacing="0"/>
        <w:rPr>
          <w:rFonts w:ascii="Verdana" w:hAnsi="Verdana"/>
          <w:color w:val="000000"/>
          <w:sz w:val="20"/>
          <w:szCs w:val="20"/>
        </w:rPr>
      </w:pPr>
      <w:r>
        <w:rPr>
          <w:rStyle w:val="9"/>
          <w:rFonts w:ascii="Verdana" w:hAnsi="Verdana"/>
          <w:color w:val="000000"/>
          <w:sz w:val="20"/>
          <w:szCs w:val="20"/>
        </w:rPr>
        <w:t>这里列举一般办公主机的需求项：</w:t>
      </w:r>
    </w:p>
    <w:p>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病毒防御（本地查杀选用国外厂商的产品，能接受云查杀选用国内厂商的产品，没有重要机密的内容的）；</w:t>
      </w:r>
    </w:p>
    <w:p>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入侵检测防御（说白了就是HIDS或者HIPS产品，一般国内都是和杀毒软件集成的）；</w:t>
      </w:r>
    </w:p>
    <w:p>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漏洞防护（打补丁，一般国内也是集成在杀软里面的）；</w:t>
      </w:r>
    </w:p>
    <w:p>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软件管控（软件中心功能，一般对win平台比较常见）；</w:t>
      </w:r>
    </w:p>
    <w:p>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日志记录；</w:t>
      </w:r>
    </w:p>
    <w:p>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管控场景（禁止起SSID等、数据防泄漏DLP）</w:t>
      </w:r>
    </w:p>
    <w:p>
      <w:pPr>
        <w:pStyle w:val="6"/>
        <w:shd w:val="clear" w:color="auto" w:fill="FEFEF2"/>
        <w:spacing w:before="0" w:beforeAutospacing="0" w:after="0" w:afterAutospacing="0"/>
        <w:rPr>
          <w:rFonts w:ascii="Verdana" w:hAnsi="Verdana"/>
          <w:color w:val="000000"/>
          <w:sz w:val="20"/>
          <w:szCs w:val="20"/>
        </w:rPr>
      </w:pPr>
      <w:r>
        <w:rPr>
          <w:rStyle w:val="9"/>
          <w:rFonts w:ascii="Verdana" w:hAnsi="Verdana"/>
          <w:color w:val="000000"/>
          <w:sz w:val="20"/>
          <w:szCs w:val="20"/>
        </w:rPr>
        <w:t>这里用来解释一下日志需求：</w:t>
      </w:r>
    </w:p>
    <w:p>
      <w:pPr>
        <w:widowControl/>
        <w:numPr>
          <w:ilvl w:val="0"/>
          <w:numId w:val="2"/>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日志记录一般可以做两件事情被攻击的响应追查和主动攻击的追踪溯源；</w:t>
      </w:r>
    </w:p>
    <w:p>
      <w:pPr>
        <w:widowControl/>
        <w:numPr>
          <w:ilvl w:val="0"/>
          <w:numId w:val="2"/>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日志可以记录邮件、进程、服务、命令等等；</w:t>
      </w:r>
    </w:p>
    <w:p>
      <w:pPr>
        <w:pStyle w:val="3"/>
        <w:shd w:val="clear" w:color="auto" w:fill="FEFEF2"/>
        <w:spacing w:before="150" w:beforeAutospacing="0" w:after="150" w:afterAutospacing="0"/>
        <w:rPr>
          <w:rFonts w:ascii="Verdana" w:hAnsi="Verdana"/>
          <w:color w:val="000000"/>
          <w:sz w:val="24"/>
          <w:szCs w:val="24"/>
        </w:rPr>
      </w:pPr>
      <w:r>
        <w:rPr>
          <w:rFonts w:ascii="Verdana" w:hAnsi="Verdana"/>
          <w:color w:val="000000"/>
          <w:sz w:val="24"/>
          <w:szCs w:val="24"/>
        </w:rPr>
        <w:t>办公主机安装和在线率提高方案</w:t>
      </w:r>
    </w:p>
    <w:p>
      <w:pPr>
        <w:widowControl/>
        <w:numPr>
          <w:ilvl w:val="0"/>
          <w:numId w:val="3"/>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全员检查</w:t>
      </w:r>
    </w:p>
    <w:p>
      <w:pPr>
        <w:widowControl/>
        <w:numPr>
          <w:ilvl w:val="0"/>
          <w:numId w:val="3"/>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内网做准入</w:t>
      </w:r>
    </w:p>
    <w:p>
      <w:pPr>
        <w:widowControl/>
        <w:numPr>
          <w:ilvl w:val="0"/>
          <w:numId w:val="3"/>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虚拟桌面后台强制安装</w:t>
      </w:r>
    </w:p>
    <w:p>
      <w:pPr>
        <w:pStyle w:val="3"/>
        <w:shd w:val="clear" w:color="auto" w:fill="FEFEF2"/>
        <w:spacing w:before="150" w:beforeAutospacing="0" w:after="150" w:afterAutospacing="0"/>
        <w:rPr>
          <w:rFonts w:ascii="Verdana" w:hAnsi="Verdana"/>
          <w:color w:val="000000"/>
          <w:sz w:val="24"/>
          <w:szCs w:val="24"/>
        </w:rPr>
      </w:pPr>
      <w:r>
        <w:rPr>
          <w:rFonts w:ascii="Verdana" w:hAnsi="Verdana"/>
          <w:color w:val="000000"/>
          <w:sz w:val="24"/>
          <w:szCs w:val="24"/>
        </w:rPr>
        <w:t>工作三部曲</w:t>
      </w:r>
    </w:p>
    <w:p>
      <w:pPr>
        <w:widowControl/>
        <w:numPr>
          <w:ilvl w:val="0"/>
          <w:numId w:val="4"/>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推全员安装</w:t>
      </w:r>
    </w:p>
    <w:p>
      <w:pPr>
        <w:widowControl/>
        <w:numPr>
          <w:ilvl w:val="0"/>
          <w:numId w:val="4"/>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做准入推全员再现</w:t>
      </w:r>
    </w:p>
    <w:p>
      <w:pPr>
        <w:widowControl/>
        <w:numPr>
          <w:ilvl w:val="0"/>
          <w:numId w:val="4"/>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推漏洞补丁自动安装并接受实时日志</w:t>
      </w:r>
    </w:p>
    <w:p>
      <w:pPr>
        <w:pStyle w:val="3"/>
        <w:shd w:val="clear" w:color="auto" w:fill="FEFEF2"/>
        <w:spacing w:before="150" w:beforeAutospacing="0" w:after="150" w:afterAutospacing="0"/>
        <w:rPr>
          <w:rFonts w:ascii="Verdana" w:hAnsi="Verdana"/>
          <w:color w:val="000000"/>
          <w:sz w:val="24"/>
          <w:szCs w:val="24"/>
        </w:rPr>
      </w:pPr>
      <w:r>
        <w:rPr>
          <w:rFonts w:ascii="Verdana" w:hAnsi="Verdana"/>
          <w:color w:val="000000"/>
          <w:sz w:val="24"/>
          <w:szCs w:val="24"/>
        </w:rPr>
        <w:t>重点管控对象</w:t>
      </w:r>
    </w:p>
    <w:p>
      <w:pPr>
        <w:widowControl/>
        <w:numPr>
          <w:ilvl w:val="0"/>
          <w:numId w:val="5"/>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人力资源部门</w:t>
      </w:r>
    </w:p>
    <w:p>
      <w:pPr>
        <w:widowControl/>
        <w:numPr>
          <w:ilvl w:val="0"/>
          <w:numId w:val="5"/>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法务财务部门</w:t>
      </w:r>
    </w:p>
    <w:p>
      <w:pPr>
        <w:widowControl/>
        <w:numPr>
          <w:ilvl w:val="0"/>
          <w:numId w:val="5"/>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高管要职群体</w:t>
      </w:r>
    </w:p>
    <w:p>
      <w:pPr>
        <w:widowControl/>
        <w:numPr>
          <w:ilvl w:val="0"/>
          <w:numId w:val="5"/>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助理秘书群体</w:t>
      </w:r>
    </w:p>
    <w:p>
      <w:pPr>
        <w:widowControl/>
        <w:numPr>
          <w:ilvl w:val="0"/>
          <w:numId w:val="5"/>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投资融资部门</w:t>
      </w:r>
    </w:p>
    <w:p>
      <w:pPr>
        <w:widowControl/>
        <w:numPr>
          <w:ilvl w:val="0"/>
          <w:numId w:val="5"/>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其他关键人员</w:t>
      </w:r>
    </w:p>
    <w:p>
      <w:pPr>
        <w:pStyle w:val="3"/>
        <w:shd w:val="clear" w:color="auto" w:fill="FEFEF2"/>
        <w:spacing w:before="150" w:beforeAutospacing="0" w:after="150" w:afterAutospacing="0"/>
        <w:rPr>
          <w:rFonts w:ascii="Verdana" w:hAnsi="Verdana"/>
          <w:color w:val="000000"/>
          <w:sz w:val="24"/>
          <w:szCs w:val="24"/>
        </w:rPr>
      </w:pPr>
      <w:r>
        <w:rPr>
          <w:rFonts w:ascii="Verdana" w:hAnsi="Verdana"/>
          <w:color w:val="000000"/>
          <w:sz w:val="24"/>
          <w:szCs w:val="24"/>
        </w:rPr>
        <w:t>重点效果预期</w:t>
      </w:r>
    </w:p>
    <w:p>
      <w:pPr>
        <w:widowControl/>
        <w:numPr>
          <w:ilvl w:val="0"/>
          <w:numId w:val="6"/>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自主防御能力提升化</w:t>
      </w:r>
    </w:p>
    <w:p>
      <w:pPr>
        <w:widowControl/>
        <w:numPr>
          <w:ilvl w:val="0"/>
          <w:numId w:val="6"/>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漏洞补丁修复自动化</w:t>
      </w:r>
    </w:p>
    <w:p>
      <w:pPr>
        <w:widowControl/>
        <w:numPr>
          <w:ilvl w:val="0"/>
          <w:numId w:val="6"/>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敏感数据传存安全化</w:t>
      </w:r>
    </w:p>
    <w:p>
      <w:pPr>
        <w:widowControl/>
        <w:numPr>
          <w:ilvl w:val="0"/>
          <w:numId w:val="6"/>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病毒爆发场景预知化</w:t>
      </w:r>
    </w:p>
    <w:p>
      <w:pPr>
        <w:widowControl/>
        <w:numPr>
          <w:ilvl w:val="0"/>
          <w:numId w:val="6"/>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攻击失陷发现简单化</w:t>
      </w: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p>
    <w:p>
      <w:pPr>
        <w:pStyle w:val="6"/>
        <w:shd w:val="clear" w:color="auto" w:fill="FFFFFF"/>
        <w:spacing w:before="0" w:beforeAutospacing="0" w:after="150" w:afterAutospacing="0" w:line="390" w:lineRule="atLeast"/>
        <w:rPr>
          <w:rFonts w:hint="eastAsia" w:ascii="微软雅黑" w:hAnsi="微软雅黑" w:eastAsia="微软雅黑"/>
          <w:color w:val="585858"/>
          <w:sz w:val="23"/>
          <w:szCs w:val="23"/>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B2A5C"/>
    <w:multiLevelType w:val="multilevel"/>
    <w:tmpl w:val="05EB2A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AE829DF"/>
    <w:multiLevelType w:val="multilevel"/>
    <w:tmpl w:val="0AE829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EFF04EE"/>
    <w:multiLevelType w:val="multilevel"/>
    <w:tmpl w:val="0EFF04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D1E463F"/>
    <w:multiLevelType w:val="multilevel"/>
    <w:tmpl w:val="1D1E46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2A707B1"/>
    <w:multiLevelType w:val="multilevel"/>
    <w:tmpl w:val="22A707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FA424CF"/>
    <w:multiLevelType w:val="multilevel"/>
    <w:tmpl w:val="3FA424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hNzA2NDM2M2ZjMTY4N2Q1ZmZhZDBiYTljYzdhMDgifQ=="/>
  </w:docVars>
  <w:rsids>
    <w:rsidRoot w:val="00D83A1B"/>
    <w:rsid w:val="000B35DB"/>
    <w:rsid w:val="002076F3"/>
    <w:rsid w:val="003F6FBF"/>
    <w:rsid w:val="00400FEE"/>
    <w:rsid w:val="004F6016"/>
    <w:rsid w:val="00686DB9"/>
    <w:rsid w:val="0076167F"/>
    <w:rsid w:val="007C0F05"/>
    <w:rsid w:val="00805889"/>
    <w:rsid w:val="00837142"/>
    <w:rsid w:val="00A14581"/>
    <w:rsid w:val="00AC13DE"/>
    <w:rsid w:val="00AD129D"/>
    <w:rsid w:val="00B84E95"/>
    <w:rsid w:val="00BA2671"/>
    <w:rsid w:val="00BD5DB5"/>
    <w:rsid w:val="00D010B9"/>
    <w:rsid w:val="00D83A1B"/>
    <w:rsid w:val="00E14AF4"/>
    <w:rsid w:val="00E5556E"/>
    <w:rsid w:val="00F11FF0"/>
    <w:rsid w:val="00F16620"/>
    <w:rsid w:val="0EEF278C"/>
    <w:rsid w:val="41E34045"/>
    <w:rsid w:val="47874932"/>
    <w:rsid w:val="4D9D0B9A"/>
    <w:rsid w:val="4EC24B02"/>
    <w:rsid w:val="6C2C4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rPr>
      <w:sz w:val="18"/>
      <w:szCs w:val="18"/>
    </w:rPr>
  </w:style>
  <w:style w:type="paragraph" w:styleId="5">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uiPriority w:val="99"/>
    <w:rPr>
      <w:color w:val="0000FF"/>
      <w:u w:val="single"/>
    </w:rPr>
  </w:style>
  <w:style w:type="character" w:styleId="11">
    <w:name w:val="HTML Code"/>
    <w:basedOn w:val="8"/>
    <w:semiHidden/>
    <w:unhideWhenUsed/>
    <w:uiPriority w:val="99"/>
    <w:rPr>
      <w:rFonts w:ascii="宋体" w:hAnsi="宋体" w:eastAsia="宋体" w:cs="宋体"/>
      <w:sz w:val="24"/>
      <w:szCs w:val="24"/>
    </w:rPr>
  </w:style>
  <w:style w:type="character" w:customStyle="1" w:styleId="12">
    <w:name w:val="标题 3 Char"/>
    <w:basedOn w:val="8"/>
    <w:link w:val="3"/>
    <w:uiPriority w:val="9"/>
    <w:rPr>
      <w:rFonts w:ascii="宋体" w:hAnsi="宋体" w:eastAsia="宋体" w:cs="宋体"/>
      <w:b/>
      <w:bCs/>
      <w:kern w:val="0"/>
      <w:sz w:val="27"/>
      <w:szCs w:val="27"/>
    </w:rPr>
  </w:style>
  <w:style w:type="character" w:customStyle="1" w:styleId="13">
    <w:name w:val="批注框文本 Char"/>
    <w:basedOn w:val="8"/>
    <w:link w:val="4"/>
    <w:semiHidden/>
    <w:uiPriority w:val="99"/>
    <w:rPr>
      <w:sz w:val="18"/>
      <w:szCs w:val="18"/>
    </w:rPr>
  </w:style>
  <w:style w:type="character" w:customStyle="1" w:styleId="14">
    <w:name w:val="标题 2 Char"/>
    <w:basedOn w:val="8"/>
    <w:link w:val="2"/>
    <w:semiHidden/>
    <w:qFormat/>
    <w:uiPriority w:val="9"/>
    <w:rPr>
      <w:rFonts w:asciiTheme="majorHAnsi" w:hAnsiTheme="majorHAnsi" w:eastAsiaTheme="majorEastAsia" w:cstheme="majorBidi"/>
      <w:b/>
      <w:bCs/>
      <w:sz w:val="32"/>
      <w:szCs w:val="32"/>
    </w:rPr>
  </w:style>
  <w:style w:type="character" w:customStyle="1" w:styleId="15">
    <w:name w:val="HTML 预设格式 Char"/>
    <w:basedOn w:val="8"/>
    <w:link w:val="5"/>
    <w:semiHidden/>
    <w:qFormat/>
    <w:uiPriority w:val="99"/>
    <w:rPr>
      <w:rFonts w:ascii="宋体" w:hAnsi="宋体" w:eastAsia="宋体" w:cs="宋体"/>
      <w:kern w:val="0"/>
      <w:sz w:val="24"/>
      <w:szCs w:val="24"/>
    </w:rPr>
  </w:style>
  <w:style w:type="character" w:customStyle="1" w:styleId="16">
    <w:name w:val="hljs-attribute"/>
    <w:basedOn w:val="8"/>
    <w:qFormat/>
    <w:uiPriority w:val="0"/>
  </w:style>
  <w:style w:type="character" w:customStyle="1" w:styleId="17">
    <w:name w:val="hljs-literal"/>
    <w:basedOn w:val="8"/>
    <w:qFormat/>
    <w:uiPriority w:val="0"/>
  </w:style>
  <w:style w:type="character" w:customStyle="1" w:styleId="18">
    <w:name w:val="hljs-number"/>
    <w:basedOn w:val="8"/>
    <w:qFormat/>
    <w:uiPriority w:val="0"/>
  </w:style>
  <w:style w:type="character" w:customStyle="1" w:styleId="19">
    <w:name w:val="hljs-meta-keyword"/>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image.3001.net/images/20170207/148644506287.png" TargetMode="External"/><Relationship Id="rId7" Type="http://schemas.openxmlformats.org/officeDocument/2006/relationships/image" Target="media/image2.jpeg"/><Relationship Id="rId6" Type="http://schemas.openxmlformats.org/officeDocument/2006/relationships/hyperlink" Target="https://image.3001.net/images/20170313/14893867453309.png" TargetMode="External"/><Relationship Id="rId5" Type="http://schemas.openxmlformats.org/officeDocument/2006/relationships/image" Target="media/image1.jpeg"/><Relationship Id="rId4" Type="http://schemas.openxmlformats.org/officeDocument/2006/relationships/hyperlink" Target="https://image.3001.net/images/20170313/14893867297720.png" TargetMode="Externa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6.jpeg"/><Relationship Id="rId14" Type="http://schemas.openxmlformats.org/officeDocument/2006/relationships/hyperlink" Target="https://image.3001.net/images/20170207/14864450981709.png" TargetMode="External"/><Relationship Id="rId13" Type="http://schemas.openxmlformats.org/officeDocument/2006/relationships/image" Target="media/image5.jpeg"/><Relationship Id="rId12" Type="http://schemas.openxmlformats.org/officeDocument/2006/relationships/hyperlink" Target="https://image.3001.net/images/20170207/14864450886994.png" TargetMode="External"/><Relationship Id="rId11" Type="http://schemas.openxmlformats.org/officeDocument/2006/relationships/image" Target="media/image4.jpeg"/><Relationship Id="rId10" Type="http://schemas.openxmlformats.org/officeDocument/2006/relationships/hyperlink" Target="https://image.3001.net/images/20170207/14864450764875.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5751</Words>
  <Characters>6331</Characters>
  <Lines>45</Lines>
  <Paragraphs>12</Paragraphs>
  <TotalTime>2966</TotalTime>
  <ScaleCrop>false</ScaleCrop>
  <LinksUpToDate>false</LinksUpToDate>
  <CharactersWithSpaces>6351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2019-06-04T08:04:00Z</dcterms:created>
  <dc:creator>Adminstrator</dc:creator>
  <cp:lastModifiedBy>bingjie</cp:lastModifiedBy>
  <dcterms:modified xsi:type="dcterms:W3CDTF">2023-04-20T10:02:05Z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3645BDF16362485BA8D575161AFAF3DF_12</vt:lpwstr>
  </property>
</Properties>
</file>