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sz w:val="21"/>
          <w:szCs w:val="21"/>
        </w:rPr>
        <w:id w:val="2140607451"/>
      </w:sdtPr>
      <w:sdtEndPr>
        <w:rPr>
          <w:rFonts w:ascii="微软雅黑" w:hAnsi="微软雅黑" w:eastAsia="微软雅黑"/>
          <w:sz w:val="21"/>
          <w:szCs w:val="21"/>
        </w:rPr>
      </w:sdtEndPr>
      <w:sdtContent>
        <w:p>
          <w:pPr>
            <w:spacing w:after="0"/>
            <w:rPr>
              <w:rFonts w:ascii="微软雅黑" w:hAnsi="微软雅黑" w:eastAsia="微软雅黑"/>
              <w:sz w:val="21"/>
              <w:szCs w:val="21"/>
            </w:rPr>
          </w:pPr>
          <w:bookmarkStart w:id="0" w:name="_Hlk526762356"/>
          <w:bookmarkEnd w:id="0"/>
          <w:bookmarkStart w:id="1" w:name="_Toc47020992"/>
          <w:r>
            <w:rPr>
              <w:rFonts w:ascii="微软雅黑" w:hAnsi="微软雅黑" w:eastAsia="微软雅黑"/>
              <w:sz w:val="21"/>
              <w:szCs w:val="21"/>
              <w:lang w:eastAsia="zh-CN"/>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矩形 466"/>
                    <wp:cNvGraphicFramePr/>
                    <a:graphic xmlns:a="http://schemas.openxmlformats.org/drawingml/2006/main">
                      <a:graphicData uri="http://schemas.microsoft.com/office/word/2010/wordprocessingShape">
                        <wps:wsp>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2.4pt;width:581.4pt;mso-position-horizontal:center;mso-position-horizontal-relative:page;mso-position-vertical:center;mso-position-vertical-relative:page;z-index:-251653120;v-text-anchor:middle;mso-width-relative:page;mso-height-relative:page;mso-width-percent:950;mso-height-percent:950;" fillcolor="#DEEBF7 [660]" filled="t" stroked="f" coordsize="21600,21600" o:gfxdata="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qt6ULdYAAAAHAQAADwAAAAAAAAABACAA&#10;AAAiAAAAZHJzL2Rvd25yZXYueG1sUEsBAhQAFAAAAAgAh07iQCpzgXK6AgAAqAUAAA4AAAAAAAAA&#10;AQAgAAAAJQEAAGRycy9lMm9Eb2MueG1sUEsFBgAAAAAGAAYAWQEAAFEGAAAAAA==&#10;">
                    <v:fill type="gradient" on="t" color2="#9DC3E6 [1940]" angle="90" focus="100%" focussize="0,0" rotate="t">
                      <o:fill type="gradientUnscaled" v:ext="backwardCompatible"/>
                    </v:fill>
                    <v:stroke on="f" weight="1pt" miterlimit="8" joinstyle="miter"/>
                    <v:imagedata o:title=""/>
                    <o:lock v:ext="edit" aspectratio="f"/>
                    <v:textbox inset="7.62mm,1.27mm,7.62mm,1.27mm">
                      <w:txbxContent>
                        <w:p/>
                      </w:txbxContent>
                    </v:textbox>
                  </v:rect>
                </w:pict>
              </mc:Fallback>
            </mc:AlternateContent>
          </w:r>
          <w:r>
            <w:rPr>
              <w:rFonts w:ascii="微软雅黑" w:hAnsi="微软雅黑" w:eastAsia="微软雅黑"/>
              <w:sz w:val="21"/>
              <w:szCs w:val="21"/>
              <w:lang w:eastAsia="zh-C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4458970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id="_x0000_s1026" o:spid="_x0000_s1026" o:spt="1" style="position:absolute;left:0pt;margin-left:351.1pt;margin-top:21pt;height:237.6pt;width:226.45pt;mso-position-horizontal-relative:page;mso-position-vertical-relative:page;z-index:251660288;v-text-anchor:bottom;mso-width-relative:page;mso-height-relative:page;mso-width-percent:370;mso-height-percent:300;" fillcolor="#44546A [3215]" filled="t" stroked="f" coordsize="21600,21600" o:gfxdata="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Qeqiv0gAAAAUBAAAPAAAAAAAAAAEAIAAAACIAAABkcnMv&#10;ZG93bnJldi54bWxQSwECFAAUAAAACACHTuJA9b0JfXsCAADdBAAADgAAAAAAAAABACAAAAAhAQAA&#10;ZHJzL2Uyb0RvYy54bWxQSwUGAAAAAAYABgBZAQAADgYAAAAA&#10;">
                    <v:fill on="t" focussize="0,0"/>
                    <v:stroke on="f" weight="1pt" miterlimit="8" joinstyle="miter"/>
                    <v:imagedata o:title=""/>
                    <o:lock v:ext="edit" aspectratio="f"/>
                    <v:textbox inset="5.08mm,5.08mm,5.08mm,10.16mm">
                      <w:txbxContent>
                        <w:p/>
                      </w:txbxContent>
                    </v:textbox>
                  </v:rect>
                </w:pict>
              </mc:Fallback>
            </mc:AlternateContent>
          </w:r>
          <w:r>
            <w:rPr>
              <w:rFonts w:ascii="微软雅黑" w:hAnsi="微软雅黑" w:eastAsia="微软雅黑"/>
              <w:sz w:val="21"/>
              <w:szCs w:val="21"/>
              <w:lang w:eastAsia="zh-C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4312285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w:pict>
                  <v:rect id="_x0000_s1026" o:spid="_x0000_s1026" o:spt="1" style="position:absolute;left:0pt;margin-left:339.55pt;margin-top:21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KgwKDUAAAABgEAAA8AAAAAAAAA&#10;AQAgAAAAIgAAAGRycy9kb3ducmV2LnhtbFBLAQIUABQAAAAIAIdO4kBerX0fhwIAABsFAAAOAAAA&#10;AAAAAAEAIAAAACMBAABkcnMvZTJvRG9jLnhtbFBLBQYAAAAABgAGAFkBAAAcBgAAAAA=&#10;">
                    <v:fill on="t" focussize="0,0"/>
                    <v:stroke weight="1.25pt" color="#767171 [1614]" miterlimit="8" joinstyle="miter"/>
                    <v:imagedata o:title=""/>
                    <o:lock v:ext="edit" aspectratio="f"/>
                  </v:rect>
                </w:pict>
              </mc:Fallback>
            </mc:AlternateContent>
          </w:r>
          <w:r>
            <w:rPr>
              <w:rFonts w:ascii="微软雅黑" w:hAnsi="微软雅黑" w:eastAsia="微软雅黑"/>
              <w:sz w:val="21"/>
              <w:szCs w:val="21"/>
              <w:lang w:eastAsia="zh-C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4458970</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w:pict>
                  <v:rect id="_x0000_s1026" o:spid="_x0000_s1026" o:spt="1" style="position:absolute;left:0pt;margin-left:351.1pt;margin-top:580.9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cP7ETUAAAABAEAAA8AAAAAAAAAAQAgAAAAIgAAAGRycy9kb3ducmV2Lnht&#10;bFBLAQIUABQAAAAIAIdO4kDpvXBrbwIAAM8EAAAOAAAAAAAAAAEAIAAAACMBAABkcnMvZTJvRG9j&#10;LnhtbFBLBQYAAAAABgAGAFkBAAAEBgAAAAA=&#10;">
                    <v:fill on="t" focussize="0,0"/>
                    <v:stroke on="f" weight="1pt" miterlimit="8" joinstyle="miter"/>
                    <v:imagedata o:title=""/>
                    <o:lock v:ext="edit" aspectratio="f"/>
                  </v:rect>
                </w:pict>
              </mc:Fallback>
            </mc:AlternateContent>
          </w:r>
        </w:p>
        <w:p>
          <w:pPr>
            <w:spacing w:after="0"/>
            <w:rPr>
              <w:rFonts w:ascii="微软雅黑" w:hAnsi="微软雅黑" w:eastAsia="微软雅黑"/>
              <w:sz w:val="21"/>
              <w:szCs w:val="21"/>
            </w:rPr>
          </w:pPr>
          <w:r>
            <w:rPr>
              <w:rFonts w:ascii="微软雅黑" w:hAnsi="微软雅黑" w:eastAsia="微软雅黑"/>
              <w:sz w:val="21"/>
              <w:szCs w:val="21"/>
              <w:lang w:eastAsia="zh-CN"/>
            </w:rPr>
            <mc:AlternateContent>
              <mc:Choice Requires="wps">
                <w:drawing>
                  <wp:anchor distT="0" distB="0" distL="114300" distR="114300" simplePos="0" relativeHeight="251661312" behindDoc="0" locked="0" layoutInCell="1" allowOverlap="1">
                    <wp:simplePos x="0" y="0"/>
                    <wp:positionH relativeFrom="page">
                      <wp:posOffset>3538220</wp:posOffset>
                    </wp:positionH>
                    <wp:positionV relativeFrom="page">
                      <wp:posOffset>3522345</wp:posOffset>
                    </wp:positionV>
                    <wp:extent cx="2875915" cy="2298065"/>
                    <wp:effectExtent l="0" t="0" r="0" b="7620"/>
                    <wp:wrapSquare wrapText="bothSides"/>
                    <wp:docPr id="470" name="文本框 470"/>
                    <wp:cNvGraphicFramePr/>
                    <a:graphic xmlns:a="http://schemas.openxmlformats.org/drawingml/2006/main">
                      <a:graphicData uri="http://schemas.microsoft.com/office/word/2010/wordprocessingShape">
                        <wps:wsp>
                          <wps:cNvSpPr txBox="1"/>
                          <wps:spPr>
                            <a:xfrm>
                              <a:off x="0" y="0"/>
                              <a:ext cx="2875915" cy="2297927"/>
                            </a:xfrm>
                            <a:prstGeom prst="rect">
                              <a:avLst/>
                            </a:prstGeom>
                            <a:noFill/>
                            <a:ln w="6350">
                              <a:noFill/>
                            </a:ln>
                            <a:effectLst/>
                          </wps:spPr>
                          <wps:txbx>
                            <w:txbxContent>
                              <w:sdt>
                                <w:sdtPr>
                                  <w:rPr>
                                    <w:rFonts w:ascii="微软雅黑" w:hAnsi="微软雅黑" w:eastAsia="微软雅黑"/>
                                    <w:sz w:val="30"/>
                                    <w:szCs w:val="30"/>
                                    <w:lang w:eastAsia="zh-CN"/>
                                  </w:rPr>
                                  <w:alias w:val="标题"/>
                                  <w:id w:val="49747151"/>
                                  <w15:dataBinding w:prefixMappings="xmlns:ns0='http://schemas.openxmlformats.org/package/2006/metadata/core-properties' xmlns:ns1='http://purl.org/dc/elements/1.1/'" w:xpath="/ns0:coreProperties[1]/ns1:title[1]" w:storeItemID="{6C3C8BC8-F283-45AE-878A-BAB7291924A1}"/>
                                  <w:text/>
                                </w:sdtPr>
                                <w:sdtEndPr>
                                  <w:rPr>
                                    <w:rFonts w:ascii="微软雅黑" w:hAnsi="微软雅黑" w:eastAsia="微软雅黑"/>
                                    <w:sz w:val="30"/>
                                    <w:szCs w:val="30"/>
                                    <w:lang w:eastAsia="zh-CN"/>
                                  </w:rPr>
                                </w:sdtEndPr>
                                <w:sdtContent>
                                  <w:p>
                                    <w:pPr>
                                      <w:spacing w:line="240" w:lineRule="auto"/>
                                      <w:ind w:firstLine="900" w:firstLineChars="300"/>
                                      <w:rPr>
                                        <w:rFonts w:ascii="微软雅黑" w:hAnsi="微软雅黑" w:eastAsia="微软雅黑"/>
                                        <w:color w:val="5B9BD5" w:themeColor="accent1"/>
                                        <w:sz w:val="40"/>
                                        <w:szCs w:val="40"/>
                                        <w:lang w:eastAsia="zh-CN"/>
                                        <w14:textFill>
                                          <w14:solidFill>
                                            <w14:schemeClr w14:val="accent1"/>
                                          </w14:solidFill>
                                        </w14:textFill>
                                      </w:rPr>
                                    </w:pPr>
                                    <w:r>
                                      <w:rPr>
                                        <w:rFonts w:ascii="微软雅黑" w:hAnsi="微软雅黑" w:eastAsia="微软雅黑"/>
                                        <w:sz w:val="30"/>
                                        <w:szCs w:val="30"/>
                                        <w:lang w:eastAsia="zh-CN"/>
                                      </w:rPr>
                                      <w:t>App隐私合规</w:t>
                                    </w:r>
                                    <w:r>
                                      <w:rPr>
                                        <w:rFonts w:hint="eastAsia" w:ascii="微软雅黑" w:hAnsi="微软雅黑" w:eastAsia="微软雅黑"/>
                                        <w:sz w:val="30"/>
                                        <w:szCs w:val="30"/>
                                        <w:lang w:eastAsia="zh-CN"/>
                                      </w:rPr>
                                      <w:t>检测</w:t>
                                    </w:r>
                                    <w:r>
                                      <w:rPr>
                                        <w:rFonts w:ascii="微软雅黑" w:hAnsi="微软雅黑" w:eastAsia="微软雅黑"/>
                                        <w:sz w:val="30"/>
                                        <w:szCs w:val="30"/>
                                        <w:lang w:eastAsia="zh-CN"/>
                                      </w:rPr>
                                      <w:t>报告</w:t>
                                    </w:r>
                                  </w:p>
                                </w:sdtContent>
                              </w:sdt>
                              <w:sdt>
                                <w:sdtPr>
                                  <w:rPr>
                                    <w:rFonts w:ascii="微软雅黑" w:hAnsi="微软雅黑" w:eastAsia="微软雅黑"/>
                                    <w:b/>
                                    <w:sz w:val="24"/>
                                    <w:szCs w:val="24"/>
                                    <w:lang w:eastAsia="zh-CN"/>
                                  </w:rPr>
                                  <w:alias w:val="副标题"/>
                                  <w:id w:val="-1561091718"/>
                                  <w15:dataBinding w:prefixMappings="xmlns:ns0='http://schemas.openxmlformats.org/package/2006/metadata/core-properties' xmlns:ns1='http://purl.org/dc/elements/1.1/'" w:xpath="/ns0:coreProperties[1]/ns1:subject[1]" w:storeItemID="{6C3C8BC8-F283-45AE-878A-BAB7291924A1}"/>
                                  <w:text/>
                                </w:sdtPr>
                                <w:sdtEndPr>
                                  <w:rPr>
                                    <w:rFonts w:ascii="微软雅黑" w:hAnsi="微软雅黑" w:eastAsia="微软雅黑"/>
                                    <w:b/>
                                    <w:sz w:val="24"/>
                                    <w:szCs w:val="24"/>
                                    <w:lang w:eastAsia="zh-CN"/>
                                  </w:rPr>
                                </w:sdtEndPr>
                                <w:sdtContent>
                                  <w:p>
                                    <w:pPr>
                                      <w:ind w:firstLine="1921" w:firstLineChars="800"/>
                                      <w:rPr>
                                        <w:rFonts w:ascii="微软雅黑" w:hAnsi="微软雅黑" w:eastAsia="微软雅黑"/>
                                        <w:b/>
                                        <w:sz w:val="24"/>
                                        <w:szCs w:val="24"/>
                                        <w:lang w:eastAsia="zh-CN"/>
                                      </w:rPr>
                                    </w:pPr>
                                    <w:r>
                                      <w:rPr>
                                        <w:rFonts w:hint="eastAsia" w:ascii="微软雅黑" w:hAnsi="微软雅黑" w:eastAsia="微软雅黑"/>
                                        <w:b/>
                                        <w:sz w:val="24"/>
                                        <w:szCs w:val="24"/>
                                        <w:lang w:eastAsia="zh-CN"/>
                                      </w:rPr>
                                      <w:t>——安全团队</w:t>
                                    </w:r>
                                  </w:p>
                                </w:sdtContent>
                              </w:sdt>
                              <w:p>
                                <w:pPr>
                                  <w:ind w:firstLine="1921" w:firstLineChars="800"/>
                                  <w:rPr>
                                    <w:sz w:val="32"/>
                                    <w:szCs w:val="32"/>
                                    <w:lang w:eastAsia="zh-CN"/>
                                  </w:rPr>
                                </w:pPr>
                                <w:r>
                                  <w:rPr>
                                    <w:rFonts w:ascii="微软雅黑" w:hAnsi="微软雅黑" w:eastAsia="微软雅黑"/>
                                    <w:b/>
                                    <w:sz w:val="24"/>
                                    <w:szCs w:val="24"/>
                                    <w:lang w:eastAsia="zh-CN"/>
                                  </w:rPr>
                                  <w:t xml:space="preserve">—— </w:t>
                                </w:r>
                                <w:r>
                                  <w:rPr>
                                    <w:rFonts w:hint="eastAsia" w:ascii="微软雅黑" w:hAnsi="微软雅黑" w:eastAsia="微软雅黑"/>
                                    <w:b/>
                                    <w:sz w:val="24"/>
                                    <w:szCs w:val="24"/>
                                    <w:lang w:eastAsia="zh-CN"/>
                                  </w:rPr>
                                  <w:t>安全人员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6pt;margin-top:277.35pt;height:180.95pt;width:226.45pt;mso-position-horizontal-relative:page;mso-position-vertical-relative:page;mso-wrap-distance-bottom:0pt;mso-wrap-distance-left:9pt;mso-wrap-distance-right:9pt;mso-wrap-distance-top:0pt;z-index:251661312;mso-width-relative:page;mso-height-relative:page;" filled="f" stroked="f" coordsize="21600,21600" o:gfxdata="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zy9tc2wAAAAwBAAAPAAAAAAAAAAEA&#10;IAAAACIAAABkcnMvZG93bnJldi54bWxQSwECFAAUAAAACACHTuJAhv4ANUUCAAB5BAAADgAAAAAA&#10;AAABACAAAAAqAQAAZHJzL2Uyb0RvYy54bWxQSwUGAAAAAAYABgBZAQAA4QUAAAAA&#10;">
                    <v:fill on="f" focussize="0,0"/>
                    <v:stroke on="f" weight="0.5pt"/>
                    <v:imagedata o:title=""/>
                    <o:lock v:ext="edit" aspectratio="f"/>
                    <v:textbox>
                      <w:txbxContent>
                        <w:sdt>
                          <w:sdtPr>
                            <w:rPr>
                              <w:rFonts w:ascii="微软雅黑" w:hAnsi="微软雅黑" w:eastAsia="微软雅黑"/>
                              <w:sz w:val="30"/>
                              <w:szCs w:val="30"/>
                              <w:lang w:eastAsia="zh-CN"/>
                            </w:rPr>
                            <w:alias w:val="标题"/>
                            <w:id w:val="49747151"/>
                            <w15:dataBinding w:prefixMappings="xmlns:ns0='http://schemas.openxmlformats.org/package/2006/metadata/core-properties' xmlns:ns1='http://purl.org/dc/elements/1.1/'" w:xpath="/ns0:coreProperties[1]/ns1:title[1]" w:storeItemID="{6C3C8BC8-F283-45AE-878A-BAB7291924A1}"/>
                            <w:text/>
                          </w:sdtPr>
                          <w:sdtEndPr>
                            <w:rPr>
                              <w:rFonts w:ascii="微软雅黑" w:hAnsi="微软雅黑" w:eastAsia="微软雅黑"/>
                              <w:sz w:val="30"/>
                              <w:szCs w:val="30"/>
                              <w:lang w:eastAsia="zh-CN"/>
                            </w:rPr>
                          </w:sdtEndPr>
                          <w:sdtContent>
                            <w:p>
                              <w:pPr>
                                <w:spacing w:line="240" w:lineRule="auto"/>
                                <w:ind w:firstLine="900" w:firstLineChars="300"/>
                                <w:rPr>
                                  <w:rFonts w:ascii="微软雅黑" w:hAnsi="微软雅黑" w:eastAsia="微软雅黑"/>
                                  <w:color w:val="5B9BD5" w:themeColor="accent1"/>
                                  <w:sz w:val="40"/>
                                  <w:szCs w:val="40"/>
                                  <w:lang w:eastAsia="zh-CN"/>
                                  <w14:textFill>
                                    <w14:solidFill>
                                      <w14:schemeClr w14:val="accent1"/>
                                    </w14:solidFill>
                                  </w14:textFill>
                                </w:rPr>
                              </w:pPr>
                              <w:r>
                                <w:rPr>
                                  <w:rFonts w:ascii="微软雅黑" w:hAnsi="微软雅黑" w:eastAsia="微软雅黑"/>
                                  <w:sz w:val="30"/>
                                  <w:szCs w:val="30"/>
                                  <w:lang w:eastAsia="zh-CN"/>
                                </w:rPr>
                                <w:t>App隐私合规</w:t>
                              </w:r>
                              <w:r>
                                <w:rPr>
                                  <w:rFonts w:hint="eastAsia" w:ascii="微软雅黑" w:hAnsi="微软雅黑" w:eastAsia="微软雅黑"/>
                                  <w:sz w:val="30"/>
                                  <w:szCs w:val="30"/>
                                  <w:lang w:eastAsia="zh-CN"/>
                                </w:rPr>
                                <w:t>检测</w:t>
                              </w:r>
                              <w:r>
                                <w:rPr>
                                  <w:rFonts w:ascii="微软雅黑" w:hAnsi="微软雅黑" w:eastAsia="微软雅黑"/>
                                  <w:sz w:val="30"/>
                                  <w:szCs w:val="30"/>
                                  <w:lang w:eastAsia="zh-CN"/>
                                </w:rPr>
                                <w:t>报告</w:t>
                              </w:r>
                            </w:p>
                          </w:sdtContent>
                        </w:sdt>
                        <w:sdt>
                          <w:sdtPr>
                            <w:rPr>
                              <w:rFonts w:ascii="微软雅黑" w:hAnsi="微软雅黑" w:eastAsia="微软雅黑"/>
                              <w:b/>
                              <w:sz w:val="24"/>
                              <w:szCs w:val="24"/>
                              <w:lang w:eastAsia="zh-CN"/>
                            </w:rPr>
                            <w:alias w:val="副标题"/>
                            <w:id w:val="-1561091718"/>
                            <w15:dataBinding w:prefixMappings="xmlns:ns0='http://schemas.openxmlformats.org/package/2006/metadata/core-properties' xmlns:ns1='http://purl.org/dc/elements/1.1/'" w:xpath="/ns0:coreProperties[1]/ns1:subject[1]" w:storeItemID="{6C3C8BC8-F283-45AE-878A-BAB7291924A1}"/>
                            <w:text/>
                          </w:sdtPr>
                          <w:sdtEndPr>
                            <w:rPr>
                              <w:rFonts w:ascii="微软雅黑" w:hAnsi="微软雅黑" w:eastAsia="微软雅黑"/>
                              <w:b/>
                              <w:sz w:val="24"/>
                              <w:szCs w:val="24"/>
                              <w:lang w:eastAsia="zh-CN"/>
                            </w:rPr>
                          </w:sdtEndPr>
                          <w:sdtContent>
                            <w:p>
                              <w:pPr>
                                <w:ind w:firstLine="1921" w:firstLineChars="800"/>
                                <w:rPr>
                                  <w:rFonts w:ascii="微软雅黑" w:hAnsi="微软雅黑" w:eastAsia="微软雅黑"/>
                                  <w:b/>
                                  <w:sz w:val="24"/>
                                  <w:szCs w:val="24"/>
                                  <w:lang w:eastAsia="zh-CN"/>
                                </w:rPr>
                              </w:pPr>
                              <w:r>
                                <w:rPr>
                                  <w:rFonts w:hint="eastAsia" w:ascii="微软雅黑" w:hAnsi="微软雅黑" w:eastAsia="微软雅黑"/>
                                  <w:b/>
                                  <w:sz w:val="24"/>
                                  <w:szCs w:val="24"/>
                                  <w:lang w:eastAsia="zh-CN"/>
                                </w:rPr>
                                <w:t>——安全团队</w:t>
                              </w:r>
                            </w:p>
                          </w:sdtContent>
                        </w:sdt>
                        <w:p>
                          <w:pPr>
                            <w:ind w:firstLine="1921" w:firstLineChars="800"/>
                            <w:rPr>
                              <w:sz w:val="32"/>
                              <w:szCs w:val="32"/>
                              <w:lang w:eastAsia="zh-CN"/>
                            </w:rPr>
                          </w:pPr>
                          <w:r>
                            <w:rPr>
                              <w:rFonts w:ascii="微软雅黑" w:hAnsi="微软雅黑" w:eastAsia="微软雅黑"/>
                              <w:b/>
                              <w:sz w:val="24"/>
                              <w:szCs w:val="24"/>
                              <w:lang w:eastAsia="zh-CN"/>
                            </w:rPr>
                            <w:t xml:space="preserve">—— </w:t>
                          </w:r>
                          <w:r>
                            <w:rPr>
                              <w:rFonts w:hint="eastAsia" w:ascii="微软雅黑" w:hAnsi="微软雅黑" w:eastAsia="微软雅黑"/>
                              <w:b/>
                              <w:sz w:val="24"/>
                              <w:szCs w:val="24"/>
                              <w:lang w:eastAsia="zh-CN"/>
                            </w:rPr>
                            <w:t>安全人员</w:t>
                          </w:r>
                        </w:p>
                      </w:txbxContent>
                    </v:textbox>
                    <w10:wrap type="square"/>
                  </v:shape>
                </w:pict>
              </mc:Fallback>
            </mc:AlternateContent>
          </w:r>
          <w:r>
            <w:rPr>
              <w:rFonts w:ascii="微软雅黑" w:hAnsi="微软雅黑" w:eastAsia="微软雅黑"/>
              <w:sz w:val="21"/>
              <w:szCs w:val="21"/>
            </w:rPr>
            <w:br w:type="page"/>
          </w:r>
        </w:p>
      </w:sdtContent>
    </w:sdt>
    <w:sdt>
      <w:sdtPr>
        <w:rPr>
          <w:rFonts w:ascii="微软雅黑" w:hAnsi="微软雅黑" w:eastAsia="微软雅黑"/>
          <w:bCs/>
          <w:sz w:val="21"/>
          <w:szCs w:val="21"/>
          <w:lang w:val="zh-CN"/>
        </w:rPr>
        <w:id w:val="-717277869"/>
        <w:docPartObj>
          <w:docPartGallery w:val="Table of Contents"/>
          <w:docPartUnique/>
        </w:docPartObj>
      </w:sdtPr>
      <w:sdtEndPr>
        <w:rPr>
          <w:rFonts w:ascii="微软雅黑" w:hAnsi="微软雅黑" w:eastAsia="微软雅黑"/>
          <w:bCs w:val="0"/>
          <w:sz w:val="21"/>
          <w:szCs w:val="21"/>
          <w:lang w:val="zh-CN"/>
        </w:rPr>
      </w:sdtEndPr>
      <w:sdtContent>
        <w:p>
          <w:pPr>
            <w:spacing w:after="0"/>
            <w:jc w:val="center"/>
            <w:rPr>
              <w:rFonts w:ascii="微软雅黑" w:hAnsi="微软雅黑" w:eastAsia="微软雅黑"/>
              <w:b/>
              <w:sz w:val="21"/>
              <w:szCs w:val="21"/>
            </w:rPr>
          </w:pPr>
          <w:r>
            <w:rPr>
              <w:rFonts w:ascii="微软雅黑" w:hAnsi="微软雅黑" w:eastAsia="微软雅黑"/>
              <w:b/>
              <w:sz w:val="21"/>
              <w:szCs w:val="21"/>
            </w:rPr>
            <w:t>目</w:t>
          </w:r>
          <w:r>
            <w:rPr>
              <w:rFonts w:hint="eastAsia" w:ascii="微软雅黑" w:hAnsi="微软雅黑" w:eastAsia="微软雅黑"/>
              <w:b/>
              <w:sz w:val="21"/>
              <w:szCs w:val="21"/>
            </w:rPr>
            <w:t xml:space="preserve"> </w:t>
          </w:r>
          <w:r>
            <w:rPr>
              <w:rFonts w:ascii="微软雅黑" w:hAnsi="微软雅黑" w:eastAsia="微软雅黑"/>
              <w:b/>
              <w:sz w:val="21"/>
              <w:szCs w:val="21"/>
            </w:rPr>
            <w:t xml:space="preserve">   录</w:t>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rPr>
              <w:rFonts w:ascii="微软雅黑" w:hAnsi="微软雅黑" w:eastAsia="微软雅黑"/>
              <w:sz w:val="21"/>
              <w:szCs w:val="21"/>
            </w:rPr>
            <w:fldChar w:fldCharType="begin"/>
          </w:r>
          <w:r>
            <w:rPr>
              <w:rFonts w:ascii="微软雅黑" w:hAnsi="微软雅黑" w:eastAsia="微软雅黑"/>
              <w:sz w:val="21"/>
              <w:szCs w:val="21"/>
            </w:rPr>
            <w:instrText xml:space="preserve"> TOC \o "1-3" \h \z \u </w:instrText>
          </w:r>
          <w:r>
            <w:rPr>
              <w:rFonts w:ascii="微软雅黑" w:hAnsi="微软雅黑" w:eastAsia="微软雅黑"/>
              <w:sz w:val="21"/>
              <w:szCs w:val="21"/>
            </w:rPr>
            <w:fldChar w:fldCharType="separate"/>
          </w:r>
          <w:r>
            <w:fldChar w:fldCharType="begin"/>
          </w:r>
          <w:r>
            <w:instrText xml:space="preserve"> HYPERLINK \l "_Toc53389165" </w:instrText>
          </w:r>
          <w:r>
            <w:fldChar w:fldCharType="separate"/>
          </w:r>
          <w:r>
            <w:rPr>
              <w:rStyle w:val="31"/>
              <w:rFonts w:hint="eastAsia" w:ascii="宋体" w:hAnsi="宋体" w:eastAsia="宋体"/>
            </w:rPr>
            <w:t>一、</w:t>
          </w:r>
          <w:r>
            <w:rPr>
              <w:rStyle w:val="31"/>
              <w:rFonts w:hint="eastAsia" w:ascii="宋体" w:hAnsi="宋体" w:eastAsia="宋体" w:cs="微软雅黑"/>
            </w:rPr>
            <w:t>检测</w:t>
          </w:r>
          <w:r>
            <w:rPr>
              <w:rStyle w:val="31"/>
              <w:rFonts w:hint="eastAsia" w:ascii="宋体" w:hAnsi="宋体" w:eastAsia="宋体" w:cs="MS Gothic"/>
            </w:rPr>
            <w:t>依据</w:t>
          </w:r>
          <w:r>
            <w:tab/>
          </w:r>
          <w:r>
            <w:fldChar w:fldCharType="begin"/>
          </w:r>
          <w:r>
            <w:instrText xml:space="preserve"> PAGEREF _Toc53389165 \h </w:instrText>
          </w:r>
          <w:r>
            <w:fldChar w:fldCharType="separate"/>
          </w:r>
          <w:r>
            <w:t>4</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"_Toc53389166" </w:instrText>
          </w:r>
          <w:r>
            <w:fldChar w:fldCharType="separate"/>
          </w:r>
          <w:r>
            <w:rPr>
              <w:rStyle w:val="31"/>
              <w:rFonts w:hint="eastAsia" w:ascii="宋体" w:hAnsi="宋体" w:eastAsia="宋体"/>
            </w:rPr>
            <w:t>二、应用基本信息</w:t>
          </w:r>
          <w:r>
            <w:tab/>
          </w:r>
          <w:r>
            <w:fldChar w:fldCharType="begin"/>
          </w:r>
          <w:r>
            <w:instrText xml:space="preserve"> PAGEREF _Toc53389166 \h </w:instrText>
          </w:r>
          <w:r>
            <w:fldChar w:fldCharType="separate"/>
          </w:r>
          <w:r>
            <w:t>4</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"_Toc53389167" </w:instrText>
          </w:r>
          <w:r>
            <w:fldChar w:fldCharType="separate"/>
          </w:r>
          <w:r>
            <w:rPr>
              <w:rStyle w:val="31"/>
              <w:rFonts w:hint="eastAsia" w:ascii="宋体" w:hAnsi="宋体" w:eastAsia="宋体"/>
            </w:rPr>
            <w:t>三、测评结果</w:t>
          </w:r>
          <w:r>
            <w:tab/>
          </w:r>
          <w:r>
            <w:fldChar w:fldCharType="begin"/>
          </w:r>
          <w:r>
            <w:instrText xml:space="preserve"> PAGEREF _Toc53389167 \h </w:instrText>
          </w:r>
          <w:r>
            <w:fldChar w:fldCharType="separate"/>
          </w:r>
          <w:r>
            <w:t>5</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"_Toc53389168" </w:instrText>
          </w:r>
          <w:r>
            <w:fldChar w:fldCharType="separate"/>
          </w:r>
          <w:r>
            <w:rPr>
              <w:rStyle w:val="31"/>
              <w:rFonts w:hint="eastAsia" w:ascii="宋体" w:hAnsi="宋体" w:eastAsia="宋体"/>
            </w:rPr>
            <w:t>四、评估详情内容</w:t>
          </w:r>
          <w:r>
            <w:tab/>
          </w:r>
          <w:r>
            <w:fldChar w:fldCharType="begin"/>
          </w:r>
          <w:r>
            <w:instrText xml:space="preserve"> PAGEREF _Toc53389168 \h </w:instrText>
          </w:r>
          <w:r>
            <w:fldChar w:fldCharType="separate"/>
          </w:r>
          <w:r>
            <w:t>6</w:t>
          </w:r>
          <w:r>
            <w:fldChar w:fldCharType="end"/>
          </w:r>
          <w:r>
            <w:fldChar w:fldCharType="end"/>
          </w:r>
        </w:p>
        <w:p>
          <w:pPr>
            <w:pStyle w:val="20"/>
            <w:tabs>
              <w:tab w:val="left" w:pos="840"/>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"_Toc53389169" </w:instrText>
          </w:r>
          <w:r>
            <w:fldChar w:fldCharType="separate"/>
          </w:r>
          <w:r>
            <w:rPr>
              <w:rStyle w:val="31"/>
            </w:rPr>
            <w:t>1.</w:t>
          </w:r>
          <w:r>
            <w:rPr>
              <w:rFonts w:asciiTheme="minorHAnsi" w:hAnsiTheme="minorHAnsi" w:eastAsiaTheme="minorEastAsia" w:cstheme="minorBidi"/>
              <w:color w:val="auto"/>
              <w:kern w:val="2"/>
              <w:sz w:val="21"/>
              <w:szCs w:val="22"/>
              <w:shd w:val="clear" w:color="auto" w:fill="auto"/>
            </w:rPr>
            <w:tab/>
          </w:r>
          <w:r>
            <w:rPr>
              <w:rStyle w:val="31"/>
              <w:rFonts w:hint="eastAsia"/>
            </w:rPr>
            <w:t>未公开收集使用规则</w:t>
          </w:r>
          <w:r>
            <w:tab/>
          </w:r>
          <w:r>
            <w:fldChar w:fldCharType="begin"/>
          </w:r>
          <w:r>
            <w:instrText xml:space="preserve"> PAGEREF _Toc53389169 \h </w:instrText>
          </w:r>
          <w:r>
            <w:fldChar w:fldCharType="separate"/>
          </w:r>
          <w:r>
            <w:t>6</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"_Toc53389170" </w:instrText>
          </w:r>
          <w:r>
            <w:fldChar w:fldCharType="separate"/>
          </w:r>
          <w:r>
            <w:rPr>
              <w:rStyle w:val="31"/>
            </w:rPr>
            <w:t>1.1.</w:t>
          </w:r>
          <w:r>
            <w:rPr>
              <w:rFonts w:asciiTheme="minorHAnsi" w:hAnsiTheme="minorHAnsi" w:eastAsiaTheme="minorEastAsia" w:cstheme="minorBidi"/>
              <w:color w:val="auto"/>
              <w:kern w:val="2"/>
              <w:sz w:val="21"/>
              <w:szCs w:val="22"/>
              <w:shd w:val="clear" w:color="auto" w:fill="auto"/>
            </w:rPr>
            <w:tab/>
          </w:r>
          <w:r>
            <w:rPr>
              <w:rStyle w:val="31"/>
              <w:rFonts w:hint="eastAsia"/>
            </w:rPr>
            <w:t>是否有隐私政策等收集使用规则</w:t>
          </w:r>
          <w:r>
            <w:tab/>
          </w:r>
          <w:r>
            <w:fldChar w:fldCharType="begin"/>
          </w:r>
          <w:r>
            <w:instrText xml:space="preserve"> PAGEREF _Toc53389170 \h </w:instrText>
          </w:r>
          <w:r>
            <w:fldChar w:fldCharType="separate"/>
          </w:r>
          <w:r>
            <w:t>6</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"_Toc53389171" </w:instrText>
          </w:r>
          <w:r>
            <w:fldChar w:fldCharType="separate"/>
          </w:r>
          <w:r>
            <w:rPr>
              <w:rStyle w:val="31"/>
            </w:rPr>
            <w:t>1.2.</w:t>
          </w:r>
          <w:r>
            <w:rPr>
              <w:rFonts w:asciiTheme="minorHAnsi" w:hAnsiTheme="minorHAnsi" w:eastAsiaTheme="minorEastAsia" w:cstheme="minorBidi"/>
              <w:color w:val="auto"/>
              <w:kern w:val="2"/>
              <w:sz w:val="21"/>
              <w:szCs w:val="22"/>
              <w:shd w:val="clear" w:color="auto" w:fill="auto"/>
            </w:rPr>
            <w:tab/>
          </w:r>
          <w:r>
            <w:rPr>
              <w:rStyle w:val="31"/>
              <w:rFonts w:hint="eastAsia"/>
            </w:rPr>
            <w:t>是否提示用户阅读隐私政策等收集使用规则</w:t>
          </w:r>
          <w:r>
            <w:tab/>
          </w:r>
          <w:r>
            <w:fldChar w:fldCharType="begin"/>
          </w:r>
          <w:r>
            <w:instrText xml:space="preserve"> PAGEREF _Toc53389171 \h </w:instrText>
          </w:r>
          <w:r>
            <w:fldChar w:fldCharType="separate"/>
          </w:r>
          <w:r>
            <w:t>7</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"_Toc53389172" </w:instrText>
          </w:r>
          <w:r>
            <w:fldChar w:fldCharType="separate"/>
          </w:r>
          <w:r>
            <w:rPr>
              <w:rStyle w:val="31"/>
            </w:rPr>
            <w:t>1.3.</w:t>
          </w:r>
          <w:r>
            <w:rPr>
              <w:rFonts w:asciiTheme="minorHAnsi" w:hAnsiTheme="minorHAnsi" w:eastAsiaTheme="minorEastAsia" w:cstheme="minorBidi"/>
              <w:color w:val="auto"/>
              <w:kern w:val="2"/>
              <w:sz w:val="21"/>
              <w:szCs w:val="22"/>
              <w:shd w:val="clear" w:color="auto" w:fill="auto"/>
            </w:rPr>
            <w:tab/>
          </w:r>
          <w:r>
            <w:rPr>
              <w:rStyle w:val="31"/>
              <w:rFonts w:hint="eastAsia"/>
            </w:rPr>
            <w:t>隐私政策等收集使用规则是否易于访问</w:t>
          </w:r>
          <w:r>
            <w:tab/>
          </w:r>
          <w:r>
            <w:fldChar w:fldCharType="begin"/>
          </w:r>
          <w:r>
            <w:instrText xml:space="preserve"> PAGEREF _Toc53389172 \h </w:instrText>
          </w:r>
          <w:r>
            <w:fldChar w:fldCharType="separate"/>
          </w:r>
          <w:r>
            <w:t>7</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"_Toc53389173" </w:instrText>
          </w:r>
          <w:r>
            <w:fldChar w:fldCharType="separate"/>
          </w:r>
          <w:r>
            <w:rPr>
              <w:rStyle w:val="31"/>
            </w:rPr>
            <w:t>1.4.</w:t>
          </w:r>
          <w:r>
            <w:rPr>
              <w:rFonts w:asciiTheme="minorHAnsi" w:hAnsiTheme="minorHAnsi" w:eastAsiaTheme="minorEastAsia" w:cstheme="minorBidi"/>
              <w:color w:val="auto"/>
              <w:kern w:val="2"/>
              <w:sz w:val="21"/>
              <w:szCs w:val="22"/>
              <w:shd w:val="clear" w:color="auto" w:fill="auto"/>
            </w:rPr>
            <w:tab/>
          </w:r>
          <w:r>
            <w:rPr>
              <w:rStyle w:val="31"/>
              <w:rFonts w:hint="eastAsia"/>
            </w:rPr>
            <w:t>隐私政策等收集使用规则是否易于阅读</w:t>
          </w:r>
          <w:r>
            <w:tab/>
          </w:r>
          <w:r>
            <w:fldChar w:fldCharType="begin"/>
          </w:r>
          <w:r>
            <w:instrText xml:space="preserve"> PAGEREF _Toc53389173 \h </w:instrText>
          </w:r>
          <w:r>
            <w:fldChar w:fldCharType="separate"/>
          </w:r>
          <w:r>
            <w:t>8</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"_Toc53389174" </w:instrText>
          </w:r>
          <w:r>
            <w:fldChar w:fldCharType="separate"/>
          </w:r>
          <w:r>
            <w:rPr>
              <w:rStyle w:val="31"/>
            </w:rPr>
            <w:t>1.5.</w:t>
          </w:r>
          <w:r>
            <w:rPr>
              <w:rFonts w:asciiTheme="minorHAnsi" w:hAnsiTheme="minorHAnsi" w:eastAsiaTheme="minorEastAsia" w:cstheme="minorBidi"/>
              <w:color w:val="auto"/>
              <w:kern w:val="2"/>
              <w:sz w:val="21"/>
              <w:szCs w:val="22"/>
              <w:shd w:val="clear" w:color="auto" w:fill="auto"/>
            </w:rPr>
            <w:tab/>
          </w:r>
          <w:r>
            <w:rPr>
              <w:rStyle w:val="31"/>
              <w:rFonts w:hint="eastAsia"/>
            </w:rPr>
            <w:t>公开的收集使用规则是否完整</w:t>
          </w:r>
          <w:r>
            <w:tab/>
          </w:r>
          <w:r>
            <w:fldChar w:fldCharType="begin"/>
          </w:r>
          <w:r>
            <w:instrText xml:space="preserve"> PAGEREF _Toc53389174 \h </w:instrText>
          </w:r>
          <w:r>
            <w:fldChar w:fldCharType="separate"/>
          </w:r>
          <w:r>
            <w:t>9</w:t>
          </w:r>
          <w:r>
            <w:fldChar w:fldCharType="end"/>
          </w:r>
          <w:r>
            <w:fldChar w:fldCharType="end"/>
          </w:r>
        </w:p>
        <w:p>
          <w:pPr>
            <w:pStyle w:val="20"/>
            <w:tabs>
              <w:tab w:val="left" w:pos="840"/>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"_Toc53389175" </w:instrText>
          </w:r>
          <w:r>
            <w:fldChar w:fldCharType="separate"/>
          </w:r>
          <w:r>
            <w:rPr>
              <w:rStyle w:val="31"/>
            </w:rPr>
            <w:t>2.</w:t>
          </w:r>
          <w:r>
            <w:rPr>
              <w:rFonts w:asciiTheme="minorHAnsi" w:hAnsiTheme="minorHAnsi" w:eastAsiaTheme="minorEastAsia" w:cstheme="minorBidi"/>
              <w:color w:val="auto"/>
              <w:kern w:val="2"/>
              <w:sz w:val="21"/>
              <w:szCs w:val="22"/>
              <w:shd w:val="clear" w:color="auto" w:fill="auto"/>
            </w:rPr>
            <w:tab/>
          </w:r>
          <w:r>
            <w:rPr>
              <w:rStyle w:val="31"/>
              <w:rFonts w:hint="eastAsia"/>
            </w:rPr>
            <w:t>未明示收集使用个人信息的目的、方式和范围</w:t>
          </w:r>
          <w:r>
            <w:tab/>
          </w:r>
          <w:r>
            <w:fldChar w:fldCharType="begin"/>
          </w:r>
          <w:r>
            <w:instrText xml:space="preserve"> PAGEREF _Toc53389175 \h </w:instrText>
          </w:r>
          <w:r>
            <w:fldChar w:fldCharType="separate"/>
          </w:r>
          <w:r>
            <w:t>10</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"_Toc53389176" </w:instrText>
          </w:r>
          <w:r>
            <w:fldChar w:fldCharType="separate"/>
          </w:r>
          <w:r>
            <w:rPr>
              <w:rStyle w:val="31"/>
            </w:rPr>
            <w:t>2.1.</w:t>
          </w:r>
          <w:r>
            <w:rPr>
              <w:rFonts w:asciiTheme="minorHAnsi" w:hAnsiTheme="minorHAnsi" w:eastAsiaTheme="minorEastAsia" w:cstheme="minorBidi"/>
              <w:color w:val="auto"/>
              <w:kern w:val="2"/>
              <w:sz w:val="21"/>
              <w:szCs w:val="22"/>
              <w:shd w:val="clear" w:color="auto" w:fill="auto"/>
            </w:rPr>
            <w:tab/>
          </w:r>
          <w:r>
            <w:rPr>
              <w:rStyle w:val="31"/>
              <w:rFonts w:hint="eastAsia"/>
            </w:rPr>
            <w:t>是否逐一列出</w:t>
          </w:r>
          <w:r>
            <w:rPr>
              <w:rStyle w:val="31"/>
            </w:rPr>
            <w:t>App</w:t>
          </w:r>
          <w:r>
            <w:rPr>
              <w:rStyle w:val="31"/>
              <w:rFonts w:hint="eastAsia"/>
            </w:rPr>
            <w:t>（包括委托的第三方或嵌入的第三方代码、插件）收集使用个人信息的目的、方式、范围等</w:t>
          </w:r>
          <w:r>
            <w:tab/>
          </w:r>
          <w:r>
            <w:fldChar w:fldCharType="begin"/>
          </w:r>
          <w:r>
            <w:instrText xml:space="preserve"> PAGEREF _Toc53389176 \h </w:instrText>
          </w:r>
          <w:r>
            <w:fldChar w:fldCharType="separate"/>
          </w:r>
          <w:r>
            <w:t>10</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"_Toc53389177" </w:instrText>
          </w:r>
          <w:r>
            <w:fldChar w:fldCharType="separate"/>
          </w:r>
          <w:r>
            <w:rPr>
              <w:rStyle w:val="31"/>
            </w:rPr>
            <w:t>2.2.</w:t>
          </w:r>
          <w:r>
            <w:rPr>
              <w:rFonts w:asciiTheme="minorHAnsi" w:hAnsiTheme="minorHAnsi" w:eastAsiaTheme="minorEastAsia" w:cstheme="minorBidi"/>
              <w:color w:val="auto"/>
              <w:kern w:val="2"/>
              <w:sz w:val="21"/>
              <w:szCs w:val="22"/>
              <w:shd w:val="clear" w:color="auto" w:fill="auto"/>
            </w:rPr>
            <w:tab/>
          </w:r>
          <w:r>
            <w:rPr>
              <w:rStyle w:val="31"/>
              <w:rFonts w:hint="eastAsia"/>
            </w:rPr>
            <w:t>是否以适当方式通知用户收集使用个人信息的目的、方式、范围发生变化</w:t>
          </w:r>
          <w:r>
            <w:tab/>
          </w:r>
          <w:r>
            <w:fldChar w:fldCharType="begin"/>
          </w:r>
          <w:r>
            <w:instrText xml:space="preserve"> PAGEREF _Toc53389177 \h </w:instrText>
          </w:r>
          <w:r>
            <w:fldChar w:fldCharType="separate"/>
          </w:r>
          <w:r>
            <w:t>11</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"_Toc53389178" </w:instrText>
          </w:r>
          <w:r>
            <w:fldChar w:fldCharType="separate"/>
          </w:r>
          <w:r>
            <w:rPr>
              <w:rStyle w:val="31"/>
            </w:rPr>
            <w:t>2.3.</w:t>
          </w:r>
          <w:r>
            <w:rPr>
              <w:rFonts w:asciiTheme="minorHAnsi" w:hAnsiTheme="minorHAnsi" w:eastAsiaTheme="minorEastAsia" w:cstheme="minorBidi"/>
              <w:color w:val="auto"/>
              <w:kern w:val="2"/>
              <w:sz w:val="21"/>
              <w:szCs w:val="22"/>
              <w:shd w:val="clear" w:color="auto" w:fill="auto"/>
            </w:rPr>
            <w:tab/>
          </w:r>
          <w:r>
            <w:rPr>
              <w:rStyle w:val="31"/>
              <w:rFonts w:hint="eastAsia"/>
            </w:rPr>
            <w:t>是否同步告知申请打开权限和要求提供个人敏感信息的目的</w:t>
          </w:r>
          <w:r>
            <w:tab/>
          </w:r>
          <w:r>
            <w:fldChar w:fldCharType="begin"/>
          </w:r>
          <w:r>
            <w:instrText xml:space="preserve"> PAGEREF _Toc53389178 \h </w:instrText>
          </w:r>
          <w:r>
            <w:fldChar w:fldCharType="separate"/>
          </w:r>
          <w:r>
            <w:t>11</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"_Toc53389179" </w:instrText>
          </w:r>
          <w:r>
            <w:fldChar w:fldCharType="separate"/>
          </w:r>
          <w:r>
            <w:rPr>
              <w:rStyle w:val="31"/>
            </w:rPr>
            <w:t>2.4.</w:t>
          </w:r>
          <w:r>
            <w:rPr>
              <w:rFonts w:asciiTheme="minorHAnsi" w:hAnsiTheme="minorHAnsi" w:eastAsiaTheme="minorEastAsia" w:cstheme="minorBidi"/>
              <w:color w:val="auto"/>
              <w:kern w:val="2"/>
              <w:sz w:val="21"/>
              <w:szCs w:val="22"/>
              <w:shd w:val="clear" w:color="auto" w:fill="auto"/>
            </w:rPr>
            <w:tab/>
          </w:r>
          <w:r>
            <w:rPr>
              <w:rStyle w:val="31"/>
              <w:rFonts w:hint="eastAsia"/>
            </w:rPr>
            <w:t>收集使用规则是否易于理解</w:t>
          </w:r>
          <w:r>
            <w:tab/>
          </w:r>
          <w:r>
            <w:fldChar w:fldCharType="begin"/>
          </w:r>
          <w:r>
            <w:instrText xml:space="preserve"> PAGEREF _Toc53389179 \h </w:instrText>
          </w:r>
          <w:r>
            <w:fldChar w:fldCharType="separate"/>
          </w:r>
          <w:r>
            <w:t>12</w:t>
          </w:r>
          <w:r>
            <w:fldChar w:fldCharType="end"/>
          </w:r>
          <w:r>
            <w:fldChar w:fldCharType="end"/>
          </w:r>
        </w:p>
        <w:p>
          <w:pPr>
            <w:pStyle w:val="20"/>
            <w:tabs>
              <w:tab w:val="left" w:pos="840"/>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"_Toc53389180" </w:instrText>
          </w:r>
          <w:r>
            <w:fldChar w:fldCharType="separate"/>
          </w:r>
          <w:r>
            <w:rPr>
              <w:rStyle w:val="31"/>
            </w:rPr>
            <w:t>3.</w:t>
          </w:r>
          <w:r>
            <w:rPr>
              <w:rFonts w:asciiTheme="minorHAnsi" w:hAnsiTheme="minorHAnsi" w:eastAsiaTheme="minorEastAsia" w:cstheme="minorBidi"/>
              <w:color w:val="auto"/>
              <w:kern w:val="2"/>
              <w:sz w:val="21"/>
              <w:szCs w:val="22"/>
              <w:shd w:val="clear" w:color="auto" w:fill="auto"/>
            </w:rPr>
            <w:tab/>
          </w:r>
          <w:r>
            <w:rPr>
              <w:rStyle w:val="31"/>
              <w:rFonts w:hint="eastAsia"/>
            </w:rPr>
            <w:t>未经用户同意收集使用个人信息</w:t>
          </w:r>
          <w:r>
            <w:tab/>
          </w:r>
          <w:r>
            <w:fldChar w:fldCharType="begin"/>
          </w:r>
          <w:r>
            <w:instrText xml:space="preserve"> PAGEREF _Toc53389180 \h </w:instrText>
          </w:r>
          <w:r>
            <w:fldChar w:fldCharType="separate"/>
          </w:r>
          <w:r>
            <w:t>12</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"_Toc53389181" </w:instrText>
          </w:r>
          <w:r>
            <w:fldChar w:fldCharType="separate"/>
          </w:r>
          <w:r>
            <w:rPr>
              <w:rStyle w:val="31"/>
            </w:rPr>
            <w:t>3.1.</w:t>
          </w:r>
          <w:r>
            <w:rPr>
              <w:rFonts w:asciiTheme="minorHAnsi" w:hAnsiTheme="minorHAnsi" w:eastAsiaTheme="minorEastAsia" w:cstheme="minorBidi"/>
              <w:color w:val="auto"/>
              <w:kern w:val="2"/>
              <w:sz w:val="21"/>
              <w:szCs w:val="22"/>
              <w:shd w:val="clear" w:color="auto" w:fill="auto"/>
            </w:rPr>
            <w:tab/>
          </w:r>
          <w:r>
            <w:rPr>
              <w:rStyle w:val="31"/>
              <w:rFonts w:hint="eastAsia"/>
            </w:rPr>
            <w:t>收集个人信息或打开可收集个人信息的权限前是否征得用户同意</w:t>
          </w:r>
          <w:r>
            <w:tab/>
          </w:r>
          <w:r>
            <w:fldChar w:fldCharType="begin"/>
          </w:r>
          <w:r>
            <w:instrText xml:space="preserve"> PAGEREF _Toc53389181 \h </w:instrText>
          </w:r>
          <w:r>
            <w:fldChar w:fldCharType="separate"/>
          </w:r>
          <w:r>
            <w:t>12</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"_Toc53389182" </w:instrText>
          </w:r>
          <w:r>
            <w:fldChar w:fldCharType="separate"/>
          </w:r>
          <w:r>
            <w:rPr>
              <w:rStyle w:val="31"/>
            </w:rPr>
            <w:t>3.2.</w:t>
          </w:r>
          <w:r>
            <w:rPr>
              <w:rFonts w:asciiTheme="minorHAnsi" w:hAnsiTheme="minorHAnsi" w:eastAsiaTheme="minorEastAsia" w:cstheme="minorBidi"/>
              <w:color w:val="auto"/>
              <w:kern w:val="2"/>
              <w:sz w:val="21"/>
              <w:szCs w:val="22"/>
              <w:shd w:val="clear" w:color="auto" w:fill="auto"/>
            </w:rPr>
            <w:tab/>
          </w:r>
          <w:r>
            <w:rPr>
              <w:rStyle w:val="31"/>
              <w:rFonts w:hint="eastAsia"/>
            </w:rPr>
            <w:t>用户明确表示不同意收集后是否仍收集个人信息或打开可收集个人信息的权限</w:t>
          </w:r>
          <w:r>
            <w:tab/>
          </w:r>
          <w:r>
            <w:fldChar w:fldCharType="begin"/>
          </w:r>
          <w:r>
            <w:instrText xml:space="preserve"> PAGEREF _Toc53389182 \h </w:instrText>
          </w:r>
          <w:r>
            <w:fldChar w:fldCharType="separate"/>
          </w:r>
          <w:r>
            <w:t>13</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"_Toc53389183" </w:instrText>
          </w:r>
          <w:r>
            <w:fldChar w:fldCharType="separate"/>
          </w:r>
          <w:r>
            <w:rPr>
              <w:rStyle w:val="31"/>
            </w:rPr>
            <w:t>3.3.</w:t>
          </w:r>
          <w:r>
            <w:rPr>
              <w:rFonts w:asciiTheme="minorHAnsi" w:hAnsiTheme="minorHAnsi" w:eastAsiaTheme="minorEastAsia" w:cstheme="minorBidi"/>
              <w:color w:val="auto"/>
              <w:kern w:val="2"/>
              <w:sz w:val="21"/>
              <w:szCs w:val="22"/>
              <w:shd w:val="clear" w:color="auto" w:fill="auto"/>
            </w:rPr>
            <w:tab/>
          </w:r>
          <w:r>
            <w:rPr>
              <w:rStyle w:val="31"/>
              <w:rFonts w:hint="eastAsia"/>
            </w:rPr>
            <w:t>用户明确表示不同意收集后是否频繁征求用户同意、干扰用户正常使用</w:t>
          </w:r>
          <w:r>
            <w:tab/>
          </w:r>
          <w:r>
            <w:fldChar w:fldCharType="begin"/>
          </w:r>
          <w:r>
            <w:instrText xml:space="preserve"> PAGEREF _Toc53389183 \h </w:instrText>
          </w:r>
          <w:r>
            <w:fldChar w:fldCharType="separate"/>
          </w:r>
          <w:r>
            <w:t>13</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"_Toc53389184" </w:instrText>
          </w:r>
          <w:r>
            <w:fldChar w:fldCharType="separate"/>
          </w:r>
          <w:r>
            <w:rPr>
              <w:rStyle w:val="31"/>
            </w:rPr>
            <w:t>3.4.</w:t>
          </w:r>
          <w:r>
            <w:rPr>
              <w:rFonts w:asciiTheme="minorHAnsi" w:hAnsiTheme="minorHAnsi" w:eastAsiaTheme="minorEastAsia" w:cstheme="minorBidi"/>
              <w:color w:val="auto"/>
              <w:kern w:val="2"/>
              <w:sz w:val="21"/>
              <w:szCs w:val="22"/>
              <w:shd w:val="clear" w:color="auto" w:fill="auto"/>
            </w:rPr>
            <w:tab/>
          </w:r>
          <w:r>
            <w:rPr>
              <w:rStyle w:val="31"/>
              <w:rFonts w:hint="eastAsia"/>
            </w:rPr>
            <w:t>实际收集的个人信息或打开的可收集个人信息权限是否超出用户授权范围</w:t>
          </w:r>
          <w:r>
            <w:tab/>
          </w:r>
          <w:r>
            <w:fldChar w:fldCharType="begin"/>
          </w:r>
          <w:r>
            <w:instrText xml:space="preserve"> PAGEREF _Toc53389184 \h </w:instrText>
          </w:r>
          <w:r>
            <w:fldChar w:fldCharType="separate"/>
          </w:r>
          <w:r>
            <w:t>14</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"_Toc53389185" </w:instrText>
          </w:r>
          <w:r>
            <w:fldChar w:fldCharType="separate"/>
          </w:r>
          <w:r>
            <w:rPr>
              <w:rStyle w:val="31"/>
            </w:rPr>
            <w:t>3.5.</w:t>
          </w:r>
          <w:r>
            <w:rPr>
              <w:rFonts w:asciiTheme="minorHAnsi" w:hAnsiTheme="minorHAnsi" w:eastAsiaTheme="minorEastAsia" w:cstheme="minorBidi"/>
              <w:color w:val="auto"/>
              <w:kern w:val="2"/>
              <w:sz w:val="21"/>
              <w:szCs w:val="22"/>
              <w:shd w:val="clear" w:color="auto" w:fill="auto"/>
            </w:rPr>
            <w:tab/>
          </w:r>
          <w:r>
            <w:rPr>
              <w:rStyle w:val="31"/>
              <w:rFonts w:hint="eastAsia"/>
            </w:rPr>
            <w:t>是否以默认选择同意隐私政策等非明示方式征求用户同意</w:t>
          </w:r>
          <w:r>
            <w:tab/>
          </w:r>
          <w:r>
            <w:fldChar w:fldCharType="begin"/>
          </w:r>
          <w:r>
            <w:instrText xml:space="preserve"> PAGEREF _Toc53389185 \h </w:instrText>
          </w:r>
          <w:r>
            <w:fldChar w:fldCharType="separate"/>
          </w:r>
          <w:r>
            <w:t>15</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"_Toc53389186" </w:instrText>
          </w:r>
          <w:r>
            <w:fldChar w:fldCharType="separate"/>
          </w:r>
          <w:r>
            <w:rPr>
              <w:rStyle w:val="31"/>
            </w:rPr>
            <w:t>3.6.</w:t>
          </w:r>
          <w:r>
            <w:rPr>
              <w:rFonts w:asciiTheme="minorHAnsi" w:hAnsiTheme="minorHAnsi" w:eastAsiaTheme="minorEastAsia" w:cstheme="minorBidi"/>
              <w:color w:val="auto"/>
              <w:kern w:val="2"/>
              <w:sz w:val="21"/>
              <w:szCs w:val="22"/>
              <w:shd w:val="clear" w:color="auto" w:fill="auto"/>
            </w:rPr>
            <w:tab/>
          </w:r>
          <w:r>
            <w:rPr>
              <w:rStyle w:val="31"/>
              <w:rFonts w:hint="eastAsia"/>
            </w:rPr>
            <w:t>是否未经用户同意更改其设置的可收集个人信息权限状态</w:t>
          </w:r>
          <w:r>
            <w:tab/>
          </w:r>
          <w:r>
            <w:fldChar w:fldCharType="begin"/>
          </w:r>
          <w:r>
            <w:instrText xml:space="preserve"> PAGEREF _Toc53389186 \h </w:instrText>
          </w:r>
          <w:r>
            <w:fldChar w:fldCharType="separate"/>
          </w:r>
          <w:r>
            <w:t>15</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"_Toc53389187" </w:instrText>
          </w:r>
          <w:r>
            <w:fldChar w:fldCharType="separate"/>
          </w:r>
          <w:r>
            <w:rPr>
              <w:rStyle w:val="31"/>
            </w:rPr>
            <w:t>3.7.</w:t>
          </w:r>
          <w:r>
            <w:rPr>
              <w:rFonts w:asciiTheme="minorHAnsi" w:hAnsiTheme="minorHAnsi" w:eastAsiaTheme="minorEastAsia" w:cstheme="minorBidi"/>
              <w:color w:val="auto"/>
              <w:kern w:val="2"/>
              <w:sz w:val="21"/>
              <w:szCs w:val="22"/>
              <w:shd w:val="clear" w:color="auto" w:fill="auto"/>
            </w:rPr>
            <w:tab/>
          </w:r>
          <w:r>
            <w:rPr>
              <w:rStyle w:val="31"/>
              <w:rFonts w:hint="eastAsia"/>
            </w:rPr>
            <w:t>利用用户个人信息和算法定向推送信息时，是否提供非定向推送信息选项</w:t>
          </w:r>
          <w:r>
            <w:tab/>
          </w:r>
          <w:r>
            <w:fldChar w:fldCharType="begin"/>
          </w:r>
          <w:r>
            <w:instrText xml:space="preserve"> PAGEREF _Toc53389187 \h </w:instrText>
          </w:r>
          <w:r>
            <w:fldChar w:fldCharType="separate"/>
          </w:r>
          <w:r>
            <w:t>16</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"_Toc53389188" </w:instrText>
          </w:r>
          <w:r>
            <w:fldChar w:fldCharType="separate"/>
          </w:r>
          <w:r>
            <w:rPr>
              <w:rStyle w:val="31"/>
            </w:rPr>
            <w:t>3.8.</w:t>
          </w:r>
          <w:r>
            <w:rPr>
              <w:rFonts w:asciiTheme="minorHAnsi" w:hAnsiTheme="minorHAnsi" w:eastAsiaTheme="minorEastAsia" w:cstheme="minorBidi"/>
              <w:color w:val="auto"/>
              <w:kern w:val="2"/>
              <w:sz w:val="21"/>
              <w:szCs w:val="22"/>
              <w:shd w:val="clear" w:color="auto" w:fill="auto"/>
            </w:rPr>
            <w:tab/>
          </w:r>
          <w:r>
            <w:rPr>
              <w:rStyle w:val="31"/>
              <w:rFonts w:hint="eastAsia"/>
            </w:rPr>
            <w:t>是否以欺诈、诱骗等不正当方式误导用户同意收集个人信息或打开可收集个人信息的权限</w:t>
          </w:r>
          <w:r>
            <w:tab/>
          </w:r>
          <w:r>
            <w:fldChar w:fldCharType="begin"/>
          </w:r>
          <w:r>
            <w:instrText xml:space="preserve"> PAGEREF _Toc53389188 \h </w:instrText>
          </w:r>
          <w:r>
            <w:fldChar w:fldCharType="separate"/>
          </w:r>
          <w:r>
            <w:t>16</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"_Toc53389189" </w:instrText>
          </w:r>
          <w:r>
            <w:fldChar w:fldCharType="separate"/>
          </w:r>
          <w:r>
            <w:rPr>
              <w:rStyle w:val="31"/>
            </w:rPr>
            <w:t>3.9.</w:t>
          </w:r>
          <w:r>
            <w:rPr>
              <w:rFonts w:asciiTheme="minorHAnsi" w:hAnsiTheme="minorHAnsi" w:eastAsiaTheme="minorEastAsia" w:cstheme="minorBidi"/>
              <w:color w:val="auto"/>
              <w:kern w:val="2"/>
              <w:sz w:val="21"/>
              <w:szCs w:val="22"/>
              <w:shd w:val="clear" w:color="auto" w:fill="auto"/>
            </w:rPr>
            <w:tab/>
          </w:r>
          <w:r>
            <w:rPr>
              <w:rStyle w:val="31"/>
              <w:rFonts w:hint="eastAsia"/>
            </w:rPr>
            <w:t>是否向用户提供撤回同意收集个人信息的途径、方式</w:t>
          </w:r>
          <w:r>
            <w:tab/>
          </w:r>
          <w:r>
            <w:fldChar w:fldCharType="begin"/>
          </w:r>
          <w:r>
            <w:instrText xml:space="preserve"> PAGEREF _Toc53389189 \h </w:instrText>
          </w:r>
          <w:r>
            <w:fldChar w:fldCharType="separate"/>
          </w:r>
          <w:r>
            <w:t>17</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"_Toc53389190" </w:instrText>
          </w:r>
          <w:r>
            <w:fldChar w:fldCharType="separate"/>
          </w:r>
          <w:r>
            <w:rPr>
              <w:rStyle w:val="31"/>
            </w:rPr>
            <w:t>3.10.</w:t>
          </w:r>
          <w:r>
            <w:rPr>
              <w:rFonts w:asciiTheme="minorHAnsi" w:hAnsiTheme="minorHAnsi" w:eastAsiaTheme="minorEastAsia" w:cstheme="minorBidi"/>
              <w:color w:val="auto"/>
              <w:kern w:val="2"/>
              <w:sz w:val="21"/>
              <w:szCs w:val="22"/>
              <w:shd w:val="clear" w:color="auto" w:fill="auto"/>
            </w:rPr>
            <w:tab/>
          </w:r>
          <w:r>
            <w:rPr>
              <w:rStyle w:val="31"/>
              <w:rFonts w:hint="eastAsia"/>
            </w:rPr>
            <w:t>是否违反其所声明的收集使用规则，收集使用个人信息</w:t>
          </w:r>
          <w:r>
            <w:tab/>
          </w:r>
          <w:r>
            <w:fldChar w:fldCharType="begin"/>
          </w:r>
          <w:r>
            <w:instrText xml:space="preserve"> PAGEREF _Toc53389190 \h </w:instrText>
          </w:r>
          <w:r>
            <w:fldChar w:fldCharType="separate"/>
          </w:r>
          <w:r>
            <w:t>17</w:t>
          </w:r>
          <w:r>
            <w:fldChar w:fldCharType="end"/>
          </w:r>
          <w:r>
            <w:fldChar w:fldCharType="end"/>
          </w:r>
        </w:p>
        <w:p>
          <w:pPr>
            <w:pStyle w:val="20"/>
            <w:tabs>
              <w:tab w:val="left" w:pos="840"/>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"_Toc53389191" </w:instrText>
          </w:r>
          <w:r>
            <w:fldChar w:fldCharType="separate"/>
          </w:r>
          <w:r>
            <w:rPr>
              <w:rStyle w:val="31"/>
            </w:rPr>
            <w:t>4.</w:t>
          </w:r>
          <w:r>
            <w:rPr>
              <w:rFonts w:asciiTheme="minorHAnsi" w:hAnsiTheme="minorHAnsi" w:eastAsiaTheme="minorEastAsia" w:cstheme="minorBidi"/>
              <w:color w:val="auto"/>
              <w:kern w:val="2"/>
              <w:sz w:val="21"/>
              <w:szCs w:val="22"/>
              <w:shd w:val="clear" w:color="auto" w:fill="auto"/>
            </w:rPr>
            <w:tab/>
          </w:r>
          <w:r>
            <w:rPr>
              <w:rStyle w:val="31"/>
              <w:rFonts w:hint="eastAsia"/>
            </w:rPr>
            <w:t>违反必要原则，收集与其提供的服务无关的个人信息</w:t>
          </w:r>
          <w:r>
            <w:tab/>
          </w:r>
          <w:r>
            <w:fldChar w:fldCharType="begin"/>
          </w:r>
          <w:r>
            <w:instrText xml:space="preserve"> PAGEREF _Toc53389191 \h </w:instrText>
          </w:r>
          <w:r>
            <w:fldChar w:fldCharType="separate"/>
          </w:r>
          <w:r>
            <w:t>18</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"_Toc53389192" </w:instrText>
          </w:r>
          <w:r>
            <w:fldChar w:fldCharType="separate"/>
          </w:r>
          <w:r>
            <w:rPr>
              <w:rStyle w:val="31"/>
            </w:rPr>
            <w:t>4.1.</w:t>
          </w:r>
          <w:r>
            <w:rPr>
              <w:rFonts w:asciiTheme="minorHAnsi" w:hAnsiTheme="minorHAnsi" w:eastAsiaTheme="minorEastAsia" w:cstheme="minorBidi"/>
              <w:color w:val="auto"/>
              <w:kern w:val="2"/>
              <w:sz w:val="21"/>
              <w:szCs w:val="22"/>
              <w:shd w:val="clear" w:color="auto" w:fill="auto"/>
            </w:rPr>
            <w:tab/>
          </w:r>
          <w:r>
            <w:rPr>
              <w:rStyle w:val="31"/>
              <w:rFonts w:hint="eastAsia"/>
            </w:rPr>
            <w:t>是否收集与业务功能无关的个人信息</w:t>
          </w:r>
          <w:r>
            <w:tab/>
          </w:r>
          <w:r>
            <w:fldChar w:fldCharType="begin"/>
          </w:r>
          <w:r>
            <w:instrText xml:space="preserve"> PAGEREF _Toc53389192 \h </w:instrText>
          </w:r>
          <w:r>
            <w:fldChar w:fldCharType="separate"/>
          </w:r>
          <w:r>
            <w:t>18</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"_Toc53389193" </w:instrText>
          </w:r>
          <w:r>
            <w:fldChar w:fldCharType="separate"/>
          </w:r>
          <w:r>
            <w:rPr>
              <w:rStyle w:val="31"/>
            </w:rPr>
            <w:t>4.2.</w:t>
          </w:r>
          <w:r>
            <w:rPr>
              <w:rFonts w:asciiTheme="minorHAnsi" w:hAnsiTheme="minorHAnsi" w:eastAsiaTheme="minorEastAsia" w:cstheme="minorBidi"/>
              <w:color w:val="auto"/>
              <w:kern w:val="2"/>
              <w:sz w:val="21"/>
              <w:szCs w:val="22"/>
              <w:shd w:val="clear" w:color="auto" w:fill="auto"/>
            </w:rPr>
            <w:tab/>
          </w:r>
          <w:r>
            <w:rPr>
              <w:rStyle w:val="31"/>
              <w:rFonts w:hint="eastAsia"/>
            </w:rPr>
            <w:t>用户是否可拒绝收集非必要信息或打开非必要权限</w:t>
          </w:r>
          <w:r>
            <w:tab/>
          </w:r>
          <w:r>
            <w:fldChar w:fldCharType="begin"/>
          </w:r>
          <w:r>
            <w:instrText xml:space="preserve"> PAGEREF _Toc53389193 \h </w:instrText>
          </w:r>
          <w:r>
            <w:fldChar w:fldCharType="separate"/>
          </w:r>
          <w:r>
            <w:t>18</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"_Toc53389194" </w:instrText>
          </w:r>
          <w:r>
            <w:fldChar w:fldCharType="separate"/>
          </w:r>
          <w:r>
            <w:rPr>
              <w:rStyle w:val="31"/>
            </w:rPr>
            <w:t>4.3.</w:t>
          </w:r>
          <w:r>
            <w:rPr>
              <w:rFonts w:asciiTheme="minorHAnsi" w:hAnsiTheme="minorHAnsi" w:eastAsiaTheme="minorEastAsia" w:cstheme="minorBidi"/>
              <w:color w:val="auto"/>
              <w:kern w:val="2"/>
              <w:sz w:val="21"/>
              <w:szCs w:val="22"/>
              <w:shd w:val="clear" w:color="auto" w:fill="auto"/>
            </w:rPr>
            <w:tab/>
          </w:r>
          <w:r>
            <w:rPr>
              <w:rStyle w:val="31"/>
              <w:rFonts w:hint="eastAsia"/>
            </w:rPr>
            <w:t>是否以非正当方式强迫收集用户个人信息</w:t>
          </w:r>
          <w:r>
            <w:tab/>
          </w:r>
          <w:r>
            <w:fldChar w:fldCharType="begin"/>
          </w:r>
          <w:r>
            <w:instrText xml:space="preserve"> PAGEREF _Toc53389194 \h </w:instrText>
          </w:r>
          <w:r>
            <w:fldChar w:fldCharType="separate"/>
          </w:r>
          <w:r>
            <w:t>19</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"_Toc53389195" </w:instrText>
          </w:r>
          <w:r>
            <w:fldChar w:fldCharType="separate"/>
          </w:r>
          <w:r>
            <w:rPr>
              <w:rStyle w:val="31"/>
            </w:rPr>
            <w:t>4.4.</w:t>
          </w:r>
          <w:r>
            <w:rPr>
              <w:rFonts w:asciiTheme="minorHAnsi" w:hAnsiTheme="minorHAnsi" w:eastAsiaTheme="minorEastAsia" w:cstheme="minorBidi"/>
              <w:color w:val="auto"/>
              <w:kern w:val="2"/>
              <w:sz w:val="21"/>
              <w:szCs w:val="22"/>
              <w:shd w:val="clear" w:color="auto" w:fill="auto"/>
            </w:rPr>
            <w:tab/>
          </w:r>
          <w:r>
            <w:rPr>
              <w:rStyle w:val="31"/>
              <w:rFonts w:hint="eastAsia"/>
            </w:rPr>
            <w:t>收集个人信息的频度是否超出业务功能实际需要</w:t>
          </w:r>
          <w:r>
            <w:tab/>
          </w:r>
          <w:r>
            <w:fldChar w:fldCharType="begin"/>
          </w:r>
          <w:r>
            <w:instrText xml:space="preserve"> PAGEREF _Toc53389195 \h </w:instrText>
          </w:r>
          <w:r>
            <w:fldChar w:fldCharType="separate"/>
          </w:r>
          <w:r>
            <w:t>20</w:t>
          </w:r>
          <w:r>
            <w:fldChar w:fldCharType="end"/>
          </w:r>
          <w:r>
            <w:fldChar w:fldCharType="end"/>
          </w:r>
        </w:p>
        <w:p>
          <w:pPr>
            <w:pStyle w:val="20"/>
            <w:tabs>
              <w:tab w:val="left" w:pos="840"/>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"_Toc53389196" </w:instrText>
          </w:r>
          <w:r>
            <w:fldChar w:fldCharType="separate"/>
          </w:r>
          <w:r>
            <w:rPr>
              <w:rStyle w:val="31"/>
            </w:rPr>
            <w:t>5.</w:t>
          </w:r>
          <w:r>
            <w:rPr>
              <w:rFonts w:asciiTheme="minorHAnsi" w:hAnsiTheme="minorHAnsi" w:eastAsiaTheme="minorEastAsia" w:cstheme="minorBidi"/>
              <w:color w:val="auto"/>
              <w:kern w:val="2"/>
              <w:sz w:val="21"/>
              <w:szCs w:val="22"/>
              <w:shd w:val="clear" w:color="auto" w:fill="auto"/>
            </w:rPr>
            <w:tab/>
          </w:r>
          <w:r>
            <w:rPr>
              <w:rStyle w:val="31"/>
              <w:rFonts w:hint="eastAsia"/>
            </w:rPr>
            <w:t>未经同意向他人提供个人信息</w:t>
          </w:r>
          <w:r>
            <w:tab/>
          </w:r>
          <w:r>
            <w:fldChar w:fldCharType="begin"/>
          </w:r>
          <w:r>
            <w:instrText xml:space="preserve"> PAGEREF _Toc53389196 \h </w:instrText>
          </w:r>
          <w:r>
            <w:fldChar w:fldCharType="separate"/>
          </w:r>
          <w:r>
            <w:t>20</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"_Toc53389197" </w:instrText>
          </w:r>
          <w:r>
            <w:fldChar w:fldCharType="separate"/>
          </w:r>
          <w:r>
            <w:rPr>
              <w:rStyle w:val="31"/>
            </w:rPr>
            <w:t>5.1.</w:t>
          </w:r>
          <w:r>
            <w:rPr>
              <w:rFonts w:asciiTheme="minorHAnsi" w:hAnsiTheme="minorHAnsi" w:eastAsiaTheme="minorEastAsia" w:cstheme="minorBidi"/>
              <w:color w:val="auto"/>
              <w:kern w:val="2"/>
              <w:sz w:val="21"/>
              <w:szCs w:val="22"/>
              <w:shd w:val="clear" w:color="auto" w:fill="auto"/>
            </w:rPr>
            <w:tab/>
          </w:r>
          <w:r>
            <w:rPr>
              <w:rStyle w:val="31"/>
              <w:rFonts w:hint="eastAsia"/>
            </w:rPr>
            <w:t>向他人提供个人信息前是否征得用户同意</w:t>
          </w:r>
          <w:r>
            <w:tab/>
          </w:r>
          <w:r>
            <w:fldChar w:fldCharType="begin"/>
          </w:r>
          <w:r>
            <w:instrText xml:space="preserve"> PAGEREF _Toc53389197 \h </w:instrText>
          </w:r>
          <w:r>
            <w:fldChar w:fldCharType="separate"/>
          </w:r>
          <w:r>
            <w:t>20</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"_Toc53389198" </w:instrText>
          </w:r>
          <w:r>
            <w:fldChar w:fldCharType="separate"/>
          </w:r>
          <w:r>
            <w:rPr>
              <w:rStyle w:val="31"/>
            </w:rPr>
            <w:t>5.2.</w:t>
          </w:r>
          <w:r>
            <w:rPr>
              <w:rFonts w:asciiTheme="minorHAnsi" w:hAnsiTheme="minorHAnsi" w:eastAsiaTheme="minorEastAsia" w:cstheme="minorBidi"/>
              <w:color w:val="auto"/>
              <w:kern w:val="2"/>
              <w:sz w:val="21"/>
              <w:szCs w:val="22"/>
              <w:shd w:val="clear" w:color="auto" w:fill="auto"/>
            </w:rPr>
            <w:tab/>
          </w:r>
          <w:r>
            <w:rPr>
              <w:rStyle w:val="31"/>
              <w:rFonts w:hint="eastAsia"/>
            </w:rPr>
            <w:t>向接入的第三方应用提供个人信息前是否经用户同意</w:t>
          </w:r>
          <w:r>
            <w:tab/>
          </w:r>
          <w:r>
            <w:fldChar w:fldCharType="begin"/>
          </w:r>
          <w:r>
            <w:instrText xml:space="preserve"> PAGEREF _Toc53389198 \h </w:instrText>
          </w:r>
          <w:r>
            <w:fldChar w:fldCharType="separate"/>
          </w:r>
          <w:r>
            <w:t>21</w:t>
          </w:r>
          <w:r>
            <w:fldChar w:fldCharType="end"/>
          </w:r>
          <w:r>
            <w:fldChar w:fldCharType="end"/>
          </w:r>
        </w:p>
        <w:p>
          <w:pPr>
            <w:pStyle w:val="20"/>
            <w:tabs>
              <w:tab w:val="left" w:pos="840"/>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"_Toc53389199" </w:instrText>
          </w:r>
          <w:r>
            <w:fldChar w:fldCharType="separate"/>
          </w:r>
          <w:r>
            <w:rPr>
              <w:rStyle w:val="31"/>
            </w:rPr>
            <w:t>6.</w:t>
          </w:r>
          <w:r>
            <w:rPr>
              <w:rFonts w:asciiTheme="minorHAnsi" w:hAnsiTheme="minorHAnsi" w:eastAsiaTheme="minorEastAsia" w:cstheme="minorBidi"/>
              <w:color w:val="auto"/>
              <w:kern w:val="2"/>
              <w:sz w:val="21"/>
              <w:szCs w:val="22"/>
              <w:shd w:val="clear" w:color="auto" w:fill="auto"/>
            </w:rPr>
            <w:tab/>
          </w:r>
          <w:r>
            <w:rPr>
              <w:rStyle w:val="31"/>
              <w:rFonts w:hint="eastAsia"/>
            </w:rPr>
            <w:t>未按法律规定提供删除或更正个人信息功能或未公布投诉、举报方式等信息</w:t>
          </w:r>
          <w:r>
            <w:tab/>
          </w:r>
          <w:r>
            <w:fldChar w:fldCharType="begin"/>
          </w:r>
          <w:r>
            <w:instrText xml:space="preserve"> PAGEREF _Toc53389199 \h </w:instrText>
          </w:r>
          <w:r>
            <w:fldChar w:fldCharType="separate"/>
          </w:r>
          <w:r>
            <w:t>22</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"_Toc53389200" </w:instrText>
          </w:r>
          <w:r>
            <w:fldChar w:fldCharType="separate"/>
          </w:r>
          <w:r>
            <w:rPr>
              <w:rStyle w:val="31"/>
            </w:rPr>
            <w:t>6.1.</w:t>
          </w:r>
          <w:r>
            <w:rPr>
              <w:rFonts w:asciiTheme="minorHAnsi" w:hAnsiTheme="minorHAnsi" w:eastAsiaTheme="minorEastAsia" w:cstheme="minorBidi"/>
              <w:color w:val="auto"/>
              <w:kern w:val="2"/>
              <w:sz w:val="21"/>
              <w:szCs w:val="22"/>
              <w:shd w:val="clear" w:color="auto" w:fill="auto"/>
            </w:rPr>
            <w:tab/>
          </w:r>
          <w:r>
            <w:rPr>
              <w:rStyle w:val="31"/>
              <w:rFonts w:hint="eastAsia"/>
            </w:rPr>
            <w:t>是否提供有效的注销用户账号功能</w:t>
          </w:r>
          <w:r>
            <w:tab/>
          </w:r>
          <w:r>
            <w:fldChar w:fldCharType="begin"/>
          </w:r>
          <w:r>
            <w:instrText xml:space="preserve"> PAGEREF _Toc53389200 \h </w:instrText>
          </w:r>
          <w:r>
            <w:fldChar w:fldCharType="separate"/>
          </w:r>
          <w:r>
            <w:t>22</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"_Toc53389201" </w:instrText>
          </w:r>
          <w:r>
            <w:fldChar w:fldCharType="separate"/>
          </w:r>
          <w:r>
            <w:rPr>
              <w:rStyle w:val="31"/>
            </w:rPr>
            <w:t>6.2.</w:t>
          </w:r>
          <w:r>
            <w:rPr>
              <w:rFonts w:asciiTheme="minorHAnsi" w:hAnsiTheme="minorHAnsi" w:eastAsiaTheme="minorEastAsia" w:cstheme="minorBidi"/>
              <w:color w:val="auto"/>
              <w:kern w:val="2"/>
              <w:sz w:val="21"/>
              <w:szCs w:val="22"/>
              <w:shd w:val="clear" w:color="auto" w:fill="auto"/>
            </w:rPr>
            <w:tab/>
          </w:r>
          <w:r>
            <w:rPr>
              <w:rStyle w:val="31"/>
              <w:rFonts w:hint="eastAsia"/>
            </w:rPr>
            <w:t>是否提供有效的更正或删除个人信息</w:t>
          </w:r>
          <w:r>
            <w:tab/>
          </w:r>
          <w:r>
            <w:fldChar w:fldCharType="begin"/>
          </w:r>
          <w:r>
            <w:instrText xml:space="preserve"> PAGEREF _Toc53389201 \h </w:instrText>
          </w:r>
          <w:r>
            <w:fldChar w:fldCharType="separate"/>
          </w:r>
          <w:r>
            <w:t>22</w:t>
          </w:r>
          <w:r>
            <w:fldChar w:fldCharType="end"/>
          </w:r>
          <w:r>
            <w:fldChar w:fldCharType="end"/>
          </w:r>
        </w:p>
        <w:p>
          <w:pPr>
            <w:pStyle w:val="11"/>
            <w:tabs>
              <w:tab w:val="left" w:pos="1680"/>
              <w:tab w:val="right" w:leader="dot" w:pos="8296"/>
            </w:tabs>
            <w:ind w:left="880"/>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"_Toc53389202" </w:instrText>
          </w:r>
          <w:r>
            <w:fldChar w:fldCharType="separate"/>
          </w:r>
          <w:r>
            <w:rPr>
              <w:rStyle w:val="31"/>
            </w:rPr>
            <w:t>6.3.</w:t>
          </w:r>
          <w:r>
            <w:rPr>
              <w:rFonts w:asciiTheme="minorHAnsi" w:hAnsiTheme="minorHAnsi" w:eastAsiaTheme="minorEastAsia" w:cstheme="minorBidi"/>
              <w:color w:val="auto"/>
              <w:kern w:val="2"/>
              <w:sz w:val="21"/>
              <w:szCs w:val="22"/>
              <w:shd w:val="clear" w:color="auto" w:fill="auto"/>
            </w:rPr>
            <w:tab/>
          </w:r>
          <w:r>
            <w:rPr>
              <w:rStyle w:val="31"/>
              <w:rFonts w:hint="eastAsia"/>
            </w:rPr>
            <w:t>是否建立并公布个人信息安全投诉、举报渠道</w:t>
          </w:r>
          <w:r>
            <w:tab/>
          </w:r>
          <w:r>
            <w:fldChar w:fldCharType="begin"/>
          </w:r>
          <w:r>
            <w:instrText xml:space="preserve"> PAGEREF _Toc53389202 \h </w:instrText>
          </w:r>
          <w:r>
            <w:fldChar w:fldCharType="separate"/>
          </w:r>
          <w:r>
            <w:t>23</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"_Toc53389203" </w:instrText>
          </w:r>
          <w:r>
            <w:fldChar w:fldCharType="separate"/>
          </w:r>
          <w:r>
            <w:rPr>
              <w:rStyle w:val="31"/>
              <w:rFonts w:hint="eastAsia" w:ascii="微软雅黑" w:hAnsi="微软雅黑" w:eastAsia="微软雅黑" w:cs="微软雅黑"/>
              <w:b/>
              <w:bCs/>
            </w:rPr>
            <w:t>附件一：</w:t>
          </w:r>
          <w:r>
            <w:rPr>
              <w:rStyle w:val="31"/>
              <w:rFonts w:ascii="微软雅黑" w:hAnsi="微软雅黑" w:eastAsia="微软雅黑" w:cs="微软雅黑"/>
              <w:b/>
              <w:bCs/>
            </w:rPr>
            <w:t>Android</w:t>
          </w:r>
          <w:r>
            <w:rPr>
              <w:rStyle w:val="31"/>
              <w:rFonts w:hint="eastAsia" w:ascii="微软雅黑" w:hAnsi="微软雅黑" w:eastAsia="微软雅黑" w:cs="微软雅黑"/>
              <w:b/>
              <w:bCs/>
            </w:rPr>
            <w:t>涉及个人信息权限</w:t>
          </w:r>
          <w:r>
            <w:tab/>
          </w:r>
          <w:r>
            <w:fldChar w:fldCharType="begin"/>
          </w:r>
          <w:r>
            <w:instrText xml:space="preserve"> PAGEREF _Toc53389203 \h </w:instrText>
          </w:r>
          <w:r>
            <w:fldChar w:fldCharType="separate"/>
          </w:r>
          <w:r>
            <w:t>25</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"_Toc53389204" </w:instrText>
          </w:r>
          <w:r>
            <w:fldChar w:fldCharType="separate"/>
          </w:r>
          <w:r>
            <w:rPr>
              <w:rStyle w:val="31"/>
              <w:rFonts w:hint="eastAsia" w:ascii="微软雅黑" w:hAnsi="微软雅黑" w:eastAsia="微软雅黑" w:cs="微软雅黑"/>
              <w:b/>
              <w:bCs/>
            </w:rPr>
            <w:t>附件二：个人信息</w:t>
          </w:r>
          <w:r>
            <w:tab/>
          </w:r>
          <w:r>
            <w:fldChar w:fldCharType="begin"/>
          </w:r>
          <w:r>
            <w:instrText xml:space="preserve"> PAGEREF _Toc53389204 \h </w:instrText>
          </w:r>
          <w:r>
            <w:fldChar w:fldCharType="separate"/>
          </w:r>
          <w:r>
            <w:t>30</w:t>
          </w:r>
          <w:r>
            <w:fldChar w:fldCharType="end"/>
          </w:r>
          <w:r>
            <w:fldChar w:fldCharType="end"/>
          </w:r>
        </w:p>
        <w:p>
          <w:pPr>
            <w:pStyle w:val="17"/>
            <w:tabs>
              <w:tab w:val="right" w:leader="dot" w:pos="8296"/>
            </w:tabs>
            <w:rPr>
              <w:rFonts w:asciiTheme="minorHAnsi" w:hAnsiTheme="minorHAnsi" w:eastAsiaTheme="minorEastAsia" w:cstheme="minorBidi"/>
              <w:color w:val="auto"/>
              <w:kern w:val="2"/>
              <w:sz w:val="21"/>
              <w:szCs w:val="22"/>
              <w:shd w:val="clear" w:color="auto" w:fill="auto"/>
            </w:rPr>
          </w:pPr>
          <w:r>
            <w:fldChar w:fldCharType="begin"/>
          </w:r>
          <w:r>
            <w:instrText xml:space="preserve"> HYPERLINK \l "_Toc53389205" </w:instrText>
          </w:r>
          <w:r>
            <w:fldChar w:fldCharType="separate"/>
          </w:r>
          <w:r>
            <w:rPr>
              <w:rStyle w:val="31"/>
              <w:rFonts w:hint="eastAsia" w:ascii="微软雅黑" w:hAnsi="微软雅黑" w:eastAsia="微软雅黑" w:cs="微软雅黑"/>
              <w:b/>
              <w:bCs/>
            </w:rPr>
            <w:t>附件三：个人敏感信息</w:t>
          </w:r>
          <w:r>
            <w:tab/>
          </w:r>
          <w:r>
            <w:fldChar w:fldCharType="begin"/>
          </w:r>
          <w:r>
            <w:instrText xml:space="preserve"> PAGEREF _Toc53389205 \h </w:instrText>
          </w:r>
          <w:r>
            <w:fldChar w:fldCharType="separate"/>
          </w:r>
          <w:r>
            <w:t>32</w:t>
          </w:r>
          <w:r>
            <w:fldChar w:fldCharType="end"/>
          </w:r>
          <w:r>
            <w:fldChar w:fldCharType="end"/>
          </w:r>
        </w:p>
        <w:p>
          <w:pPr>
            <w:spacing w:after="0"/>
            <w:rPr>
              <w:rFonts w:ascii="微软雅黑" w:hAnsi="微软雅黑" w:eastAsia="微软雅黑"/>
              <w:sz w:val="21"/>
              <w:szCs w:val="21"/>
            </w:rPr>
          </w:pPr>
          <w:r>
            <w:rPr>
              <w:rFonts w:ascii="微软雅黑" w:hAnsi="微软雅黑" w:eastAsia="微软雅黑"/>
              <w:b/>
              <w:bCs/>
              <w:sz w:val="21"/>
              <w:szCs w:val="21"/>
              <w:lang w:val="zh-CN"/>
            </w:rPr>
            <w:fldChar w:fldCharType="end"/>
          </w:r>
        </w:p>
      </w:sdtContent>
    </w:sdt>
    <w:p>
      <w:pPr>
        <w:pStyle w:val="2"/>
        <w:spacing w:before="0" w:line="360" w:lineRule="auto"/>
        <w:rPr>
          <w:rFonts w:ascii="宋体" w:hAnsi="宋体" w:eastAsia="宋体" w:cs="MS Gothic"/>
          <w:color w:val="000000" w:themeColor="text1"/>
          <w:sz w:val="40"/>
          <w:szCs w:val="40"/>
          <w:lang w:eastAsia="zh-CN"/>
          <w14:textFill>
            <w14:solidFill>
              <w14:schemeClr w14:val="tx1"/>
            </w14:solidFill>
          </w14:textFill>
        </w:rPr>
      </w:pPr>
      <w:bookmarkStart w:id="2" w:name="_Toc53389165"/>
      <w:r>
        <w:rPr>
          <w:rFonts w:hint="eastAsia" w:ascii="宋体" w:hAnsi="宋体" w:eastAsia="宋体"/>
          <w:color w:val="000000" w:themeColor="text1"/>
          <w:sz w:val="40"/>
          <w:szCs w:val="40"/>
          <w:lang w:eastAsia="zh-CN"/>
          <w14:textFill>
            <w14:solidFill>
              <w14:schemeClr w14:val="tx1"/>
            </w14:solidFill>
          </w14:textFill>
        </w:rPr>
        <w:t>一、</w:t>
      </w:r>
      <w:r>
        <w:rPr>
          <w:rFonts w:hint="eastAsia" w:ascii="宋体" w:hAnsi="宋体" w:eastAsia="宋体" w:cs="微软雅黑"/>
          <w:color w:val="000000" w:themeColor="text1"/>
          <w:sz w:val="40"/>
          <w:szCs w:val="40"/>
          <w:lang w:eastAsia="zh-CN"/>
          <w14:textFill>
            <w14:solidFill>
              <w14:schemeClr w14:val="tx1"/>
            </w14:solidFill>
          </w14:textFill>
        </w:rPr>
        <w:t>检测</w:t>
      </w:r>
      <w:r>
        <w:rPr>
          <w:rFonts w:hint="eastAsia" w:ascii="宋体" w:hAnsi="宋体" w:eastAsia="宋体" w:cs="MS Gothic"/>
          <w:color w:val="000000" w:themeColor="text1"/>
          <w:sz w:val="40"/>
          <w:szCs w:val="40"/>
          <w:lang w:eastAsia="zh-CN"/>
          <w14:textFill>
            <w14:solidFill>
              <w14:schemeClr w14:val="tx1"/>
            </w14:solidFill>
          </w14:textFill>
        </w:rPr>
        <w:t>依据</w:t>
      </w:r>
      <w:bookmarkEnd w:id="1"/>
      <w:bookmarkEnd w:id="2"/>
    </w:p>
    <w:p>
      <w:pPr>
        <w:pStyle w:val="37"/>
        <w:numPr>
          <w:ilvl w:val="0"/>
          <w:numId w:val="2"/>
        </w:numPr>
        <w:spacing w:after="0" w:line="360" w:lineRule="auto"/>
        <w:ind w:firstLineChars="0"/>
        <w:rPr>
          <w:sz w:val="21"/>
          <w:szCs w:val="21"/>
          <w:lang w:eastAsia="zh-CN"/>
        </w:rPr>
      </w:pPr>
      <w:r>
        <w:rPr>
          <w:sz w:val="21"/>
          <w:szCs w:val="21"/>
          <w:lang w:eastAsia="zh-CN"/>
        </w:rPr>
        <w:t>《网络安全法》</w:t>
      </w:r>
    </w:p>
    <w:p>
      <w:pPr>
        <w:pStyle w:val="37"/>
        <w:numPr>
          <w:ilvl w:val="0"/>
          <w:numId w:val="2"/>
        </w:numPr>
        <w:spacing w:after="0" w:line="360" w:lineRule="auto"/>
        <w:ind w:firstLineChars="0"/>
        <w:rPr>
          <w:sz w:val="21"/>
          <w:szCs w:val="21"/>
          <w:lang w:eastAsia="zh-CN"/>
        </w:rPr>
      </w:pPr>
      <w:r>
        <w:rPr>
          <w:sz w:val="21"/>
          <w:szCs w:val="21"/>
          <w:lang w:eastAsia="zh-CN"/>
        </w:rPr>
        <w:t>《APP违法违规收集使用个人信息行为认定方法》</w:t>
      </w:r>
    </w:p>
    <w:p>
      <w:pPr>
        <w:pStyle w:val="37"/>
        <w:numPr>
          <w:ilvl w:val="0"/>
          <w:numId w:val="2"/>
        </w:numPr>
        <w:spacing w:after="0" w:line="360" w:lineRule="auto"/>
        <w:ind w:firstLineChars="0"/>
        <w:rPr>
          <w:sz w:val="21"/>
          <w:szCs w:val="21"/>
          <w:lang w:eastAsia="zh-CN"/>
        </w:rPr>
      </w:pPr>
      <w:r>
        <w:rPr>
          <w:sz w:val="21"/>
          <w:szCs w:val="21"/>
          <w:lang w:eastAsia="zh-CN"/>
        </w:rPr>
        <w:t>TC260-PG-20202A</w:t>
      </w:r>
      <w:r>
        <w:rPr>
          <w:rFonts w:hint="eastAsia"/>
          <w:sz w:val="21"/>
          <w:szCs w:val="21"/>
          <w:lang w:eastAsia="zh-CN"/>
        </w:rPr>
        <w:t>《</w:t>
      </w:r>
      <w:r>
        <w:rPr>
          <w:sz w:val="21"/>
          <w:szCs w:val="21"/>
          <w:lang w:eastAsia="zh-CN"/>
        </w:rPr>
        <w:t>网络安全标准实践指南—移动互联网应用程序（App）收集使用个 人信息自评估指南</w:t>
      </w:r>
      <w:r>
        <w:rPr>
          <w:rFonts w:hint="eastAsia"/>
          <w:sz w:val="21"/>
          <w:szCs w:val="21"/>
          <w:lang w:eastAsia="zh-CN"/>
        </w:rPr>
        <w:t>》</w:t>
      </w:r>
    </w:p>
    <w:p>
      <w:pPr>
        <w:pStyle w:val="37"/>
        <w:numPr>
          <w:ilvl w:val="0"/>
          <w:numId w:val="2"/>
        </w:numPr>
        <w:spacing w:after="0" w:line="360" w:lineRule="auto"/>
        <w:ind w:firstLineChars="0"/>
        <w:rPr>
          <w:sz w:val="21"/>
          <w:szCs w:val="21"/>
          <w:lang w:eastAsia="zh-CN"/>
        </w:rPr>
      </w:pPr>
      <w:r>
        <w:rPr>
          <w:sz w:val="21"/>
          <w:szCs w:val="21"/>
          <w:lang w:eastAsia="zh-CN"/>
        </w:rPr>
        <w:t>GB/T 35273《信息安全技术 个人信息安全规范》</w:t>
      </w:r>
    </w:p>
    <w:p>
      <w:pPr>
        <w:rPr>
          <w:lang w:eastAsia="zh-CN"/>
        </w:rPr>
      </w:pPr>
      <w:bookmarkStart w:id="3" w:name="_Toc47020993"/>
    </w:p>
    <w:p>
      <w:pPr>
        <w:rPr>
          <w:lang w:eastAsia="zh-CN"/>
        </w:rPr>
      </w:pPr>
    </w:p>
    <w:p>
      <w:pPr>
        <w:rPr>
          <w:lang w:eastAsia="zh-CN"/>
        </w:rPr>
      </w:pPr>
    </w:p>
    <w:p>
      <w:pPr>
        <w:pStyle w:val="2"/>
        <w:spacing w:before="0" w:line="360" w:lineRule="auto"/>
        <w:rPr>
          <w:rFonts w:ascii="宋体" w:hAnsi="宋体" w:eastAsia="宋体"/>
          <w:color w:val="000000" w:themeColor="text1"/>
          <w:sz w:val="40"/>
          <w:szCs w:val="40"/>
          <w:lang w:eastAsia="zh-CN"/>
          <w14:textFill>
            <w14:solidFill>
              <w14:schemeClr w14:val="tx1"/>
            </w14:solidFill>
          </w14:textFill>
        </w:rPr>
      </w:pPr>
      <w:bookmarkStart w:id="4" w:name="_Toc53389166"/>
      <w:r>
        <w:rPr>
          <w:rFonts w:hint="eastAsia" w:ascii="宋体" w:hAnsi="宋体" w:eastAsia="宋体"/>
          <w:color w:val="000000" w:themeColor="text1"/>
          <w:sz w:val="40"/>
          <w:szCs w:val="40"/>
          <w:lang w:eastAsia="zh-CN"/>
          <w14:textFill>
            <w14:solidFill>
              <w14:schemeClr w14:val="tx1"/>
            </w14:solidFill>
          </w14:textFill>
        </w:rPr>
        <w:t>二、</w:t>
      </w:r>
      <w:r>
        <w:rPr>
          <w:rFonts w:ascii="宋体" w:hAnsi="宋体" w:eastAsia="宋体"/>
          <w:color w:val="000000" w:themeColor="text1"/>
          <w:sz w:val="40"/>
          <w:szCs w:val="40"/>
          <w:lang w:eastAsia="zh-CN"/>
          <w14:textFill>
            <w14:solidFill>
              <w14:schemeClr w14:val="tx1"/>
            </w14:solidFill>
          </w14:textFill>
        </w:rPr>
        <w:t>应用基本信息</w:t>
      </w:r>
      <w:bookmarkEnd w:id="3"/>
      <w:bookmarkEnd w:id="4"/>
    </w:p>
    <w:tbl>
      <w:tblPr>
        <w:tblStyle w:val="26"/>
        <w:tblW w:w="88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7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shd w:val="clear" w:color="auto" w:fill="C4D9F0"/>
            <w:vAlign w:val="center"/>
          </w:tcPr>
          <w:p>
            <w:pPr>
              <w:spacing w:after="0" w:line="360" w:lineRule="auto"/>
              <w:jc w:val="center"/>
              <w:rPr>
                <w:sz w:val="24"/>
                <w:szCs w:val="24"/>
              </w:rPr>
            </w:pPr>
            <w:r>
              <w:rPr>
                <w:rFonts w:hint="eastAsia"/>
                <w:sz w:val="24"/>
                <w:szCs w:val="24"/>
              </w:rPr>
              <w:t>应用名称</w:t>
            </w:r>
          </w:p>
        </w:tc>
        <w:tc>
          <w:tcPr>
            <w:tcW w:w="7414" w:type="dxa"/>
            <w:vAlign w:val="center"/>
          </w:tcPr>
          <w:p>
            <w:pPr>
              <w:spacing w:after="0" w:line="360" w:lineRule="auto"/>
              <w:rPr>
                <w:sz w:val="24"/>
                <w:szCs w:val="24"/>
              </w:rPr>
            </w:pPr>
            <w:r>
              <w:rPr>
                <w:sz w:val="24"/>
                <w:szCs w:val="24"/>
                <w:lang w:eastAsia="zh-CN"/>
              </w:rPr>
              <w:t>xxx</w:t>
            </w:r>
            <w:r>
              <w:rPr>
                <w:rFonts w:hint="eastAsia"/>
                <w:sz w:val="24"/>
                <w:szCs w:val="24"/>
                <w:lang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shd w:val="clear" w:color="auto" w:fill="C4D9F0"/>
            <w:vAlign w:val="center"/>
          </w:tcPr>
          <w:p>
            <w:pPr>
              <w:spacing w:after="0" w:line="360" w:lineRule="auto"/>
              <w:jc w:val="center"/>
              <w:rPr>
                <w:sz w:val="24"/>
                <w:szCs w:val="24"/>
              </w:rPr>
            </w:pPr>
            <w:r>
              <w:rPr>
                <w:rFonts w:hint="eastAsia"/>
                <w:sz w:val="24"/>
                <w:szCs w:val="24"/>
              </w:rPr>
              <w:t>应用包名</w:t>
            </w:r>
          </w:p>
        </w:tc>
        <w:tc>
          <w:tcPr>
            <w:tcW w:w="7414" w:type="dxa"/>
            <w:vAlign w:val="center"/>
          </w:tcPr>
          <w:p>
            <w:pPr>
              <w:spacing w:after="0" w:line="360" w:lineRule="auto"/>
              <w:rPr>
                <w:sz w:val="24"/>
                <w:szCs w:val="24"/>
                <w:lang w:eastAsia="zh-CN"/>
              </w:rPr>
            </w:pPr>
            <w:r>
              <w:rPr>
                <w:rFonts w:hint="eastAsia"/>
                <w:sz w:val="24"/>
                <w:szCs w:val="24"/>
                <w:lang w:eastAsia="zh-CN"/>
              </w:rPr>
              <w:t>x</w:t>
            </w:r>
            <w:r>
              <w:rPr>
                <w:sz w:val="24"/>
                <w:szCs w:val="24"/>
                <w:lang w:eastAsia="zh-CN"/>
              </w:rPr>
              <w:t>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shd w:val="clear" w:color="auto" w:fill="C4D9F0"/>
            <w:vAlign w:val="center"/>
          </w:tcPr>
          <w:p>
            <w:pPr>
              <w:spacing w:after="0" w:line="360" w:lineRule="auto"/>
              <w:jc w:val="center"/>
              <w:rPr>
                <w:sz w:val="24"/>
                <w:szCs w:val="24"/>
              </w:rPr>
            </w:pPr>
            <w:r>
              <w:rPr>
                <w:rFonts w:hint="eastAsia"/>
                <w:sz w:val="24"/>
                <w:szCs w:val="24"/>
              </w:rPr>
              <w:t>版本</w:t>
            </w:r>
          </w:p>
        </w:tc>
        <w:tc>
          <w:tcPr>
            <w:tcW w:w="7414" w:type="dxa"/>
            <w:vAlign w:val="center"/>
          </w:tcPr>
          <w:p>
            <w:pPr>
              <w:spacing w:after="0" w:line="360" w:lineRule="auto"/>
              <w:rPr>
                <w:sz w:val="24"/>
                <w:szCs w:val="24"/>
              </w:rPr>
            </w:pPr>
            <w:r>
              <w:rPr>
                <w:rFonts w:hint="eastAsia"/>
                <w:sz w:val="24"/>
                <w:szCs w:val="24"/>
                <w:lang w:eastAsia="zh-CN"/>
              </w:rPr>
              <w:t>x</w:t>
            </w:r>
            <w:r>
              <w:rPr>
                <w:rFonts w:hint="eastAsia"/>
                <w:sz w:val="24"/>
                <w:szCs w:val="24"/>
              </w:rPr>
              <w:t>.</w:t>
            </w:r>
            <w:r>
              <w:rPr>
                <w:sz w:val="24"/>
                <w:szCs w:val="24"/>
              </w:rPr>
              <w:t>x</w:t>
            </w:r>
            <w:r>
              <w:rPr>
                <w:rFonts w:hint="eastAsia"/>
                <w:sz w:val="24"/>
                <w:szCs w:val="24"/>
              </w:rPr>
              <w:t>.</w:t>
            </w:r>
            <w:r>
              <w:rPr>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shd w:val="clear" w:color="auto" w:fill="C4D9F0"/>
            <w:vAlign w:val="center"/>
          </w:tcPr>
          <w:p>
            <w:pPr>
              <w:spacing w:after="0" w:line="360" w:lineRule="auto"/>
              <w:jc w:val="center"/>
              <w:rPr>
                <w:sz w:val="24"/>
                <w:szCs w:val="24"/>
              </w:rPr>
            </w:pPr>
            <w:r>
              <w:rPr>
                <w:rFonts w:hint="eastAsia"/>
                <w:sz w:val="24"/>
                <w:szCs w:val="24"/>
              </w:rPr>
              <w:t>应用平台</w:t>
            </w:r>
          </w:p>
        </w:tc>
        <w:tc>
          <w:tcPr>
            <w:tcW w:w="7414" w:type="dxa"/>
            <w:vAlign w:val="center"/>
          </w:tcPr>
          <w:p>
            <w:pPr>
              <w:spacing w:after="0" w:line="360" w:lineRule="auto"/>
              <w:rPr>
                <w:sz w:val="24"/>
                <w:szCs w:val="24"/>
              </w:rPr>
            </w:pPr>
            <w:r>
              <w:rPr>
                <w:sz w:val="24"/>
                <w:szCs w:val="24"/>
              </w:rPr>
              <w:t>A</w:t>
            </w:r>
            <w:r>
              <w:rPr>
                <w:rFonts w:hint="eastAsia"/>
                <w:sz w:val="24"/>
                <w:szCs w:val="24"/>
              </w:rPr>
              <w:t>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shd w:val="clear" w:color="auto" w:fill="C4D9F0"/>
            <w:vAlign w:val="center"/>
          </w:tcPr>
          <w:p>
            <w:pPr>
              <w:spacing w:after="0" w:line="360" w:lineRule="auto"/>
              <w:jc w:val="center"/>
              <w:rPr>
                <w:sz w:val="24"/>
                <w:szCs w:val="24"/>
              </w:rPr>
            </w:pPr>
            <w:r>
              <w:rPr>
                <w:rFonts w:hint="eastAsia"/>
                <w:sz w:val="24"/>
                <w:szCs w:val="24"/>
              </w:rPr>
              <w:t>评估规范</w:t>
            </w:r>
          </w:p>
        </w:tc>
        <w:tc>
          <w:tcPr>
            <w:tcW w:w="7414" w:type="dxa"/>
            <w:vAlign w:val="center"/>
          </w:tcPr>
          <w:p>
            <w:pPr>
              <w:spacing w:after="0" w:line="360" w:lineRule="auto"/>
              <w:rPr>
                <w:sz w:val="24"/>
                <w:szCs w:val="24"/>
                <w:lang w:eastAsia="zh-CN"/>
              </w:rPr>
            </w:pPr>
            <w:r>
              <w:rPr>
                <w:rFonts w:hint="eastAsia"/>
                <w:sz w:val="24"/>
                <w:szCs w:val="24"/>
                <w:lang w:eastAsia="zh-CN"/>
              </w:rPr>
              <w:t>《移动互联网应用程序（</w:t>
            </w:r>
            <w:r>
              <w:rPr>
                <w:sz w:val="24"/>
                <w:szCs w:val="24"/>
                <w:lang w:eastAsia="zh-CN"/>
              </w:rPr>
              <w:t>App）收集使用个人信息自评估指南（TC260-PG-20202A）</w:t>
            </w:r>
            <w:r>
              <w:rPr>
                <w:rFonts w:hint="eastAsia"/>
                <w:sz w:val="24"/>
                <w:szCs w:val="24"/>
                <w:lang w:eastAsia="zh-CN"/>
              </w:rPr>
              <w:t>》</w:t>
            </w:r>
          </w:p>
        </w:tc>
      </w:tr>
    </w:tbl>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2"/>
        <w:spacing w:before="0" w:line="360" w:lineRule="auto"/>
        <w:rPr>
          <w:rFonts w:ascii="宋体" w:hAnsi="宋体" w:eastAsia="宋体"/>
          <w:color w:val="000000" w:themeColor="text1"/>
          <w:sz w:val="40"/>
          <w:szCs w:val="40"/>
          <w:lang w:eastAsia="zh-CN"/>
          <w14:textFill>
            <w14:solidFill>
              <w14:schemeClr w14:val="tx1"/>
            </w14:solidFill>
          </w14:textFill>
        </w:rPr>
      </w:pPr>
      <w:bookmarkStart w:id="5" w:name="_Toc53389167"/>
      <w:r>
        <w:rPr>
          <w:rFonts w:hint="eastAsia" w:ascii="宋体" w:hAnsi="宋体" w:eastAsia="宋体"/>
          <w:bCs w:val="0"/>
          <w:color w:val="000000" w:themeColor="text1"/>
          <w:sz w:val="40"/>
          <w:szCs w:val="40"/>
          <w:lang w:eastAsia="zh-CN"/>
          <w14:textFill>
            <w14:solidFill>
              <w14:schemeClr w14:val="tx1"/>
            </w14:solidFill>
          </w14:textFill>
        </w:rPr>
        <w:t>三、</w:t>
      </w:r>
      <w:r>
        <w:rPr>
          <w:rFonts w:ascii="宋体" w:hAnsi="宋体" w:eastAsia="宋体"/>
          <w:bCs w:val="0"/>
          <w:color w:val="000000" w:themeColor="text1"/>
          <w:sz w:val="40"/>
          <w:szCs w:val="40"/>
          <w:lang w:eastAsia="zh-CN"/>
          <w14:textFill>
            <w14:solidFill>
              <w14:schemeClr w14:val="tx1"/>
            </w14:solidFill>
          </w14:textFill>
        </w:rPr>
        <w:t>测评结果</w:t>
      </w:r>
      <w:bookmarkEnd w:id="5"/>
    </w:p>
    <w:p>
      <w:pPr>
        <w:pStyle w:val="23"/>
        <w:shd w:val="clear" w:color="auto" w:fill="FFFFFF"/>
        <w:spacing w:before="150" w:beforeAutospacing="0" w:after="0" w:afterAutospacing="0"/>
        <w:ind w:firstLine="420"/>
        <w:rPr>
          <w:rStyle w:val="28"/>
          <w:rFonts w:cs="Arial"/>
          <w:b w:val="0"/>
          <w:color w:val="333333"/>
          <w:sz w:val="21"/>
          <w:szCs w:val="21"/>
        </w:rPr>
      </w:pPr>
      <w:r>
        <w:rPr>
          <w:rStyle w:val="28"/>
          <w:rFonts w:cs="Arial"/>
          <w:color w:val="333333"/>
          <w:sz w:val="21"/>
          <w:szCs w:val="21"/>
        </w:rPr>
        <w:t>共计发现该应用存在</w:t>
      </w:r>
      <w:r>
        <w:rPr>
          <w:rStyle w:val="28"/>
          <w:rFonts w:hint="eastAsia" w:cs="Arial"/>
          <w:color w:val="333333"/>
          <w:sz w:val="21"/>
          <w:szCs w:val="21"/>
        </w:rPr>
        <w:t>x处</w:t>
      </w:r>
      <w:r>
        <w:rPr>
          <w:rStyle w:val="28"/>
          <w:rFonts w:cs="Arial"/>
          <w:color w:val="333333"/>
          <w:sz w:val="21"/>
          <w:szCs w:val="21"/>
        </w:rPr>
        <w:t>不合规项</w:t>
      </w:r>
      <w:r>
        <w:rPr>
          <w:rStyle w:val="28"/>
          <w:rFonts w:hint="eastAsia" w:cs="Arial"/>
          <w:color w:val="333333"/>
          <w:sz w:val="21"/>
          <w:szCs w:val="21"/>
        </w:rPr>
        <w:t>。</w:t>
      </w:r>
      <w:r>
        <w:rPr>
          <w:rStyle w:val="28"/>
          <w:rFonts w:cs="Arial"/>
          <w:color w:val="333333"/>
          <w:sz w:val="21"/>
          <w:szCs w:val="21"/>
        </w:rPr>
        <w:t>相关问题下：</w:t>
      </w:r>
    </w:p>
    <w:p>
      <w:pPr>
        <w:pStyle w:val="23"/>
        <w:shd w:val="clear" w:color="auto" w:fill="FFFFFF"/>
        <w:spacing w:before="150" w:beforeAutospacing="0" w:after="0" w:afterAutospacing="0"/>
        <w:ind w:left="450" w:firstLine="211" w:firstLineChars="100"/>
        <w:rPr>
          <w:rFonts w:ascii="Arial" w:hAnsi="Arial" w:cs="Arial"/>
          <w:b/>
          <w:color w:val="333333"/>
          <w:sz w:val="21"/>
          <w:szCs w:val="21"/>
        </w:rPr>
      </w:pPr>
    </w:p>
    <w:tbl>
      <w:tblPr>
        <w:tblStyle w:val="25"/>
        <w:tblW w:w="8639" w:type="dxa"/>
        <w:jc w:val="center"/>
        <w:tblLayout w:type="autofit"/>
        <w:tblCellMar>
          <w:top w:w="0" w:type="dxa"/>
          <w:left w:w="0" w:type="dxa"/>
          <w:bottom w:w="0" w:type="dxa"/>
          <w:right w:w="0" w:type="dxa"/>
        </w:tblCellMar>
      </w:tblPr>
      <w:tblGrid>
        <w:gridCol w:w="985"/>
        <w:gridCol w:w="4393"/>
        <w:gridCol w:w="1276"/>
        <w:gridCol w:w="1985"/>
      </w:tblGrid>
      <w:tr>
        <w:tblPrEx>
          <w:tblCellMar>
            <w:top w:w="0" w:type="dxa"/>
            <w:left w:w="0" w:type="dxa"/>
            <w:bottom w:w="0" w:type="dxa"/>
            <w:right w:w="0" w:type="dxa"/>
          </w:tblCellMar>
        </w:tblPrEx>
        <w:trPr>
          <w:tblHeader/>
          <w:jc w:val="center"/>
        </w:trPr>
        <w:tc>
          <w:tcPr>
            <w:tcW w:w="98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jc w:val="center"/>
              <w:rPr>
                <w:rFonts w:cs="宋体"/>
                <w:b/>
                <w:bCs/>
                <w:color w:val="333333"/>
                <w:sz w:val="24"/>
                <w:szCs w:val="24"/>
              </w:rPr>
            </w:pPr>
            <w:r>
              <w:rPr>
                <w:b/>
                <w:bCs/>
                <w:color w:val="333333"/>
              </w:rPr>
              <w:t>编号</w:t>
            </w:r>
          </w:p>
        </w:tc>
        <w:tc>
          <w:tcPr>
            <w:tcW w:w="4393"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jc w:val="center"/>
              <w:rPr>
                <w:b/>
                <w:bCs/>
                <w:color w:val="333333"/>
              </w:rPr>
            </w:pPr>
            <w:r>
              <w:rPr>
                <w:rFonts w:hint="eastAsia"/>
                <w:b/>
                <w:bCs/>
                <w:color w:val="333333"/>
              </w:rPr>
              <w:t>问题描述</w:t>
            </w:r>
          </w:p>
        </w:tc>
        <w:tc>
          <w:tcPr>
            <w:tcW w:w="1276"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jc w:val="center"/>
              <w:rPr>
                <w:b/>
                <w:bCs/>
                <w:color w:val="333333"/>
              </w:rPr>
            </w:pPr>
            <w:r>
              <w:rPr>
                <w:rFonts w:hint="eastAsia"/>
                <w:b/>
                <w:bCs/>
                <w:color w:val="333333"/>
              </w:rPr>
              <w:t>检测结果</w:t>
            </w:r>
          </w:p>
        </w:tc>
        <w:tc>
          <w:tcPr>
            <w:tcW w:w="198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jc w:val="center"/>
              <w:rPr>
                <w:b/>
                <w:bCs/>
                <w:color w:val="333333"/>
              </w:rPr>
            </w:pPr>
            <w:r>
              <w:rPr>
                <w:rFonts w:hint="eastAsia"/>
                <w:b/>
                <w:bCs/>
                <w:color w:val="333333"/>
              </w:rPr>
              <w:t>合规</w:t>
            </w:r>
            <w:r>
              <w:rPr>
                <w:b/>
                <w:bCs/>
                <w:color w:val="333333"/>
              </w:rPr>
              <w:t>建议</w:t>
            </w:r>
          </w:p>
        </w:tc>
      </w:tr>
      <w:tr>
        <w:tblPrEx>
          <w:tblCellMar>
            <w:top w:w="0" w:type="dxa"/>
            <w:left w:w="0" w:type="dxa"/>
            <w:bottom w:w="0" w:type="dxa"/>
            <w:right w:w="0" w:type="dxa"/>
          </w:tblCellMar>
        </w:tblPrEx>
        <w:trPr>
          <w:jc w:val="center"/>
        </w:trPr>
        <w:tc>
          <w:tcPr>
            <w:tcW w:w="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pPr>
            <w:r>
              <w:t>1</w:t>
            </w:r>
          </w:p>
        </w:tc>
        <w:tc>
          <w:tcPr>
            <w:tcW w:w="439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szCs w:val="21"/>
                <w:lang w:eastAsia="zh-CN"/>
              </w:rPr>
            </w:pPr>
            <w:r>
              <w:rPr>
                <w:rFonts w:hint="eastAsia"/>
                <w:lang w:eastAsia="zh-CN"/>
              </w:rPr>
              <w:t>打开申请的权限未同步告知用户其目的。</w:t>
            </w:r>
          </w:p>
        </w:tc>
        <w:tc>
          <w:tcPr>
            <w:tcW w:w="127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center"/>
          </w:tcPr>
          <w:p>
            <w:pPr>
              <w:jc w:val="center"/>
            </w:pPr>
            <w:r>
              <w:rPr>
                <w:rFonts w:hint="eastAsia"/>
                <w:color w:val="FF0000"/>
              </w:rPr>
              <w:t>不合规</w:t>
            </w:r>
          </w:p>
        </w:tc>
        <w:tc>
          <w:tcPr>
            <w:tcW w:w="1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ind w:left="900"/>
            </w:pPr>
          </w:p>
        </w:tc>
      </w:tr>
      <w:tr>
        <w:tblPrEx>
          <w:tblCellMar>
            <w:top w:w="0" w:type="dxa"/>
            <w:left w:w="0" w:type="dxa"/>
            <w:bottom w:w="0" w:type="dxa"/>
            <w:right w:w="0" w:type="dxa"/>
          </w:tblCellMar>
        </w:tblPrEx>
        <w:trPr>
          <w:jc w:val="center"/>
        </w:trPr>
        <w:tc>
          <w:tcPr>
            <w:tcW w:w="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pPr>
            <w:r>
              <w:t>2</w:t>
            </w:r>
          </w:p>
        </w:tc>
        <w:tc>
          <w:tcPr>
            <w:tcW w:w="439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szCs w:val="21"/>
                <w:lang w:eastAsia="zh-CN"/>
              </w:rPr>
            </w:pPr>
            <w:r>
              <w:rPr>
                <w:rFonts w:hint="eastAsia"/>
                <w:lang w:eastAsia="zh-CN"/>
              </w:rPr>
              <w:t>隐私政策同意前收集个人信息。</w:t>
            </w:r>
          </w:p>
        </w:tc>
        <w:tc>
          <w:tcPr>
            <w:tcW w:w="127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center"/>
          </w:tcPr>
          <w:p>
            <w:pPr>
              <w:jc w:val="center"/>
            </w:pPr>
            <w:r>
              <w:rPr>
                <w:rFonts w:hint="eastAsia"/>
                <w:color w:val="FF0000"/>
              </w:rPr>
              <w:t>不合规</w:t>
            </w:r>
          </w:p>
        </w:tc>
        <w:tc>
          <w:tcPr>
            <w:tcW w:w="1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ind w:left="900"/>
            </w:pPr>
          </w:p>
        </w:tc>
      </w:tr>
      <w:tr>
        <w:tblPrEx>
          <w:tblCellMar>
            <w:top w:w="0" w:type="dxa"/>
            <w:left w:w="0" w:type="dxa"/>
            <w:bottom w:w="0" w:type="dxa"/>
            <w:right w:w="0" w:type="dxa"/>
          </w:tblCellMar>
        </w:tblPrEx>
        <w:trPr>
          <w:jc w:val="center"/>
        </w:trPr>
        <w:tc>
          <w:tcPr>
            <w:tcW w:w="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pPr>
            <w:r>
              <w:t>3</w:t>
            </w:r>
          </w:p>
        </w:tc>
        <w:tc>
          <w:tcPr>
            <w:tcW w:w="439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szCs w:val="21"/>
                <w:lang w:eastAsia="zh-CN"/>
              </w:rPr>
            </w:pPr>
            <w:r>
              <w:rPr>
                <w:rFonts w:hint="eastAsia"/>
                <w:lang w:eastAsia="zh-CN"/>
              </w:rPr>
              <w:t>用户拒绝位置权限后每次</w:t>
            </w:r>
            <w:r>
              <w:rPr>
                <w:lang w:eastAsia="zh-CN"/>
              </w:rPr>
              <w:t>打开</w:t>
            </w:r>
            <w:r>
              <w:rPr>
                <w:rFonts w:hint="eastAsia"/>
                <w:lang w:eastAsia="zh-CN"/>
              </w:rPr>
              <w:t>App频繁征求用户同意授权位置权限。</w:t>
            </w:r>
          </w:p>
        </w:tc>
        <w:tc>
          <w:tcPr>
            <w:tcW w:w="127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center"/>
          </w:tcPr>
          <w:p>
            <w:pPr>
              <w:jc w:val="center"/>
            </w:pPr>
            <w:r>
              <w:rPr>
                <w:rFonts w:hint="eastAsia"/>
                <w:color w:val="FF0000"/>
              </w:rPr>
              <w:t>不合规</w:t>
            </w:r>
          </w:p>
        </w:tc>
        <w:tc>
          <w:tcPr>
            <w:tcW w:w="1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ind w:left="900"/>
            </w:pPr>
          </w:p>
        </w:tc>
      </w:tr>
      <w:tr>
        <w:tblPrEx>
          <w:tblCellMar>
            <w:top w:w="0" w:type="dxa"/>
            <w:left w:w="0" w:type="dxa"/>
            <w:bottom w:w="0" w:type="dxa"/>
            <w:right w:w="0" w:type="dxa"/>
          </w:tblCellMar>
        </w:tblPrEx>
        <w:trPr>
          <w:jc w:val="center"/>
        </w:trPr>
        <w:tc>
          <w:tcPr>
            <w:tcW w:w="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pPr>
            <w:r>
              <w:rPr>
                <w:rFonts w:hint="eastAsia"/>
              </w:rPr>
              <w:t>4</w:t>
            </w:r>
          </w:p>
        </w:tc>
        <w:tc>
          <w:tcPr>
            <w:tcW w:w="439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szCs w:val="21"/>
                <w:lang w:eastAsia="zh-CN"/>
              </w:rPr>
            </w:pPr>
            <w:r>
              <w:rPr>
                <w:rFonts w:hint="eastAsia"/>
                <w:lang w:eastAsia="zh-CN"/>
              </w:rPr>
              <w:t>隐私政策同意前App集成的第三方SDK既未经用户同意，</w:t>
            </w:r>
            <w:r>
              <w:rPr>
                <w:lang w:eastAsia="zh-CN"/>
              </w:rPr>
              <w:t>也</w:t>
            </w:r>
            <w:r>
              <w:rPr>
                <w:rFonts w:hint="eastAsia"/>
                <w:lang w:eastAsia="zh-CN"/>
              </w:rPr>
              <w:t>未做匿名化处理向第三方提供个人信息。</w:t>
            </w:r>
          </w:p>
        </w:tc>
        <w:tc>
          <w:tcPr>
            <w:tcW w:w="127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center"/>
          </w:tcPr>
          <w:p>
            <w:pPr>
              <w:jc w:val="center"/>
              <w:rPr>
                <w:color w:val="FF0000"/>
                <w:szCs w:val="21"/>
              </w:rPr>
            </w:pPr>
            <w:r>
              <w:rPr>
                <w:rFonts w:hint="eastAsia"/>
                <w:color w:val="FF0000"/>
              </w:rPr>
              <w:t>不合规</w:t>
            </w:r>
          </w:p>
        </w:tc>
        <w:tc>
          <w:tcPr>
            <w:tcW w:w="1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ind w:left="900"/>
            </w:pPr>
          </w:p>
        </w:tc>
      </w:tr>
      <w:tr>
        <w:tblPrEx>
          <w:tblCellMar>
            <w:top w:w="0" w:type="dxa"/>
            <w:left w:w="0" w:type="dxa"/>
            <w:bottom w:w="0" w:type="dxa"/>
            <w:right w:w="0" w:type="dxa"/>
          </w:tblCellMar>
        </w:tblPrEx>
        <w:trPr>
          <w:jc w:val="center"/>
        </w:trPr>
        <w:tc>
          <w:tcPr>
            <w:tcW w:w="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pPr>
            <w:r>
              <w:rPr>
                <w:rFonts w:hint="eastAsia"/>
              </w:rPr>
              <w:t>5</w:t>
            </w:r>
          </w:p>
        </w:tc>
        <w:tc>
          <w:tcPr>
            <w:tcW w:w="4393"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szCs w:val="21"/>
                <w:lang w:eastAsia="zh-CN"/>
              </w:rPr>
            </w:pPr>
            <w:r>
              <w:rPr>
                <w:rFonts w:hint="eastAsia"/>
                <w:lang w:eastAsia="zh-CN"/>
              </w:rPr>
              <w:t>手机信息类型及用途描述中收集个人信息的业务功能使用等</w:t>
            </w:r>
            <w:r>
              <w:rPr>
                <w:rFonts w:cs="Arial"/>
                <w:color w:val="333333"/>
                <w:szCs w:val="21"/>
                <w:lang w:eastAsia="zh-CN"/>
              </w:rPr>
              <w:t>方式概括说明所有业务功能</w:t>
            </w:r>
            <w:r>
              <w:rPr>
                <w:rFonts w:hint="eastAsia" w:cs="Arial"/>
                <w:color w:val="333333"/>
                <w:szCs w:val="21"/>
                <w:lang w:eastAsia="zh-CN"/>
              </w:rPr>
              <w:t>。</w:t>
            </w:r>
          </w:p>
        </w:tc>
        <w:tc>
          <w:tcPr>
            <w:tcW w:w="1276"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center"/>
          </w:tcPr>
          <w:p>
            <w:pPr>
              <w:jc w:val="center"/>
              <w:rPr>
                <w:color w:val="FF0000"/>
                <w:szCs w:val="21"/>
              </w:rPr>
            </w:pPr>
            <w:r>
              <w:rPr>
                <w:rFonts w:hint="eastAsia"/>
                <w:color w:val="FF0000"/>
              </w:rPr>
              <w:t>不合规</w:t>
            </w:r>
          </w:p>
        </w:tc>
        <w:tc>
          <w:tcPr>
            <w:tcW w:w="1985"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ind w:left="900"/>
            </w:pPr>
          </w:p>
        </w:tc>
      </w:tr>
    </w:tbl>
    <w:p>
      <w:pPr>
        <w:pStyle w:val="23"/>
        <w:shd w:val="clear" w:color="auto" w:fill="FFFFFF"/>
        <w:spacing w:before="150" w:beforeAutospacing="0" w:after="0" w:afterAutospacing="0"/>
        <w:rPr>
          <w:rFonts w:ascii="Arial" w:hAnsi="Arial" w:cs="Arial"/>
          <w:color w:val="333333"/>
          <w:sz w:val="21"/>
          <w:szCs w:val="21"/>
        </w:rPr>
      </w:pPr>
    </w:p>
    <w:p>
      <w:pPr>
        <w:spacing w:after="0" w:line="240" w:lineRule="auto"/>
        <w:rPr>
          <w:rFonts w:ascii="Arial" w:hAnsi="Arial" w:cs="Arial"/>
          <w:color w:val="333333"/>
          <w:sz w:val="21"/>
          <w:szCs w:val="21"/>
          <w:lang w:eastAsia="zh-CN"/>
        </w:rPr>
      </w:pPr>
      <w:r>
        <w:rPr>
          <w:rFonts w:ascii="Arial" w:hAnsi="Arial" w:cs="Arial"/>
          <w:color w:val="333333"/>
          <w:sz w:val="21"/>
          <w:szCs w:val="21"/>
        </w:rPr>
        <w:br w:type="page"/>
      </w:r>
    </w:p>
    <w:p>
      <w:pPr>
        <w:pStyle w:val="2"/>
        <w:spacing w:before="0" w:line="360" w:lineRule="auto"/>
        <w:rPr>
          <w:rFonts w:ascii="宋体" w:hAnsi="宋体" w:eastAsia="宋体"/>
          <w:bCs w:val="0"/>
          <w:color w:val="000000" w:themeColor="text1"/>
          <w:sz w:val="40"/>
          <w:szCs w:val="40"/>
          <w:lang w:eastAsia="zh-CN"/>
          <w14:textFill>
            <w14:solidFill>
              <w14:schemeClr w14:val="tx1"/>
            </w14:solidFill>
          </w14:textFill>
        </w:rPr>
      </w:pPr>
      <w:bookmarkStart w:id="6" w:name="_Toc53389168"/>
      <w:r>
        <w:rPr>
          <w:rFonts w:hint="eastAsia" w:ascii="宋体" w:hAnsi="宋体" w:eastAsia="宋体"/>
          <w:bCs w:val="0"/>
          <w:color w:val="000000" w:themeColor="text1"/>
          <w:sz w:val="40"/>
          <w:szCs w:val="40"/>
          <w:lang w:eastAsia="zh-CN"/>
          <w14:textFill>
            <w14:solidFill>
              <w14:schemeClr w14:val="tx1"/>
            </w14:solidFill>
          </w14:textFill>
        </w:rPr>
        <w:t>四、评估详情内容</w:t>
      </w:r>
      <w:bookmarkEnd w:id="6"/>
    </w:p>
    <w:p>
      <w:pPr>
        <w:pStyle w:val="3"/>
        <w:numPr>
          <w:ilvl w:val="0"/>
          <w:numId w:val="3"/>
        </w:numPr>
        <w:rPr>
          <w:lang w:eastAsia="zh-CN"/>
        </w:rPr>
      </w:pPr>
      <w:bookmarkStart w:id="7" w:name="_Toc53389169"/>
      <w:r>
        <w:rPr>
          <w:lang w:eastAsia="zh-CN"/>
        </w:rPr>
        <w:t>未公开收集使用规则</w:t>
      </w:r>
      <w:bookmarkEnd w:id="7"/>
    </w:p>
    <w:p>
      <w:pPr>
        <w:pStyle w:val="4"/>
        <w:numPr>
          <w:ilvl w:val="1"/>
          <w:numId w:val="3"/>
        </w:numPr>
        <w:rPr>
          <w:lang w:eastAsia="zh-CN"/>
        </w:rPr>
      </w:pPr>
      <w:bookmarkStart w:id="8" w:name="_是否有隐私政策等收集使用规则"/>
      <w:bookmarkEnd w:id="8"/>
      <w:bookmarkStart w:id="9" w:name="_Toc53389170"/>
      <w:r>
        <w:rPr>
          <w:rFonts w:hint="eastAsia"/>
          <w:lang w:eastAsia="zh-CN"/>
        </w:rPr>
        <w:t>是否有隐私政策等收集使用规则</w:t>
      </w:r>
      <w:bookmarkEnd w:id="9"/>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是否有隐私政策等收集使用规则</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r>
              <w:rPr>
                <w:lang w:eastAsia="zh-CN"/>
              </w:rPr>
              <w:drawing>
                <wp:inline distT="0" distB="0" distL="0" distR="0">
                  <wp:extent cx="1752600"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1763813" cy="3163360"/>
                          </a:xfrm>
                          <a:prstGeom prst="rect">
                            <a:avLst/>
                          </a:prstGeom>
                        </pic:spPr>
                      </pic:pic>
                    </a:graphicData>
                  </a:graphic>
                </wp:inline>
              </w:drawing>
            </w:r>
            <w:r>
              <w:rPr>
                <w:lang w:eastAsia="zh-CN"/>
              </w:rPr>
              <w:t xml:space="preserve"> </w:t>
            </w:r>
            <w:r>
              <w:rPr>
                <w:lang w:eastAsia="zh-CN"/>
              </w:rPr>
              <w:drawing>
                <wp:inline distT="0" distB="0" distL="0" distR="0">
                  <wp:extent cx="1962150" cy="3143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2007135" cy="3215314"/>
                          </a:xfrm>
                          <a:prstGeom prst="rect">
                            <a:avLst/>
                          </a:prstGeom>
                        </pic:spPr>
                      </pic:pic>
                    </a:graphicData>
                  </a:graphic>
                </wp:inline>
              </w:drawing>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在App界面中能够找到隐私政策，包括通过弹窗、文本链接、附件、常见问题（FAQs）等形式，且隐私政策可正常显示。</w:t>
            </w:r>
            <w:bookmarkStart w:id="53" w:name="_GoBack"/>
            <w:bookmarkEnd w:id="53"/>
          </w:p>
          <w:p>
            <w:pPr>
              <w:spacing w:after="0" w:line="240" w:lineRule="auto"/>
              <w:rPr>
                <w:rFonts w:cs="宋体"/>
                <w:color w:val="000000"/>
                <w:lang w:eastAsia="zh-CN"/>
              </w:rPr>
            </w:pPr>
            <w:r>
              <w:rPr>
                <w:rFonts w:cs="宋体"/>
                <w:color w:val="000000"/>
                <w:lang w:eastAsia="zh-CN"/>
              </w:rPr>
              <w:t>b) 隐私政策中需包含收集使用个人信息规则的相关内容。</w:t>
            </w:r>
          </w:p>
          <w:p>
            <w:pPr>
              <w:spacing w:after="0" w:line="240" w:lineRule="auto"/>
              <w:rPr>
                <w:rFonts w:cs="宋体"/>
                <w:color w:val="000000"/>
                <w:lang w:eastAsia="zh-CN"/>
              </w:rPr>
            </w:pPr>
            <w:r>
              <w:rPr>
                <w:rFonts w:cs="宋体"/>
                <w:color w:val="000000"/>
                <w:lang w:eastAsia="zh-CN"/>
              </w:rPr>
              <w:t>c) 隐私政策文本链接有效，且文本可正常显示。</w:t>
            </w:r>
          </w:p>
          <w:p>
            <w:pPr>
              <w:spacing w:after="0" w:line="240" w:lineRule="auto"/>
              <w:rPr>
                <w:rFonts w:cs="宋体"/>
                <w:color w:val="000000"/>
                <w:lang w:eastAsia="zh-CN"/>
              </w:rPr>
            </w:pPr>
            <w:r>
              <w:rPr>
                <w:rFonts w:cs="宋体"/>
                <w:color w:val="000000"/>
                <w:lang w:eastAsia="zh-CN"/>
              </w:rPr>
              <w:t>d) 如存在涉及收集使用儿童个人信息相关业务功能的，需制定针对儿童的个人信息保护规则。</w:t>
            </w:r>
          </w:p>
          <w:p>
            <w:pPr>
              <w:spacing w:after="0" w:line="240" w:lineRule="auto"/>
              <w:rPr>
                <w:rFonts w:cs="宋体"/>
                <w:color w:val="000000"/>
                <w:lang w:eastAsia="zh-CN"/>
              </w:rPr>
            </w:pPr>
            <w:r>
              <w:rPr>
                <w:rFonts w:hint="eastAsia" w:cs="宋体"/>
                <w:color w:val="000000"/>
                <w:lang w:eastAsia="zh-CN"/>
              </w:rPr>
              <w:t>注</w:t>
            </w:r>
            <w:r>
              <w:rPr>
                <w:rFonts w:cs="宋体"/>
                <w:color w:val="000000"/>
                <w:lang w:eastAsia="zh-CN"/>
              </w:rPr>
              <w:t xml:space="preserve"> 1：详见 2019 年国家互联网信息办公室令（第 4 号）《儿童个人信息网络保护规定》。</w:t>
            </w:r>
          </w:p>
          <w:p>
            <w:pPr>
              <w:spacing w:after="0" w:line="240" w:lineRule="auto"/>
              <w:rPr>
                <w:rFonts w:cs="宋体"/>
                <w:color w:val="000000"/>
                <w:lang w:eastAsia="zh-CN"/>
              </w:rPr>
            </w:pPr>
            <w:r>
              <w:rPr>
                <w:rFonts w:hint="eastAsia" w:cs="宋体"/>
                <w:color w:val="000000"/>
                <w:lang w:eastAsia="zh-CN"/>
              </w:rPr>
              <w:t>注</w:t>
            </w:r>
            <w:r>
              <w:rPr>
                <w:rFonts w:cs="宋体"/>
                <w:color w:val="000000"/>
                <w:lang w:eastAsia="zh-CN"/>
              </w:rPr>
              <w:t xml:space="preserve"> 2：例如收集不满十四周岁的未成年人个人信息的教育类App，需制定针对儿童的个人信息保护规则。"</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1、App使用界面无个人信息保护相关个人信息保护政策条款，或个人信息保护政策条款链接无效，此项视为不符要求； </w:t>
            </w:r>
          </w:p>
          <w:p>
            <w:pPr>
              <w:spacing w:after="0" w:line="240" w:lineRule="auto"/>
              <w:rPr>
                <w:rFonts w:cs="宋体"/>
                <w:color w:val="000000"/>
                <w:lang w:eastAsia="zh-CN"/>
              </w:rPr>
            </w:pPr>
            <w:r>
              <w:rPr>
                <w:rFonts w:cs="宋体"/>
                <w:color w:val="000000"/>
                <w:lang w:eastAsia="zh-CN"/>
              </w:rPr>
              <w:t>2、在个人信息保护政策中无包含收集、使用个人信息规则，此项视为不符合要求。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1、检查App是否有个人信息保护政策；</w:t>
            </w:r>
          </w:p>
          <w:p>
            <w:pPr>
              <w:spacing w:after="0" w:line="240" w:lineRule="auto"/>
              <w:rPr>
                <w:rFonts w:cs="宋体"/>
                <w:color w:val="000000"/>
                <w:lang w:eastAsia="zh-CN"/>
              </w:rPr>
            </w:pPr>
            <w:r>
              <w:rPr>
                <w:rFonts w:cs="宋体"/>
                <w:color w:val="000000"/>
                <w:lang w:eastAsia="zh-CN"/>
              </w:rPr>
              <w:t>2、检测个人信息保护政策中是否将收集个人信息的业务功能</w:t>
            </w:r>
            <w:r>
              <w:rPr>
                <w:rFonts w:hint="eastAsia" w:cs="宋体"/>
                <w:color w:val="000000"/>
                <w:lang w:eastAsia="zh-CN"/>
              </w:rPr>
              <w:t>罗列</w:t>
            </w:r>
            <w:r>
              <w:rPr>
                <w:rFonts w:cs="宋体"/>
                <w:color w:val="000000"/>
                <w:lang w:eastAsia="zh-CN"/>
              </w:rPr>
              <w:t>；</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bl>
    <w:p>
      <w:pPr>
        <w:rPr>
          <w:lang w:eastAsia="zh-CN"/>
        </w:rPr>
      </w:pPr>
    </w:p>
    <w:p>
      <w:pPr>
        <w:pStyle w:val="4"/>
        <w:numPr>
          <w:ilvl w:val="1"/>
          <w:numId w:val="3"/>
        </w:numPr>
        <w:rPr>
          <w:lang w:eastAsia="zh-CN"/>
        </w:rPr>
      </w:pPr>
      <w:bookmarkStart w:id="10" w:name="_Toc53389171"/>
      <w:r>
        <w:rPr>
          <w:rFonts w:hint="eastAsia"/>
          <w:lang w:eastAsia="zh-CN"/>
        </w:rPr>
        <w:t>是否提示用户阅读隐私政策等收集使用规则</w:t>
      </w:r>
      <w:bookmarkEnd w:id="10"/>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是否提示用户阅读隐私政策等收集使用规则</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r>
              <w:rPr>
                <w:lang w:eastAsia="zh-CN"/>
              </w:rPr>
              <w:drawing>
                <wp:inline distT="0" distB="0" distL="0" distR="0">
                  <wp:extent cx="1752600" cy="3143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1763813" cy="3163360"/>
                          </a:xfrm>
                          <a:prstGeom prst="rect">
                            <a:avLst/>
                          </a:prstGeom>
                        </pic:spPr>
                      </pic:pic>
                    </a:graphicData>
                  </a:graphic>
                </wp:inline>
              </w:drawing>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App需在首次运行或用户注册时通过弹窗等明显方式，提示用户阅读隐私政策。</w:t>
            </w:r>
          </w:p>
          <w:p>
            <w:pPr>
              <w:spacing w:after="0" w:line="240" w:lineRule="auto"/>
              <w:rPr>
                <w:rFonts w:cs="宋体"/>
                <w:color w:val="000000"/>
                <w:lang w:eastAsia="zh-CN"/>
              </w:rPr>
            </w:pPr>
            <w:r>
              <w:rPr>
                <w:rFonts w:cs="宋体"/>
                <w:color w:val="000000"/>
                <w:lang w:eastAsia="zh-CN"/>
              </w:rPr>
              <w:t>b) 避免使用灰色字体、缩小字号、键盘遮挡、置于边缘等方式未突出显示隐私政策链接。</w:t>
            </w:r>
          </w:p>
          <w:p>
            <w:pPr>
              <w:spacing w:after="0" w:line="240" w:lineRule="auto"/>
              <w:rPr>
                <w:rFonts w:cs="宋体"/>
                <w:color w:val="000000"/>
                <w:lang w:eastAsia="zh-CN"/>
              </w:rPr>
            </w:pPr>
            <w:r>
              <w:rPr>
                <w:rFonts w:hint="eastAsia" w:cs="宋体"/>
                <w:color w:val="000000"/>
                <w:lang w:eastAsia="zh-CN"/>
              </w:rPr>
              <w:t>不合规：例如采用与背景颜色相近的字体、刻意缩小字号、弹出键盘遮挡、置于边缘等为不明显方式展示隐私政策链接。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1、首次启动App时，经检查发现无个人信息保护政策，或个人信息保 护政策有遮挡、不突出，此项视为不符合要求；</w:t>
            </w:r>
            <w:r>
              <w:rPr>
                <w:rFonts w:hint="eastAsia" w:cs="宋体"/>
                <w:color w:val="000000"/>
                <w:lang w:eastAsia="zh-CN"/>
              </w:rPr>
              <w:t xml:space="preserve">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1、检查APP是否有个人信息保护政策； </w:t>
            </w:r>
          </w:p>
          <w:p>
            <w:pPr>
              <w:spacing w:after="0" w:line="240" w:lineRule="auto"/>
              <w:rPr>
                <w:rFonts w:cs="宋体"/>
                <w:color w:val="000000"/>
                <w:lang w:eastAsia="zh-CN"/>
              </w:rPr>
            </w:pPr>
            <w:r>
              <w:rPr>
                <w:rFonts w:cs="宋体"/>
                <w:color w:val="000000"/>
                <w:lang w:eastAsia="zh-CN"/>
              </w:rPr>
              <w:t>2、检查在首次开启APP时，是否有阅读个人信息保护政策入口；</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pStyle w:val="4"/>
        <w:numPr>
          <w:ilvl w:val="1"/>
          <w:numId w:val="3"/>
        </w:numPr>
        <w:rPr>
          <w:lang w:eastAsia="zh-CN"/>
        </w:rPr>
      </w:pPr>
      <w:bookmarkStart w:id="11" w:name="_Toc53389172"/>
      <w:r>
        <w:rPr>
          <w:rFonts w:hint="eastAsia"/>
          <w:lang w:eastAsia="zh-CN"/>
        </w:rPr>
        <w:t>隐私政策等收集使用规则是否易于访问</w:t>
      </w:r>
      <w:bookmarkEnd w:id="11"/>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隐私政策等收集使用规则是否易于访问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r>
              <w:rPr>
                <w:lang w:eastAsia="zh-CN"/>
              </w:rPr>
              <w:drawing>
                <wp:inline distT="0" distB="0" distL="0" distR="0">
                  <wp:extent cx="1657350" cy="29235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1673403" cy="2952078"/>
                          </a:xfrm>
                          <a:prstGeom prst="rect">
                            <a:avLst/>
                          </a:prstGeom>
                        </pic:spPr>
                      </pic:pic>
                    </a:graphicData>
                  </a:graphic>
                </wp:inline>
              </w:drawing>
            </w:r>
            <w:r>
              <w:rPr>
                <w:lang w:eastAsia="zh-CN"/>
              </w:rPr>
              <w:drawing>
                <wp:inline distT="0" distB="0" distL="0" distR="0">
                  <wp:extent cx="1704975" cy="2914015"/>
                  <wp:effectExtent l="0" t="0" r="952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1713753" cy="2929018"/>
                          </a:xfrm>
                          <a:prstGeom prst="rect">
                            <a:avLst/>
                          </a:prstGeom>
                        </pic:spPr>
                      </pic:pic>
                    </a:graphicData>
                  </a:graphic>
                </wp:inline>
              </w:drawing>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用户进入App主功能界面后，通过 4 次（含）以内的点击，能够访问到隐私政策。</w:t>
            </w:r>
          </w:p>
          <w:p>
            <w:pPr>
              <w:spacing w:after="0" w:line="240" w:lineRule="auto"/>
              <w:rPr>
                <w:rFonts w:cs="宋体"/>
                <w:color w:val="000000"/>
                <w:lang w:eastAsia="zh-CN"/>
              </w:rPr>
            </w:pPr>
            <w:r>
              <w:rPr>
                <w:rFonts w:cs="宋体"/>
                <w:color w:val="000000"/>
                <w:lang w:eastAsia="zh-CN"/>
              </w:rPr>
              <w:t>b) 在App常规交互界面展示隐私政策链接，避免仅在注册/登录界面展示隐私政策链接，或只能以咨询客服等方式查看隐私政策的情形。</w:t>
            </w:r>
          </w:p>
          <w:p>
            <w:pPr>
              <w:spacing w:after="0" w:line="240" w:lineRule="auto"/>
              <w:rPr>
                <w:rFonts w:cs="宋体"/>
                <w:color w:val="000000"/>
                <w:lang w:eastAsia="zh-CN"/>
              </w:rPr>
            </w:pPr>
            <w:r>
              <w:rPr>
                <w:rFonts w:cs="宋体"/>
                <w:color w:val="000000"/>
                <w:lang w:eastAsia="zh-CN"/>
              </w:rPr>
              <w:t>c) 隐私政策以单独成文的形式发布，而不是作为用户协议、用户说明等文件中的一部分存在。</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1、进入</w:t>
            </w:r>
            <w:r>
              <w:rPr>
                <w:rFonts w:cs="宋体"/>
                <w:color w:val="000000"/>
                <w:lang w:eastAsia="zh-CN"/>
              </w:rPr>
              <w:t>App主功能界面后，通过5次或5次以上的点击，才能够访问到个人信息保护政策，此项视为不符要求。</w:t>
            </w:r>
          </w:p>
          <w:p>
            <w:pPr>
              <w:spacing w:after="0" w:line="240" w:lineRule="auto"/>
              <w:rPr>
                <w:rFonts w:cs="宋体"/>
                <w:color w:val="000000"/>
                <w:lang w:eastAsia="zh-CN"/>
              </w:rPr>
            </w:pPr>
            <w:r>
              <w:rPr>
                <w:rFonts w:cs="宋体"/>
                <w:color w:val="000000"/>
                <w:lang w:eastAsia="zh-CN"/>
              </w:rPr>
              <w:t>2、个人信息保护政策链接位置有遮挡、不突出，或App交互界面未提供链接，此项视为不符要求。</w:t>
            </w:r>
          </w:p>
          <w:p>
            <w:pPr>
              <w:spacing w:after="0" w:line="240" w:lineRule="auto"/>
              <w:rPr>
                <w:rFonts w:cs="宋体"/>
                <w:color w:val="000000"/>
                <w:lang w:eastAsia="zh-CN"/>
              </w:rPr>
            </w:pPr>
            <w:r>
              <w:rPr>
                <w:rFonts w:cs="宋体"/>
                <w:color w:val="000000"/>
                <w:lang w:eastAsia="zh-CN"/>
              </w:rPr>
              <w:t>3、隐私政策</w:t>
            </w:r>
            <w:r>
              <w:rPr>
                <w:rFonts w:hint="eastAsia" w:cs="宋体"/>
                <w:color w:val="000000"/>
                <w:lang w:eastAsia="zh-CN"/>
              </w:rPr>
              <w:t>未独立成文的，</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检查</w:t>
            </w:r>
            <w:r>
              <w:rPr>
                <w:rFonts w:cs="宋体"/>
                <w:color w:val="000000"/>
                <w:lang w:eastAsia="zh-CN"/>
              </w:rPr>
              <w:t>App个人信息保护政策</w:t>
            </w:r>
            <w:r>
              <w:rPr>
                <w:rFonts w:hint="eastAsia" w:cs="宋体"/>
                <w:color w:val="000000"/>
                <w:lang w:eastAsia="zh-CN"/>
              </w:rPr>
              <w:t>是否独立成文</w:t>
            </w:r>
          </w:p>
          <w:p>
            <w:pPr>
              <w:spacing w:after="0" w:line="240" w:lineRule="auto"/>
              <w:rPr>
                <w:rFonts w:cs="宋体"/>
                <w:color w:val="000000"/>
                <w:lang w:eastAsia="zh-CN"/>
              </w:rPr>
            </w:pPr>
            <w:r>
              <w:rPr>
                <w:rFonts w:cs="宋体"/>
                <w:color w:val="000000"/>
                <w:lang w:eastAsia="zh-CN"/>
              </w:rPr>
              <w:t>2、检查在App中个人信息保护政策是否在4次点击之内访问到；</w:t>
            </w:r>
          </w:p>
          <w:p>
            <w:pPr>
              <w:spacing w:after="0" w:line="240" w:lineRule="auto"/>
              <w:rPr>
                <w:rFonts w:cs="宋体"/>
                <w:color w:val="000000"/>
                <w:lang w:eastAsia="zh-CN"/>
              </w:rPr>
            </w:pPr>
            <w:r>
              <w:rPr>
                <w:rFonts w:cs="宋体"/>
                <w:color w:val="000000"/>
                <w:lang w:eastAsia="zh-CN"/>
              </w:rPr>
              <w:t>3、查看个人信息保护政策链接位置是否突出、无遮挡点击个人信息保护政策链接，正确进入个人信息保护政策阅读界面。</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bl>
    <w:p>
      <w:pPr>
        <w:rPr>
          <w:lang w:eastAsia="zh-CN"/>
        </w:rPr>
      </w:pPr>
    </w:p>
    <w:p>
      <w:pPr>
        <w:pStyle w:val="4"/>
        <w:numPr>
          <w:ilvl w:val="1"/>
          <w:numId w:val="3"/>
        </w:numPr>
        <w:rPr>
          <w:lang w:eastAsia="zh-CN"/>
        </w:rPr>
      </w:pPr>
      <w:bookmarkStart w:id="12" w:name="_Toc53389173"/>
      <w:r>
        <w:rPr>
          <w:lang w:eastAsia="zh-CN"/>
        </w:rPr>
        <w:t>隐私政策等收集使用规则是否易于阅读</w:t>
      </w:r>
      <w:bookmarkEnd w:id="12"/>
    </w:p>
    <w:tbl>
      <w:tblPr>
        <w:tblStyle w:val="25"/>
        <w:tblW w:w="8505" w:type="dxa"/>
        <w:tblInd w:w="-5" w:type="dxa"/>
        <w:tblLayout w:type="autofit"/>
        <w:tblCellMar>
          <w:top w:w="0" w:type="dxa"/>
          <w:left w:w="108" w:type="dxa"/>
          <w:bottom w:w="0" w:type="dxa"/>
          <w:right w:w="108" w:type="dxa"/>
        </w:tblCellMar>
      </w:tblPr>
      <w:tblGrid>
        <w:gridCol w:w="1420"/>
        <w:gridCol w:w="7085"/>
      </w:tblGrid>
      <w:tr>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隐私政策等收集使用规则是否易于阅读</w:t>
            </w:r>
          </w:p>
        </w:tc>
      </w:tr>
      <w:tr>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隐私政策文本文字显示方式（字号、颜色、行间距、清晰度等）不会造成阅读困难。</w:t>
            </w:r>
          </w:p>
          <w:p>
            <w:pPr>
              <w:spacing w:after="0" w:line="240" w:lineRule="auto"/>
              <w:rPr>
                <w:rFonts w:cs="宋体"/>
                <w:color w:val="000000"/>
                <w:lang w:eastAsia="zh-CN"/>
              </w:rPr>
            </w:pPr>
            <w:r>
              <w:rPr>
                <w:rFonts w:cs="宋体"/>
                <w:color w:val="000000"/>
                <w:lang w:eastAsia="zh-CN"/>
              </w:rPr>
              <w:t>b) 需提供简体中文版隐私政策。</w:t>
            </w:r>
          </w:p>
          <w:p>
            <w:pPr>
              <w:spacing w:after="0" w:line="240" w:lineRule="auto"/>
              <w:rPr>
                <w:rFonts w:cs="宋体"/>
                <w:color w:val="000000"/>
                <w:lang w:eastAsia="zh-CN"/>
              </w:rPr>
            </w:pPr>
            <w:r>
              <w:rPr>
                <w:rFonts w:cs="宋体"/>
                <w:color w:val="000000"/>
                <w:lang w:eastAsia="zh-CN"/>
              </w:rPr>
              <w:t>c) 隐私政策的内容需符合通用的语言习惯，使用标准化的数字、图示，避免出现错别字或有歧义的语句。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1、文本文字显示方式（字体、大小、颜色、</w:t>
            </w:r>
            <w:r>
              <w:rPr>
                <w:rFonts w:cs="宋体"/>
                <w:color w:val="000000"/>
                <w:lang w:eastAsia="zh-CN"/>
              </w:rPr>
              <w:t xml:space="preserve"> 行间距等），造成阅读困难，此项视为不符要求。</w:t>
            </w:r>
          </w:p>
          <w:p>
            <w:pPr>
              <w:spacing w:after="0" w:line="240" w:lineRule="auto"/>
              <w:rPr>
                <w:rFonts w:cs="宋体"/>
                <w:color w:val="000000"/>
                <w:lang w:eastAsia="zh-CN"/>
              </w:rPr>
            </w:pPr>
            <w:r>
              <w:rPr>
                <w:rFonts w:cs="宋体"/>
                <w:color w:val="000000"/>
                <w:lang w:eastAsia="zh-CN"/>
              </w:rPr>
              <w:t>2、无提供简体中文版，此项视为不符要求。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1、个人信息保护政策是否为简体中文版；</w:t>
            </w:r>
          </w:p>
          <w:p>
            <w:pPr>
              <w:spacing w:after="0" w:line="240" w:lineRule="auto"/>
              <w:rPr>
                <w:rFonts w:cs="宋体"/>
                <w:color w:val="000000"/>
                <w:lang w:eastAsia="zh-CN"/>
              </w:rPr>
            </w:pPr>
            <w:r>
              <w:rPr>
                <w:rFonts w:cs="宋体"/>
                <w:color w:val="000000"/>
                <w:lang w:eastAsia="zh-CN"/>
              </w:rPr>
              <w:t>2、查看文本文字显示方式（字体、大小、颜色、行间距等）是否易于阅读</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bl>
    <w:p>
      <w:pPr>
        <w:rPr>
          <w:lang w:eastAsia="zh-CN"/>
        </w:rPr>
      </w:pPr>
    </w:p>
    <w:p>
      <w:pPr>
        <w:pStyle w:val="4"/>
        <w:numPr>
          <w:ilvl w:val="1"/>
          <w:numId w:val="3"/>
        </w:numPr>
        <w:rPr>
          <w:lang w:eastAsia="zh-CN"/>
        </w:rPr>
      </w:pPr>
      <w:bookmarkStart w:id="13" w:name="_Toc53389174"/>
      <w:r>
        <w:rPr>
          <w:rFonts w:hint="eastAsia"/>
          <w:lang w:eastAsia="zh-CN"/>
        </w:rPr>
        <w:t>公开的收集使用规则是否完整</w:t>
      </w:r>
      <w:bookmarkEnd w:id="13"/>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公开的收集使用规则是否完整</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参考《公司</w:t>
            </w:r>
            <w:r>
              <w:rPr>
                <w:rFonts w:cs="宋体"/>
                <w:color w:val="000000"/>
                <w:lang w:eastAsia="zh-CN"/>
              </w:rPr>
              <w:t>-用户个人信息保护政策模板（清洁版）0924</w:t>
            </w:r>
            <w:r>
              <w:rPr>
                <w:rFonts w:hint="eastAsia" w:cs="宋体"/>
                <w:color w:val="000000"/>
                <w:lang w:eastAsia="zh-CN"/>
              </w:rPr>
              <w:t>》版本修改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隐私政策应对App运营者基本情况进行描述，至少包括组织或公司名称、注册地址或常用办公地址、个人信息保护工作机构或相关负责人联系方式。</w:t>
            </w:r>
          </w:p>
          <w:p>
            <w:pPr>
              <w:spacing w:after="0" w:line="240" w:lineRule="auto"/>
              <w:rPr>
                <w:rFonts w:cs="宋体"/>
                <w:color w:val="000000"/>
                <w:lang w:eastAsia="zh-CN"/>
              </w:rPr>
            </w:pPr>
            <w:r>
              <w:rPr>
                <w:rFonts w:cs="宋体"/>
                <w:color w:val="000000"/>
                <w:lang w:eastAsia="zh-CN"/>
              </w:rPr>
              <w:t>b) 隐私政策应说明发布、生效或更新日期。</w:t>
            </w:r>
          </w:p>
          <w:p>
            <w:pPr>
              <w:spacing w:after="0" w:line="240" w:lineRule="auto"/>
              <w:rPr>
                <w:rFonts w:cs="宋体"/>
                <w:color w:val="000000"/>
                <w:lang w:eastAsia="zh-CN"/>
              </w:rPr>
            </w:pPr>
            <w:r>
              <w:rPr>
                <w:rFonts w:cs="宋体"/>
                <w:color w:val="000000"/>
                <w:lang w:eastAsia="zh-CN"/>
              </w:rPr>
              <w:t>c) 说明收集使用个人信息的目的、方式、范围。</w:t>
            </w:r>
          </w:p>
          <w:p>
            <w:pPr>
              <w:spacing w:after="0" w:line="240" w:lineRule="auto"/>
              <w:rPr>
                <w:rFonts w:cs="宋体"/>
                <w:color w:val="000000"/>
                <w:lang w:eastAsia="zh-CN"/>
              </w:rPr>
            </w:pPr>
            <w:r>
              <w:rPr>
                <w:rFonts w:cs="宋体"/>
                <w:color w:val="000000"/>
                <w:lang w:eastAsia="zh-CN"/>
              </w:rPr>
              <w:t>d) 对个人信息存放地域（境内、境外哪个国家或地区）、存储期限（法律规定范围内最短期限或明确的期限）、超期处理方式进行明确说明。</w:t>
            </w:r>
          </w:p>
          <w:p>
            <w:pPr>
              <w:spacing w:after="0" w:line="240" w:lineRule="auto"/>
              <w:rPr>
                <w:rFonts w:cs="宋体"/>
                <w:color w:val="000000"/>
                <w:lang w:eastAsia="zh-CN"/>
              </w:rPr>
            </w:pPr>
            <w:r>
              <w:rPr>
                <w:rFonts w:cs="宋体"/>
                <w:color w:val="000000"/>
                <w:lang w:eastAsia="zh-CN"/>
              </w:rPr>
              <w:t>e) 如果将个人信息用于用户画像、个性化展示等，隐私政策中应说明其应用场景和可能对用户产生的影响。</w:t>
            </w:r>
          </w:p>
          <w:p>
            <w:pPr>
              <w:spacing w:after="0" w:line="240" w:lineRule="auto"/>
              <w:rPr>
                <w:rFonts w:cs="宋体"/>
                <w:color w:val="000000"/>
                <w:lang w:eastAsia="zh-CN"/>
              </w:rPr>
            </w:pPr>
            <w:r>
              <w:rPr>
                <w:rFonts w:hint="eastAsia" w:cs="宋体"/>
                <w:color w:val="000000"/>
                <w:lang w:eastAsia="zh-CN"/>
              </w:rPr>
              <w:t>注：如部分业务功能不涉及用户画像、个性化展示，可在规则中明确说明。</w:t>
            </w:r>
          </w:p>
          <w:p>
            <w:pPr>
              <w:spacing w:after="0" w:line="240" w:lineRule="auto"/>
              <w:rPr>
                <w:rFonts w:cs="宋体"/>
                <w:color w:val="000000"/>
                <w:lang w:eastAsia="zh-CN"/>
              </w:rPr>
            </w:pPr>
            <w:r>
              <w:rPr>
                <w:rFonts w:cs="宋体"/>
                <w:color w:val="000000"/>
                <w:lang w:eastAsia="zh-CN"/>
              </w:rPr>
              <w:t>f) 如果存在个人信息出境情形，说明出境个人信息类型并显著标识。</w:t>
            </w:r>
          </w:p>
          <w:p>
            <w:pPr>
              <w:spacing w:after="0" w:line="240" w:lineRule="auto"/>
              <w:rPr>
                <w:rFonts w:cs="宋体"/>
                <w:color w:val="000000"/>
                <w:lang w:eastAsia="zh-CN"/>
              </w:rPr>
            </w:pPr>
            <w:r>
              <w:rPr>
                <w:rFonts w:hint="eastAsia" w:cs="宋体"/>
                <w:color w:val="000000"/>
                <w:lang w:eastAsia="zh-CN"/>
              </w:rPr>
              <w:t>注：例如可采用字体加粗、标星号、下划线、斜体、不同颜色等显著标识方式。</w:t>
            </w:r>
          </w:p>
          <w:p>
            <w:pPr>
              <w:spacing w:after="0" w:line="240" w:lineRule="auto"/>
              <w:rPr>
                <w:rFonts w:cs="宋体"/>
                <w:color w:val="000000"/>
                <w:lang w:eastAsia="zh-CN"/>
              </w:rPr>
            </w:pPr>
            <w:r>
              <w:rPr>
                <w:rFonts w:cs="宋体"/>
                <w:color w:val="000000"/>
                <w:lang w:eastAsia="zh-CN"/>
              </w:rPr>
              <w:t>e) 隐私政策中应对App运营者在个人信息保护方面采取的措施和具备的能力进行说明，如身份鉴别、数据加密、访问控制、恶意代码防范、安全审计等。</w:t>
            </w:r>
          </w:p>
          <w:p>
            <w:pPr>
              <w:spacing w:after="0" w:line="240" w:lineRule="auto"/>
              <w:rPr>
                <w:rFonts w:cs="宋体"/>
                <w:color w:val="000000"/>
                <w:lang w:eastAsia="zh-CN"/>
              </w:rPr>
            </w:pPr>
            <w:r>
              <w:rPr>
                <w:rFonts w:cs="宋体"/>
                <w:color w:val="000000"/>
                <w:lang w:eastAsia="zh-CN"/>
              </w:rPr>
              <w:t>g) 对个人信息保护方面采取的措施和具备的能力进行说明。</w:t>
            </w:r>
          </w:p>
          <w:p>
            <w:pPr>
              <w:spacing w:after="0" w:line="240" w:lineRule="auto"/>
              <w:rPr>
                <w:rFonts w:cs="宋体"/>
                <w:color w:val="000000"/>
                <w:lang w:eastAsia="zh-CN"/>
              </w:rPr>
            </w:pPr>
            <w:r>
              <w:rPr>
                <w:rFonts w:cs="宋体"/>
                <w:color w:val="000000"/>
                <w:lang w:eastAsia="zh-CN"/>
              </w:rPr>
              <w:t>h) 如果存在个人信息对外共享、转让、公开披露的情况，说明以下内容：①对外共享、转让、公开披露个人信息的目的；②涉及的个人信息类型；③接收方类型或身份。</w:t>
            </w:r>
          </w:p>
          <w:p>
            <w:pPr>
              <w:spacing w:after="0" w:line="240" w:lineRule="auto"/>
              <w:rPr>
                <w:rFonts w:cs="宋体"/>
                <w:color w:val="000000"/>
                <w:lang w:eastAsia="zh-CN"/>
              </w:rPr>
            </w:pPr>
            <w:r>
              <w:rPr>
                <w:rFonts w:cs="宋体"/>
                <w:color w:val="000000"/>
                <w:lang w:eastAsia="zh-CN"/>
              </w:rPr>
              <w:t>i) 对以下用户权利和相关操作方法进行说明：①个人信息查询；②个人信息更正；③个人信息删除；④用户账号注销；⑤撤回已同意的授权。</w:t>
            </w:r>
          </w:p>
          <w:p>
            <w:pPr>
              <w:spacing w:after="0" w:line="240" w:lineRule="auto"/>
              <w:rPr>
                <w:rFonts w:cs="宋体"/>
                <w:color w:val="000000"/>
                <w:lang w:eastAsia="zh-CN"/>
              </w:rPr>
            </w:pPr>
            <w:r>
              <w:rPr>
                <w:rFonts w:cs="宋体"/>
                <w:color w:val="000000"/>
                <w:lang w:eastAsia="zh-CN"/>
              </w:rPr>
              <w:t>j) 至少说明以下一种投诉、举报渠道：①电子邮件；②电话；③在线客服；④在线表单；⑤即时通信账号。</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1、未参照法务提供的《公司</w:t>
            </w:r>
            <w:r>
              <w:rPr>
                <w:rFonts w:cs="宋体"/>
                <w:color w:val="000000"/>
                <w:lang w:eastAsia="zh-CN"/>
              </w:rPr>
              <w:t>-用户个人信息保护政策模板（清洁版）0924</w:t>
            </w:r>
            <w:r>
              <w:rPr>
                <w:rFonts w:hint="eastAsia" w:cs="宋体"/>
                <w:color w:val="000000"/>
                <w:lang w:eastAsia="zh-CN"/>
              </w:rPr>
              <w:t>》修改的，</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检查隐私政策是否与法务提供格式与内容相符合</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bl>
    <w:p>
      <w:pPr>
        <w:pStyle w:val="37"/>
        <w:ind w:left="420" w:firstLine="0" w:firstLineChars="0"/>
        <w:rPr>
          <w:lang w:eastAsia="zh-CN"/>
        </w:rPr>
      </w:pPr>
    </w:p>
    <w:p>
      <w:pPr>
        <w:pStyle w:val="3"/>
        <w:numPr>
          <w:ilvl w:val="0"/>
          <w:numId w:val="3"/>
        </w:numPr>
        <w:rPr>
          <w:lang w:eastAsia="zh-CN"/>
        </w:rPr>
      </w:pPr>
      <w:bookmarkStart w:id="14" w:name="_Toc53389175"/>
      <w:r>
        <w:rPr>
          <w:rFonts w:hint="eastAsia"/>
          <w:lang w:eastAsia="zh-CN"/>
        </w:rPr>
        <w:t>未明示收集使用个人信息的目的、方式和范围</w:t>
      </w:r>
      <w:bookmarkEnd w:id="14"/>
    </w:p>
    <w:p>
      <w:pPr>
        <w:pStyle w:val="4"/>
        <w:numPr>
          <w:ilvl w:val="1"/>
          <w:numId w:val="3"/>
        </w:numPr>
        <w:rPr>
          <w:lang w:eastAsia="zh-CN"/>
        </w:rPr>
      </w:pPr>
      <w:bookmarkStart w:id="15" w:name="_Toc53389176"/>
      <w:r>
        <w:rPr>
          <w:rFonts w:hint="eastAsia"/>
          <w:lang w:eastAsia="zh-CN"/>
        </w:rPr>
        <w:t>是否逐一列出</w:t>
      </w:r>
      <w:r>
        <w:rPr>
          <w:lang w:eastAsia="zh-CN"/>
        </w:rPr>
        <w:t>App（包括委托的第三方或嵌入的第三方代码、插件）收集使用个人信息的目的、方式、范围等</w:t>
      </w:r>
      <w:bookmarkEnd w:id="15"/>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是否逐一列出</w:t>
            </w:r>
            <w:r>
              <w:rPr>
                <w:rFonts w:cs="宋体"/>
                <w:color w:val="000000"/>
                <w:lang w:eastAsia="zh-CN"/>
              </w:rPr>
              <w:t>App（包括委托的第三方或嵌入的第三方代码、插件）收集使用个人信息的目的、方式、范围等</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参考《公司</w:t>
            </w:r>
            <w:r>
              <w:rPr>
                <w:rFonts w:cs="宋体"/>
                <w:color w:val="000000"/>
                <w:lang w:eastAsia="zh-CN"/>
              </w:rPr>
              <w:t>-用户个人信息保护政策模板（清洁版）0924</w:t>
            </w:r>
            <w:r>
              <w:rPr>
                <w:rFonts w:hint="eastAsia" w:cs="宋体"/>
                <w:color w:val="000000"/>
                <w:lang w:eastAsia="zh-CN"/>
              </w:rPr>
              <w:t>》版本修改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在隐私政策中需详细说明</w:t>
            </w:r>
            <w:r>
              <w:rPr>
                <w:rFonts w:cs="宋体"/>
                <w:color w:val="000000"/>
                <w:lang w:eastAsia="zh-CN"/>
              </w:rPr>
              <w:t>App使用的第三方插件及收集使用个人信息的目的、方式、范围。</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1、检测个人信息保护政策中是否将收集个人信息的业务功能</w:t>
            </w:r>
            <w:r>
              <w:rPr>
                <w:rFonts w:hint="eastAsia" w:cs="宋体"/>
                <w:color w:val="000000"/>
                <w:lang w:eastAsia="zh-CN"/>
              </w:rPr>
              <w:t>未</w:t>
            </w:r>
            <w:r>
              <w:rPr>
                <w:rFonts w:cs="宋体"/>
                <w:color w:val="000000"/>
                <w:lang w:eastAsia="zh-CN"/>
              </w:rPr>
              <w:t>一一</w:t>
            </w:r>
            <w:r>
              <w:rPr>
                <w:rFonts w:hint="eastAsia" w:cs="宋体"/>
                <w:color w:val="000000"/>
                <w:lang w:eastAsia="zh-CN"/>
              </w:rPr>
              <w:t>列举，</w:t>
            </w:r>
            <w:r>
              <w:rPr>
                <w:rFonts w:cs="宋体"/>
                <w:color w:val="000000"/>
                <w:lang w:eastAsia="zh-CN"/>
              </w:rPr>
              <w:t>此项视为不符要求。</w:t>
            </w:r>
          </w:p>
          <w:p>
            <w:pPr>
              <w:spacing w:after="0" w:line="240" w:lineRule="auto"/>
              <w:rPr>
                <w:rFonts w:cs="宋体"/>
                <w:color w:val="000000"/>
                <w:lang w:eastAsia="zh-CN"/>
              </w:rPr>
            </w:pPr>
            <w:r>
              <w:rPr>
                <w:rFonts w:cs="宋体"/>
                <w:color w:val="000000"/>
                <w:lang w:eastAsia="zh-CN"/>
              </w:rPr>
              <w:t>2、检测个人信息保护政策</w:t>
            </w:r>
            <w:r>
              <w:rPr>
                <w:rFonts w:hint="eastAsia" w:cs="宋体"/>
                <w:color w:val="000000"/>
                <w:lang w:eastAsia="zh-CN"/>
              </w:rPr>
              <w:t>中</w:t>
            </w:r>
            <w:r>
              <w:rPr>
                <w:rFonts w:cs="宋体"/>
                <w:color w:val="000000"/>
                <w:lang w:eastAsia="zh-CN"/>
              </w:rPr>
              <w:t>第三方SDK收集</w:t>
            </w:r>
            <w:r>
              <w:rPr>
                <w:rFonts w:hint="eastAsia" w:cs="宋体"/>
                <w:color w:val="000000"/>
                <w:lang w:eastAsia="zh-CN"/>
              </w:rPr>
              <w:t>个人信息未一一列举</w:t>
            </w:r>
            <w:r>
              <w:rPr>
                <w:rFonts w:cs="宋体"/>
                <w:color w:val="000000"/>
                <w:lang w:eastAsia="zh-CN"/>
              </w:rPr>
              <w:t>，此项视为不符要求。</w:t>
            </w:r>
          </w:p>
          <w:p>
            <w:pPr>
              <w:spacing w:after="0" w:line="240" w:lineRule="auto"/>
              <w:rPr>
                <w:rFonts w:cs="宋体"/>
                <w:color w:val="000000"/>
                <w:lang w:eastAsia="zh-CN"/>
              </w:rPr>
            </w:pPr>
            <w:r>
              <w:rPr>
                <w:rFonts w:cs="宋体"/>
                <w:color w:val="000000"/>
                <w:lang w:eastAsia="zh-CN"/>
              </w:rPr>
              <w:t>3、</w:t>
            </w:r>
            <w:r>
              <w:rPr>
                <w:rFonts w:hint="eastAsia" w:cs="宋体"/>
                <w:color w:val="000000"/>
                <w:lang w:eastAsia="zh-CN"/>
              </w:rPr>
              <w:t>未参照法务提供的《公司</w:t>
            </w:r>
            <w:r>
              <w:rPr>
                <w:rFonts w:cs="宋体"/>
                <w:color w:val="000000"/>
                <w:lang w:eastAsia="zh-CN"/>
              </w:rPr>
              <w:t>-用户个人信息保护政策模板（清洁版）0924</w:t>
            </w:r>
            <w:r>
              <w:rPr>
                <w:rFonts w:hint="eastAsia" w:cs="宋体"/>
                <w:color w:val="000000"/>
                <w:lang w:eastAsia="zh-CN"/>
              </w:rPr>
              <w:t>》修改的，</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1、个人信息保护政策是否说明个人信息收集的目的 </w:t>
            </w:r>
          </w:p>
          <w:p>
            <w:pPr>
              <w:spacing w:after="0" w:line="240" w:lineRule="auto"/>
              <w:rPr>
                <w:rFonts w:cs="宋体"/>
                <w:color w:val="000000"/>
                <w:lang w:eastAsia="zh-CN"/>
              </w:rPr>
            </w:pPr>
            <w:r>
              <w:rPr>
                <w:rFonts w:cs="宋体"/>
                <w:color w:val="000000"/>
                <w:lang w:eastAsia="zh-CN"/>
              </w:rPr>
              <w:t xml:space="preserve">2、个人信息保护政策是否说明个人信息使用的目的、方式、范围 </w:t>
            </w:r>
          </w:p>
          <w:p>
            <w:pPr>
              <w:spacing w:after="0" w:line="240" w:lineRule="auto"/>
              <w:rPr>
                <w:rFonts w:cs="宋体"/>
                <w:color w:val="000000"/>
                <w:lang w:eastAsia="zh-CN"/>
              </w:rPr>
            </w:pPr>
            <w:r>
              <w:rPr>
                <w:rFonts w:cs="宋体"/>
                <w:color w:val="000000"/>
                <w:lang w:eastAsia="zh-CN"/>
              </w:rPr>
              <w:t xml:space="preserve">3、个人信息保护政策中是否说明使用的第三方SDK </w:t>
            </w:r>
          </w:p>
          <w:p>
            <w:pPr>
              <w:spacing w:after="0" w:line="240" w:lineRule="auto"/>
              <w:rPr>
                <w:rFonts w:cs="宋体"/>
                <w:color w:val="000000"/>
                <w:lang w:eastAsia="zh-CN"/>
              </w:rPr>
            </w:pPr>
            <w:r>
              <w:rPr>
                <w:rFonts w:cs="宋体"/>
                <w:color w:val="000000"/>
                <w:lang w:eastAsia="zh-CN"/>
              </w:rPr>
              <w:t>4、个人信息保护政策是否说明第三方SDK收集的个人信息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bl>
    <w:p>
      <w:pPr>
        <w:rPr>
          <w:lang w:eastAsia="zh-CN"/>
        </w:rPr>
      </w:pPr>
    </w:p>
    <w:p>
      <w:pPr>
        <w:pStyle w:val="4"/>
        <w:numPr>
          <w:ilvl w:val="1"/>
          <w:numId w:val="3"/>
        </w:numPr>
        <w:rPr>
          <w:lang w:eastAsia="zh-CN"/>
        </w:rPr>
      </w:pPr>
      <w:bookmarkStart w:id="16" w:name="_Toc53389177"/>
      <w:r>
        <w:rPr>
          <w:rFonts w:hint="eastAsia"/>
          <w:lang w:eastAsia="zh-CN"/>
        </w:rPr>
        <w:t>是否以适当方式通知用户收集使用个人信息的目的、方式、范围发生变化</w:t>
      </w:r>
      <w:bookmarkEnd w:id="16"/>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是否以适当的方式通知用户收集使用个人信息的目的、方式、范围发生的变化</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收集使用个人信息的目的、方式和范围发生变化时，应以适当方式通知用户，适当方式包括更新隐私政策并以信息、邮件、弹窗等方式提醒用户阅读发生变化的条款等。</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查看隐私政策中是否说明更新、生效时间，或通过弹窗提醒用户授权同意。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1、个人信息保护政策中是否说明更新时间、生效时间 </w:t>
            </w:r>
          </w:p>
          <w:p>
            <w:pPr>
              <w:spacing w:after="0" w:line="240" w:lineRule="auto"/>
              <w:rPr>
                <w:rFonts w:cs="宋体"/>
                <w:color w:val="000000"/>
                <w:lang w:eastAsia="zh-CN"/>
              </w:rPr>
            </w:pPr>
            <w:r>
              <w:rPr>
                <w:rFonts w:cs="宋体"/>
                <w:color w:val="000000"/>
                <w:lang w:eastAsia="zh-CN"/>
              </w:rPr>
              <w:t>2、实际使用APP，查看个人信息保护政策更新时是否主动提醒用户查看</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pStyle w:val="4"/>
        <w:numPr>
          <w:ilvl w:val="1"/>
          <w:numId w:val="3"/>
        </w:numPr>
        <w:rPr>
          <w:lang w:eastAsia="zh-CN"/>
        </w:rPr>
      </w:pPr>
      <w:bookmarkStart w:id="17" w:name="_Toc53389178"/>
      <w:r>
        <w:rPr>
          <w:rFonts w:hint="eastAsia"/>
          <w:lang w:eastAsia="zh-CN"/>
        </w:rPr>
        <w:t>是否同步告知申请打开权限和要求提供个人敏感信息的目的</w:t>
      </w:r>
      <w:bookmarkEnd w:id="17"/>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是否同步告知申请打开权限和要求提供个人敏感信息的目的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在申请打开可收集个人信息的权限时，App应通过显著方式（如弹窗提示等）同步告知用户其目的，对目的的描述应明确、易懂。</w:t>
            </w:r>
          </w:p>
          <w:p>
            <w:pPr>
              <w:spacing w:after="0" w:line="240" w:lineRule="auto"/>
              <w:rPr>
                <w:rFonts w:cs="宋体"/>
                <w:color w:val="000000"/>
                <w:lang w:eastAsia="zh-CN"/>
              </w:rPr>
            </w:pPr>
            <w:r>
              <w:rPr>
                <w:rFonts w:hint="eastAsia" w:cs="宋体"/>
                <w:color w:val="000000"/>
                <w:lang w:eastAsia="zh-CN"/>
              </w:rPr>
              <w:t>注：常见可收集个人信息的系统权限有：</w:t>
            </w:r>
          </w:p>
          <w:p>
            <w:pPr>
              <w:spacing w:after="0" w:line="240" w:lineRule="auto"/>
              <w:rPr>
                <w:rFonts w:cs="宋体"/>
                <w:color w:val="000000"/>
                <w:lang w:eastAsia="zh-CN"/>
              </w:rPr>
            </w:pPr>
            <w:r>
              <w:rPr>
                <w:rFonts w:cs="宋体"/>
                <w:color w:val="000000"/>
                <w:lang w:eastAsia="zh-CN"/>
              </w:rPr>
              <w:t>iOS系统: 定位、通讯录、日历、提醒事项、照片、麦克风、相机、健康；</w:t>
            </w:r>
          </w:p>
          <w:p>
            <w:pPr>
              <w:spacing w:after="0" w:line="240" w:lineRule="auto"/>
              <w:rPr>
                <w:rFonts w:cs="宋体"/>
                <w:color w:val="000000"/>
                <w:lang w:eastAsia="zh-CN"/>
              </w:rPr>
            </w:pPr>
            <w:r>
              <w:rPr>
                <w:rFonts w:cs="宋体"/>
                <w:color w:val="000000"/>
                <w:lang w:eastAsia="zh-CN"/>
              </w:rPr>
              <w:t>Android系统:日历、通话记录、相机、通讯录、位置、麦克风、电话、传感器、短信、存储。</w:t>
            </w:r>
          </w:p>
          <w:p>
            <w:pPr>
              <w:spacing w:after="0" w:line="240" w:lineRule="auto"/>
              <w:rPr>
                <w:rFonts w:cs="宋体"/>
                <w:color w:val="000000"/>
                <w:lang w:eastAsia="zh-CN"/>
              </w:rPr>
            </w:pPr>
            <w:r>
              <w:rPr>
                <w:rFonts w:cs="宋体"/>
                <w:color w:val="000000"/>
                <w:lang w:eastAsia="zh-CN"/>
              </w:rPr>
              <w:t>b) 在要求用户提供个人敏感信息（用户身份证号、银行账号、行踪轨迹等）时，App应通过显著方式（如弹窗提示、文字备注、文本链接等）同步告知用户其目的，对目的的描述应明确、易懂。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扩展类权限申请交互测试</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使用扩展类权限时未同步告知</w:t>
            </w:r>
            <w:r>
              <w:rPr>
                <w:rFonts w:cs="宋体"/>
                <w:color w:val="000000"/>
                <w:lang w:eastAsia="zh-CN"/>
              </w:rPr>
              <w:t>其目的，此项视为不符要求。</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目的描述模糊，不明确，</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点击App中所有功能触发扩展类权限申请，查看是否有自定义弹窗告知；</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检查告知内容目的是否描述清晰。</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pStyle w:val="4"/>
        <w:numPr>
          <w:ilvl w:val="1"/>
          <w:numId w:val="3"/>
        </w:numPr>
        <w:rPr>
          <w:lang w:eastAsia="zh-CN"/>
        </w:rPr>
      </w:pPr>
      <w:bookmarkStart w:id="18" w:name="_Toc53389179"/>
      <w:r>
        <w:rPr>
          <w:rFonts w:hint="eastAsia"/>
          <w:lang w:eastAsia="zh-CN"/>
        </w:rPr>
        <w:t>收集使用规则是否易于理解</w:t>
      </w:r>
      <w:bookmarkEnd w:id="18"/>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收集使用规则是否易于理解</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参考《公司</w:t>
            </w:r>
            <w:r>
              <w:rPr>
                <w:rFonts w:cs="宋体"/>
                <w:color w:val="000000"/>
                <w:lang w:eastAsia="zh-CN"/>
              </w:rPr>
              <w:t>-用户个人信息保护政策模板（清洁版）0924</w:t>
            </w:r>
            <w:r>
              <w:rPr>
                <w:rFonts w:hint="eastAsia" w:cs="宋体"/>
                <w:color w:val="000000"/>
                <w:lang w:eastAsia="zh-CN"/>
              </w:rPr>
              <w:t>》版本修改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有关收集使用规则的内容需简练、结构清晰、重点突出。</w:t>
            </w:r>
          </w:p>
          <w:p>
            <w:pPr>
              <w:spacing w:after="0" w:line="240" w:lineRule="auto"/>
              <w:rPr>
                <w:rFonts w:cs="宋体"/>
                <w:color w:val="000000"/>
                <w:lang w:eastAsia="zh-CN"/>
              </w:rPr>
            </w:pPr>
            <w:r>
              <w:rPr>
                <w:rFonts w:hint="eastAsia" w:cs="宋体"/>
                <w:color w:val="000000"/>
                <w:lang w:eastAsia="zh-CN"/>
              </w:rPr>
              <w:t>注：例如使用晦涩难懂的词语、冗长繁琐的篇幅、大量专业术语、逻辑结构混乱等易造成用户难以理解。</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1、查看隐私政策或告知用户收集个人信息的目的是否包含大量专业术语、冗</w:t>
            </w:r>
            <w:r>
              <w:rPr>
                <w:rFonts w:cs="宋体"/>
                <w:color w:val="000000"/>
                <w:lang w:eastAsia="zh-CN"/>
              </w:rPr>
              <w:t>长繁琐</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未参照法务提供的《公司</w:t>
            </w:r>
            <w:r>
              <w:rPr>
                <w:rFonts w:cs="宋体"/>
                <w:color w:val="000000"/>
                <w:lang w:eastAsia="zh-CN"/>
              </w:rPr>
              <w:t>-用户个人信息保护政策模板（清洁版）0924</w:t>
            </w:r>
            <w:r>
              <w:rPr>
                <w:rFonts w:hint="eastAsia" w:cs="宋体"/>
                <w:color w:val="000000"/>
                <w:lang w:eastAsia="zh-CN"/>
              </w:rPr>
              <w:t>》修改的，</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1、个人信息保护政策内容是否通俗易懂。</w:t>
            </w:r>
          </w:p>
          <w:p>
            <w:pPr>
              <w:spacing w:after="0" w:line="240" w:lineRule="auto"/>
              <w:rPr>
                <w:rFonts w:cs="宋体"/>
                <w:color w:val="000000"/>
                <w:lang w:eastAsia="zh-CN"/>
              </w:rPr>
            </w:pPr>
            <w:r>
              <w:rPr>
                <w:rFonts w:cs="宋体"/>
                <w:color w:val="000000"/>
                <w:lang w:eastAsia="zh-CN"/>
              </w:rPr>
              <w:t>2、个人信息保护政策是否收集个人信息的</w:t>
            </w:r>
            <w:r>
              <w:rPr>
                <w:rFonts w:hint="eastAsia" w:cs="宋体"/>
                <w:color w:val="000000"/>
                <w:lang w:eastAsia="zh-CN"/>
              </w:rPr>
              <w:t>使用规则简洁、清晰。</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pStyle w:val="37"/>
        <w:ind w:left="420" w:firstLine="0" w:firstLineChars="0"/>
        <w:rPr>
          <w:lang w:eastAsia="zh-CN"/>
        </w:rPr>
      </w:pPr>
    </w:p>
    <w:p>
      <w:pPr>
        <w:pStyle w:val="3"/>
        <w:numPr>
          <w:ilvl w:val="0"/>
          <w:numId w:val="3"/>
        </w:numPr>
        <w:rPr>
          <w:lang w:eastAsia="zh-CN"/>
        </w:rPr>
      </w:pPr>
      <w:bookmarkStart w:id="19" w:name="_Toc42158548"/>
      <w:bookmarkStart w:id="20" w:name="_Toc53389180"/>
      <w:r>
        <w:rPr>
          <w:lang w:eastAsia="zh-CN"/>
        </w:rPr>
        <w:t>未经用户同意收集使用个人信息</w:t>
      </w:r>
      <w:bookmarkEnd w:id="19"/>
      <w:bookmarkEnd w:id="20"/>
    </w:p>
    <w:p>
      <w:pPr>
        <w:pStyle w:val="4"/>
        <w:numPr>
          <w:ilvl w:val="1"/>
          <w:numId w:val="3"/>
        </w:numPr>
        <w:rPr>
          <w:lang w:eastAsia="zh-CN"/>
        </w:rPr>
      </w:pPr>
      <w:bookmarkStart w:id="21" w:name="_Toc53389181"/>
      <w:r>
        <w:rPr>
          <w:rFonts w:hint="eastAsia"/>
          <w:lang w:eastAsia="zh-CN"/>
        </w:rPr>
        <w:t>收集个人信息或打开可收集个人信息的权限前是否征得用户同意</w:t>
      </w:r>
      <w:bookmarkEnd w:id="21"/>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收集个人信息或打开可收集个人信息的权限前是否征得用户同意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p>
            <w:pPr>
              <w:spacing w:after="0" w:line="240" w:lineRule="auto"/>
              <w:rPr>
                <w:rFonts w:cs="宋体"/>
                <w:color w:val="000000"/>
                <w:lang w:eastAsia="zh-CN"/>
              </w:rPr>
            </w:pPr>
            <w:r>
              <w:rPr>
                <w:rFonts w:cs="宋体"/>
                <w:color w:val="000000"/>
                <w:lang w:eastAsia="zh-CN"/>
              </w:rPr>
              <w:t>2、App在用户授权同意隐私政策或权限后，再进行个人</w:t>
            </w:r>
            <w:r>
              <w:rPr>
                <w:rFonts w:hint="eastAsia" w:cs="宋体"/>
                <w:color w:val="000000"/>
                <w:lang w:eastAsia="zh-CN"/>
              </w:rPr>
              <w:t>信息收集。</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App收集个人信息前应提供由用户主动选择同意或不同意（包括退出、上一步、关闭、取消等）的选项。</w:t>
            </w:r>
          </w:p>
          <w:p>
            <w:pPr>
              <w:spacing w:after="0" w:line="240" w:lineRule="auto"/>
              <w:rPr>
                <w:rFonts w:cs="宋体"/>
                <w:color w:val="000000"/>
                <w:lang w:eastAsia="zh-CN"/>
              </w:rPr>
            </w:pPr>
            <w:r>
              <w:rPr>
                <w:rFonts w:cs="宋体"/>
                <w:color w:val="000000"/>
                <w:lang w:eastAsia="zh-CN"/>
              </w:rPr>
              <w:t>b) 未征得用户同意时，不应收集个人信息或打开可收集个人信息权限。如App首次打开时，在用户未得知收集个人信息的目的前，App就开始收集个人信息。</w:t>
            </w:r>
          </w:p>
          <w:p>
            <w:pPr>
              <w:spacing w:after="0" w:line="240" w:lineRule="auto"/>
              <w:rPr>
                <w:rFonts w:cs="宋体"/>
                <w:color w:val="000000"/>
                <w:lang w:eastAsia="zh-CN"/>
              </w:rPr>
            </w:pPr>
            <w:r>
              <w:rPr>
                <w:rFonts w:hint="eastAsia" w:cs="宋体"/>
                <w:color w:val="000000"/>
                <w:lang w:eastAsia="zh-CN"/>
              </w:rPr>
              <w:t>注：征得同意，指个人信息主体通过书面声明或主动做出肯定性动作，对其个人信息进行特定处理做出明确授权的行为。肯定性动作包括个人信息主体主动作出声明（电子或纸质形式）、主动勾选、主动点击“同意”“注册”“发送”“拨打”、主动填写或提供等。</w:t>
            </w:r>
            <w:r>
              <w:rPr>
                <w:rFonts w:cs="宋体"/>
                <w:color w:val="000000"/>
                <w:lang w:eastAsia="zh-CN"/>
              </w:rPr>
              <w:t>"</w:t>
            </w:r>
          </w:p>
          <w:p>
            <w:pPr>
              <w:spacing w:after="0" w:line="240" w:lineRule="auto"/>
              <w:rPr>
                <w:rFonts w:cs="宋体"/>
                <w:color w:val="000000"/>
                <w:lang w:eastAsia="zh-CN"/>
              </w:rPr>
            </w:pPr>
            <w:r>
              <w:rPr>
                <w:rFonts w:cs="宋体"/>
                <w:color w:val="000000"/>
                <w:lang w:eastAsia="zh-CN"/>
              </w:rPr>
              <w:t>c) 不应在征得用户同意前，利用Cookie等同类技术、或私自调用可收集用户个人信息的权限等方式收集个人信息。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隐私协议与运行态检查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App收集个人信息前</w:t>
            </w:r>
            <w:r>
              <w:rPr>
                <w:rFonts w:hint="eastAsia" w:cs="宋体"/>
                <w:color w:val="000000"/>
                <w:lang w:eastAsia="zh-CN"/>
              </w:rPr>
              <w:t>未</w:t>
            </w:r>
            <w:r>
              <w:rPr>
                <w:rFonts w:cs="宋体"/>
                <w:color w:val="000000"/>
                <w:lang w:eastAsia="zh-CN"/>
              </w:rPr>
              <w:t>提供用户主动选择</w:t>
            </w:r>
            <w:r>
              <w:rPr>
                <w:rFonts w:hint="eastAsia" w:cs="宋体"/>
                <w:color w:val="000000"/>
                <w:lang w:eastAsia="zh-CN"/>
              </w:rPr>
              <w:t>选项，</w:t>
            </w:r>
            <w:r>
              <w:rPr>
                <w:rFonts w:cs="宋体"/>
                <w:color w:val="000000"/>
                <w:lang w:eastAsia="zh-CN"/>
              </w:rPr>
              <w:t>此项视为不符要求。</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用户未授权前A</w:t>
            </w:r>
            <w:r>
              <w:rPr>
                <w:rFonts w:cs="宋体"/>
                <w:color w:val="000000"/>
                <w:lang w:eastAsia="zh-CN"/>
              </w:rPr>
              <w:t>pp</w:t>
            </w:r>
            <w:r>
              <w:rPr>
                <w:rFonts w:hint="eastAsia" w:cs="宋体"/>
                <w:color w:val="000000"/>
                <w:lang w:eastAsia="zh-CN"/>
              </w:rPr>
              <w:t>或S</w:t>
            </w:r>
            <w:r>
              <w:rPr>
                <w:rFonts w:cs="宋体"/>
                <w:color w:val="000000"/>
                <w:lang w:eastAsia="zh-CN"/>
              </w:rPr>
              <w:t>DK</w:t>
            </w:r>
            <w:r>
              <w:rPr>
                <w:rFonts w:hint="eastAsia" w:cs="宋体"/>
                <w:color w:val="000000"/>
                <w:lang w:eastAsia="zh-CN"/>
              </w:rPr>
              <w:t>开始收集个人信息，或打开个人信</w:t>
            </w:r>
            <w:r>
              <w:rPr>
                <w:rFonts w:cs="宋体"/>
                <w:color w:val="000000"/>
                <w:lang w:eastAsia="zh-CN"/>
              </w:rPr>
              <w:t>息</w:t>
            </w:r>
            <w:r>
              <w:rPr>
                <w:rFonts w:hint="eastAsia" w:cs="宋体"/>
                <w:color w:val="000000"/>
                <w:lang w:eastAsia="zh-CN"/>
              </w:rPr>
              <w:t>权限</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1、个人信息保护政策</w:t>
            </w:r>
            <w:r>
              <w:rPr>
                <w:rFonts w:hint="eastAsia" w:cs="宋体"/>
                <w:color w:val="000000"/>
                <w:lang w:eastAsia="zh-CN"/>
              </w:rPr>
              <w:t>是否提供用户自主选项</w:t>
            </w:r>
          </w:p>
          <w:p>
            <w:pPr>
              <w:spacing w:after="0" w:line="240" w:lineRule="auto"/>
              <w:rPr>
                <w:rFonts w:cs="宋体"/>
                <w:color w:val="000000"/>
                <w:lang w:eastAsia="zh-CN"/>
              </w:rPr>
            </w:pPr>
            <w:r>
              <w:rPr>
                <w:rFonts w:cs="宋体"/>
                <w:color w:val="000000"/>
                <w:lang w:eastAsia="zh-CN"/>
              </w:rPr>
              <w:t>2、</w:t>
            </w:r>
            <w:commentRangeStart w:id="0"/>
            <w:r>
              <w:rPr>
                <w:rFonts w:cs="宋体"/>
                <w:color w:val="000000"/>
                <w:lang w:eastAsia="zh-CN"/>
              </w:rPr>
              <w:t>targetSdkVersion &lt; 23则不合规</w:t>
            </w:r>
            <w:commentRangeEnd w:id="0"/>
            <w:r>
              <w:rPr>
                <w:rStyle w:val="33"/>
              </w:rPr>
              <w:commentReference w:id="0"/>
            </w:r>
            <w:r>
              <w:rPr>
                <w:rFonts w:cs="宋体"/>
                <w:color w:val="000000"/>
                <w:lang w:eastAsia="zh-CN"/>
              </w:rPr>
              <w:t xml:space="preserve"> </w:t>
            </w:r>
          </w:p>
          <w:p>
            <w:pPr>
              <w:spacing w:after="0" w:line="240" w:lineRule="auto"/>
              <w:rPr>
                <w:rFonts w:cs="宋体"/>
                <w:color w:val="000000"/>
                <w:lang w:eastAsia="zh-CN"/>
              </w:rPr>
            </w:pPr>
            <w:r>
              <w:rPr>
                <w:rFonts w:cs="宋体"/>
                <w:color w:val="000000"/>
                <w:lang w:eastAsia="zh-CN"/>
              </w:rPr>
              <w:t xml:space="preserve">3、在同意收集个人信息前，查看APP是否收集个人信息 </w:t>
            </w:r>
          </w:p>
          <w:p>
            <w:pPr>
              <w:spacing w:after="0" w:line="240" w:lineRule="auto"/>
              <w:rPr>
                <w:rFonts w:cs="宋体"/>
                <w:color w:val="000000"/>
                <w:lang w:eastAsia="zh-CN"/>
              </w:rPr>
            </w:pPr>
            <w:r>
              <w:rPr>
                <w:rFonts w:cs="宋体"/>
                <w:color w:val="000000"/>
                <w:lang w:eastAsia="zh-CN"/>
              </w:rPr>
              <w:t>4、</w:t>
            </w:r>
            <w:commentRangeStart w:id="1"/>
            <w:r>
              <w:rPr>
                <w:rFonts w:cs="宋体"/>
                <w:color w:val="000000"/>
                <w:lang w:eastAsia="zh-CN"/>
              </w:rPr>
              <w:t>在同意打开收集个人信息权限前，查看APP是否收集个人信息权限</w:t>
            </w:r>
            <w:commentRangeEnd w:id="1"/>
            <w:r>
              <w:rPr>
                <w:rStyle w:val="33"/>
              </w:rPr>
              <w:commentReference w:id="1"/>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bl>
    <w:p>
      <w:pPr>
        <w:rPr>
          <w:rStyle w:val="28"/>
          <w:b w:val="0"/>
          <w:bCs w:val="0"/>
          <w:lang w:eastAsia="zh-CN"/>
        </w:rPr>
      </w:pPr>
    </w:p>
    <w:p>
      <w:pPr>
        <w:pStyle w:val="4"/>
        <w:numPr>
          <w:ilvl w:val="1"/>
          <w:numId w:val="3"/>
        </w:numPr>
        <w:rPr>
          <w:b w:val="0"/>
          <w:bCs w:val="0"/>
          <w:lang w:eastAsia="zh-CN"/>
        </w:rPr>
      </w:pPr>
      <w:bookmarkStart w:id="22" w:name="_Toc53389182"/>
      <w:r>
        <w:rPr>
          <w:rFonts w:hint="eastAsia"/>
          <w:lang w:eastAsia="zh-CN"/>
        </w:rPr>
        <w:t>用户明确表示不同意收集后是否仍收集个人信息或打开可收集个人信息的权限</w:t>
      </w:r>
      <w:bookmarkEnd w:id="22"/>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用户明确表示不同意收集后是否仍收集个人信息或打开可收集个人信息的权限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、App在用户授权同意隐私政策或权限后，再进行个人</w:t>
            </w:r>
            <w:r>
              <w:rPr>
                <w:rFonts w:hint="eastAsia" w:cs="宋体"/>
                <w:color w:val="000000"/>
                <w:lang w:eastAsia="zh-CN"/>
              </w:rPr>
              <w:t>信息收集。</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用户通过拒绝提供个人信息、不同意收集使用规则、拒绝提供或关闭权限等操作，明确拒绝App收集某类个人信息后，不应以任何形式收集该类个人信息或打开可收集个人信息的权限。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1、用户明确拒绝授权后A</w:t>
            </w:r>
            <w:r>
              <w:rPr>
                <w:rFonts w:cs="宋体"/>
                <w:color w:val="000000"/>
                <w:lang w:eastAsia="zh-CN"/>
              </w:rPr>
              <w:t>pp</w:t>
            </w:r>
            <w:r>
              <w:rPr>
                <w:rFonts w:hint="eastAsia" w:cs="宋体"/>
                <w:color w:val="000000"/>
                <w:lang w:eastAsia="zh-CN"/>
              </w:rPr>
              <w:t>或S</w:t>
            </w:r>
            <w:r>
              <w:rPr>
                <w:rFonts w:cs="宋体"/>
                <w:color w:val="000000"/>
                <w:lang w:eastAsia="zh-CN"/>
              </w:rPr>
              <w:t>DK</w:t>
            </w:r>
            <w:r>
              <w:rPr>
                <w:rFonts w:hint="eastAsia" w:cs="宋体"/>
                <w:color w:val="000000"/>
                <w:lang w:eastAsia="zh-CN"/>
              </w:rPr>
              <w:t>继续收集个人信息，或打开个人信</w:t>
            </w:r>
            <w:r>
              <w:rPr>
                <w:rFonts w:cs="宋体"/>
                <w:color w:val="000000"/>
                <w:lang w:eastAsia="zh-CN"/>
              </w:rPr>
              <w:t>息</w:t>
            </w:r>
            <w:r>
              <w:rPr>
                <w:rFonts w:hint="eastAsia" w:cs="宋体"/>
                <w:color w:val="000000"/>
                <w:lang w:eastAsia="zh-CN"/>
              </w:rPr>
              <w:t>权限</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A</w:t>
            </w:r>
            <w:r>
              <w:rPr>
                <w:rFonts w:cs="宋体"/>
                <w:color w:val="000000"/>
                <w:lang w:eastAsia="zh-CN"/>
              </w:rPr>
              <w:t>pp</w:t>
            </w:r>
            <w:r>
              <w:rPr>
                <w:rFonts w:hint="eastAsia" w:cs="宋体"/>
                <w:color w:val="000000"/>
                <w:lang w:eastAsia="zh-CN"/>
              </w:rPr>
              <w:t>索取相应授权，点击拒绝，</w:t>
            </w:r>
            <w:r>
              <w:rPr>
                <w:rFonts w:cs="宋体"/>
                <w:color w:val="000000"/>
                <w:lang w:eastAsia="zh-CN"/>
              </w:rPr>
              <w:t>查看App是否收集个人信息</w:t>
            </w:r>
            <w:r>
              <w:rPr>
                <w:rFonts w:hint="eastAsia" w:cs="宋体"/>
                <w:color w:val="000000"/>
                <w:lang w:eastAsia="zh-CN"/>
              </w:rPr>
              <w:t>与权限</w:t>
            </w:r>
            <w:r>
              <w:rPr>
                <w:rFonts w:cs="宋体"/>
                <w:color w:val="000000"/>
                <w:lang w:eastAsia="zh-CN"/>
              </w:rPr>
              <w:t xml:space="preserve">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3" w:name="_Toc53389183"/>
      <w:r>
        <w:rPr>
          <w:rFonts w:hint="eastAsia"/>
          <w:lang w:eastAsia="zh-CN"/>
        </w:rPr>
        <w:t>用户明确表示不同意收集后是否频繁征求用户同意、干扰用户正常使用</w:t>
      </w:r>
      <w:bookmarkEnd w:id="23"/>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用户明确表示不同意收集后是否频繁征求用户同意、干扰用户正常使用</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用户明确表示不同意收集后，不应在每次重新打开App、或使用某一业务功能时，向用户频繁（如 48 小时内）询问是否同意收集个人信息。</w:t>
            </w:r>
          </w:p>
          <w:p>
            <w:pPr>
              <w:spacing w:after="0" w:line="240" w:lineRule="auto"/>
              <w:rPr>
                <w:rFonts w:cs="宋体"/>
                <w:color w:val="000000"/>
                <w:lang w:eastAsia="zh-CN"/>
              </w:rPr>
            </w:pPr>
            <w:r>
              <w:rPr>
                <w:rFonts w:cs="宋体"/>
                <w:color w:val="000000"/>
                <w:lang w:eastAsia="zh-CN"/>
              </w:rPr>
              <w:t>b) 用户明确表示不同意收集后，不应在每次重新打开App、或使用某一业务功能时，向用户频繁（如 48 小时内）询问是否同意打开可收集个人信息的权限。</w:t>
            </w:r>
          </w:p>
          <w:p>
            <w:pPr>
              <w:spacing w:after="0" w:line="240" w:lineRule="auto"/>
              <w:rPr>
                <w:rFonts w:cs="宋体"/>
                <w:color w:val="000000"/>
                <w:lang w:eastAsia="zh-CN"/>
              </w:rPr>
            </w:pPr>
            <w:r>
              <w:rPr>
                <w:rFonts w:hint="eastAsia" w:cs="宋体"/>
                <w:color w:val="000000"/>
                <w:lang w:eastAsia="zh-CN"/>
              </w:rPr>
              <w:t>注：为支持</w:t>
            </w:r>
            <w:r>
              <w:rPr>
                <w:rFonts w:cs="宋体"/>
                <w:color w:val="000000"/>
                <w:lang w:eastAsia="zh-CN"/>
              </w:rPr>
              <w:t>App正常运行，或用户主动选择使用的某一具体功能触发征得同意的动作，不属于频繁干扰情形。例如用户拒绝授权“相机”权限后的 48 小时内，主动选择使用拍摄、扫码等功能时，App再次申请打开该权限的情形不属于频繁干扰。"</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1、验证</w:t>
            </w:r>
            <w:r>
              <w:rPr>
                <w:rFonts w:cs="宋体"/>
                <w:color w:val="000000"/>
                <w:lang w:eastAsia="zh-CN"/>
              </w:rPr>
              <w:t>App在明确拒绝授权后，是否多次频繁弹窗或其他形式地征求用户同意授权，影响用户正常使用，此项视为不符要求。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1、拒绝收集个人信息或收集个人信息的权限，查看APP是否超过2次征求用户同意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4" w:name="_Toc53389184"/>
      <w:r>
        <w:rPr>
          <w:rFonts w:hint="eastAsia"/>
          <w:lang w:eastAsia="zh-CN"/>
        </w:rPr>
        <w:t>实际收集的个人信息或打开的可收集个人信息权限是否超出用户授权范围</w:t>
      </w:r>
      <w:bookmarkEnd w:id="24"/>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实际收集的个人信息或打开的可收集个人信息权限是否超出用户授权范围</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根据隐私政策中声明的收集个人信息规则进行相应的收</w:t>
            </w:r>
            <w:r>
              <w:rPr>
                <w:rFonts w:cs="宋体"/>
                <w:color w:val="000000"/>
                <w:lang w:eastAsia="zh-CN"/>
              </w:rPr>
              <w:t>集个人信息或打开收集个人信息权限。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收集使用个人信息的过程需与其所声明的隐私政策等收集使用规则保持一致。实际收集的个人信息类型、申请打开可收集使用个人信息的权限等与隐私政策等收集使用规则中相关内容一致，不超出隐私政策等收集使用规则所述范围。</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1、隐私政策收集个人信息规则或其他声明，与</w:t>
            </w:r>
            <w:r>
              <w:rPr>
                <w:rFonts w:cs="宋体"/>
                <w:color w:val="000000"/>
                <w:lang w:eastAsia="zh-CN"/>
              </w:rPr>
              <w:t>App实际收集个人信息内容进行对比</w:t>
            </w:r>
            <w:r>
              <w:rPr>
                <w:rFonts w:hint="eastAsia" w:cs="宋体"/>
                <w:color w:val="000000"/>
                <w:lang w:eastAsia="zh-CN"/>
              </w:rPr>
              <w:t>不一致的，</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1、查看个人信息保护政策中说明的收集个人信息</w:t>
            </w:r>
          </w:p>
          <w:p>
            <w:pPr>
              <w:spacing w:after="0" w:line="240" w:lineRule="auto"/>
              <w:rPr>
                <w:rFonts w:cs="宋体"/>
                <w:color w:val="000000"/>
                <w:lang w:eastAsia="zh-CN"/>
              </w:rPr>
            </w:pPr>
            <w:r>
              <w:rPr>
                <w:rFonts w:cs="宋体"/>
                <w:color w:val="000000"/>
                <w:lang w:eastAsia="zh-CN"/>
              </w:rPr>
              <w:t>2、实际使用APP，查看APP运行过程中收集的个人信息或打开的收集个人信息权限。</w:t>
            </w:r>
          </w:p>
          <w:p>
            <w:pPr>
              <w:spacing w:after="0" w:line="240" w:lineRule="auto"/>
              <w:rPr>
                <w:rFonts w:cs="宋体"/>
                <w:color w:val="000000"/>
                <w:lang w:eastAsia="zh-CN"/>
              </w:rPr>
            </w:pPr>
            <w:r>
              <w:rPr>
                <w:rFonts w:cs="宋体"/>
                <w:color w:val="000000"/>
                <w:lang w:eastAsia="zh-CN"/>
              </w:rPr>
              <w:t>3、根据1、2进行对比，查看实际运行的信息是否超出个人信息保护政策 中描述的信息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5" w:name="_Toc53389185"/>
      <w:r>
        <w:rPr>
          <w:rFonts w:hint="eastAsia"/>
          <w:lang w:eastAsia="zh-CN"/>
        </w:rPr>
        <w:t>是否以默认选择同意隐私政策等非明示方式征求用户同意</w:t>
      </w:r>
      <w:bookmarkEnd w:id="25"/>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是否以默认选择同意隐私政策等非明示方式征求用户同意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在首次运行、用户注册等时，可通过弹窗、突出链接等明示方式提醒用户阅读隐私政策后征求用户同意，不采用默认勾选隐私政策等非明示方式。</w:t>
            </w:r>
          </w:p>
          <w:p>
            <w:pPr>
              <w:spacing w:after="0" w:line="240" w:lineRule="auto"/>
              <w:rPr>
                <w:rFonts w:cs="宋体"/>
                <w:color w:val="000000"/>
                <w:lang w:eastAsia="zh-CN"/>
              </w:rPr>
            </w:pPr>
            <w:r>
              <w:rPr>
                <w:rFonts w:cs="宋体"/>
                <w:color w:val="000000"/>
                <w:lang w:eastAsia="zh-CN"/>
              </w:rPr>
              <w:t>b) 通过设置“下一步”“注册”“登录即代表同意”等方式征求用户同意的情形，除以显著方式展示隐私政策等收集使用规则外，还需明确执行上述动作与同意隐私政策之间的逻辑关系，以达到主动提醒用户主动阅读隐私政策后征求用户同意的效果。</w:t>
            </w:r>
          </w:p>
          <w:p>
            <w:pPr>
              <w:spacing w:after="0" w:line="240" w:lineRule="auto"/>
              <w:rPr>
                <w:rFonts w:cs="宋体"/>
                <w:color w:val="000000"/>
                <w:lang w:eastAsia="zh-CN"/>
              </w:rPr>
            </w:pPr>
            <w:r>
              <w:rPr>
                <w:rFonts w:hint="eastAsia" w:cs="宋体"/>
                <w:color w:val="000000"/>
                <w:lang w:eastAsia="zh-CN"/>
              </w:rPr>
              <w:t>注：隐私政策等收集使用规则未发生变化时无需反复征求用户同意。如</w:t>
            </w:r>
            <w:r>
              <w:rPr>
                <w:rFonts w:cs="宋体"/>
                <w:color w:val="000000"/>
                <w:lang w:eastAsia="zh-CN"/>
              </w:rPr>
              <w:t>App更新后，隐私政策无变化时，无需再次征求用户同意隐私政策。</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1、查看</w:t>
            </w:r>
            <w:r>
              <w:rPr>
                <w:rFonts w:cs="宋体"/>
                <w:color w:val="000000"/>
                <w:lang w:eastAsia="zh-CN"/>
              </w:rPr>
              <w:t>App在申请隐私政策授权时，默认选择同意</w:t>
            </w:r>
            <w:r>
              <w:rPr>
                <w:rFonts w:hint="eastAsia" w:cs="宋体"/>
                <w:color w:val="000000"/>
                <w:lang w:eastAsia="zh-CN"/>
              </w:rPr>
              <w:t>或默认勾选及同意，</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1、实际使用APP，查看个人信息保护政策在征求用户同意时，是否默认勾选、被遮盖等</w:t>
            </w:r>
          </w:p>
        </w:tc>
      </w:tr>
      <w:tr>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6" w:name="_Toc53389186"/>
      <w:r>
        <w:rPr>
          <w:rFonts w:hint="eastAsia"/>
          <w:lang w:eastAsia="zh-CN"/>
        </w:rPr>
        <w:t>是否未经用户同意更改其设置的可收集个人信息权限状态</w:t>
      </w:r>
      <w:bookmarkEnd w:id="26"/>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是否未经用户同意更改其设置的可收集个人信息权限状态</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未经用户同意，不私自更改用户设置的可收集个人信息权限和收集使用个人信息相关功能的状态。</w:t>
            </w:r>
          </w:p>
          <w:p>
            <w:pPr>
              <w:spacing w:after="0" w:line="240" w:lineRule="auto"/>
              <w:rPr>
                <w:rFonts w:cs="宋体"/>
                <w:color w:val="000000"/>
                <w:lang w:eastAsia="zh-CN"/>
              </w:rPr>
            </w:pPr>
            <w:r>
              <w:rPr>
                <w:rFonts w:hint="eastAsia" w:cs="宋体"/>
                <w:color w:val="000000"/>
                <w:lang w:eastAsia="zh-CN"/>
              </w:rPr>
              <w:t>注：例如未经用户同意，在更新升级后，将用户设置的可收集个人信息权限恢复到默认状态，或将用户已关闭的使用通讯录匹配好友等功能重新打开。</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App中在用户未进行明示同意授权前，私自更改权限状态，此项视为不符要求。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1、实际使用APP，查看APP打开的权限 </w:t>
            </w:r>
          </w:p>
          <w:p>
            <w:pPr>
              <w:spacing w:after="0" w:line="240" w:lineRule="auto"/>
              <w:rPr>
                <w:rFonts w:cs="宋体"/>
                <w:color w:val="000000"/>
                <w:lang w:eastAsia="zh-CN"/>
              </w:rPr>
            </w:pPr>
            <w:r>
              <w:rPr>
                <w:rFonts w:cs="宋体"/>
                <w:color w:val="000000"/>
                <w:lang w:eastAsia="zh-CN"/>
              </w:rPr>
              <w:t xml:space="preserve">2、更新APP，查看APP打开的权限 </w:t>
            </w:r>
          </w:p>
          <w:p>
            <w:pPr>
              <w:spacing w:after="0" w:line="240" w:lineRule="auto"/>
              <w:rPr>
                <w:rFonts w:cs="宋体"/>
                <w:color w:val="000000"/>
                <w:lang w:eastAsia="zh-CN"/>
              </w:rPr>
            </w:pPr>
            <w:r>
              <w:rPr>
                <w:rFonts w:cs="宋体"/>
                <w:color w:val="000000"/>
                <w:lang w:eastAsia="zh-CN"/>
              </w:rPr>
              <w:t>3、将1与2进行对比，查看APP是否对权限状态进行更改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7" w:name="_Toc53389187"/>
      <w:r>
        <w:rPr>
          <w:b w:val="0"/>
          <w:bCs w:val="0"/>
          <w:lang w:eastAsia="zh-CN"/>
        </w:rPr>
        <w:t>利用用户个人信息和算法定向推送信息时，是否提供非定向推送信息选项</w:t>
      </w:r>
      <w:bookmarkEnd w:id="27"/>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App利用用户个人信息和算法定向推送信息时，是否提供非定向推送信息的选项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存在利用用户个人信息和算法定向推送信息情形（包括利用个人信息和算法推送新闻和信息、展示商品、推送广告等），应提供拒绝接受定向推送信息，或者停止、退出、关闭相应功能的机制，或者不基于个人信息、用户画像等推送的模式、选项。</w:t>
            </w:r>
          </w:p>
          <w:p>
            <w:pPr>
              <w:spacing w:after="0" w:line="240" w:lineRule="auto"/>
              <w:rPr>
                <w:rFonts w:cs="宋体"/>
                <w:color w:val="000000"/>
                <w:lang w:eastAsia="zh-CN"/>
              </w:rPr>
            </w:pPr>
            <w:r>
              <w:rPr>
                <w:rFonts w:hint="eastAsia" w:cs="宋体"/>
                <w:color w:val="000000"/>
                <w:lang w:eastAsia="zh-CN"/>
              </w:rPr>
              <w:t>注：相关定义和内容可参考</w:t>
            </w:r>
            <w:r>
              <w:rPr>
                <w:rFonts w:cs="宋体"/>
                <w:color w:val="000000"/>
                <w:lang w:eastAsia="zh-CN"/>
              </w:rPr>
              <w:t>GB/T 35273《个人信息安全规范》。</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App中提供定向推送，</w:t>
            </w:r>
            <w:r>
              <w:rPr>
                <w:rFonts w:hint="eastAsia" w:cs="宋体"/>
                <w:color w:val="000000"/>
                <w:lang w:eastAsia="zh-CN"/>
              </w:rPr>
              <w:t>但无</w:t>
            </w:r>
            <w:r>
              <w:rPr>
                <w:rFonts w:cs="宋体"/>
                <w:color w:val="000000"/>
                <w:lang w:eastAsia="zh-CN"/>
              </w:rPr>
              <w:t>关闭定向推送功能，此项视为不符要求。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1、实际使用APP，查看APP是否提供可关闭定向推送信息</w:t>
            </w:r>
            <w:r>
              <w:rPr>
                <w:rFonts w:hint="eastAsia" w:cs="宋体"/>
                <w:color w:val="000000"/>
                <w:lang w:eastAsia="zh-CN"/>
              </w:rPr>
              <w:t>功能</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8" w:name="_Toc53389188"/>
      <w:r>
        <w:rPr>
          <w:rFonts w:hint="eastAsia"/>
          <w:lang w:eastAsia="zh-CN"/>
        </w:rPr>
        <w:t>是否以欺诈、诱骗等不正当方式误导用户同意收集个人信息或打开可收集个人信息的权限</w:t>
      </w:r>
      <w:bookmarkEnd w:id="28"/>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是否以欺诈、诱骗等不正当方式误导用户同意收集个人信息或打开可收集个人信息的权限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将应欺诈，诱导用户同意收集个人信息功能或打开收集</w:t>
            </w:r>
            <w:r>
              <w:rPr>
                <w:rFonts w:cs="宋体"/>
                <w:color w:val="000000"/>
                <w:lang w:eastAsia="zh-CN"/>
              </w:rPr>
              <w:t xml:space="preserve"> 个人信息权限的声明进行删除，并修改对应收集个人信息及权限。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明示收集使用个人信息的目的需真实、准确。不故意欺瞒、掩饰收集使用个人信息的真实目的，不诱骗用户同意收集个人信息或打开可收集个人信息权限。</w:t>
            </w:r>
          </w:p>
          <w:p>
            <w:pPr>
              <w:spacing w:after="0" w:line="240" w:lineRule="auto"/>
              <w:rPr>
                <w:rFonts w:cs="宋体"/>
                <w:color w:val="000000"/>
                <w:lang w:eastAsia="zh-CN"/>
              </w:rPr>
            </w:pPr>
            <w:r>
              <w:rPr>
                <w:rFonts w:hint="eastAsia" w:cs="宋体"/>
                <w:color w:val="000000"/>
                <w:lang w:eastAsia="zh-CN"/>
              </w:rPr>
              <w:t>注：例如</w:t>
            </w:r>
            <w:r>
              <w:rPr>
                <w:rFonts w:cs="宋体"/>
                <w:color w:val="000000"/>
                <w:lang w:eastAsia="zh-CN"/>
              </w:rPr>
              <w:t>App提示用户打开通讯录权限以参与红包、金币、抽奖等活动。事实上，通讯录权限与上述活动之间毫无关联，App诱骗用户打开通讯录权限后，立即上传用户通讯录信息，并将该类信息用于发送商业广告或其它目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App中存在欺诈、诱骗等不正当方式误导用户同意收集个人信息或打开可收集个人信息的权限的业务功能或声明内容，此项视为不符要求。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1、查看APP在运行过程中，是否有以欺诈、诱骗等不正当方式误导用户 同意收集个人信息或授权收集个人信息的权限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29" w:name="_Toc53389189"/>
      <w:r>
        <w:rPr>
          <w:rFonts w:hint="eastAsia"/>
          <w:lang w:eastAsia="zh-CN"/>
        </w:rPr>
        <w:t>是否向用户提供撤回同意收集个人信息的途径、方式</w:t>
      </w:r>
      <w:bookmarkEnd w:id="29"/>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是否向用户提供撤回同意收集个人信息的途径、方式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App应向用户提供撤回同意收集个人信息的途径、方式，并在隐私政策等收集使用规则中予以明确。</w:t>
            </w:r>
          </w:p>
          <w:p>
            <w:pPr>
              <w:spacing w:after="0" w:line="240" w:lineRule="auto"/>
              <w:rPr>
                <w:rFonts w:cs="宋体"/>
                <w:color w:val="000000"/>
                <w:lang w:eastAsia="zh-CN"/>
              </w:rPr>
            </w:pPr>
            <w:r>
              <w:rPr>
                <w:rFonts w:cs="宋体"/>
                <w:color w:val="000000"/>
                <w:lang w:eastAsia="zh-CN"/>
              </w:rPr>
              <w:t>b) 如用户拒绝或撤回特定业务功能收集个人信息的授权时，App不应暂停提供其他业务功能，或降低其他业务功能的服务质量。</w:t>
            </w:r>
          </w:p>
          <w:p>
            <w:pPr>
              <w:spacing w:after="0" w:line="240" w:lineRule="auto"/>
              <w:rPr>
                <w:rFonts w:cs="宋体"/>
                <w:color w:val="000000"/>
                <w:lang w:eastAsia="zh-CN"/>
              </w:rPr>
            </w:pPr>
            <w:r>
              <w:rPr>
                <w:rFonts w:cs="宋体"/>
                <w:color w:val="000000"/>
                <w:lang w:eastAsia="zh-CN"/>
              </w:rPr>
              <w:t>c) 如用户拒绝或撤回可收集个人信息的权限时，不得影响用户正常使用与该权限无关的功能，除非该权限是保证App正常运行所必需。</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隐私协议与运行态检查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w:t>
            </w:r>
            <w:r>
              <w:rPr>
                <w:rFonts w:hint="eastAsia" w:cs="宋体"/>
                <w:color w:val="000000"/>
                <w:lang w:eastAsia="zh-CN"/>
              </w:rPr>
              <w:t>未</w:t>
            </w:r>
            <w:r>
              <w:rPr>
                <w:rFonts w:cs="宋体"/>
                <w:color w:val="000000"/>
                <w:lang w:eastAsia="zh-CN"/>
              </w:rPr>
              <w:t>向用户提供撤回、关闭同意收集个人信息的功能、途径、</w:t>
            </w:r>
            <w:r>
              <w:rPr>
                <w:rFonts w:hint="eastAsia" w:cs="宋体"/>
                <w:color w:val="000000"/>
                <w:lang w:eastAsia="zh-CN"/>
              </w:rPr>
              <w:t>方式等，</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1、查看个人信息保护政策中是否说明可撤回同意收集个人信息的途径、方式。</w:t>
            </w:r>
          </w:p>
          <w:p>
            <w:pPr>
              <w:spacing w:after="0" w:line="240" w:lineRule="auto"/>
              <w:rPr>
                <w:rFonts w:cs="宋体"/>
                <w:color w:val="000000"/>
                <w:lang w:eastAsia="zh-CN"/>
              </w:rPr>
            </w:pPr>
            <w:r>
              <w:rPr>
                <w:rFonts w:cs="宋体"/>
                <w:color w:val="000000"/>
                <w:lang w:eastAsia="zh-CN"/>
              </w:rPr>
              <w:t>2、实际使用APP，查看APP中是否有撤回同意收集个人信息的途径、方式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b w:val="0"/>
          <w:bCs w:val="0"/>
          <w:lang w:eastAsia="zh-CN"/>
        </w:rPr>
      </w:pPr>
      <w:bookmarkStart w:id="30" w:name="_Toc53389190"/>
      <w:r>
        <w:rPr>
          <w:rFonts w:hint="eastAsia"/>
          <w:lang w:eastAsia="zh-CN"/>
        </w:rPr>
        <w:t>是否违反其所声明的收集使用规则，收集使用个人信息</w:t>
      </w:r>
      <w:bookmarkEnd w:id="30"/>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是否违反其所声明的收集使用规则，收集使用个人信息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增加隐私政策声明描述</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开展个人信息处理活动需严格遵循所公开的隐私政策等收集使用规则，并遵守与用户的约定；如个人信息使用目的、方式、范围等发生变化的，需再次征得用户同意。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App中所有功能业务中收集个人信息内容，与已授权的隐私政策及其他声明的收集个人信息规则</w:t>
            </w:r>
            <w:r>
              <w:rPr>
                <w:rFonts w:hint="eastAsia" w:cs="宋体"/>
                <w:color w:val="000000"/>
                <w:lang w:eastAsia="zh-CN"/>
              </w:rPr>
              <w:t>不</w:t>
            </w:r>
            <w:r>
              <w:rPr>
                <w:rFonts w:cs="宋体"/>
                <w:color w:val="000000"/>
                <w:lang w:eastAsia="zh-CN"/>
              </w:rPr>
              <w:t>一致</w:t>
            </w:r>
            <w:r>
              <w:rPr>
                <w:rFonts w:hint="eastAsia" w:cs="宋体"/>
                <w:color w:val="000000"/>
                <w:lang w:eastAsia="zh-CN"/>
              </w:rPr>
              <w:t>，</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1、查看个人信息保护政策中说明的收集使用个人信息的规则 </w:t>
            </w:r>
          </w:p>
          <w:p>
            <w:pPr>
              <w:spacing w:after="0" w:line="240" w:lineRule="auto"/>
              <w:rPr>
                <w:rFonts w:cs="宋体"/>
                <w:color w:val="000000"/>
                <w:lang w:eastAsia="zh-CN"/>
              </w:rPr>
            </w:pPr>
            <w:r>
              <w:rPr>
                <w:rFonts w:cs="宋体"/>
                <w:color w:val="000000"/>
                <w:lang w:eastAsia="zh-CN"/>
              </w:rPr>
              <w:t xml:space="preserve">2、实际使用APP，查看APP实际收集个人信息 </w:t>
            </w:r>
          </w:p>
          <w:p>
            <w:pPr>
              <w:spacing w:after="0" w:line="240" w:lineRule="auto"/>
              <w:rPr>
                <w:rFonts w:cs="宋体"/>
                <w:color w:val="000000"/>
                <w:lang w:eastAsia="zh-CN"/>
              </w:rPr>
            </w:pPr>
            <w:r>
              <w:rPr>
                <w:rFonts w:cs="宋体"/>
                <w:color w:val="000000"/>
                <w:lang w:eastAsia="zh-CN"/>
              </w:rPr>
              <w:t xml:space="preserve">3、实际使用APP，查看APP实际的个人信息使用规则 </w:t>
            </w:r>
          </w:p>
          <w:p>
            <w:pPr>
              <w:spacing w:after="0" w:line="240" w:lineRule="auto"/>
              <w:rPr>
                <w:rFonts w:cs="宋体"/>
                <w:color w:val="000000"/>
                <w:lang w:eastAsia="zh-CN"/>
              </w:rPr>
            </w:pPr>
            <w:r>
              <w:rPr>
                <w:rFonts w:cs="宋体"/>
                <w:color w:val="000000"/>
                <w:lang w:eastAsia="zh-CN"/>
              </w:rPr>
              <w:t>4、将1与2、3对比，判断是否违反个人信息保护政策中说明的规则</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pStyle w:val="37"/>
        <w:ind w:left="420" w:firstLine="0" w:firstLineChars="0"/>
        <w:rPr>
          <w:rStyle w:val="28"/>
          <w:b w:val="0"/>
          <w:bCs w:val="0"/>
          <w:lang w:eastAsia="zh-CN"/>
        </w:rPr>
      </w:pPr>
    </w:p>
    <w:p>
      <w:pPr>
        <w:pStyle w:val="3"/>
        <w:numPr>
          <w:ilvl w:val="0"/>
          <w:numId w:val="3"/>
        </w:numPr>
        <w:rPr>
          <w:lang w:eastAsia="zh-CN"/>
        </w:rPr>
      </w:pPr>
      <w:bookmarkStart w:id="31" w:name="_Toc42158549"/>
      <w:bookmarkStart w:id="32" w:name="_Toc53389191"/>
      <w:r>
        <w:rPr>
          <w:lang w:eastAsia="zh-CN"/>
        </w:rPr>
        <w:t>违反必要原则，收集与其提供的服务无关的个人信息</w:t>
      </w:r>
      <w:bookmarkEnd w:id="31"/>
      <w:bookmarkEnd w:id="32"/>
    </w:p>
    <w:p>
      <w:pPr>
        <w:pStyle w:val="4"/>
        <w:numPr>
          <w:ilvl w:val="1"/>
          <w:numId w:val="3"/>
        </w:numPr>
        <w:rPr>
          <w:lang w:eastAsia="zh-CN"/>
        </w:rPr>
      </w:pPr>
      <w:bookmarkStart w:id="33" w:name="_Toc53389192"/>
      <w:r>
        <w:rPr>
          <w:rFonts w:hint="eastAsia"/>
          <w:lang w:eastAsia="zh-CN"/>
        </w:rPr>
        <w:t>是否收集与业务功能无关的个人信息</w:t>
      </w:r>
      <w:bookmarkEnd w:id="33"/>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是否收集与业务功能无关的个人信息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建议删除或关闭与业务功能无关的个人信息或打开申请打开</w:t>
            </w:r>
            <w:r>
              <w:rPr>
                <w:rFonts w:cs="宋体"/>
                <w:color w:val="000000"/>
                <w:lang w:eastAsia="zh-CN"/>
              </w:rPr>
              <w:t>的个人信息权限。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不应收集与业务功能无关的个人信息。</w:t>
            </w:r>
          </w:p>
          <w:p>
            <w:pPr>
              <w:spacing w:after="0" w:line="240" w:lineRule="auto"/>
              <w:rPr>
                <w:rFonts w:cs="宋体"/>
                <w:color w:val="000000"/>
                <w:lang w:eastAsia="zh-CN"/>
              </w:rPr>
            </w:pPr>
            <w:r>
              <w:rPr>
                <w:rFonts w:cs="宋体"/>
                <w:color w:val="000000"/>
                <w:lang w:eastAsia="zh-CN"/>
              </w:rPr>
              <w:t>b) 不申请打开与业务功能无关的可收集个人信息的权限。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App收集的个人信息或申请授权的与个人信息相关权限与当前使用的业务功能无关</w:t>
            </w:r>
            <w:r>
              <w:rPr>
                <w:rFonts w:hint="eastAsia" w:cs="宋体"/>
                <w:color w:val="000000"/>
                <w:lang w:eastAsia="zh-CN"/>
              </w:rPr>
              <w:t>，</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1、使用App，判断A</w:t>
            </w:r>
            <w:r>
              <w:rPr>
                <w:rFonts w:hint="eastAsia" w:cs="宋体"/>
                <w:color w:val="000000"/>
                <w:lang w:eastAsia="zh-CN"/>
              </w:rPr>
              <w:t>pp</w:t>
            </w:r>
            <w:r>
              <w:rPr>
                <w:rFonts w:cs="宋体"/>
                <w:color w:val="000000"/>
                <w:lang w:eastAsia="zh-CN"/>
              </w:rPr>
              <w:t xml:space="preserve">的业务功能 </w:t>
            </w:r>
          </w:p>
          <w:p>
            <w:pPr>
              <w:spacing w:after="0" w:line="240" w:lineRule="auto"/>
              <w:rPr>
                <w:rFonts w:cs="宋体"/>
                <w:color w:val="000000"/>
                <w:lang w:eastAsia="zh-CN"/>
              </w:rPr>
            </w:pPr>
            <w:r>
              <w:rPr>
                <w:rFonts w:cs="宋体"/>
                <w:color w:val="000000"/>
                <w:lang w:eastAsia="zh-CN"/>
              </w:rPr>
              <w:t>2、查看A</w:t>
            </w:r>
            <w:r>
              <w:rPr>
                <w:rFonts w:hint="eastAsia" w:cs="宋体"/>
                <w:color w:val="000000"/>
                <w:lang w:eastAsia="zh-CN"/>
              </w:rPr>
              <w:t>pp</w:t>
            </w:r>
            <w:r>
              <w:rPr>
                <w:rFonts w:cs="宋体"/>
                <w:color w:val="000000"/>
                <w:lang w:eastAsia="zh-CN"/>
              </w:rPr>
              <w:t xml:space="preserve">收集的个人信息，判断收集的个人信息是否与APP的业务功能无关 </w:t>
            </w:r>
          </w:p>
          <w:p>
            <w:pPr>
              <w:spacing w:after="0" w:line="240" w:lineRule="auto"/>
              <w:rPr>
                <w:rFonts w:cs="宋体"/>
                <w:color w:val="000000"/>
                <w:lang w:eastAsia="zh-CN"/>
              </w:rPr>
            </w:pPr>
            <w:r>
              <w:rPr>
                <w:rFonts w:cs="宋体"/>
                <w:color w:val="000000"/>
                <w:lang w:eastAsia="zh-CN"/>
              </w:rPr>
              <w:t>3、查看APP打开的权限，判断打开的权限是否与APP的业务功能无关</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lang w:eastAsia="zh-CN"/>
        </w:rPr>
      </w:pPr>
      <w:bookmarkStart w:id="34" w:name="_Toc53389193"/>
      <w:r>
        <w:rPr>
          <w:rFonts w:hint="eastAsia"/>
          <w:lang w:eastAsia="zh-CN"/>
        </w:rPr>
        <w:t>用户是否可拒绝收集非必要信息或打开非必要权限</w:t>
      </w:r>
      <w:bookmarkEnd w:id="34"/>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用户是否可拒绝收集非必要信息或打开非必要权限</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在用户拒绝收集与业务功能无关的个人信息或打开、申</w:t>
            </w:r>
            <w:r>
              <w:rPr>
                <w:rFonts w:cs="宋体"/>
                <w:color w:val="000000"/>
                <w:lang w:eastAsia="zh-CN"/>
              </w:rPr>
              <w:t>请无关的个人信息权限时，保留其他业务功能正常使用。</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收集与业务功能相关但非必要的个人信息或申请打开相关但非必要的可收集个人信息权限时，需由用户自主选择同意，如用户不同意，不影响其使用现有业务功能或相关服务。</w:t>
            </w:r>
          </w:p>
          <w:p>
            <w:pPr>
              <w:spacing w:after="0" w:line="240" w:lineRule="auto"/>
              <w:rPr>
                <w:rFonts w:cs="宋体"/>
                <w:color w:val="000000"/>
                <w:lang w:eastAsia="zh-CN"/>
              </w:rPr>
            </w:pPr>
            <w:r>
              <w:rPr>
                <w:rFonts w:cs="宋体"/>
                <w:color w:val="000000"/>
                <w:lang w:eastAsia="zh-CN"/>
              </w:rPr>
              <w:t>b) 不将同意收集其他业务功能所需的个人信息或同意打开其他业务功能所需可收集个人信息权限，作为业务功能打开的前提条件。</w:t>
            </w:r>
          </w:p>
          <w:p>
            <w:pPr>
              <w:spacing w:after="0" w:line="240" w:lineRule="auto"/>
              <w:rPr>
                <w:rFonts w:cs="宋体"/>
                <w:color w:val="000000"/>
                <w:lang w:eastAsia="zh-CN"/>
              </w:rPr>
            </w:pPr>
            <w:r>
              <w:rPr>
                <w:rFonts w:cs="宋体"/>
                <w:color w:val="000000"/>
                <w:lang w:eastAsia="zh-CN"/>
              </w:rPr>
              <w:t>c) 如提供无需注册即可使用的服务模式（如仅浏览、游客模式），当用户拒绝同意该类服务模式以外的个人信息收集行为时，不影响其使用仅浏览等功能。</w:t>
            </w:r>
          </w:p>
          <w:p>
            <w:pPr>
              <w:spacing w:after="0" w:line="240" w:lineRule="auto"/>
              <w:rPr>
                <w:rFonts w:cs="宋体"/>
                <w:color w:val="000000"/>
                <w:lang w:eastAsia="zh-CN"/>
              </w:rPr>
            </w:pPr>
            <w:r>
              <w:rPr>
                <w:rFonts w:hint="eastAsia" w:cs="宋体"/>
                <w:color w:val="000000"/>
                <w:lang w:eastAsia="zh-CN"/>
              </w:rPr>
              <w:t>注</w:t>
            </w:r>
            <w:r>
              <w:rPr>
                <w:rFonts w:cs="宋体"/>
                <w:color w:val="000000"/>
                <w:lang w:eastAsia="zh-CN"/>
              </w:rPr>
              <w:t xml:space="preserve"> 1：必要信息指与业务功能直接相关的个人信息，缺少该个人信息则无法提供最基本的服务。必要信息范围可参考《信息安全技术 移动互联网应用程序（App）收集个人信息基本规范》，如果服务类型不在该标准内，则可根据其业务特点，参考该标准相关定义和理念自行分析。</w:t>
            </w:r>
          </w:p>
          <w:p>
            <w:pPr>
              <w:spacing w:after="0" w:line="240" w:lineRule="auto"/>
              <w:rPr>
                <w:rFonts w:cs="宋体"/>
                <w:color w:val="000000"/>
                <w:lang w:eastAsia="zh-CN"/>
              </w:rPr>
            </w:pPr>
            <w:r>
              <w:rPr>
                <w:rFonts w:hint="eastAsia" w:cs="宋体"/>
                <w:color w:val="000000"/>
                <w:lang w:eastAsia="zh-CN"/>
              </w:rPr>
              <w:t>注</w:t>
            </w:r>
            <w:r>
              <w:rPr>
                <w:rFonts w:cs="宋体"/>
                <w:color w:val="000000"/>
                <w:lang w:eastAsia="zh-CN"/>
              </w:rPr>
              <w:t xml:space="preserve"> 2：相关内容和实践案例可参考GB/T 35273-2020《信息安全技术 个人信息安全规范》5.3 节及其附录C。</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App在拒绝功能业务非必要收集的个人信息或权限时，直接拒绝、 关闭业务功能</w:t>
            </w:r>
            <w:r>
              <w:rPr>
                <w:rFonts w:hint="eastAsia" w:cs="宋体"/>
                <w:color w:val="000000"/>
                <w:lang w:eastAsia="zh-CN"/>
              </w:rPr>
              <w:t>，</w:t>
            </w:r>
            <w:r>
              <w:rPr>
                <w:rFonts w:cs="宋体"/>
                <w:color w:val="000000"/>
                <w:lang w:eastAsia="zh-CN"/>
              </w:rPr>
              <w:t>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w:t>
            </w:r>
            <w:r>
              <w:rPr>
                <w:rFonts w:hint="eastAsia" w:cs="宋体"/>
                <w:color w:val="000000"/>
                <w:lang w:eastAsia="zh-CN"/>
              </w:rPr>
              <w:t>拒绝所有扩展权限申请，</w:t>
            </w:r>
            <w:r>
              <w:rPr>
                <w:rFonts w:cs="宋体"/>
                <w:color w:val="000000"/>
                <w:lang w:eastAsia="zh-CN"/>
              </w:rPr>
              <w:t xml:space="preserve"> 检查应用是否 完全不可用</w:t>
            </w:r>
          </w:p>
          <w:p>
            <w:pPr>
              <w:spacing w:after="0" w:line="240" w:lineRule="auto"/>
              <w:rPr>
                <w:rFonts w:cs="宋体"/>
                <w:color w:val="000000"/>
                <w:lang w:eastAsia="zh-CN"/>
              </w:rPr>
            </w:pPr>
            <w:r>
              <w:rPr>
                <w:rFonts w:cs="宋体"/>
                <w:color w:val="000000"/>
                <w:lang w:eastAsia="zh-CN"/>
              </w:rPr>
              <w:t>2、仅通过与功能有关的权限，对无关功能权限进行拒绝，再检查应用是否 完全不可用</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lang w:eastAsia="zh-CN"/>
        </w:rPr>
      </w:pPr>
      <w:bookmarkStart w:id="35" w:name="_Toc53389194"/>
      <w:r>
        <w:rPr>
          <w:rFonts w:hint="eastAsia"/>
          <w:lang w:eastAsia="zh-CN"/>
        </w:rPr>
        <w:t>是否以非正当方式强迫收集用户个人信息</w:t>
      </w:r>
      <w:bookmarkEnd w:id="35"/>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是否以非正当方式强迫收集用户个人信息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commentRangeStart w:id="2"/>
            <w:r>
              <w:rPr>
                <w:rFonts w:hint="eastAsia" w:cs="宋体"/>
                <w:color w:val="000000"/>
                <w:lang w:eastAsia="zh-CN"/>
              </w:rPr>
              <w:t>1</w:t>
            </w:r>
            <w:r>
              <w:rPr>
                <w:rFonts w:cs="宋体"/>
                <w:color w:val="000000"/>
                <w:lang w:eastAsia="zh-CN"/>
              </w:rPr>
              <w:t>、</w:t>
            </w:r>
            <w:commentRangeEnd w:id="2"/>
            <w:r>
              <w:rPr>
                <w:rStyle w:val="33"/>
              </w:rPr>
              <w:commentReference w:id="2"/>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根据用户主动填写、点击、勾选等自主行为，作为各个业务功能打开或开始收集使用个人信息的前提条件。</w:t>
            </w:r>
          </w:p>
          <w:p>
            <w:pPr>
              <w:spacing w:after="0" w:line="240" w:lineRule="auto"/>
              <w:rPr>
                <w:rFonts w:cs="宋体"/>
                <w:color w:val="000000"/>
                <w:lang w:eastAsia="zh-CN"/>
              </w:rPr>
            </w:pPr>
            <w:r>
              <w:rPr>
                <w:rFonts w:cs="宋体"/>
                <w:color w:val="000000"/>
                <w:lang w:eastAsia="zh-CN"/>
              </w:rPr>
              <w:t>b) 新增业务功能申请收集的个人信息超出用户原有同意范围时，不应因用户拒绝新增业务功能收集个人信息的请求，拒绝提供原有业务功能，新增业务功能取代原有业务功能的除外。</w:t>
            </w:r>
          </w:p>
          <w:p>
            <w:pPr>
              <w:spacing w:after="0" w:line="240" w:lineRule="auto"/>
              <w:rPr>
                <w:rFonts w:cs="宋体"/>
                <w:color w:val="000000"/>
                <w:lang w:eastAsia="zh-CN"/>
              </w:rPr>
            </w:pPr>
            <w:r>
              <w:rPr>
                <w:rFonts w:cs="宋体"/>
                <w:color w:val="000000"/>
                <w:lang w:eastAsia="zh-CN"/>
              </w:rPr>
              <w:t>c) 不仅以改善服务质量、提升用户体验、定向推送信息、研发新产品等为由，强制要求用户同意收集其个人信息并以此作为提供服务的条件。</w:t>
            </w:r>
          </w:p>
          <w:p>
            <w:pPr>
              <w:spacing w:after="0" w:line="240" w:lineRule="auto"/>
              <w:rPr>
                <w:rFonts w:cs="宋体"/>
                <w:color w:val="000000"/>
                <w:lang w:eastAsia="zh-CN"/>
              </w:rPr>
            </w:pPr>
            <w:r>
              <w:rPr>
                <w:rFonts w:cs="宋体"/>
                <w:color w:val="000000"/>
                <w:lang w:eastAsia="zh-CN"/>
              </w:rPr>
              <w:t>d) 不以捆绑方式强制要求用户一次性同意打开多个可收集个人信息权限。</w:t>
            </w:r>
          </w:p>
          <w:p>
            <w:pPr>
              <w:spacing w:after="0" w:line="240" w:lineRule="auto"/>
              <w:rPr>
                <w:rFonts w:cs="宋体"/>
                <w:color w:val="000000"/>
                <w:lang w:eastAsia="zh-CN"/>
              </w:rPr>
            </w:pPr>
            <w:r>
              <w:rPr>
                <w:rFonts w:hint="eastAsia" w:cs="宋体"/>
                <w:color w:val="000000"/>
                <w:lang w:eastAsia="zh-CN"/>
              </w:rPr>
              <w:t>注：例如将安卓版</w:t>
            </w:r>
            <w:r>
              <w:rPr>
                <w:rFonts w:cs="宋体"/>
                <w:color w:val="000000"/>
                <w:lang w:eastAsia="zh-CN"/>
              </w:rPr>
              <w:t>App的targetSdkVersion值设置低于 23，通过声明机制，在安装App时要求用户一次性同意打开多个可收集个人信息权限属于捆绑方式。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App新增的功能业务需申请收集个人信息授权同意，在拒绝同意 时，关闭原有业务功</w:t>
            </w:r>
            <w:r>
              <w:rPr>
                <w:rFonts w:hint="eastAsia" w:cs="宋体"/>
                <w:color w:val="000000"/>
                <w:lang w:eastAsia="zh-CN"/>
              </w:rPr>
              <w:t>，</w:t>
            </w:r>
            <w:r>
              <w:rPr>
                <w:rFonts w:cs="宋体"/>
                <w:color w:val="000000"/>
                <w:lang w:eastAsia="zh-CN"/>
              </w:rPr>
              <w:t>此项视为不符要求。</w:t>
            </w:r>
          </w:p>
          <w:p>
            <w:pPr>
              <w:spacing w:after="0" w:line="240" w:lineRule="auto"/>
              <w:rPr>
                <w:rFonts w:cs="宋体"/>
                <w:color w:val="000000"/>
                <w:lang w:eastAsia="zh-CN"/>
              </w:rPr>
            </w:pPr>
            <w:r>
              <w:rPr>
                <w:rFonts w:cs="宋体"/>
                <w:color w:val="000000"/>
                <w:lang w:eastAsia="zh-CN"/>
              </w:rPr>
              <w:t>2、App在使用过程中以改善服务质量、提升用户体验、定向推送信 息、研发新产品等为由，强制要求用户同意授权收集个人信息，此项视为不符要求。</w:t>
            </w:r>
          </w:p>
          <w:p>
            <w:pPr>
              <w:spacing w:after="0" w:line="240" w:lineRule="auto"/>
              <w:rPr>
                <w:rFonts w:cs="宋体"/>
                <w:color w:val="000000"/>
                <w:lang w:eastAsia="zh-CN"/>
              </w:rPr>
            </w:pPr>
            <w:r>
              <w:rPr>
                <w:rFonts w:hint="eastAsia" w:cs="宋体"/>
                <w:color w:val="000000"/>
                <w:lang w:eastAsia="zh-CN"/>
              </w:rPr>
              <w:t>3、</w:t>
            </w:r>
            <w:r>
              <w:rPr>
                <w:rFonts w:cs="宋体"/>
                <w:color w:val="000000"/>
                <w:lang w:eastAsia="zh-CN"/>
              </w:rPr>
              <w:t>App的targetSdkVersion是否大于23，在申请用户授权同意时， 进行批量申请，用户拒绝后关闭、退出App，此项视为不符要求。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1、拒绝新功能申请的权限，判断原有功能是否仍可使用</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是否能关闭定向推送等功能，关闭后是否能正常使用其他功能</w:t>
            </w:r>
          </w:p>
          <w:p>
            <w:pPr>
              <w:spacing w:after="0" w:line="240" w:lineRule="auto"/>
              <w:rPr>
                <w:rFonts w:cs="宋体"/>
                <w:color w:val="000000"/>
                <w:lang w:eastAsia="zh-CN"/>
              </w:rPr>
            </w:pPr>
            <w:r>
              <w:rPr>
                <w:rFonts w:cs="宋体"/>
                <w:color w:val="000000"/>
                <w:lang w:eastAsia="zh-CN"/>
              </w:rPr>
              <w:t>3、targetSdkVersion</w:t>
            </w:r>
            <w:r>
              <w:rPr>
                <w:rFonts w:hint="eastAsia" w:cs="宋体"/>
                <w:color w:val="000000"/>
                <w:lang w:eastAsia="zh-CN"/>
              </w:rPr>
              <w:t>&lt;</w:t>
            </w:r>
            <w:r>
              <w:rPr>
                <w:rFonts w:cs="宋体"/>
                <w:color w:val="000000"/>
                <w:lang w:eastAsia="zh-CN"/>
              </w:rPr>
              <w:t xml:space="preserve"> 23</w:t>
            </w:r>
          </w:p>
          <w:p>
            <w:pPr>
              <w:spacing w:after="0" w:line="240" w:lineRule="auto"/>
              <w:rPr>
                <w:rFonts w:cs="宋体"/>
                <w:color w:val="000000"/>
                <w:lang w:eastAsia="zh-CN"/>
              </w:rPr>
            </w:pPr>
            <w:r>
              <w:rPr>
                <w:rFonts w:cs="宋体"/>
                <w:color w:val="000000"/>
                <w:lang w:eastAsia="zh-CN"/>
              </w:rPr>
              <w:t xml:space="preserve">4、是否出现权限组的授权 </w:t>
            </w:r>
          </w:p>
          <w:p>
            <w:pPr>
              <w:spacing w:after="0" w:line="240" w:lineRule="auto"/>
              <w:rPr>
                <w:rFonts w:cs="宋体"/>
                <w:color w:val="000000"/>
                <w:lang w:eastAsia="zh-CN"/>
              </w:rPr>
            </w:pPr>
            <w:r>
              <w:rPr>
                <w:rFonts w:cs="宋体"/>
                <w:color w:val="000000"/>
                <w:lang w:eastAsia="zh-CN"/>
              </w:rPr>
              <w:t>5、拒绝授权之后，判断App是否可用</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4"/>
        <w:numPr>
          <w:ilvl w:val="1"/>
          <w:numId w:val="3"/>
        </w:numPr>
        <w:rPr>
          <w:lang w:eastAsia="zh-CN"/>
        </w:rPr>
      </w:pPr>
      <w:bookmarkStart w:id="36" w:name="_Toc53389195"/>
      <w:r>
        <w:rPr>
          <w:rFonts w:hint="eastAsia"/>
          <w:lang w:eastAsia="zh-CN"/>
        </w:rPr>
        <w:t>收集个人信息的频度是否超出业务功能实际需要</w:t>
      </w:r>
      <w:bookmarkEnd w:id="36"/>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收集个人信息的频度是否超出业务功能实际需要</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降低收集个人信息的频率，并提供合理的目的或解释</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收集个人信息的频度不超出业务功能实际需要，在用户使用某业务功能过程中，仅收集与当前业务功能相关的个人信息。</w:t>
            </w:r>
          </w:p>
          <w:p>
            <w:pPr>
              <w:spacing w:after="0" w:line="240" w:lineRule="auto"/>
              <w:rPr>
                <w:rFonts w:cs="宋体"/>
                <w:color w:val="000000"/>
                <w:lang w:eastAsia="zh-CN"/>
              </w:rPr>
            </w:pPr>
            <w:r>
              <w:rPr>
                <w:rFonts w:cs="宋体"/>
                <w:color w:val="000000"/>
                <w:lang w:eastAsia="zh-CN"/>
              </w:rPr>
              <w:t>b) 在App未打开或处于后台运行状态时，不收集用户个人信息，除非业务功能需要后台运行时继续提供服务，如导航功能等。</w:t>
            </w:r>
          </w:p>
          <w:p>
            <w:pPr>
              <w:spacing w:after="0" w:line="240" w:lineRule="auto"/>
              <w:rPr>
                <w:rFonts w:cs="宋体"/>
                <w:color w:val="000000"/>
                <w:lang w:eastAsia="zh-CN"/>
              </w:rPr>
            </w:pPr>
            <w:r>
              <w:rPr>
                <w:rFonts w:hint="eastAsia" w:cs="宋体"/>
                <w:color w:val="000000"/>
                <w:lang w:eastAsia="zh-CN"/>
              </w:rPr>
              <w:t>注：在用户主动关闭</w:t>
            </w:r>
            <w:r>
              <w:rPr>
                <w:rFonts w:cs="宋体"/>
                <w:color w:val="000000"/>
                <w:lang w:eastAsia="zh-CN"/>
              </w:rPr>
              <w:t>App后，未经用户同意不采用自启动、关联启动方式收集个人信息。"</w:t>
            </w:r>
          </w:p>
          <w:p>
            <w:pPr>
              <w:spacing w:after="0" w:line="240" w:lineRule="auto"/>
              <w:rPr>
                <w:rFonts w:cs="宋体"/>
                <w:color w:val="000000"/>
                <w:lang w:eastAsia="zh-CN"/>
              </w:rPr>
            </w:pPr>
            <w:r>
              <w:rPr>
                <w:rFonts w:cs="宋体"/>
                <w:color w:val="000000"/>
                <w:lang w:eastAsia="zh-CN"/>
              </w:rPr>
              <w:t>c) 接入第三方应用时，不私自截留第三方应用收集的个人信息。</w:t>
            </w:r>
          </w:p>
          <w:p>
            <w:pPr>
              <w:spacing w:after="0" w:line="240" w:lineRule="auto"/>
              <w:rPr>
                <w:rFonts w:cs="宋体"/>
                <w:color w:val="000000"/>
                <w:lang w:eastAsia="zh-CN"/>
              </w:rPr>
            </w:pPr>
            <w:r>
              <w:rPr>
                <w:rFonts w:hint="eastAsia" w:cs="宋体"/>
                <w:color w:val="000000"/>
                <w:lang w:eastAsia="zh-CN"/>
              </w:rPr>
              <w:t>注：例如信息查询类</w:t>
            </w:r>
            <w:r>
              <w:rPr>
                <w:rFonts w:cs="宋体"/>
                <w:color w:val="000000"/>
                <w:lang w:eastAsia="zh-CN"/>
              </w:rPr>
              <w:t>App，在用户向第三方应用提交相关个人信息时，截留用户个人信息并上传至其后端服务器的行为属于私自截留个人信息。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App在运行时，收集个人信息的频率，并结合功能业务需求判断是否 超出业务功能实际需求。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1、判断App是否以合理的频度收集必要的个人信息</w:t>
            </w:r>
          </w:p>
          <w:p>
            <w:pPr>
              <w:spacing w:after="0" w:line="240" w:lineRule="auto"/>
              <w:rPr>
                <w:rFonts w:cs="宋体"/>
                <w:color w:val="000000"/>
                <w:lang w:eastAsia="zh-CN"/>
              </w:rPr>
            </w:pPr>
            <w:r>
              <w:rPr>
                <w:rFonts w:hint="eastAsia" w:cs="宋体"/>
                <w:color w:val="000000"/>
                <w:lang w:eastAsia="zh-CN"/>
              </w:rPr>
              <w:t>2、</w:t>
            </w:r>
            <w:r>
              <w:rPr>
                <w:rFonts w:cs="宋体"/>
                <w:color w:val="000000"/>
                <w:lang w:eastAsia="zh-CN"/>
              </w:rPr>
              <w:t>App未打开或处于后台运行状态时，</w:t>
            </w:r>
            <w:r>
              <w:rPr>
                <w:rFonts w:hint="eastAsia" w:cs="宋体"/>
                <w:color w:val="000000"/>
                <w:lang w:eastAsia="zh-CN"/>
              </w:rPr>
              <w:t>查看是否</w:t>
            </w:r>
            <w:r>
              <w:rPr>
                <w:rFonts w:cs="宋体"/>
                <w:color w:val="000000"/>
                <w:lang w:eastAsia="zh-CN"/>
              </w:rPr>
              <w:t>收集个人信息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rStyle w:val="28"/>
          <w:b w:val="0"/>
          <w:bCs w:val="0"/>
          <w:lang w:eastAsia="zh-CN"/>
        </w:rPr>
      </w:pPr>
    </w:p>
    <w:p>
      <w:pPr>
        <w:pStyle w:val="3"/>
        <w:numPr>
          <w:ilvl w:val="0"/>
          <w:numId w:val="3"/>
        </w:numPr>
        <w:rPr>
          <w:lang w:eastAsia="zh-CN"/>
        </w:rPr>
      </w:pPr>
      <w:bookmarkStart w:id="37" w:name="_Toc53389196"/>
      <w:r>
        <w:rPr>
          <w:rFonts w:hint="eastAsia"/>
          <w:lang w:eastAsia="zh-CN"/>
        </w:rPr>
        <w:t>未经同意向他人提供个人信息</w:t>
      </w:r>
      <w:bookmarkEnd w:id="37"/>
    </w:p>
    <w:p>
      <w:pPr>
        <w:pStyle w:val="4"/>
        <w:numPr>
          <w:ilvl w:val="1"/>
          <w:numId w:val="3"/>
        </w:numPr>
        <w:rPr>
          <w:lang w:eastAsia="zh-CN"/>
        </w:rPr>
      </w:pPr>
      <w:bookmarkStart w:id="38" w:name="_Toc53389197"/>
      <w:r>
        <w:rPr>
          <w:rFonts w:hint="eastAsia"/>
          <w:lang w:eastAsia="zh-CN"/>
        </w:rPr>
        <w:t>向他人提供个人信息前是否征得用户同意</w:t>
      </w:r>
      <w:bookmarkEnd w:id="38"/>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向他人提供个人信息前是否征得用户同意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建议在向第三方插件提供用户个人信息时，对个人信息内容</w:t>
            </w:r>
            <w:r>
              <w:rPr>
                <w:rFonts w:cs="宋体"/>
                <w:color w:val="000000"/>
                <w:lang w:eastAsia="zh-CN"/>
              </w:rPr>
              <w:t xml:space="preserve"> 进行匿名化处理，或征得用户授权同意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如存在从客户端直接向第三方发送个人信息的情形，包括通过App客户端嵌入第三方代码、插件（如SDK）等方式，应事先征得用户同意，经匿名化处理的除外。</w:t>
            </w:r>
          </w:p>
          <w:p>
            <w:pPr>
              <w:spacing w:after="0" w:line="240" w:lineRule="auto"/>
              <w:rPr>
                <w:rFonts w:cs="宋体"/>
                <w:color w:val="000000"/>
                <w:lang w:eastAsia="zh-CN"/>
              </w:rPr>
            </w:pPr>
            <w:r>
              <w:rPr>
                <w:rFonts w:cs="宋体"/>
                <w:color w:val="000000"/>
                <w:lang w:eastAsia="zh-CN"/>
              </w:rPr>
              <w:t>b) 如个人信息传输至服务器后，App运营者向第三方提供其收集的个人信息，应事先征得用户同意，经匿名化处理的除外。</w:t>
            </w:r>
          </w:p>
          <w:p>
            <w:pPr>
              <w:spacing w:after="0" w:line="240" w:lineRule="auto"/>
              <w:rPr>
                <w:rFonts w:cs="宋体"/>
                <w:color w:val="000000"/>
                <w:lang w:eastAsia="zh-CN"/>
              </w:rPr>
            </w:pPr>
            <w:r>
              <w:rPr>
                <w:rFonts w:cs="宋体"/>
                <w:color w:val="000000"/>
                <w:lang w:eastAsia="zh-CN"/>
              </w:rPr>
              <w:t>c) 如向第三方传输的个人信息类型、接收数据的第三方身份等发生变更的，需以适当方式通知用户，并征得用户同意。</w:t>
            </w:r>
          </w:p>
          <w:p>
            <w:pPr>
              <w:spacing w:after="0" w:line="240" w:lineRule="auto"/>
              <w:rPr>
                <w:rFonts w:cs="宋体"/>
                <w:color w:val="000000"/>
                <w:lang w:eastAsia="zh-CN"/>
              </w:rPr>
            </w:pPr>
            <w:commentRangeStart w:id="3"/>
            <w:r>
              <w:rPr>
                <w:rFonts w:hint="eastAsia" w:cs="宋体"/>
                <w:color w:val="000000"/>
                <w:lang w:eastAsia="zh-CN"/>
              </w:rPr>
              <w:t>注：“匿名化”的定义可参考</w:t>
            </w:r>
            <w:r>
              <w:rPr>
                <w:rFonts w:cs="宋体"/>
                <w:color w:val="000000"/>
                <w:lang w:eastAsia="zh-CN"/>
              </w:rPr>
              <w:t>GB/T 35273-2020《信息安全技术 个人信息安全规范》3.14 节。</w:t>
            </w:r>
            <w:commentRangeEnd w:id="3"/>
            <w:r>
              <w:rPr>
                <w:rStyle w:val="33"/>
              </w:rPr>
              <w:commentReference w:id="3"/>
            </w:r>
            <w:r>
              <w:rPr>
                <w:rFonts w:cs="宋体"/>
                <w:color w:val="000000"/>
                <w:lang w:eastAsia="zh-CN"/>
              </w:rPr>
              <w:t>"</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隐私协议&amp;运行态检查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App在向第三方提供个人信息前，</w:t>
            </w:r>
            <w:r>
              <w:rPr>
                <w:rFonts w:hint="eastAsia" w:cs="宋体"/>
                <w:color w:val="000000"/>
                <w:lang w:eastAsia="zh-CN"/>
              </w:rPr>
              <w:t>未</w:t>
            </w:r>
            <w:r>
              <w:rPr>
                <w:rFonts w:cs="宋体"/>
                <w:color w:val="000000"/>
                <w:lang w:eastAsia="zh-CN"/>
              </w:rPr>
              <w:t>向用户明示授权同意或进行匿 名化处理，此项视为不符要求。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1、个人信息保护政策中是否说明使用的第三方SDK </w:t>
            </w:r>
          </w:p>
          <w:p>
            <w:pPr>
              <w:spacing w:after="0" w:line="240" w:lineRule="auto"/>
              <w:rPr>
                <w:rFonts w:cs="宋体"/>
                <w:color w:val="000000"/>
                <w:lang w:eastAsia="zh-CN"/>
              </w:rPr>
            </w:pPr>
            <w:r>
              <w:rPr>
                <w:rFonts w:cs="宋体"/>
                <w:color w:val="000000"/>
                <w:lang w:eastAsia="zh-CN"/>
              </w:rPr>
              <w:t xml:space="preserve">2、个人信息保护政策是否说明第三方SDK收集的个人信息 </w:t>
            </w:r>
          </w:p>
          <w:p>
            <w:pPr>
              <w:spacing w:after="0" w:line="240" w:lineRule="auto"/>
              <w:rPr>
                <w:rFonts w:cs="宋体"/>
                <w:color w:val="000000"/>
                <w:lang w:eastAsia="zh-CN"/>
              </w:rPr>
            </w:pPr>
            <w:r>
              <w:rPr>
                <w:rFonts w:cs="宋体"/>
                <w:color w:val="000000"/>
                <w:lang w:eastAsia="zh-CN"/>
              </w:rPr>
              <w:t>3、个人信息是否明文传输</w:t>
            </w:r>
          </w:p>
          <w:p>
            <w:pPr>
              <w:spacing w:after="0" w:line="240" w:lineRule="auto"/>
              <w:rPr>
                <w:rFonts w:cs="宋体"/>
                <w:color w:val="000000"/>
                <w:lang w:eastAsia="zh-CN"/>
              </w:rPr>
            </w:pPr>
            <w:r>
              <w:rPr>
                <w:rFonts w:cs="宋体"/>
                <w:color w:val="000000"/>
                <w:lang w:eastAsia="zh-CN"/>
              </w:rPr>
              <w:t>4、个人信息保护政策中是否说明对外共享、转让、公开披露个人信息的规则</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pStyle w:val="4"/>
        <w:numPr>
          <w:ilvl w:val="1"/>
          <w:numId w:val="3"/>
        </w:numPr>
        <w:rPr>
          <w:lang w:eastAsia="zh-CN"/>
        </w:rPr>
      </w:pPr>
      <w:bookmarkStart w:id="39" w:name="_Toc53389198"/>
      <w:r>
        <w:rPr>
          <w:rFonts w:hint="eastAsia"/>
          <w:lang w:eastAsia="zh-CN"/>
        </w:rPr>
        <w:t>向接入的第三方应用提供个人信息前是否经用户同意</w:t>
      </w:r>
      <w:bookmarkEnd w:id="39"/>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向接入的第三方应用提供个人信息前是否经用户同意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FFC000"/>
                <w:lang w:eastAsia="zh-CN"/>
              </w:rPr>
              <w:t>未评估</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建议向接入的第三方应用提供收集使用的个人信息内容前，</w:t>
            </w:r>
            <w:r>
              <w:rPr>
                <w:rFonts w:cs="宋体"/>
                <w:color w:val="000000"/>
                <w:lang w:eastAsia="zh-CN"/>
              </w:rPr>
              <w:t xml:space="preserve"> 征得用户同意。</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如App接入第三方应用，当用户使用第三方应用时，需在征得用户同意后，再向第三方应用提供个人信息；当用户获知应用为第三方提供后，自行以主动填写等方式向第三方直接授权的除外。</w:t>
            </w:r>
          </w:p>
          <w:p>
            <w:pPr>
              <w:spacing w:after="0" w:line="240" w:lineRule="auto"/>
              <w:rPr>
                <w:rFonts w:cs="宋体"/>
                <w:color w:val="000000"/>
                <w:lang w:eastAsia="zh-CN"/>
              </w:rPr>
            </w:pPr>
            <w:r>
              <w:rPr>
                <w:rFonts w:cs="宋体"/>
                <w:color w:val="000000"/>
                <w:lang w:eastAsia="zh-CN"/>
              </w:rPr>
              <w:t>b) App运营者宜对于接入的第三方应用收集个人信息的合法、正当、必要性等方面进行审核，明确标识相关业务功能为第三方提供，并提醒用户关注第三方应用收集使用个人信息的规则。</w:t>
            </w:r>
          </w:p>
          <w:p>
            <w:pPr>
              <w:spacing w:after="0" w:line="240" w:lineRule="auto"/>
              <w:rPr>
                <w:rFonts w:cs="宋体"/>
                <w:color w:val="000000"/>
                <w:lang w:eastAsia="zh-CN"/>
              </w:rPr>
            </w:pPr>
            <w:r>
              <w:rPr>
                <w:rFonts w:hint="eastAsia" w:cs="宋体"/>
                <w:color w:val="000000"/>
                <w:lang w:eastAsia="zh-CN"/>
              </w:rPr>
              <w:t>注：第三方接入管理相关内容可参考</w:t>
            </w:r>
            <w:r>
              <w:rPr>
                <w:rFonts w:cs="宋体"/>
                <w:color w:val="000000"/>
                <w:lang w:eastAsia="zh-CN"/>
              </w:rPr>
              <w:t>GB/T 35273-2020《信息安全技术 个人信息安全规范》9.7 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隐私协议&amp;运行态检查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1、隐私政策中未明示向第三方提供个人信息，</w:t>
            </w:r>
            <w:r>
              <w:rPr>
                <w:rFonts w:cs="宋体"/>
                <w:color w:val="000000"/>
                <w:lang w:eastAsia="zh-CN"/>
              </w:rPr>
              <w:t>App中第三方收集个人信息是否与隐私政策中描述</w:t>
            </w:r>
            <w:r>
              <w:rPr>
                <w:rFonts w:hint="eastAsia" w:cs="宋体"/>
                <w:color w:val="000000"/>
                <w:lang w:eastAsia="zh-CN"/>
              </w:rPr>
              <w:t>不</w:t>
            </w:r>
            <w:r>
              <w:rPr>
                <w:rFonts w:cs="宋体"/>
                <w:color w:val="000000"/>
                <w:lang w:eastAsia="zh-CN"/>
              </w:rPr>
              <w:t>一致，此项视为不符要求。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1、个人信息保护政策中是否说明使用的第三方SDK </w:t>
            </w:r>
          </w:p>
          <w:p>
            <w:pPr>
              <w:spacing w:after="0" w:line="240" w:lineRule="auto"/>
              <w:rPr>
                <w:rFonts w:cs="宋体"/>
                <w:color w:val="000000"/>
                <w:lang w:eastAsia="zh-CN"/>
              </w:rPr>
            </w:pPr>
            <w:r>
              <w:rPr>
                <w:rFonts w:cs="宋体"/>
                <w:color w:val="000000"/>
                <w:lang w:eastAsia="zh-CN"/>
              </w:rPr>
              <w:t xml:space="preserve">2、个人信息保护政策是否说明第三方SDK收集的个人信息 </w:t>
            </w:r>
          </w:p>
          <w:p>
            <w:pPr>
              <w:spacing w:after="0" w:line="240" w:lineRule="auto"/>
              <w:rPr>
                <w:rFonts w:cs="宋体"/>
                <w:color w:val="000000"/>
                <w:lang w:eastAsia="zh-CN"/>
              </w:rPr>
            </w:pPr>
            <w:r>
              <w:rPr>
                <w:rFonts w:cs="宋体"/>
                <w:color w:val="000000"/>
                <w:lang w:eastAsia="zh-CN"/>
              </w:rPr>
              <w:t>3、验证App中第三方收集个人信息范围是否超过隐私政策内容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pStyle w:val="37"/>
        <w:ind w:left="420" w:firstLine="0" w:firstLineChars="0"/>
        <w:rPr>
          <w:lang w:eastAsia="zh-CN"/>
        </w:rPr>
      </w:pPr>
    </w:p>
    <w:p>
      <w:pPr>
        <w:pStyle w:val="3"/>
        <w:numPr>
          <w:ilvl w:val="0"/>
          <w:numId w:val="3"/>
        </w:numPr>
        <w:rPr>
          <w:lang w:eastAsia="zh-CN"/>
        </w:rPr>
      </w:pPr>
      <w:bookmarkStart w:id="40" w:name="_Toc53389199"/>
      <w:r>
        <w:rPr>
          <w:rFonts w:hint="eastAsia"/>
          <w:lang w:eastAsia="zh-CN"/>
        </w:rPr>
        <w:t>未按法律规定提供删除或更正个人信息功能或未公布投诉、举报方式等信息</w:t>
      </w:r>
      <w:bookmarkEnd w:id="40"/>
    </w:p>
    <w:p>
      <w:pPr>
        <w:pStyle w:val="4"/>
        <w:numPr>
          <w:ilvl w:val="1"/>
          <w:numId w:val="3"/>
        </w:numPr>
        <w:rPr>
          <w:lang w:eastAsia="zh-CN"/>
        </w:rPr>
      </w:pPr>
      <w:bookmarkStart w:id="41" w:name="_Toc53389200"/>
      <w:r>
        <w:rPr>
          <w:rFonts w:hint="eastAsia"/>
          <w:lang w:eastAsia="zh-CN"/>
        </w:rPr>
        <w:t>是否提供有效的注销用户账号功能</w:t>
      </w:r>
      <w:bookmarkEnd w:id="41"/>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是否提供有效的注销用户账号功能</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p>
            <w:pPr>
              <w:spacing w:after="0" w:line="240" w:lineRule="auto"/>
              <w:rPr>
                <w:rFonts w:cs="宋体"/>
                <w:color w:val="000000"/>
                <w:lang w:eastAsia="zh-CN"/>
              </w:rPr>
            </w:pPr>
            <w:r>
              <w:rPr>
                <w:rFonts w:hint="eastAsia" w:cs="宋体"/>
                <w:color w:val="000000"/>
                <w:lang w:eastAsia="zh-CN"/>
              </w:rPr>
              <w:t>2、参考《公司</w:t>
            </w:r>
            <w:r>
              <w:rPr>
                <w:rFonts w:cs="宋体"/>
                <w:color w:val="000000"/>
                <w:lang w:eastAsia="zh-CN"/>
              </w:rPr>
              <w:t>-用户个人信息保护政策模板（清洁版）0924</w:t>
            </w:r>
            <w:r>
              <w:rPr>
                <w:rFonts w:hint="eastAsia" w:cs="宋体"/>
                <w:color w:val="000000"/>
                <w:lang w:eastAsia="zh-CN"/>
              </w:rPr>
              <w:t>》版本修改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提供有效的注销账号途径，并在用户注销账号后，及时删除其个人信息或进行匿名化处理。</w:t>
            </w:r>
          </w:p>
          <w:p>
            <w:pPr>
              <w:spacing w:after="0" w:line="240" w:lineRule="auto"/>
              <w:rPr>
                <w:rFonts w:cs="宋体"/>
                <w:color w:val="000000"/>
                <w:lang w:eastAsia="zh-CN"/>
              </w:rPr>
            </w:pPr>
            <w:r>
              <w:rPr>
                <w:rFonts w:hint="eastAsia" w:cs="宋体"/>
                <w:color w:val="000000"/>
                <w:lang w:eastAsia="zh-CN"/>
              </w:rPr>
              <w:t>注：例如可提供在线操作、客服电话、电子邮件等注销账号的途径。</w:t>
            </w:r>
            <w:r>
              <w:rPr>
                <w:rFonts w:cs="宋体"/>
                <w:color w:val="000000"/>
                <w:lang w:eastAsia="zh-CN"/>
              </w:rPr>
              <w:t>"</w:t>
            </w:r>
          </w:p>
          <w:p>
            <w:pPr>
              <w:spacing w:after="0" w:line="240" w:lineRule="auto"/>
              <w:rPr>
                <w:rFonts w:cs="宋体"/>
                <w:color w:val="000000"/>
                <w:lang w:eastAsia="zh-CN"/>
              </w:rPr>
            </w:pPr>
            <w:r>
              <w:rPr>
                <w:rFonts w:cs="宋体"/>
                <w:color w:val="000000"/>
                <w:lang w:eastAsia="zh-CN"/>
              </w:rPr>
              <w:t>b) 受理注销账号请求后，App运营者应在承诺时限内（承诺时限不得超过 15 个工作日，无承诺时限的，以 15 个工作日为限）完成核查和处理。</w:t>
            </w:r>
          </w:p>
          <w:p>
            <w:pPr>
              <w:spacing w:after="0" w:line="240" w:lineRule="auto"/>
              <w:rPr>
                <w:rFonts w:cs="宋体"/>
                <w:color w:val="000000"/>
                <w:lang w:eastAsia="zh-CN"/>
              </w:rPr>
            </w:pPr>
            <w:r>
              <w:rPr>
                <w:rFonts w:cs="宋体"/>
                <w:color w:val="000000"/>
                <w:lang w:eastAsia="zh-CN"/>
              </w:rPr>
              <w:t>c) 注销账号的过程简单易操作，不设置不必要或不合理的注销条件。</w:t>
            </w:r>
          </w:p>
          <w:p>
            <w:pPr>
              <w:spacing w:after="0" w:line="240" w:lineRule="auto"/>
              <w:rPr>
                <w:rFonts w:cs="宋体"/>
                <w:color w:val="000000"/>
                <w:lang w:eastAsia="zh-CN"/>
              </w:rPr>
            </w:pPr>
            <w:r>
              <w:rPr>
                <w:rFonts w:hint="eastAsia" w:cs="宋体"/>
                <w:color w:val="000000"/>
                <w:lang w:eastAsia="zh-CN"/>
              </w:rPr>
              <w:t>注：不必要或不合理的注销条件相关内容可参考</w:t>
            </w:r>
            <w:r>
              <w:rPr>
                <w:rFonts w:cs="宋体"/>
                <w:color w:val="000000"/>
                <w:lang w:eastAsia="zh-CN"/>
              </w:rPr>
              <w:t>GB/T 35273-2020《信息安全技术 个人信息安全规范》8.5 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隐私协议&amp;运行态检查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w:t>
            </w:r>
            <w:r>
              <w:rPr>
                <w:rFonts w:hint="eastAsia" w:cs="宋体"/>
                <w:color w:val="000000"/>
                <w:lang w:eastAsia="zh-CN"/>
              </w:rPr>
              <w:t>未</w:t>
            </w:r>
            <w:r>
              <w:rPr>
                <w:rFonts w:cs="宋体"/>
                <w:color w:val="000000"/>
                <w:lang w:eastAsia="zh-CN"/>
              </w:rPr>
              <w:t>提供更正、删除个人信息及注销账号的功能，此项视为不符要求。</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在进行更正、删除个人信息及注销账号时，设置不必要、不合理</w:t>
            </w:r>
            <w:r>
              <w:rPr>
                <w:rFonts w:cs="宋体"/>
                <w:color w:val="000000"/>
                <w:lang w:eastAsia="zh-CN"/>
              </w:rPr>
              <w:t>的条件，此项视为不符要求。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1、个人信息保护政策中是否说明个人信息的更正、删除规则 </w:t>
            </w:r>
          </w:p>
          <w:p>
            <w:pPr>
              <w:spacing w:after="0" w:line="240" w:lineRule="auto"/>
              <w:rPr>
                <w:rFonts w:cs="宋体"/>
                <w:color w:val="000000"/>
                <w:lang w:eastAsia="zh-CN"/>
              </w:rPr>
            </w:pPr>
            <w:r>
              <w:rPr>
                <w:rFonts w:cs="宋体"/>
                <w:color w:val="000000"/>
                <w:lang w:eastAsia="zh-CN"/>
              </w:rPr>
              <w:t xml:space="preserve">2、个人信息保护政策中是否说明注销用户账号规则 </w:t>
            </w:r>
          </w:p>
          <w:p>
            <w:pPr>
              <w:spacing w:after="0" w:line="240" w:lineRule="auto"/>
              <w:rPr>
                <w:rFonts w:cs="宋体"/>
                <w:color w:val="000000"/>
                <w:lang w:eastAsia="zh-CN"/>
              </w:rPr>
            </w:pPr>
            <w:r>
              <w:rPr>
                <w:rFonts w:cs="宋体"/>
                <w:color w:val="000000"/>
                <w:lang w:eastAsia="zh-CN"/>
              </w:rPr>
              <w:t>3、在APP实际功能是否提供个人信息更正、删除</w:t>
            </w:r>
            <w:r>
              <w:rPr>
                <w:rFonts w:hint="eastAsia" w:cs="宋体"/>
                <w:color w:val="000000"/>
                <w:lang w:eastAsia="zh-CN"/>
              </w:rPr>
              <w:t>功能</w:t>
            </w:r>
          </w:p>
          <w:p>
            <w:pPr>
              <w:spacing w:after="0" w:line="240" w:lineRule="auto"/>
              <w:rPr>
                <w:rFonts w:cs="宋体"/>
                <w:color w:val="000000"/>
                <w:lang w:eastAsia="zh-CN"/>
              </w:rPr>
            </w:pPr>
            <w:r>
              <w:rPr>
                <w:rFonts w:cs="宋体"/>
                <w:color w:val="000000"/>
                <w:lang w:eastAsia="zh-CN"/>
              </w:rPr>
              <w:t>4、在APP实际功能是否提供注销用户账号的功能</w:t>
            </w:r>
          </w:p>
          <w:p>
            <w:pPr>
              <w:spacing w:after="0" w:line="240" w:lineRule="auto"/>
              <w:rPr>
                <w:rFonts w:cs="宋体"/>
                <w:color w:val="000000"/>
                <w:lang w:eastAsia="zh-CN"/>
              </w:rPr>
            </w:pPr>
            <w:r>
              <w:rPr>
                <w:rFonts w:cs="宋体"/>
                <w:color w:val="000000"/>
                <w:lang w:eastAsia="zh-CN"/>
              </w:rPr>
              <w:t>5、在更正、删除、注销账号时，要求提供与此无关的个人信息收集 6、提供无效的账号注销渠道</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pStyle w:val="4"/>
        <w:numPr>
          <w:ilvl w:val="1"/>
          <w:numId w:val="3"/>
        </w:numPr>
        <w:rPr>
          <w:lang w:eastAsia="zh-CN"/>
        </w:rPr>
      </w:pPr>
      <w:bookmarkStart w:id="42" w:name="_Toc53389201"/>
      <w:r>
        <w:rPr>
          <w:rFonts w:hint="eastAsia"/>
          <w:lang w:eastAsia="zh-CN"/>
        </w:rPr>
        <w:t>是否提供有效的更正或删除个人信息</w:t>
      </w:r>
      <w:bookmarkEnd w:id="42"/>
    </w:p>
    <w:tbl>
      <w:tblPr>
        <w:tblStyle w:val="25"/>
        <w:tblW w:w="8505" w:type="dxa"/>
        <w:tblInd w:w="-5" w:type="dxa"/>
        <w:tblLayout w:type="autofit"/>
        <w:tblCellMar>
          <w:top w:w="0" w:type="dxa"/>
          <w:left w:w="108" w:type="dxa"/>
          <w:bottom w:w="0" w:type="dxa"/>
          <w:right w:w="108" w:type="dxa"/>
        </w:tblCellMar>
      </w:tblPr>
      <w:tblGrid>
        <w:gridCol w:w="1420"/>
        <w:gridCol w:w="7085"/>
      </w:tblGrid>
      <w:tr>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是否提供有效的更正或删除个人信息</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p>
            <w:pPr>
              <w:spacing w:after="0" w:line="240" w:lineRule="auto"/>
              <w:rPr>
                <w:rFonts w:cs="宋体"/>
                <w:color w:val="000000"/>
                <w:lang w:eastAsia="zh-CN"/>
              </w:rPr>
            </w:pPr>
            <w:r>
              <w:rPr>
                <w:rFonts w:hint="eastAsia" w:cs="宋体"/>
                <w:color w:val="000000"/>
                <w:lang w:eastAsia="zh-CN"/>
              </w:rPr>
              <w:t>2、参考《公司</w:t>
            </w:r>
            <w:r>
              <w:rPr>
                <w:rFonts w:cs="宋体"/>
                <w:color w:val="000000"/>
                <w:lang w:eastAsia="zh-CN"/>
              </w:rPr>
              <w:t>-用户个人信息保护政策模板（清洁版）0924</w:t>
            </w:r>
            <w:r>
              <w:rPr>
                <w:rFonts w:hint="eastAsia" w:cs="宋体"/>
                <w:color w:val="000000"/>
                <w:lang w:eastAsia="zh-CN"/>
              </w:rPr>
              <w:t>》版本修改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提供有效的查询、更正、删除个人信息的途径。</w:t>
            </w:r>
          </w:p>
          <w:p>
            <w:pPr>
              <w:spacing w:after="0" w:line="240" w:lineRule="auto"/>
              <w:rPr>
                <w:rFonts w:cs="宋体"/>
                <w:color w:val="000000"/>
                <w:lang w:eastAsia="zh-CN"/>
              </w:rPr>
            </w:pPr>
            <w:r>
              <w:rPr>
                <w:rFonts w:hint="eastAsia" w:cs="宋体"/>
                <w:color w:val="000000"/>
                <w:lang w:eastAsia="zh-CN"/>
              </w:rPr>
              <w:t>注：隐私政策中注明的，经证实无法完成相关操作的，视为无效途径。</w:t>
            </w:r>
          </w:p>
          <w:p>
            <w:pPr>
              <w:spacing w:after="0" w:line="240" w:lineRule="auto"/>
              <w:rPr>
                <w:rFonts w:cs="宋体"/>
                <w:color w:val="000000"/>
                <w:lang w:eastAsia="zh-CN"/>
              </w:rPr>
            </w:pPr>
            <w:r>
              <w:rPr>
                <w:rFonts w:cs="宋体"/>
                <w:color w:val="000000"/>
                <w:lang w:eastAsia="zh-CN"/>
              </w:rPr>
              <w:t>b) 无法通过在线操作方式及时响应个人信息查询、更正、删除请求的，在承诺时限内（承诺时限不超过 15 个工作日，无承诺时限的，以 15 个工作日为限）完成核查和处理。</w:t>
            </w:r>
          </w:p>
          <w:p>
            <w:pPr>
              <w:spacing w:after="0" w:line="240" w:lineRule="auto"/>
              <w:rPr>
                <w:rFonts w:cs="宋体"/>
                <w:color w:val="000000"/>
                <w:lang w:eastAsia="zh-CN"/>
              </w:rPr>
            </w:pPr>
            <w:r>
              <w:rPr>
                <w:rFonts w:cs="宋体"/>
                <w:color w:val="000000"/>
                <w:lang w:eastAsia="zh-CN"/>
              </w:rPr>
              <w:t>c) 查询、更正和删除个人信息的过程应简单易操作，不设置不必要或不合理的条件。</w:t>
            </w:r>
          </w:p>
          <w:p>
            <w:pPr>
              <w:spacing w:after="0" w:line="240" w:lineRule="auto"/>
              <w:rPr>
                <w:rFonts w:cs="宋体"/>
                <w:color w:val="000000"/>
                <w:lang w:eastAsia="zh-CN"/>
              </w:rPr>
            </w:pPr>
            <w:r>
              <w:rPr>
                <w:rFonts w:cs="宋体"/>
                <w:color w:val="000000"/>
                <w:lang w:eastAsia="zh-CN"/>
              </w:rPr>
              <w:t>d) 用户更正、删除个人信息等操作完成时，App后台应同步执行完成相关操作。</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隐私协议&amp;运行态检查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1、在进行更正、删除个人信息及注销账号后，未在</w:t>
            </w:r>
            <w:r>
              <w:rPr>
                <w:rFonts w:cs="宋体"/>
                <w:color w:val="000000"/>
                <w:lang w:eastAsia="zh-CN"/>
              </w:rPr>
              <w:t>15个工作日内完成 响应用户操作内容，此项视为不符要求。</w:t>
            </w:r>
          </w:p>
          <w:p>
            <w:pPr>
              <w:spacing w:after="0" w:line="240" w:lineRule="auto"/>
              <w:rPr>
                <w:rFonts w:cs="宋体"/>
                <w:color w:val="000000"/>
                <w:lang w:eastAsia="zh-CN"/>
              </w:rPr>
            </w:pPr>
            <w:r>
              <w:rPr>
                <w:rFonts w:cs="宋体"/>
                <w:color w:val="000000"/>
                <w:lang w:eastAsia="zh-CN"/>
              </w:rPr>
              <w:t>2、</w:t>
            </w:r>
            <w:r>
              <w:rPr>
                <w:rFonts w:hint="eastAsia" w:cs="宋体"/>
                <w:color w:val="000000"/>
                <w:lang w:eastAsia="zh-CN"/>
              </w:rPr>
              <w:t>在进行更正、删除个人信息及注销账号后，再次进行自动填充数</w:t>
            </w:r>
            <w:r>
              <w:rPr>
                <w:rFonts w:cs="宋体"/>
                <w:color w:val="000000"/>
                <w:lang w:eastAsia="zh-CN"/>
              </w:rPr>
              <w:t xml:space="preserve"> 据，此项视为不符要求。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1、对账号进行更正、删除、注销，检查是否在15个工作日内完成账号的 更正、删除、注销 </w:t>
            </w:r>
          </w:p>
          <w:p>
            <w:pPr>
              <w:spacing w:after="0" w:line="240" w:lineRule="auto"/>
              <w:rPr>
                <w:rFonts w:cs="宋体"/>
                <w:color w:val="000000"/>
                <w:lang w:eastAsia="zh-CN"/>
              </w:rPr>
            </w:pPr>
            <w:r>
              <w:rPr>
                <w:rFonts w:cs="宋体"/>
                <w:color w:val="000000"/>
                <w:lang w:eastAsia="zh-CN"/>
              </w:rPr>
              <w:t>2、检查个人信息保护政策中是否描述更正、删除、注销等功能</w:t>
            </w:r>
          </w:p>
          <w:p>
            <w:pPr>
              <w:spacing w:after="0" w:line="240" w:lineRule="auto"/>
              <w:rPr>
                <w:rFonts w:cs="宋体"/>
                <w:color w:val="000000"/>
                <w:lang w:eastAsia="zh-CN"/>
              </w:rPr>
            </w:pPr>
            <w:r>
              <w:rPr>
                <w:rFonts w:cs="宋体"/>
                <w:color w:val="000000"/>
                <w:lang w:eastAsia="zh-CN"/>
              </w:rPr>
              <w:t>3、对账号进行注销，再次注册，查看账号信息是否自动填充，未进行删除、 匿名化</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pStyle w:val="4"/>
        <w:numPr>
          <w:ilvl w:val="1"/>
          <w:numId w:val="3"/>
        </w:numPr>
        <w:rPr>
          <w:lang w:eastAsia="zh-CN"/>
        </w:rPr>
      </w:pPr>
      <w:bookmarkStart w:id="43" w:name="_Toc53389202"/>
      <w:r>
        <w:rPr>
          <w:rFonts w:hint="eastAsia"/>
          <w:lang w:eastAsia="zh-CN"/>
        </w:rPr>
        <w:t>是否建立并公布个人信息安全投诉、举报渠道</w:t>
      </w:r>
      <w:bookmarkEnd w:id="43"/>
    </w:p>
    <w:tbl>
      <w:tblPr>
        <w:tblStyle w:val="25"/>
        <w:tblW w:w="8505" w:type="dxa"/>
        <w:tblInd w:w="-5" w:type="dxa"/>
        <w:tblLayout w:type="autofit"/>
        <w:tblCellMar>
          <w:top w:w="0" w:type="dxa"/>
          <w:left w:w="108" w:type="dxa"/>
          <w:bottom w:w="0" w:type="dxa"/>
          <w:right w:w="108" w:type="dxa"/>
        </w:tblCellMar>
      </w:tblPr>
      <w:tblGrid>
        <w:gridCol w:w="1420"/>
        <w:gridCol w:w="7085"/>
      </w:tblGrid>
      <w:tr>
        <w:tblPrEx>
          <w:tblCellMar>
            <w:top w:w="0" w:type="dxa"/>
            <w:left w:w="108" w:type="dxa"/>
            <w:bottom w:w="0" w:type="dxa"/>
            <w:right w:w="108" w:type="dxa"/>
          </w:tblCellMar>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评估点</w:t>
            </w:r>
          </w:p>
        </w:tc>
        <w:tc>
          <w:tcPr>
            <w:tcW w:w="70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是否建立并公布个人信息安全投诉、举报渠道</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评估结果</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B050"/>
                <w:lang w:eastAsia="zh-CN"/>
              </w:rPr>
              <w:t>合规</w:t>
            </w:r>
            <w:r>
              <w:rPr>
                <w:rFonts w:hint="eastAsia" w:cs="宋体"/>
                <w:color w:val="000000"/>
                <w:lang w:eastAsia="zh-CN"/>
              </w:rPr>
              <w:t>/</w:t>
            </w:r>
            <w:r>
              <w:rPr>
                <w:rFonts w:hint="eastAsia" w:cs="宋体"/>
                <w:color w:val="FF0000"/>
                <w:lang w:eastAsia="zh-CN"/>
              </w:rPr>
              <w:t>不合规</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举证信息</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整改建议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w:t>
            </w:r>
            <w:r>
              <w:rPr>
                <w:rFonts w:hint="eastAsia" w:cs="宋体"/>
                <w:color w:val="000000"/>
                <w:lang w:eastAsia="zh-CN"/>
              </w:rPr>
              <w:t>参考《协议规范_</w:t>
            </w:r>
            <w:r>
              <w:rPr>
                <w:rFonts w:cs="宋体"/>
                <w:color w:val="000000"/>
                <w:lang w:eastAsia="zh-CN"/>
              </w:rPr>
              <w:t>417（</w:t>
            </w:r>
            <w:r>
              <w:rPr>
                <w:rFonts w:hint="eastAsia" w:cs="宋体"/>
                <w:color w:val="000000"/>
                <w:lang w:eastAsia="zh-CN"/>
              </w:rPr>
              <w:t>公司隐私合规规范</w:t>
            </w:r>
            <w:r>
              <w:rPr>
                <w:rFonts w:cs="宋体"/>
                <w:color w:val="000000"/>
                <w:lang w:eastAsia="zh-CN"/>
              </w:rPr>
              <w:t>）</w:t>
            </w:r>
            <w:r>
              <w:rPr>
                <w:rFonts w:hint="eastAsia" w:cs="宋体"/>
                <w:color w:val="000000"/>
                <w:lang w:eastAsia="zh-CN"/>
              </w:rPr>
              <w:t>》修改</w:t>
            </w:r>
          </w:p>
          <w:p>
            <w:pPr>
              <w:spacing w:after="0" w:line="240" w:lineRule="auto"/>
              <w:rPr>
                <w:rFonts w:cs="宋体"/>
                <w:color w:val="000000"/>
                <w:lang w:eastAsia="zh-CN"/>
              </w:rPr>
            </w:pPr>
            <w:r>
              <w:rPr>
                <w:rFonts w:hint="eastAsia" w:cs="宋体"/>
                <w:color w:val="000000"/>
                <w:lang w:eastAsia="zh-CN"/>
              </w:rPr>
              <w:t>2、参考《公司</w:t>
            </w:r>
            <w:r>
              <w:rPr>
                <w:rFonts w:cs="宋体"/>
                <w:color w:val="000000"/>
                <w:lang w:eastAsia="zh-CN"/>
              </w:rPr>
              <w:t>-用户个人信息保护政策模板（清洁版）0924</w:t>
            </w:r>
            <w:r>
              <w:rPr>
                <w:rFonts w:hint="eastAsia" w:cs="宋体"/>
                <w:color w:val="000000"/>
                <w:lang w:eastAsia="zh-CN"/>
              </w:rPr>
              <w:t>》版本修改</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评估标准</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a) 建立并公布可受理个人信息安全问题相关的投诉、举报渠道。</w:t>
            </w:r>
          </w:p>
          <w:p>
            <w:pPr>
              <w:spacing w:after="0" w:line="240" w:lineRule="auto"/>
              <w:rPr>
                <w:rFonts w:cs="宋体"/>
                <w:color w:val="000000"/>
                <w:lang w:eastAsia="zh-CN"/>
              </w:rPr>
            </w:pPr>
            <w:r>
              <w:rPr>
                <w:rFonts w:hint="eastAsia" w:cs="宋体"/>
                <w:color w:val="000000"/>
                <w:lang w:eastAsia="zh-CN"/>
              </w:rPr>
              <w:t>注：例如可采取电子邮件、电话、在线客服、在线表单、即时通讯账号等受理方式。</w:t>
            </w:r>
            <w:r>
              <w:rPr>
                <w:rFonts w:cs="宋体"/>
                <w:color w:val="000000"/>
                <w:lang w:eastAsia="zh-CN"/>
              </w:rPr>
              <w:t>"</w:t>
            </w:r>
          </w:p>
          <w:p>
            <w:pPr>
              <w:spacing w:after="0" w:line="240" w:lineRule="auto"/>
              <w:rPr>
                <w:rFonts w:cs="宋体"/>
                <w:color w:val="000000"/>
                <w:lang w:eastAsia="zh-CN"/>
              </w:rPr>
            </w:pPr>
            <w:r>
              <w:rPr>
                <w:rFonts w:cs="宋体"/>
                <w:color w:val="000000"/>
                <w:lang w:eastAsia="zh-CN"/>
              </w:rPr>
              <w:t>b) 妥善受理用户关于个人信息相关的投诉、举报，并在承诺时限内（承诺时限不得超过 15 个工作日，无承诺时限的，以 15 个工作日为限）受理并处理。</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测试位置</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隐私协议&amp;运行态检查</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测试要点</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1、</w:t>
            </w:r>
            <w:r>
              <w:rPr>
                <w:rFonts w:cs="宋体"/>
                <w:color w:val="000000"/>
                <w:lang w:eastAsia="zh-CN"/>
              </w:rPr>
              <w:t>App中</w:t>
            </w:r>
            <w:r>
              <w:rPr>
                <w:rFonts w:hint="eastAsia" w:cs="宋体"/>
                <w:color w:val="000000"/>
                <w:lang w:eastAsia="zh-CN"/>
              </w:rPr>
              <w:t>未</w:t>
            </w:r>
            <w:r>
              <w:rPr>
                <w:rFonts w:cs="宋体"/>
                <w:color w:val="000000"/>
                <w:lang w:eastAsia="zh-CN"/>
              </w:rPr>
              <w:t>提供安全投诉、举报渠道</w:t>
            </w:r>
          </w:p>
          <w:p>
            <w:pPr>
              <w:spacing w:after="0" w:line="240" w:lineRule="auto"/>
              <w:rPr>
                <w:rFonts w:cs="宋体"/>
                <w:color w:val="000000"/>
                <w:lang w:eastAsia="zh-CN"/>
              </w:rPr>
            </w:pPr>
            <w:r>
              <w:rPr>
                <w:rFonts w:cs="宋体"/>
                <w:color w:val="000000"/>
                <w:lang w:eastAsia="zh-CN"/>
              </w:rPr>
              <w:t>2、隐私政策中</w:t>
            </w:r>
            <w:r>
              <w:rPr>
                <w:rFonts w:hint="eastAsia" w:cs="宋体"/>
                <w:color w:val="000000"/>
                <w:lang w:eastAsia="zh-CN"/>
              </w:rPr>
              <w:t>未提供</w:t>
            </w:r>
            <w:r>
              <w:rPr>
                <w:rFonts w:cs="宋体"/>
                <w:color w:val="000000"/>
                <w:lang w:eastAsia="zh-CN"/>
              </w:rPr>
              <w:t>安全投诉、举报方法、途径</w:t>
            </w:r>
          </w:p>
          <w:p>
            <w:pPr>
              <w:spacing w:after="0" w:line="240" w:lineRule="auto"/>
              <w:rPr>
                <w:rFonts w:cs="宋体"/>
                <w:color w:val="000000"/>
                <w:lang w:eastAsia="zh-CN"/>
              </w:rPr>
            </w:pPr>
            <w:r>
              <w:rPr>
                <w:rFonts w:cs="宋体"/>
                <w:color w:val="000000"/>
                <w:lang w:eastAsia="zh-CN"/>
              </w:rPr>
              <w:t>3、</w:t>
            </w:r>
            <w:r>
              <w:rPr>
                <w:rFonts w:hint="eastAsia" w:cs="宋体"/>
                <w:color w:val="000000"/>
                <w:lang w:eastAsia="zh-CN"/>
              </w:rPr>
              <w:t>未</w:t>
            </w:r>
            <w:r>
              <w:rPr>
                <w:rFonts w:cs="宋体"/>
                <w:color w:val="000000"/>
                <w:lang w:eastAsia="zh-CN"/>
              </w:rPr>
              <w:t>在15个工作日内受理并处理，此项视为不符要求。</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测试方法</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cs="宋体"/>
                <w:color w:val="000000"/>
                <w:lang w:eastAsia="zh-CN"/>
              </w:rPr>
              <w:t xml:space="preserve">1、个人信息保护政策中是否建立安全投诉、举报渠道 </w:t>
            </w:r>
          </w:p>
          <w:p>
            <w:pPr>
              <w:spacing w:after="0" w:line="240" w:lineRule="auto"/>
              <w:rPr>
                <w:rFonts w:cs="宋体"/>
                <w:color w:val="000000"/>
                <w:lang w:eastAsia="zh-CN"/>
              </w:rPr>
            </w:pPr>
            <w:r>
              <w:rPr>
                <w:rFonts w:cs="宋体"/>
                <w:color w:val="000000"/>
                <w:lang w:eastAsia="zh-CN"/>
              </w:rPr>
              <w:t>2、实际使用APP，进行投诉、举报，查看APP是否在15个工作日之内 进行反馈处理</w:t>
            </w:r>
          </w:p>
        </w:tc>
      </w:tr>
      <w:tr>
        <w:tblPrEx>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000000" w:fill="C5D9F1"/>
            <w:noWrap/>
            <w:vAlign w:val="center"/>
          </w:tcPr>
          <w:p>
            <w:pPr>
              <w:spacing w:after="0" w:line="240" w:lineRule="auto"/>
              <w:jc w:val="center"/>
              <w:rPr>
                <w:rFonts w:cs="宋体"/>
                <w:color w:val="000000"/>
                <w:lang w:eastAsia="zh-CN"/>
              </w:rPr>
            </w:pPr>
            <w:r>
              <w:rPr>
                <w:rFonts w:hint="eastAsia" w:cs="宋体"/>
                <w:color w:val="000000"/>
                <w:lang w:eastAsia="zh-CN"/>
              </w:rPr>
              <w:t>备注</w:t>
            </w:r>
          </w:p>
        </w:tc>
        <w:tc>
          <w:tcPr>
            <w:tcW w:w="7085" w:type="dxa"/>
            <w:tcBorders>
              <w:top w:val="nil"/>
              <w:left w:val="nil"/>
              <w:bottom w:val="single" w:color="auto" w:sz="4" w:space="0"/>
              <w:right w:val="single" w:color="auto" w:sz="4" w:space="0"/>
            </w:tcBorders>
            <w:shd w:val="clear" w:color="auto" w:fill="auto"/>
            <w:noWrap/>
            <w:vAlign w:val="bottom"/>
          </w:tcPr>
          <w:p>
            <w:pPr>
              <w:spacing w:after="0" w:line="240" w:lineRule="auto"/>
              <w:rPr>
                <w:rFonts w:cs="宋体"/>
                <w:color w:val="000000"/>
                <w:lang w:eastAsia="zh-CN"/>
              </w:rPr>
            </w:pPr>
            <w:r>
              <w:rPr>
                <w:rFonts w:hint="eastAsia" w:cs="宋体"/>
                <w:color w:val="000000"/>
                <w:lang w:eastAsia="zh-CN"/>
              </w:rPr>
              <w:t>　</w:t>
            </w:r>
          </w:p>
        </w:tc>
      </w:tr>
    </w:tbl>
    <w:p>
      <w:pPr>
        <w:rPr>
          <w:lang w:eastAsia="zh-CN"/>
        </w:rPr>
      </w:pPr>
    </w:p>
    <w:p>
      <w:pPr>
        <w:spacing w:after="0" w:line="240" w:lineRule="auto"/>
        <w:rPr>
          <w:lang w:eastAsia="zh-CN"/>
        </w:rPr>
      </w:pPr>
      <w:r>
        <w:rPr>
          <w:lang w:eastAsia="zh-CN"/>
        </w:rPr>
        <w:br w:type="page"/>
      </w:r>
    </w:p>
    <w:p>
      <w:pPr>
        <w:outlineLvl w:val="0"/>
        <w:rPr>
          <w:rFonts w:ascii="微软雅黑" w:hAnsi="微软雅黑" w:cs="微软雅黑"/>
          <w:b/>
          <w:bCs/>
          <w:color w:val="333333"/>
          <w:sz w:val="40"/>
          <w:szCs w:val="40"/>
        </w:rPr>
      </w:pPr>
      <w:bookmarkStart w:id="44" w:name="_Toc256000041"/>
      <w:bookmarkStart w:id="45" w:name="_Toc53389203"/>
      <w:bookmarkStart w:id="46" w:name="_Toc20742"/>
      <w:r>
        <w:rPr>
          <w:rFonts w:hint="eastAsia" w:ascii="微软雅黑" w:hAnsi="微软雅黑" w:eastAsia="微软雅黑" w:cs="微软雅黑"/>
          <w:b/>
          <w:bCs/>
          <w:color w:val="333333"/>
          <w:sz w:val="40"/>
          <w:szCs w:val="40"/>
        </w:rPr>
        <w:t>附件一：Android涉及个人信息权限</w:t>
      </w:r>
      <w:bookmarkEnd w:id="44"/>
      <w:bookmarkEnd w:id="45"/>
      <w:bookmarkEnd w:id="46"/>
    </w:p>
    <w:tbl>
      <w:tblPr>
        <w:tblStyle w:val="41"/>
        <w:tblW w:w="97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4"/>
        <w:gridCol w:w="1276"/>
        <w:gridCol w:w="1970"/>
        <w:gridCol w:w="2322"/>
        <w:gridCol w:w="1678"/>
        <w:gridCol w:w="18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DBEBF7"/>
            <w:vAlign w:val="center"/>
          </w:tcPr>
          <w:p>
            <w:pPr>
              <w:jc w:val="center"/>
              <w:rPr>
                <w:rFonts w:ascii="微软雅黑" w:hAnsi="微软雅黑" w:cs="微软雅黑"/>
                <w:b/>
                <w:bCs/>
                <w:color w:val="333333"/>
                <w:sz w:val="21"/>
                <w:szCs w:val="21"/>
              </w:rPr>
            </w:pPr>
            <w:r>
              <w:rPr>
                <w:rFonts w:hint="eastAsia" w:ascii="微软雅黑" w:hAnsi="微软雅黑" w:eastAsia="微软雅黑" w:cs="微软雅黑"/>
                <w:b/>
                <w:bCs/>
                <w:color w:val="333333"/>
                <w:sz w:val="21"/>
                <w:szCs w:val="21"/>
                <w:lang w:eastAsia="zh-CN"/>
              </w:rPr>
              <w:t>序号</w:t>
            </w:r>
          </w:p>
        </w:tc>
        <w:tc>
          <w:tcPr>
            <w:tcW w:w="1276" w:type="dxa"/>
            <w:shd w:val="clear" w:color="auto" w:fill="DBEBF7"/>
            <w:vAlign w:val="center"/>
          </w:tcPr>
          <w:p>
            <w:pPr>
              <w:jc w:val="center"/>
              <w:rPr>
                <w:rFonts w:ascii="微软雅黑" w:hAnsi="微软雅黑" w:cs="微软雅黑"/>
                <w:b/>
                <w:bCs/>
                <w:color w:val="333333"/>
                <w:sz w:val="21"/>
                <w:szCs w:val="21"/>
              </w:rPr>
            </w:pPr>
            <w:r>
              <w:rPr>
                <w:rFonts w:hint="eastAsia" w:ascii="微软雅黑" w:hAnsi="微软雅黑" w:eastAsia="微软雅黑" w:cs="微软雅黑"/>
                <w:b/>
                <w:bCs/>
                <w:color w:val="333333"/>
                <w:sz w:val="21"/>
                <w:szCs w:val="21"/>
                <w:lang w:eastAsia="zh-CN"/>
              </w:rPr>
              <w:t>权限分组</w:t>
            </w:r>
          </w:p>
        </w:tc>
        <w:tc>
          <w:tcPr>
            <w:tcW w:w="1970" w:type="dxa"/>
            <w:shd w:val="clear" w:color="auto" w:fill="DBEBF7"/>
            <w:vAlign w:val="center"/>
          </w:tcPr>
          <w:p>
            <w:pPr>
              <w:jc w:val="center"/>
              <w:rPr>
                <w:rFonts w:ascii="微软雅黑" w:hAnsi="微软雅黑" w:cs="微软雅黑"/>
                <w:b/>
                <w:bCs/>
                <w:color w:val="333333"/>
                <w:sz w:val="21"/>
                <w:szCs w:val="21"/>
              </w:rPr>
            </w:pPr>
            <w:r>
              <w:rPr>
                <w:rFonts w:hint="eastAsia" w:ascii="微软雅黑" w:hAnsi="微软雅黑" w:eastAsia="微软雅黑" w:cs="微软雅黑"/>
                <w:b/>
                <w:bCs/>
                <w:color w:val="333333"/>
                <w:sz w:val="21"/>
                <w:szCs w:val="21"/>
                <w:lang w:eastAsia="zh-CN"/>
              </w:rPr>
              <w:t>权限名</w:t>
            </w:r>
          </w:p>
        </w:tc>
        <w:tc>
          <w:tcPr>
            <w:tcW w:w="2322" w:type="dxa"/>
            <w:shd w:val="clear" w:color="auto" w:fill="DBEBF7"/>
            <w:vAlign w:val="center"/>
          </w:tcPr>
          <w:p>
            <w:pPr>
              <w:jc w:val="center"/>
              <w:rPr>
                <w:rFonts w:ascii="微软雅黑" w:hAnsi="微软雅黑" w:cs="微软雅黑"/>
                <w:b/>
                <w:bCs/>
                <w:color w:val="333333"/>
                <w:sz w:val="21"/>
                <w:szCs w:val="21"/>
              </w:rPr>
            </w:pPr>
            <w:r>
              <w:rPr>
                <w:rFonts w:hint="eastAsia" w:ascii="微软雅黑" w:hAnsi="微软雅黑" w:eastAsia="微软雅黑" w:cs="微软雅黑"/>
                <w:b/>
                <w:bCs/>
                <w:color w:val="333333"/>
                <w:sz w:val="21"/>
                <w:szCs w:val="21"/>
                <w:lang w:eastAsia="zh-CN"/>
              </w:rPr>
              <w:t>功能描述</w:t>
            </w:r>
          </w:p>
        </w:tc>
        <w:tc>
          <w:tcPr>
            <w:tcW w:w="1678" w:type="dxa"/>
            <w:shd w:val="clear" w:color="auto" w:fill="DBEBF7"/>
            <w:vAlign w:val="center"/>
          </w:tcPr>
          <w:p>
            <w:pPr>
              <w:jc w:val="center"/>
              <w:rPr>
                <w:rFonts w:ascii="微软雅黑" w:hAnsi="微软雅黑" w:cs="微软雅黑"/>
                <w:b/>
                <w:bCs/>
                <w:color w:val="333333"/>
                <w:sz w:val="21"/>
                <w:szCs w:val="21"/>
              </w:rPr>
            </w:pPr>
            <w:r>
              <w:rPr>
                <w:rFonts w:hint="eastAsia" w:ascii="微软雅黑" w:hAnsi="微软雅黑" w:eastAsia="微软雅黑" w:cs="微软雅黑"/>
                <w:b/>
                <w:bCs/>
                <w:color w:val="333333"/>
                <w:sz w:val="21"/>
                <w:szCs w:val="21"/>
                <w:lang w:eastAsia="zh-CN"/>
              </w:rPr>
              <w:t>涉及个人信息</w:t>
            </w:r>
          </w:p>
        </w:tc>
        <w:tc>
          <w:tcPr>
            <w:tcW w:w="1801" w:type="dxa"/>
            <w:shd w:val="clear" w:color="auto" w:fill="DBEBF7"/>
            <w:vAlign w:val="center"/>
          </w:tcPr>
          <w:p>
            <w:pPr>
              <w:jc w:val="center"/>
              <w:rPr>
                <w:rFonts w:ascii="微软雅黑" w:hAnsi="微软雅黑" w:cs="微软雅黑"/>
                <w:b/>
                <w:bCs/>
                <w:color w:val="333333"/>
                <w:sz w:val="21"/>
                <w:szCs w:val="21"/>
              </w:rPr>
            </w:pPr>
            <w:r>
              <w:rPr>
                <w:rFonts w:hint="eastAsia" w:ascii="微软雅黑" w:hAnsi="微软雅黑" w:eastAsia="微软雅黑" w:cs="微软雅黑"/>
                <w:b/>
                <w:bCs/>
                <w:color w:val="333333"/>
                <w:sz w:val="21"/>
                <w:szCs w:val="21"/>
                <w:lang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CALENDAR 日历</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READ_CALENDAR 读取日历</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读取用户日历数据</w:t>
            </w:r>
          </w:p>
        </w:tc>
        <w:tc>
          <w:tcPr>
            <w:tcW w:w="1678" w:type="dxa"/>
            <w:vMerge w:val="restart"/>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用户在日历中录入的个人日程安排等信息</w:t>
            </w:r>
          </w:p>
        </w:tc>
        <w:tc>
          <w:tcPr>
            <w:tcW w:w="1801" w:type="dxa"/>
            <w:vMerge w:val="restart"/>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如学习计划、旅行日程、车票预订、生日、会议安排等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w:t>
            </w:r>
          </w:p>
        </w:tc>
        <w:tc>
          <w:tcPr>
            <w:tcW w:w="1276"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WRITE_CALENDAR 编辑日历</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编辑用户日历数据</w:t>
            </w:r>
          </w:p>
        </w:tc>
        <w:tc>
          <w:tcPr>
            <w:tcW w:w="1678" w:type="dxa"/>
            <w:vMerge w:val="continue"/>
            <w:tcBorders>
              <w:top w:val="nil"/>
            </w:tcBorders>
            <w:shd w:val="clear" w:color="auto" w:fill="auto"/>
            <w:vAlign w:val="center"/>
          </w:tcPr>
          <w:p>
            <w:pPr>
              <w:jc w:val="center"/>
              <w:rPr>
                <w:rFonts w:ascii="微软雅黑" w:hAnsi="微软雅黑" w:cs="微软雅黑"/>
                <w:color w:val="333333"/>
                <w:sz w:val="21"/>
                <w:szCs w:val="21"/>
                <w:lang w:eastAsia="zh-CN"/>
              </w:rPr>
            </w:pPr>
          </w:p>
        </w:tc>
        <w:tc>
          <w:tcPr>
            <w:tcW w:w="1801" w:type="dxa"/>
            <w:vMerge w:val="continue"/>
            <w:tcBorders>
              <w:top w:val="nil"/>
            </w:tcBorders>
            <w:shd w:val="clear" w:color="auto" w:fill="auto"/>
            <w:vAlign w:val="center"/>
          </w:tcPr>
          <w:p>
            <w:pPr>
              <w:jc w:val="center"/>
              <w:rPr>
                <w:rFonts w:ascii="微软雅黑" w:hAnsi="微软雅黑" w:cs="微软雅黑"/>
                <w:color w:val="333333"/>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3</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CALL_LOG 通话记录</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READ_CALL_LOG 读取通话记录</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读取用户的</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通话记录</w:t>
            </w:r>
          </w:p>
        </w:tc>
        <w:tc>
          <w:tcPr>
            <w:tcW w:w="1678"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用户通话记录</w:t>
            </w:r>
          </w:p>
        </w:tc>
        <w:tc>
          <w:tcPr>
            <w:tcW w:w="1801" w:type="dxa"/>
            <w:vMerge w:val="restart"/>
            <w:shd w:val="clear" w:color="auto" w:fill="auto"/>
            <w:vAlign w:val="center"/>
          </w:tcPr>
          <w:p>
            <w:pP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如通话记录管理、备份与恢复，骚扰拦截、呼出电话监控等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4</w:t>
            </w:r>
          </w:p>
        </w:tc>
        <w:tc>
          <w:tcPr>
            <w:tcW w:w="1276"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WRITE_CALL_LOG 编辑通话记录</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写入用户的</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通话记录</w:t>
            </w:r>
          </w:p>
        </w:tc>
        <w:tc>
          <w:tcPr>
            <w:tcW w:w="1678" w:type="dxa"/>
            <w:vMerge w:val="continue"/>
            <w:tcBorders>
              <w:top w:val="nil"/>
            </w:tcBorders>
            <w:shd w:val="clear" w:color="auto" w:fill="auto"/>
            <w:vAlign w:val="center"/>
          </w:tcPr>
          <w:p>
            <w:pPr>
              <w:jc w:val="center"/>
              <w:rPr>
                <w:rFonts w:ascii="微软雅黑" w:hAnsi="微软雅黑" w:cs="微软雅黑"/>
                <w:color w:val="333333"/>
                <w:sz w:val="21"/>
                <w:szCs w:val="21"/>
                <w:lang w:eastAsia="zh-CN"/>
              </w:rPr>
            </w:pPr>
          </w:p>
        </w:tc>
        <w:tc>
          <w:tcPr>
            <w:tcW w:w="1801" w:type="dxa"/>
            <w:vMerge w:val="continue"/>
            <w:tcBorders>
              <w:top w:val="nil"/>
            </w:tcBorders>
            <w:shd w:val="clear" w:color="auto" w:fill="auto"/>
            <w:vAlign w:val="center"/>
          </w:tcPr>
          <w:p>
            <w:pPr>
              <w:jc w:val="center"/>
              <w:rPr>
                <w:rFonts w:ascii="微软雅黑" w:hAnsi="微软雅黑" w:cs="微软雅黑"/>
                <w:color w:val="333333"/>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5</w:t>
            </w:r>
          </w:p>
        </w:tc>
        <w:tc>
          <w:tcPr>
            <w:tcW w:w="1276"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PROCESS_OUTGOING_CALLS 修改或查看拨号</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查看正在拨打的号码，或终止通</w:t>
            </w:r>
          </w:p>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话</w:t>
            </w:r>
          </w:p>
        </w:tc>
        <w:tc>
          <w:tcPr>
            <w:tcW w:w="1678"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801" w:type="dxa"/>
            <w:vMerge w:val="continue"/>
            <w:tcBorders>
              <w:top w:val="nil"/>
            </w:tcBorders>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6</w:t>
            </w:r>
          </w:p>
        </w:tc>
        <w:tc>
          <w:tcPr>
            <w:tcW w:w="1276"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CAMERA相机</w:t>
            </w:r>
          </w:p>
        </w:tc>
        <w:tc>
          <w:tcPr>
            <w:tcW w:w="1970"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CAMERA 拍摄</w:t>
            </w:r>
          </w:p>
        </w:tc>
        <w:tc>
          <w:tcPr>
            <w:tcW w:w="2322" w:type="dxa"/>
            <w:shd w:val="clear" w:color="auto" w:fill="auto"/>
            <w:vAlign w:val="center"/>
          </w:tcPr>
          <w:p>
            <w:pP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使用摄像头</w:t>
            </w:r>
          </w:p>
        </w:tc>
        <w:tc>
          <w:tcPr>
            <w:tcW w:w="1678"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照片或视频信息</w:t>
            </w:r>
          </w:p>
        </w:tc>
        <w:tc>
          <w:tcPr>
            <w:tcW w:w="1801"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如拍照、扫描二维码、条形码；录像、人脸识别、智能识图等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7</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CONTACTS 通讯录</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READ_CONTACTS 读取通讯录</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读取用户通</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讯录</w:t>
            </w:r>
          </w:p>
        </w:tc>
        <w:tc>
          <w:tcPr>
            <w:tcW w:w="1678" w:type="dxa"/>
            <w:vMerge w:val="restart"/>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通讯录</w:t>
            </w:r>
          </w:p>
        </w:tc>
        <w:tc>
          <w:tcPr>
            <w:tcW w:w="1801" w:type="dxa"/>
            <w:vMerge w:val="restart"/>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通过通讯录添加好友、通讯录备份与恢复、获取各类 App 注册在手机中的账户等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8</w:t>
            </w:r>
          </w:p>
        </w:tc>
        <w:tc>
          <w:tcPr>
            <w:tcW w:w="1276"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WRITE_CONTACTS 编辑通讯录</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写入用户通</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讯录</w:t>
            </w:r>
          </w:p>
        </w:tc>
        <w:tc>
          <w:tcPr>
            <w:tcW w:w="1678" w:type="dxa"/>
            <w:vMerge w:val="continue"/>
            <w:tcBorders>
              <w:top w:val="nil"/>
            </w:tcBorders>
            <w:shd w:val="clear" w:color="auto" w:fill="auto"/>
            <w:vAlign w:val="center"/>
          </w:tcPr>
          <w:p>
            <w:pPr>
              <w:jc w:val="center"/>
              <w:rPr>
                <w:rFonts w:ascii="微软雅黑" w:hAnsi="微软雅黑" w:cs="微软雅黑"/>
                <w:color w:val="333333"/>
                <w:sz w:val="21"/>
                <w:szCs w:val="21"/>
                <w:lang w:eastAsia="zh-CN"/>
              </w:rPr>
            </w:pPr>
          </w:p>
        </w:tc>
        <w:tc>
          <w:tcPr>
            <w:tcW w:w="1801" w:type="dxa"/>
            <w:vMerge w:val="continue"/>
            <w:tcBorders>
              <w:top w:val="nil"/>
            </w:tcBorders>
            <w:shd w:val="clear" w:color="auto" w:fill="auto"/>
            <w:vAlign w:val="center"/>
          </w:tcPr>
          <w:p>
            <w:pPr>
              <w:jc w:val="center"/>
              <w:rPr>
                <w:rFonts w:ascii="微软雅黑" w:hAnsi="微软雅黑" w:cs="微软雅黑"/>
                <w:color w:val="333333"/>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9</w:t>
            </w:r>
          </w:p>
        </w:tc>
        <w:tc>
          <w:tcPr>
            <w:tcW w:w="1276"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GET_ACCOUNTS 获取应用账户</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从账户服务中获取应用账户列表</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网络身份标识</w:t>
            </w:r>
          </w:p>
        </w:tc>
        <w:tc>
          <w:tcPr>
            <w:tcW w:w="1801" w:type="dxa"/>
            <w:vMerge w:val="continue"/>
            <w:tcBorders>
              <w:top w:val="nil"/>
            </w:tcBorders>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10</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LOCATION 位置</w:t>
            </w:r>
          </w:p>
        </w:tc>
        <w:tc>
          <w:tcPr>
            <w:tcW w:w="1970"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ACCESS_FINE_LOCATION 访问精准定位</w:t>
            </w:r>
          </w:p>
        </w:tc>
        <w:tc>
          <w:tcPr>
            <w:tcW w:w="2322"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允许 App 获取基于GPS 等的精准地理位置</w:t>
            </w:r>
          </w:p>
        </w:tc>
        <w:tc>
          <w:tcPr>
            <w:tcW w:w="1678"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精准地理位置信息</w:t>
            </w:r>
          </w:p>
        </w:tc>
        <w:tc>
          <w:tcPr>
            <w:tcW w:w="1801" w:type="dxa"/>
            <w:vMerge w:val="restart"/>
            <w:shd w:val="clear" w:color="auto" w:fill="auto"/>
            <w:vAlign w:val="center"/>
          </w:tcPr>
          <w:p>
            <w:pP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如地图导航、活动轨迹、位置记录与共享、查看附近的服务、基于位置的智能推荐等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11</w:t>
            </w:r>
          </w:p>
        </w:tc>
        <w:tc>
          <w:tcPr>
            <w:tcW w:w="1276" w:type="dxa"/>
            <w:vMerge w:val="continue"/>
            <w:tcBorders>
              <w:top w:val="nil"/>
            </w:tcBorders>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ACCESS_COARSE_LOCATION 访问粗略位置</w:t>
            </w:r>
          </w:p>
        </w:tc>
        <w:tc>
          <w:tcPr>
            <w:tcW w:w="2322"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允许 App 获取基于基站、IP 等粗略的地理位置</w:t>
            </w:r>
          </w:p>
        </w:tc>
        <w:tc>
          <w:tcPr>
            <w:tcW w:w="1678"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粗略地理位置信息</w:t>
            </w:r>
          </w:p>
        </w:tc>
        <w:tc>
          <w:tcPr>
            <w:tcW w:w="1801" w:type="dxa"/>
            <w:vMerge w:val="continue"/>
            <w:tcBorders>
              <w:top w:val="nil"/>
            </w:tcBorders>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12</w:t>
            </w:r>
          </w:p>
        </w:tc>
        <w:tc>
          <w:tcPr>
            <w:tcW w:w="1276"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MICROPHONE 麦克风</w:t>
            </w:r>
          </w:p>
        </w:tc>
        <w:tc>
          <w:tcPr>
            <w:tcW w:w="1970"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RECORD_AUDIO 录音</w:t>
            </w:r>
          </w:p>
        </w:tc>
        <w:tc>
          <w:tcPr>
            <w:tcW w:w="2322" w:type="dxa"/>
            <w:shd w:val="clear" w:color="auto" w:fill="auto"/>
            <w:vAlign w:val="center"/>
          </w:tcPr>
          <w:p>
            <w:pP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使用麦克风录音</w:t>
            </w:r>
          </w:p>
        </w:tc>
        <w:tc>
          <w:tcPr>
            <w:tcW w:w="1678"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录音内容</w:t>
            </w:r>
          </w:p>
        </w:tc>
        <w:tc>
          <w:tcPr>
            <w:tcW w:w="1801"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如录制音视频、语音助手功能、语音通话、聊 天、语音录入文字、语音搜索等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13</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PHONE</w:t>
            </w:r>
          </w:p>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电话</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READ_PHONE_STATE读取电话状态（获取设备 IMSI、IMEI号）</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授权应用可以获取设备 IMSI（国际移动用户识别码）、IMEI</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（国际移动设备识别码）等设备唯一标识信息。还可以通过此权限，获取手机通话状态，如来电、响铃中、通话中等</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设备唯一标识信息</w:t>
            </w:r>
          </w:p>
        </w:tc>
        <w:tc>
          <w:tcPr>
            <w:tcW w:w="1801"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进行用户常用设备的标识，可用户监测应用账户异常登录、关联用户行为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14</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READ_PHONE_NUMBERS 读取本机电话号码</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读取用户的本机电话号码</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电话号码</w:t>
            </w:r>
          </w:p>
        </w:tc>
        <w:tc>
          <w:tcPr>
            <w:tcW w:w="1801" w:type="dxa"/>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15</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CALL_PHONE 拨打电话</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直接拨打电话</w:t>
            </w:r>
          </w:p>
        </w:tc>
        <w:tc>
          <w:tcPr>
            <w:tcW w:w="1678"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实时通话行为</w:t>
            </w:r>
          </w:p>
        </w:tc>
        <w:tc>
          <w:tcPr>
            <w:tcW w:w="1801"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如在 App 内直接拨打外卖、快递、客服等电话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16</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ANSWER_PHONE_CALLS 接听电话</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接听拨打进来的电话</w:t>
            </w:r>
          </w:p>
        </w:tc>
        <w:tc>
          <w:tcPr>
            <w:tcW w:w="1678" w:type="dxa"/>
            <w:vMerge w:val="continue"/>
            <w:shd w:val="clear" w:color="auto" w:fill="auto"/>
            <w:vAlign w:val="center"/>
          </w:tcPr>
          <w:p>
            <w:pPr>
              <w:jc w:val="center"/>
              <w:rPr>
                <w:rFonts w:ascii="微软雅黑" w:hAnsi="微软雅黑" w:cs="微软雅黑"/>
                <w:color w:val="333333"/>
                <w:sz w:val="21"/>
                <w:szCs w:val="21"/>
                <w:lang w:eastAsia="zh-CN"/>
              </w:rPr>
            </w:pPr>
          </w:p>
        </w:tc>
        <w:tc>
          <w:tcPr>
            <w:tcW w:w="1801"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如在用户驾驶模式下直接接听来电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17</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ADD_VOICEMAIL 添加语音邮件</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向系统中添</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加语音邮件</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语音邮件内容</w:t>
            </w:r>
          </w:p>
        </w:tc>
        <w:tc>
          <w:tcPr>
            <w:tcW w:w="1801" w:type="dxa"/>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18</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USE_SIP 使用网络电话</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拨打/接听网络电话</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实时网络通话</w:t>
            </w:r>
          </w:p>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行为</w:t>
            </w:r>
          </w:p>
        </w:tc>
        <w:tc>
          <w:tcPr>
            <w:tcW w:w="1801"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如接听/拨打网络电话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19</w:t>
            </w:r>
          </w:p>
        </w:tc>
        <w:tc>
          <w:tcPr>
            <w:tcW w:w="1276"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SENSORS 传感器</w:t>
            </w:r>
          </w:p>
        </w:tc>
        <w:tc>
          <w:tcPr>
            <w:tcW w:w="1970"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BODY_SENSORS 获取身体传感器（心率等）信息</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访问身体健康相关的传感器数 据，比如心率传感器数据。</w:t>
            </w:r>
          </w:p>
        </w:tc>
        <w:tc>
          <w:tcPr>
            <w:tcW w:w="1678"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个人健康生理信息</w:t>
            </w:r>
          </w:p>
        </w:tc>
        <w:tc>
          <w:tcPr>
            <w:tcW w:w="1801" w:type="dxa"/>
            <w:shd w:val="clear" w:color="auto" w:fill="auto"/>
            <w:vAlign w:val="center"/>
          </w:tcPr>
          <w:p>
            <w:pP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如运动/健康类App 显示心率等健康状况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20</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SMS 短信</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SEND_SMS 发送短信</w:t>
            </w:r>
          </w:p>
        </w:tc>
        <w:tc>
          <w:tcPr>
            <w:tcW w:w="2322"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允许 App 发送短信</w:t>
            </w:r>
          </w:p>
        </w:tc>
        <w:tc>
          <w:tcPr>
            <w:tcW w:w="1678" w:type="dxa"/>
            <w:vMerge w:val="restart"/>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短信内容</w:t>
            </w:r>
          </w:p>
        </w:tc>
        <w:tc>
          <w:tcPr>
            <w:tcW w:w="1801" w:type="dxa"/>
            <w:vMerge w:val="restart"/>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如短信管理、备份与恢复、验证码自动填写、短信支付、垃圾短信过滤、电话号</w:t>
            </w:r>
          </w:p>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码等特征字提取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21</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RECEIVE_SMS 接收短信</w:t>
            </w:r>
          </w:p>
        </w:tc>
        <w:tc>
          <w:tcPr>
            <w:tcW w:w="2322"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允许 App 接收短信</w:t>
            </w:r>
          </w:p>
        </w:tc>
        <w:tc>
          <w:tcPr>
            <w:tcW w:w="1678" w:type="dxa"/>
            <w:vMerge w:val="continue"/>
            <w:shd w:val="clear" w:color="auto" w:fill="auto"/>
            <w:vAlign w:val="center"/>
          </w:tcPr>
          <w:p>
            <w:pPr>
              <w:jc w:val="center"/>
              <w:rPr>
                <w:rFonts w:ascii="微软雅黑" w:hAnsi="微软雅黑" w:cs="微软雅黑"/>
                <w:color w:val="333333"/>
                <w:sz w:val="21"/>
                <w:szCs w:val="21"/>
              </w:rPr>
            </w:pPr>
          </w:p>
        </w:tc>
        <w:tc>
          <w:tcPr>
            <w:tcW w:w="1801" w:type="dxa"/>
            <w:vMerge w:val="continue"/>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22</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READ_SMS 读取短信</w:t>
            </w:r>
          </w:p>
        </w:tc>
        <w:tc>
          <w:tcPr>
            <w:tcW w:w="2322"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允许 App 读取短信</w:t>
            </w:r>
          </w:p>
        </w:tc>
        <w:tc>
          <w:tcPr>
            <w:tcW w:w="1678" w:type="dxa"/>
            <w:vMerge w:val="continue"/>
            <w:shd w:val="clear" w:color="auto" w:fill="auto"/>
            <w:vAlign w:val="center"/>
          </w:tcPr>
          <w:p>
            <w:pPr>
              <w:jc w:val="center"/>
              <w:rPr>
                <w:rFonts w:ascii="微软雅黑" w:hAnsi="微软雅黑" w:cs="微软雅黑"/>
                <w:color w:val="333333"/>
                <w:sz w:val="21"/>
                <w:szCs w:val="21"/>
              </w:rPr>
            </w:pPr>
          </w:p>
        </w:tc>
        <w:tc>
          <w:tcPr>
            <w:tcW w:w="1801" w:type="dxa"/>
            <w:vMerge w:val="continue"/>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23</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RECEIVE_WAP_PUSH接收 WAP 推送</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接收 WAP</w:t>
            </w: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（无线应用协议）推送信息</w:t>
            </w:r>
          </w:p>
        </w:tc>
        <w:tc>
          <w:tcPr>
            <w:tcW w:w="1678" w:type="dxa"/>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WAP 推送内容</w:t>
            </w:r>
          </w:p>
        </w:tc>
        <w:tc>
          <w:tcPr>
            <w:tcW w:w="1801" w:type="dxa"/>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24</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RECEIVE_MMS 接收彩信</w:t>
            </w:r>
          </w:p>
        </w:tc>
        <w:tc>
          <w:tcPr>
            <w:tcW w:w="2322"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允许 App 接收彩信</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彩信内容</w:t>
            </w:r>
          </w:p>
        </w:tc>
        <w:tc>
          <w:tcPr>
            <w:tcW w:w="1801" w:type="dxa"/>
            <w:shd w:val="clear" w:color="auto" w:fill="auto"/>
            <w:vAlign w:val="center"/>
          </w:tcPr>
          <w:p>
            <w:pPr>
              <w:jc w:val="center"/>
              <w:rPr>
                <w:rFonts w:ascii="微软雅黑" w:hAnsi="微软雅黑" w:cs="微软雅黑"/>
                <w:color w:val="333333"/>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25</w:t>
            </w:r>
          </w:p>
        </w:tc>
        <w:tc>
          <w:tcPr>
            <w:tcW w:w="1276"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STORAGE 存储</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READ_EXTERNAL_STORAGE 读取外置存储器</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读取外置存储器</w:t>
            </w:r>
          </w:p>
        </w:tc>
        <w:tc>
          <w:tcPr>
            <w:tcW w:w="1678" w:type="dxa"/>
            <w:vMerge w:val="restart"/>
            <w:shd w:val="clear" w:color="auto" w:fill="auto"/>
            <w:vAlign w:val="center"/>
          </w:tcPr>
          <w:p>
            <w:pP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存储的个人文件</w:t>
            </w:r>
          </w:p>
        </w:tc>
        <w:tc>
          <w:tcPr>
            <w:tcW w:w="1801" w:type="dxa"/>
            <w:vMerge w:val="restart"/>
            <w:shd w:val="clear" w:color="auto" w:fill="auto"/>
            <w:vAlign w:val="center"/>
          </w:tcPr>
          <w:p>
            <w:pPr>
              <w:jc w:val="center"/>
              <w:rPr>
                <w:rFonts w:ascii="微软雅黑" w:hAnsi="微软雅黑" w:cs="微软雅黑"/>
                <w:color w:val="333333"/>
                <w:sz w:val="21"/>
                <w:szCs w:val="21"/>
                <w:lang w:eastAsia="zh-CN"/>
              </w:rPr>
            </w:pPr>
          </w:p>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如存储拍摄的照片和视频、下载文件、打开本地的上传文件等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26</w:t>
            </w:r>
          </w:p>
        </w:tc>
        <w:tc>
          <w:tcPr>
            <w:tcW w:w="1276" w:type="dxa"/>
            <w:vMerge w:val="continue"/>
            <w:shd w:val="clear" w:color="auto" w:fill="auto"/>
            <w:vAlign w:val="center"/>
          </w:tcPr>
          <w:p>
            <w:pPr>
              <w:jc w:val="center"/>
              <w:rPr>
                <w:rFonts w:ascii="微软雅黑" w:hAnsi="微软雅黑" w:cs="微软雅黑"/>
                <w:color w:val="333333"/>
                <w:sz w:val="21"/>
                <w:szCs w:val="21"/>
              </w:rPr>
            </w:pP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WRITE_EXTERNAL_STORAGE 写入外置存储器</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 App 写入外置存储器</w:t>
            </w:r>
          </w:p>
        </w:tc>
        <w:tc>
          <w:tcPr>
            <w:tcW w:w="1678" w:type="dxa"/>
            <w:vMerge w:val="continue"/>
            <w:shd w:val="clear" w:color="auto" w:fill="auto"/>
            <w:vAlign w:val="center"/>
          </w:tcPr>
          <w:p>
            <w:pPr>
              <w:jc w:val="center"/>
              <w:rPr>
                <w:rFonts w:ascii="微软雅黑" w:hAnsi="微软雅黑" w:cs="微软雅黑"/>
                <w:color w:val="333333"/>
                <w:sz w:val="21"/>
                <w:szCs w:val="21"/>
                <w:lang w:eastAsia="zh-CN"/>
              </w:rPr>
            </w:pPr>
          </w:p>
        </w:tc>
        <w:tc>
          <w:tcPr>
            <w:tcW w:w="1801" w:type="dxa"/>
            <w:vMerge w:val="continue"/>
            <w:shd w:val="clear" w:color="auto" w:fill="auto"/>
            <w:vAlign w:val="center"/>
          </w:tcPr>
          <w:p>
            <w:pPr>
              <w:jc w:val="center"/>
              <w:rPr>
                <w:rFonts w:ascii="微软雅黑" w:hAnsi="微软雅黑" w:cs="微软雅黑"/>
                <w:color w:val="333333"/>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27</w:t>
            </w:r>
          </w:p>
        </w:tc>
        <w:tc>
          <w:tcPr>
            <w:tcW w:w="1276"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工信部</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GET_TASKS，允许程序获取当前或最近运行的应用</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允许APP获取当前或最近运行的应用</w:t>
            </w:r>
          </w:p>
        </w:tc>
        <w:tc>
          <w:tcPr>
            <w:tcW w:w="1678"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当前或最近运行的应用</w:t>
            </w:r>
          </w:p>
        </w:tc>
        <w:tc>
          <w:tcPr>
            <w:tcW w:w="1801" w:type="dxa"/>
            <w:shd w:val="clear" w:color="auto" w:fill="auto"/>
            <w:vAlign w:val="center"/>
          </w:tcPr>
          <w:p>
            <w:pPr>
              <w:jc w:val="center"/>
              <w:rPr>
                <w:rFonts w:ascii="微软雅黑" w:hAnsi="微软雅黑" w:cs="微软雅黑"/>
                <w:color w:val="333333"/>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704"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28</w:t>
            </w:r>
          </w:p>
        </w:tc>
        <w:tc>
          <w:tcPr>
            <w:tcW w:w="1276"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工信部</w:t>
            </w:r>
          </w:p>
        </w:tc>
        <w:tc>
          <w:tcPr>
            <w:tcW w:w="1970"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PackageManager.getInstalledPackages()</w:t>
            </w:r>
          </w:p>
        </w:tc>
        <w:tc>
          <w:tcPr>
            <w:tcW w:w="2322" w:type="dxa"/>
            <w:shd w:val="clear" w:color="auto" w:fill="auto"/>
            <w:vAlign w:val="center"/>
          </w:tcPr>
          <w:p>
            <w:pPr>
              <w:jc w:val="center"/>
              <w:rPr>
                <w:rFonts w:ascii="微软雅黑" w:hAnsi="微软雅黑" w:cs="微软雅黑"/>
                <w:color w:val="333333"/>
                <w:sz w:val="21"/>
                <w:szCs w:val="21"/>
                <w:lang w:eastAsia="zh-CN"/>
              </w:rPr>
            </w:pPr>
            <w:r>
              <w:rPr>
                <w:rFonts w:hint="eastAsia" w:ascii="微软雅黑" w:hAnsi="微软雅黑" w:eastAsia="微软雅黑" w:cs="微软雅黑"/>
                <w:color w:val="333333"/>
                <w:sz w:val="21"/>
                <w:szCs w:val="21"/>
                <w:lang w:eastAsia="zh-CN"/>
              </w:rPr>
              <w:t>允许APP获取当前已安装应用软件列表</w:t>
            </w:r>
          </w:p>
        </w:tc>
        <w:tc>
          <w:tcPr>
            <w:tcW w:w="1678" w:type="dxa"/>
            <w:shd w:val="clear" w:color="auto" w:fill="auto"/>
            <w:vAlign w:val="center"/>
          </w:tcPr>
          <w:p>
            <w:pPr>
              <w:jc w:val="center"/>
              <w:rPr>
                <w:rFonts w:ascii="微软雅黑" w:hAnsi="微软雅黑" w:cs="微软雅黑"/>
                <w:color w:val="333333"/>
                <w:sz w:val="21"/>
                <w:szCs w:val="21"/>
              </w:rPr>
            </w:pPr>
            <w:r>
              <w:rPr>
                <w:rFonts w:hint="eastAsia" w:ascii="微软雅黑" w:hAnsi="微软雅黑" w:eastAsia="微软雅黑" w:cs="微软雅黑"/>
                <w:color w:val="333333"/>
                <w:sz w:val="21"/>
                <w:szCs w:val="21"/>
                <w:lang w:eastAsia="zh-CN"/>
              </w:rPr>
              <w:t>已安装应用软件列表</w:t>
            </w:r>
          </w:p>
        </w:tc>
        <w:tc>
          <w:tcPr>
            <w:tcW w:w="1801" w:type="dxa"/>
            <w:shd w:val="clear" w:color="auto" w:fill="auto"/>
            <w:vAlign w:val="center"/>
          </w:tcPr>
          <w:p>
            <w:pPr>
              <w:jc w:val="center"/>
              <w:rPr>
                <w:rFonts w:ascii="微软雅黑" w:hAnsi="微软雅黑" w:cs="微软雅黑"/>
                <w:color w:val="333333"/>
                <w:sz w:val="21"/>
                <w:szCs w:val="21"/>
              </w:rPr>
            </w:pPr>
          </w:p>
        </w:tc>
      </w:tr>
    </w:tbl>
    <w:p>
      <w:pPr>
        <w:rPr>
          <w:lang w:eastAsia="zh-CN"/>
        </w:rPr>
      </w:pPr>
      <w:bookmarkStart w:id="47" w:name="_Toc8800"/>
      <w:bookmarkStart w:id="48" w:name="_Toc256000042"/>
    </w:p>
    <w:p>
      <w:pPr>
        <w:spacing w:after="0" w:line="240" w:lineRule="auto"/>
        <w:rPr>
          <w:lang w:eastAsia="zh-CN"/>
        </w:rPr>
      </w:pPr>
      <w:r>
        <w:rPr>
          <w:lang w:eastAsia="zh-CN"/>
        </w:rPr>
        <w:br w:type="page"/>
      </w:r>
    </w:p>
    <w:p>
      <w:pPr>
        <w:outlineLvl w:val="0"/>
        <w:rPr>
          <w:rFonts w:ascii="微软雅黑" w:hAnsi="微软雅黑" w:cs="微软雅黑"/>
          <w:b/>
          <w:bCs/>
          <w:color w:val="333333"/>
          <w:sz w:val="40"/>
          <w:szCs w:val="40"/>
        </w:rPr>
      </w:pPr>
      <w:bookmarkStart w:id="49" w:name="_Toc53389204"/>
      <w:r>
        <w:rPr>
          <w:rFonts w:ascii="微软雅黑" w:hAnsi="微软雅黑" w:eastAsia="微软雅黑" w:cs="微软雅黑"/>
          <w:b/>
          <w:bCs/>
          <w:color w:val="333333"/>
          <w:sz w:val="40"/>
          <w:szCs w:val="40"/>
          <w:lang w:eastAsia="zh-CN"/>
        </w:rPr>
        <w:t>附件二：个人信息</w:t>
      </w:r>
      <w:bookmarkEnd w:id="47"/>
      <w:bookmarkEnd w:id="48"/>
      <w:bookmarkEnd w:id="49"/>
    </w:p>
    <w:p>
      <w:pPr>
        <w:pStyle w:val="39"/>
        <w:ind w:firstLine="480" w:firstLineChars="200"/>
        <w:rPr>
          <w:rFonts w:ascii="微软雅黑" w:hAnsi="微软雅黑" w:cs="微软雅黑"/>
          <w:color w:val="333333"/>
        </w:rPr>
      </w:pPr>
      <w:r>
        <w:rPr>
          <w:rFonts w:hint="eastAsia" w:ascii="微软雅黑" w:hAnsi="微软雅黑" w:cs="微软雅黑"/>
          <w:color w:val="333333"/>
        </w:rPr>
        <w:t>个人信息是指以电子或者其他方式记录的能够单独或者与其他信息结合识别特定自然人身份或者反映特定自然人活动情况的各种信息，如姓名、出生日期、身份证件号码、个人生物识别信息、住址、通信通讯联系方式、通信记录和内容、账号密码、财产信息、征信信息、行踪轨迹、住宿信息、健康生理信息、交易信息等。</w:t>
      </w:r>
    </w:p>
    <w:p>
      <w:pPr>
        <w:pStyle w:val="39"/>
        <w:ind w:firstLine="480" w:firstLineChars="200"/>
        <w:rPr>
          <w:rFonts w:ascii="微软雅黑" w:hAnsi="微软雅黑" w:cs="微软雅黑"/>
          <w:color w:val="333333"/>
        </w:rPr>
      </w:pPr>
      <w:r>
        <w:rPr>
          <w:rFonts w:hint="eastAsia" w:ascii="微软雅黑" w:hAnsi="微软雅黑" w:cs="微软雅黑"/>
          <w:color w:val="333333"/>
        </w:rPr>
        <w:t xml:space="preserve">判定某项信息是否属于个人信息，应考虑以下两条路径：一是识别，即从信息到个人，由信息本身的特殊性识别出特定自然人，个人信息应有助于识别出特定个人。二是关联，即从个人到信息，如已知特定自然人，由该特定自然人在其活动中产生的信息（如个人位置信息、个人通话记录、个人浏览记录等）即为个人信息。符合上述两种情形之一的信息，均应判定为个人信息。                     </w:t>
      </w:r>
    </w:p>
    <w:p>
      <w:pPr>
        <w:pStyle w:val="39"/>
        <w:ind w:firstLine="480" w:firstLineChars="200"/>
        <w:rPr>
          <w:rFonts w:ascii="微软雅黑" w:hAnsi="微软雅黑" w:cs="微软雅黑"/>
          <w:color w:val="333333"/>
        </w:rPr>
      </w:pPr>
      <w:r>
        <w:rPr>
          <w:rFonts w:hint="eastAsia" w:ascii="微软雅黑" w:hAnsi="微软雅黑" w:cs="微软雅黑"/>
          <w:color w:val="333333"/>
        </w:rPr>
        <w:t>表A.1给出了个人信息举例。</w:t>
      </w:r>
    </w:p>
    <w:p>
      <w:pPr>
        <w:pStyle w:val="9"/>
        <w:tabs>
          <w:tab w:val="left" w:pos="772"/>
        </w:tabs>
        <w:spacing w:before="106"/>
        <w:ind w:right="805"/>
        <w:jc w:val="center"/>
        <w:rPr>
          <w:rFonts w:ascii="微软雅黑" w:hAnsi="微软雅黑" w:eastAsia="微软雅黑" w:cs="微软雅黑"/>
          <w:sz w:val="24"/>
          <w:szCs w:val="24"/>
        </w:rPr>
      </w:pPr>
      <w:r>
        <w:rPr>
          <w:rFonts w:hint="eastAsia" w:ascii="微软雅黑" w:hAnsi="微软雅黑" w:eastAsia="微软雅黑" w:cs="微软雅黑"/>
          <w:sz w:val="24"/>
          <w:szCs w:val="24"/>
        </w:rPr>
        <w:t>表A.1</w:t>
      </w:r>
      <w:r>
        <w:rPr>
          <w:rFonts w:hint="eastAsia" w:ascii="微软雅黑" w:hAnsi="微软雅黑" w:eastAsia="微软雅黑" w:cs="微软雅黑"/>
          <w:sz w:val="24"/>
          <w:szCs w:val="24"/>
        </w:rPr>
        <w:tab/>
      </w:r>
      <w:r>
        <w:rPr>
          <w:rFonts w:hint="eastAsia" w:ascii="微软雅黑" w:hAnsi="微软雅黑" w:eastAsia="微软雅黑" w:cs="微软雅黑"/>
          <w:spacing w:val="-3"/>
          <w:sz w:val="24"/>
          <w:szCs w:val="24"/>
        </w:rPr>
        <w:t>个</w:t>
      </w:r>
      <w:r>
        <w:rPr>
          <w:rFonts w:hint="eastAsia" w:ascii="微软雅黑" w:hAnsi="微软雅黑" w:eastAsia="微软雅黑" w:cs="微软雅黑"/>
          <w:sz w:val="24"/>
          <w:szCs w:val="24"/>
        </w:rPr>
        <w:t>人信</w:t>
      </w:r>
      <w:r>
        <w:rPr>
          <w:rFonts w:hint="eastAsia" w:ascii="微软雅黑" w:hAnsi="微软雅黑" w:eastAsia="微软雅黑" w:cs="微软雅黑"/>
          <w:spacing w:val="-3"/>
          <w:sz w:val="24"/>
          <w:szCs w:val="24"/>
        </w:rPr>
        <w:t>息</w:t>
      </w:r>
      <w:r>
        <w:rPr>
          <w:rFonts w:hint="eastAsia" w:ascii="微软雅黑" w:hAnsi="微软雅黑" w:eastAsia="微软雅黑" w:cs="微软雅黑"/>
          <w:sz w:val="24"/>
          <w:szCs w:val="24"/>
        </w:rPr>
        <w:t>举例</w:t>
      </w:r>
    </w:p>
    <w:p>
      <w:pPr>
        <w:pStyle w:val="9"/>
        <w:spacing w:before="1"/>
        <w:rPr>
          <w:sz w:val="7"/>
        </w:rPr>
      </w:pPr>
    </w:p>
    <w:tbl>
      <w:tblPr>
        <w:tblStyle w:val="25"/>
        <w:tblW w:w="97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22"/>
        <w:gridCol w:w="75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个人基本资料</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个人姓名、生日、性别、民族、国籍、家庭关系、住址、个人电话号码、电子邮件地址等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个人身份信息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身份证、军官证、护照、驾驶证、工作证、出入证、社保卡、居住证等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个人生物识别信息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个人基因、指纹、声纹、掌纹、耳廓、虹膜、面部识别特征等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网络身份标识信息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个人信息主体账号、IP 地址、个人数字证书等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8" w:hRule="atLeast"/>
          <w:jc w:val="center"/>
        </w:trPr>
        <w:tc>
          <w:tcPr>
            <w:tcW w:w="2222" w:type="dxa"/>
            <w:tcBorders>
              <w:right w:val="single" w:color="000000" w:sz="6" w:space="0"/>
            </w:tcBorders>
            <w:shd w:val="clear" w:color="auto" w:fill="DBEBF7"/>
            <w:vAlign w:val="center"/>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个人健康生理信息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个人因生病医治等产生的相关记录，如病症、住院志、医嘱单、检验报告、手术及麻醉记录、护理记录、用药记录、药物食物过敏信息、生育信息、以往病史、诊治情况、家族病史、现病史、传染病史等，以及与个人身体健康状况相关的信息，如体重、身高、肺活量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个人教育工作信息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个人职业、职位、工作单位、学历、学位、教育经历、工作经历、培训记录、成绩单等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8" w:hRule="atLeast"/>
          <w:jc w:val="center"/>
        </w:trPr>
        <w:tc>
          <w:tcPr>
            <w:tcW w:w="2222" w:type="dxa"/>
            <w:tcBorders>
              <w:right w:val="single" w:color="000000" w:sz="6" w:space="0"/>
            </w:tcBorders>
            <w:shd w:val="clear" w:color="auto" w:fill="DBEBF7"/>
            <w:vAlign w:val="center"/>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个人财产信息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银行账户、鉴别信息(口令)、存款信息（包括资金数量、支付收款记录等）、房产信息、信贷记录、征信信息、交易和消费记录、流水记录等，以及虚拟货币、虚拟交易、游戏类兑换码等虚拟财产信息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个人通信信息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通信记录和内容、短信、彩信、电子邮件，以及描述个人通信的数据（通常称为元数据）等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联系人信息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通讯录、好友列表、群列表、电子邮件地址列表等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个人上网记录</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指通过日志储存的个人信息主体操作记录，包括网站浏览记录、软件使用记录、点击记录、收藏列表等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7" w:hRule="atLeast"/>
          <w:jc w:val="center"/>
        </w:trPr>
        <w:tc>
          <w:tcPr>
            <w:tcW w:w="2222" w:type="dxa"/>
            <w:tcBorders>
              <w:right w:val="single" w:color="000000" w:sz="6" w:space="0"/>
            </w:tcBorders>
            <w:shd w:val="clear" w:color="auto" w:fill="DBEBF7"/>
            <w:vAlign w:val="center"/>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个人常用设备信息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指包括硬件序列号、设备 MAC 地址、软件列表、唯一设备识别码（如IMEI/Android ID/IDFA/OpenUDID/GUID/SIM卡/IMSI信息等）等在内的描述个人常用设备基本情况的信息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个人位置信息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包括行踪轨迹、精准定位信息、住宿信息、经纬度等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jc w:val="center"/>
        </w:trPr>
        <w:tc>
          <w:tcPr>
            <w:tcW w:w="2222" w:type="dxa"/>
            <w:tcBorders>
              <w:right w:val="single" w:color="000000" w:sz="6" w:space="0"/>
            </w:tcBorders>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其他信息</w:t>
            </w:r>
          </w:p>
        </w:tc>
        <w:tc>
          <w:tcPr>
            <w:tcW w:w="7529" w:type="dxa"/>
            <w:tcBorders>
              <w:left w:val="single" w:color="000000" w:sz="6" w:space="0"/>
            </w:tcBorders>
            <w:shd w:val="clear" w:color="auto" w:fill="auto"/>
          </w:tcPr>
          <w:p>
            <w:pPr>
              <w:pStyle w:val="39"/>
              <w:jc w:val="both"/>
              <w:rPr>
                <w:rFonts w:ascii="微软雅黑" w:hAnsi="微软雅黑" w:cs="微软雅黑"/>
                <w:color w:val="333333"/>
              </w:rPr>
            </w:pPr>
            <w:r>
              <w:rPr>
                <w:rFonts w:hint="eastAsia" w:ascii="微软雅黑" w:hAnsi="微软雅黑" w:cs="微软雅黑"/>
                <w:color w:val="333333"/>
              </w:rPr>
              <w:t>婚史、宗教信仰、性取向、未公开的违法犯罪记录等</w:t>
            </w:r>
          </w:p>
        </w:tc>
      </w:tr>
    </w:tbl>
    <w:p>
      <w:pPr>
        <w:rPr>
          <w:lang w:eastAsia="zh-CN"/>
        </w:rPr>
      </w:pPr>
    </w:p>
    <w:p>
      <w:pPr>
        <w:rPr>
          <w:lang w:eastAsia="zh-CN"/>
        </w:rPr>
      </w:pPr>
    </w:p>
    <w:p>
      <w:pPr>
        <w:outlineLvl w:val="0"/>
        <w:rPr>
          <w:rFonts w:ascii="微软雅黑" w:hAnsi="微软雅黑" w:cs="微软雅黑"/>
          <w:b/>
          <w:bCs/>
          <w:color w:val="333333"/>
          <w:sz w:val="40"/>
          <w:szCs w:val="40"/>
          <w:lang w:eastAsia="zh-CN"/>
        </w:rPr>
      </w:pPr>
      <w:bookmarkStart w:id="50" w:name="_Toc14860"/>
      <w:bookmarkStart w:id="51" w:name="_Toc53389205"/>
      <w:bookmarkStart w:id="52" w:name="_Toc256000043"/>
      <w:r>
        <w:rPr>
          <w:rFonts w:ascii="微软雅黑" w:hAnsi="微软雅黑" w:eastAsia="微软雅黑" w:cs="微软雅黑"/>
          <w:b/>
          <w:bCs/>
          <w:color w:val="333333"/>
          <w:sz w:val="40"/>
          <w:szCs w:val="40"/>
          <w:lang w:eastAsia="zh-CN"/>
        </w:rPr>
        <w:t>附件三：个人敏感信息</w:t>
      </w:r>
      <w:bookmarkEnd w:id="50"/>
      <w:bookmarkEnd w:id="51"/>
      <w:bookmarkEnd w:id="52"/>
    </w:p>
    <w:p>
      <w:pPr>
        <w:pStyle w:val="39"/>
        <w:ind w:firstLine="480" w:firstLineChars="200"/>
        <w:rPr>
          <w:rFonts w:ascii="微软雅黑" w:hAnsi="微软雅黑" w:cs="微软雅黑"/>
          <w:color w:val="333333"/>
        </w:rPr>
      </w:pPr>
      <w:r>
        <w:rPr>
          <w:rFonts w:hint="eastAsia" w:ascii="微软雅黑" w:hAnsi="微软雅黑" w:cs="微软雅黑"/>
          <w:color w:val="333333"/>
        </w:rPr>
        <w:t xml:space="preserve">个人敏感信息是指一旦泄露、非法提供或滥用可能危害人身和财产安全，极易导致个人名誉、身心健康受到损害或歧视性待遇等的个人信息。通常情况下，14岁以下（含）儿童的个人信息和涉及自然人隐私的信息属于个人敏感信息。可从以下角度判定是否属于个人敏感信息： </w:t>
      </w:r>
    </w:p>
    <w:p>
      <w:pPr>
        <w:pStyle w:val="39"/>
        <w:ind w:firstLine="480" w:firstLineChars="200"/>
        <w:rPr>
          <w:rFonts w:ascii="微软雅黑" w:hAnsi="微软雅黑" w:cs="微软雅黑"/>
          <w:color w:val="333333"/>
        </w:rPr>
      </w:pPr>
      <w:r>
        <w:rPr>
          <w:rFonts w:hint="eastAsia" w:ascii="微软雅黑" w:hAnsi="微软雅黑" w:cs="微软雅黑"/>
          <w:color w:val="333333"/>
        </w:rPr>
        <w:t xml:space="preserve">泄露：个人信息一旦泄露，将导致个人信息主体及收集、使用个人信息的组织和机构丧失对个人信息的控制能力，造成个人信息扩散范围和用途的不可控。某些个人信息在泄漏后，被以违背个人信息主体意愿的方式直接使用或与其他信息进行关联分析，可能对个人信息主体权益带来重大风险，应判定为个人敏感信息。例如，个人信息主体的身份证复印件被他人用于手机号卡实名登记、银行账户开户办卡等。                     </w:t>
      </w:r>
    </w:p>
    <w:p>
      <w:pPr>
        <w:pStyle w:val="39"/>
        <w:ind w:firstLine="480" w:firstLineChars="200"/>
        <w:rPr>
          <w:rFonts w:ascii="微软雅黑" w:hAnsi="微软雅黑" w:cs="微软雅黑"/>
          <w:color w:val="333333"/>
        </w:rPr>
      </w:pPr>
      <w:r>
        <w:rPr>
          <w:rFonts w:hint="eastAsia" w:ascii="微软雅黑" w:hAnsi="微软雅黑" w:cs="微软雅黑"/>
          <w:color w:val="333333"/>
        </w:rPr>
        <w:t>非法提供：某些个人信息仅因在个人信息主体授权同意范围外扩散，即可对个人信息主体权益带来重大风险，应判定为个人敏感信息。例如，性取向、存款信息、传染病史等。</w:t>
      </w:r>
    </w:p>
    <w:p>
      <w:pPr>
        <w:pStyle w:val="39"/>
        <w:ind w:firstLine="480" w:firstLineChars="200"/>
        <w:rPr>
          <w:rFonts w:ascii="微软雅黑" w:hAnsi="微软雅黑" w:cs="微软雅黑"/>
          <w:color w:val="333333"/>
        </w:rPr>
      </w:pPr>
      <w:r>
        <w:rPr>
          <w:rFonts w:hint="eastAsia" w:ascii="微软雅黑" w:hAnsi="微软雅黑" w:cs="微软雅黑"/>
          <w:color w:val="333333"/>
        </w:rPr>
        <w:t xml:space="preserve">滥用：某些个人信息在被超出授权合理界限时使用（如变更处理目的、扩大处理范围等），可能对个人信息主体权益带来重大风险，应判定为个人敏感信息。例如，在未取得个人信息主体授权时，将健康信息用于保险公司营销和确定个体保费高低。                     </w:t>
      </w:r>
    </w:p>
    <w:p>
      <w:pPr>
        <w:pStyle w:val="39"/>
        <w:ind w:firstLine="480" w:firstLineChars="200"/>
        <w:rPr>
          <w:rFonts w:ascii="微软雅黑" w:hAnsi="微软雅黑" w:cs="微软雅黑"/>
          <w:color w:val="333333"/>
        </w:rPr>
      </w:pPr>
      <w:r>
        <w:rPr>
          <w:rFonts w:hint="eastAsia" w:ascii="微软雅黑" w:hAnsi="微软雅黑" w:cs="微软雅黑"/>
          <w:color w:val="333333"/>
        </w:rPr>
        <w:t>表B.1给出了个人敏感信息举例。</w:t>
      </w:r>
    </w:p>
    <w:p>
      <w:pPr>
        <w:pStyle w:val="9"/>
        <w:tabs>
          <w:tab w:val="left" w:pos="772"/>
        </w:tabs>
        <w:spacing w:before="100"/>
        <w:ind w:right="368"/>
        <w:jc w:val="center"/>
      </w:pPr>
      <w:r>
        <w:rPr>
          <w:rFonts w:hint="eastAsia" w:ascii="黑体" w:eastAsia="黑体"/>
        </w:rPr>
        <w:t>表B.1</w:t>
      </w:r>
      <w:r>
        <w:rPr>
          <w:rFonts w:hint="eastAsia" w:ascii="黑体" w:eastAsia="黑体"/>
        </w:rPr>
        <w:tab/>
      </w:r>
      <w:r>
        <w:rPr>
          <w:rFonts w:hint="eastAsia" w:ascii="黑体" w:eastAsia="黑体"/>
          <w:spacing w:val="-3"/>
        </w:rPr>
        <w:t>个</w:t>
      </w:r>
      <w:r>
        <w:rPr>
          <w:rFonts w:hint="eastAsia" w:ascii="黑体" w:eastAsia="黑体"/>
        </w:rPr>
        <w:t>人敏</w:t>
      </w:r>
      <w:r>
        <w:rPr>
          <w:rFonts w:hint="eastAsia" w:ascii="黑体" w:eastAsia="黑体"/>
          <w:spacing w:val="-3"/>
        </w:rPr>
        <w:t>感</w:t>
      </w:r>
      <w:r>
        <w:rPr>
          <w:rFonts w:hint="eastAsia" w:ascii="黑体" w:eastAsia="黑体"/>
        </w:rPr>
        <w:t>信息</w:t>
      </w:r>
      <w:r>
        <w:rPr>
          <w:rFonts w:hint="eastAsia" w:ascii="黑体" w:eastAsia="黑体"/>
          <w:spacing w:val="-3"/>
        </w:rPr>
        <w:t>举</w:t>
      </w:r>
      <w:r>
        <w:rPr>
          <w:rFonts w:hint="eastAsia" w:ascii="黑体" w:eastAsia="黑体"/>
        </w:rPr>
        <w:t>例</w:t>
      </w:r>
    </w:p>
    <w:p>
      <w:pPr>
        <w:pStyle w:val="9"/>
        <w:spacing w:before="1"/>
        <w:rPr>
          <w:sz w:val="7"/>
        </w:rPr>
      </w:pPr>
    </w:p>
    <w:tbl>
      <w:tblPr>
        <w:tblStyle w:val="25"/>
        <w:tblW w:w="97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9"/>
        <w:gridCol w:w="74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8" w:hRule="atLeast"/>
          <w:jc w:val="center"/>
        </w:trPr>
        <w:tc>
          <w:tcPr>
            <w:tcW w:w="2309" w:type="dxa"/>
            <w:shd w:val="clear" w:color="auto" w:fill="DBEBF7"/>
          </w:tcPr>
          <w:p>
            <w:pPr>
              <w:jc w:val="center"/>
              <w:rPr>
                <w:rFonts w:ascii="微软雅黑" w:hAnsi="微软雅黑" w:cs="微软雅黑"/>
                <w:b/>
                <w:bCs/>
                <w:color w:val="333333"/>
              </w:rPr>
            </w:pPr>
          </w:p>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个人财产信息</w:t>
            </w:r>
          </w:p>
        </w:tc>
        <w:tc>
          <w:tcPr>
            <w:tcW w:w="7442" w:type="dxa"/>
            <w:shd w:val="clear" w:color="auto" w:fill="auto"/>
          </w:tcPr>
          <w:p>
            <w:pPr>
              <w:pStyle w:val="39"/>
              <w:rPr>
                <w:rFonts w:ascii="微软雅黑" w:hAnsi="微软雅黑" w:cs="微软雅黑"/>
                <w:color w:val="333333"/>
              </w:rPr>
            </w:pPr>
            <w:r>
              <w:rPr>
                <w:rFonts w:hint="eastAsia" w:ascii="微软雅黑" w:hAnsi="微软雅黑" w:cs="微软雅黑"/>
                <w:color w:val="333333"/>
              </w:rPr>
              <w:t>银行账户、鉴别信息(口令)、存款信息（包括资金数量、支付收款记录等）、房产信息、信贷记录、征信信息、交易和消费记录、流水记录等，以及虚拟货币、虚拟交易、游戏类兑换码等虚拟财产信息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5" w:hRule="atLeast"/>
          <w:jc w:val="center"/>
        </w:trPr>
        <w:tc>
          <w:tcPr>
            <w:tcW w:w="2309" w:type="dxa"/>
            <w:shd w:val="clear" w:color="auto" w:fill="DBEBF7"/>
          </w:tcPr>
          <w:p>
            <w:pPr>
              <w:jc w:val="center"/>
              <w:rPr>
                <w:rFonts w:ascii="微软雅黑" w:hAnsi="微软雅黑" w:cs="微软雅黑"/>
                <w:b/>
                <w:bCs/>
                <w:color w:val="333333"/>
                <w:lang w:eastAsia="zh-CN"/>
              </w:rPr>
            </w:pPr>
          </w:p>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个人健康生理信息</w:t>
            </w:r>
          </w:p>
        </w:tc>
        <w:tc>
          <w:tcPr>
            <w:tcW w:w="7442" w:type="dxa"/>
            <w:shd w:val="clear" w:color="auto" w:fill="auto"/>
          </w:tcPr>
          <w:p>
            <w:pPr>
              <w:pStyle w:val="39"/>
              <w:rPr>
                <w:rFonts w:ascii="微软雅黑" w:hAnsi="微软雅黑" w:cs="微软雅黑"/>
                <w:color w:val="333333"/>
              </w:rPr>
            </w:pPr>
            <w:r>
              <w:rPr>
                <w:rFonts w:hint="eastAsia" w:ascii="微软雅黑" w:hAnsi="微软雅黑" w:cs="微软雅黑"/>
                <w:color w:val="333333"/>
              </w:rPr>
              <w:t>个人因生病医治等产生的相关记录，如病症、住院志、医嘱单、检验报告、手术及麻醉记录、护理记录、用药记录、药物食物过敏信息、生育信息、以往病史、诊治情况、家族病史、现病史、传染病史等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jc w:val="center"/>
        </w:trPr>
        <w:tc>
          <w:tcPr>
            <w:tcW w:w="2309" w:type="dxa"/>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个人生物识别信息</w:t>
            </w:r>
          </w:p>
        </w:tc>
        <w:tc>
          <w:tcPr>
            <w:tcW w:w="7442" w:type="dxa"/>
            <w:shd w:val="clear" w:color="auto" w:fill="auto"/>
          </w:tcPr>
          <w:p>
            <w:pPr>
              <w:pStyle w:val="39"/>
              <w:rPr>
                <w:rFonts w:ascii="微软雅黑" w:hAnsi="微软雅黑" w:cs="微软雅黑"/>
                <w:color w:val="333333"/>
              </w:rPr>
            </w:pPr>
            <w:r>
              <w:rPr>
                <w:rFonts w:hint="eastAsia" w:ascii="微软雅黑" w:hAnsi="微软雅黑" w:cs="微软雅黑"/>
                <w:color w:val="333333"/>
              </w:rPr>
              <w:t>个人基因、指纹、声纹、掌纹、耳廓、虹膜、面部识别特征等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jc w:val="center"/>
        </w:trPr>
        <w:tc>
          <w:tcPr>
            <w:tcW w:w="2309" w:type="dxa"/>
            <w:shd w:val="clear" w:color="auto" w:fill="DBEBF7"/>
          </w:tcPr>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个人身份信息</w:t>
            </w:r>
          </w:p>
        </w:tc>
        <w:tc>
          <w:tcPr>
            <w:tcW w:w="7442" w:type="dxa"/>
            <w:shd w:val="clear" w:color="auto" w:fill="auto"/>
          </w:tcPr>
          <w:p>
            <w:pPr>
              <w:pStyle w:val="39"/>
              <w:rPr>
                <w:rFonts w:ascii="微软雅黑" w:hAnsi="微软雅黑" w:cs="微软雅黑"/>
                <w:color w:val="333333"/>
              </w:rPr>
            </w:pPr>
            <w:r>
              <w:rPr>
                <w:rFonts w:hint="eastAsia" w:ascii="微软雅黑" w:hAnsi="微软雅黑" w:cs="微软雅黑"/>
                <w:color w:val="333333"/>
              </w:rPr>
              <w:t>身份证、军官证、护照、驾驶证、工作证、社保卡、居住证等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7" w:hRule="atLeast"/>
          <w:jc w:val="center"/>
        </w:trPr>
        <w:tc>
          <w:tcPr>
            <w:tcW w:w="2309" w:type="dxa"/>
            <w:shd w:val="clear" w:color="auto" w:fill="DBEBF7"/>
          </w:tcPr>
          <w:p>
            <w:pPr>
              <w:jc w:val="center"/>
              <w:rPr>
                <w:rFonts w:ascii="微软雅黑" w:hAnsi="微软雅黑" w:cs="微软雅黑"/>
                <w:b/>
                <w:bCs/>
                <w:color w:val="333333"/>
                <w:lang w:eastAsia="zh-CN"/>
              </w:rPr>
            </w:pPr>
          </w:p>
          <w:p>
            <w:pPr>
              <w:jc w:val="center"/>
              <w:rPr>
                <w:rFonts w:ascii="微软雅黑" w:hAnsi="微软雅黑" w:cs="微软雅黑"/>
                <w:b/>
                <w:bCs/>
                <w:color w:val="333333"/>
              </w:rPr>
            </w:pPr>
            <w:r>
              <w:rPr>
                <w:rFonts w:hint="eastAsia" w:ascii="微软雅黑" w:hAnsi="微软雅黑" w:eastAsia="微软雅黑" w:cs="微软雅黑"/>
                <w:b/>
                <w:bCs/>
                <w:color w:val="333333"/>
                <w:sz w:val="24"/>
                <w:szCs w:val="21"/>
                <w:lang w:eastAsia="zh-CN"/>
              </w:rPr>
              <w:t>其他信息</w:t>
            </w:r>
          </w:p>
        </w:tc>
        <w:tc>
          <w:tcPr>
            <w:tcW w:w="7442" w:type="dxa"/>
            <w:shd w:val="clear" w:color="auto" w:fill="auto"/>
          </w:tcPr>
          <w:p>
            <w:pPr>
              <w:pStyle w:val="39"/>
              <w:rPr>
                <w:rFonts w:ascii="微软雅黑" w:hAnsi="微软雅黑" w:cs="微软雅黑"/>
                <w:color w:val="333333"/>
              </w:rPr>
            </w:pPr>
            <w:r>
              <w:rPr>
                <w:rFonts w:hint="eastAsia" w:ascii="微软雅黑" w:hAnsi="微软雅黑" w:cs="微软雅黑"/>
                <w:color w:val="333333"/>
              </w:rPr>
              <w:t>性取向、婚史、宗教信仰、未公开的违法犯罪记录、通信记录和内容、通讯录、好友列表、群组列表、行踪轨迹、网页浏览记录、住宿信息、精准定位信息等</w:t>
            </w:r>
          </w:p>
        </w:tc>
      </w:tr>
    </w:tbl>
    <w:p>
      <w:pPr>
        <w:rPr>
          <w:lang w:eastAsia="zh-CN"/>
        </w:rPr>
      </w:pPr>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indows 用户" w:date="2020-10-10T12:16:00Z" w:initials="W用">
    <w:p w14:paraId="3A23681F">
      <w:pPr>
        <w:pStyle w:val="8"/>
        <w:rPr>
          <w:rFonts w:cs="宋体"/>
          <w:color w:val="000000"/>
          <w:lang w:eastAsia="zh-CN"/>
        </w:rPr>
      </w:pPr>
      <w:r>
        <w:rPr>
          <w:lang w:eastAsia="zh-CN"/>
        </w:rPr>
        <w:t>AndroidManifest</w:t>
      </w:r>
      <w:r>
        <w:rPr>
          <w:rFonts w:hint="eastAsia"/>
          <w:lang w:eastAsia="zh-CN"/>
        </w:rPr>
        <w:t>.</w:t>
      </w:r>
      <w:r>
        <w:rPr>
          <w:lang w:eastAsia="zh-CN"/>
        </w:rPr>
        <w:t>xml</w:t>
      </w:r>
      <w:r>
        <w:rPr>
          <w:rFonts w:hint="eastAsia"/>
          <w:lang w:eastAsia="zh-CN"/>
        </w:rPr>
        <w:t>可知</w:t>
      </w:r>
      <w:r>
        <w:rPr>
          <w:rFonts w:cs="宋体"/>
          <w:color w:val="000000"/>
          <w:lang w:eastAsia="zh-CN"/>
        </w:rPr>
        <w:t>targetSdkVersion</w:t>
      </w:r>
      <w:r>
        <w:rPr>
          <w:rFonts w:hint="eastAsia" w:cs="宋体"/>
          <w:color w:val="000000"/>
          <w:lang w:eastAsia="zh-CN"/>
        </w:rPr>
        <w:t>。</w:t>
      </w:r>
    </w:p>
    <w:p w14:paraId="72B77449">
      <w:pPr>
        <w:pStyle w:val="8"/>
        <w:rPr>
          <w:rFonts w:cs="宋体"/>
          <w:color w:val="000000"/>
          <w:lang w:eastAsia="zh-CN"/>
        </w:rPr>
      </w:pPr>
    </w:p>
    <w:p w14:paraId="0CCF7882">
      <w:pPr>
        <w:pStyle w:val="8"/>
        <w:rPr>
          <w:lang w:eastAsia="zh-CN"/>
        </w:rPr>
      </w:pPr>
      <w:r>
        <w:rPr>
          <w:rFonts w:hint="eastAsia"/>
          <w:lang w:eastAsia="zh-CN"/>
        </w:rPr>
        <w:t>指令：</w:t>
      </w:r>
      <w:r>
        <w:rPr>
          <w:lang w:eastAsia="zh-CN"/>
        </w:rPr>
        <w:t>aapt dump xmltree &lt;target.apk&gt; AndroidManifest.xml &gt; AndroidManifest.xml</w:t>
      </w:r>
    </w:p>
  </w:comment>
  <w:comment w:id="1" w:author="Windows 用户" w:date="2020-10-10T11:19:00Z" w:initials="W用">
    <w:p w14:paraId="5263240B">
      <w:pPr>
        <w:pStyle w:val="8"/>
      </w:pPr>
      <w:r>
        <w:rPr>
          <w:rFonts w:hint="eastAsia"/>
          <w:lang w:eastAsia="zh-CN"/>
        </w:rPr>
        <w:t>Q</w:t>
      </w:r>
    </w:p>
  </w:comment>
  <w:comment w:id="2" w:author="Windows 用户" w:date="2020-10-10T17:12:00Z" w:initials="W用">
    <w:p w14:paraId="7FA859E6">
      <w:pPr>
        <w:pStyle w:val="8"/>
        <w:numPr>
          <w:ilvl w:val="0"/>
          <w:numId w:val="1"/>
        </w:numPr>
        <w:rPr>
          <w:lang w:eastAsia="zh-CN"/>
        </w:rPr>
      </w:pPr>
      <w:r>
        <w:rPr>
          <w:rFonts w:hint="eastAsia"/>
          <w:lang w:eastAsia="zh-CN"/>
        </w:rPr>
        <w:t>不以非正当方式强迫收集用户个人信息；</w:t>
      </w:r>
    </w:p>
    <w:p w14:paraId="091D3DB0">
      <w:pPr>
        <w:pStyle w:val="8"/>
        <w:numPr>
          <w:ilvl w:val="0"/>
          <w:numId w:val="1"/>
        </w:numPr>
        <w:rPr>
          <w:lang w:eastAsia="zh-CN"/>
        </w:rPr>
      </w:pPr>
      <w:r>
        <w:rPr>
          <w:rFonts w:hint="eastAsia"/>
          <w:lang w:eastAsia="zh-CN"/>
        </w:rPr>
        <w:t>用户拒绝授权后，应用可以正常使用。</w:t>
      </w:r>
    </w:p>
  </w:comment>
  <w:comment w:id="3" w:author="Windows 用户" w:date="2020-10-10T12:05:00Z" w:initials="W用">
    <w:p w14:paraId="32FC1BF7">
      <w:pPr>
        <w:pStyle w:val="8"/>
        <w:rPr>
          <w:lang w:eastAsia="zh-CN"/>
        </w:rPr>
      </w:pPr>
      <w:r>
        <w:rPr>
          <w:rFonts w:hint="eastAsia"/>
          <w:lang w:eastAsia="zh-CN"/>
        </w:rPr>
        <w:t>匿名化</w:t>
      </w:r>
      <w:r>
        <w:rPr>
          <w:lang w:eastAsia="zh-CN"/>
        </w:rPr>
        <w:t xml:space="preserve"> anonymization </w:t>
      </w:r>
    </w:p>
    <w:p w14:paraId="0D3B3262">
      <w:pPr>
        <w:pStyle w:val="8"/>
        <w:rPr>
          <w:lang w:eastAsia="zh-CN"/>
        </w:rPr>
      </w:pPr>
      <w:r>
        <w:rPr>
          <w:rFonts w:hint="eastAsia"/>
          <w:lang w:eastAsia="zh-CN"/>
        </w:rPr>
        <w:t>通过对个人信息的技术处理，使得个人信息主体无法被识别或者关联，且处理后的</w:t>
      </w:r>
      <w:r>
        <w:rPr>
          <w:lang w:eastAsia="zh-CN"/>
        </w:rPr>
        <w:t xml:space="preserve">信息不能被复原的过程。 </w:t>
      </w:r>
    </w:p>
    <w:p w14:paraId="407E3E3E">
      <w:pPr>
        <w:pStyle w:val="8"/>
        <w:rPr>
          <w:lang w:eastAsia="zh-CN"/>
        </w:rPr>
      </w:pPr>
      <w:r>
        <w:rPr>
          <w:lang w:eastAsia="zh-CN"/>
        </w:rPr>
        <w:t>注：个人信息经匿名化处理后所得的信息不属于个人信息。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CCF7882" w15:done="0"/>
  <w15:commentEx w15:paraId="5263240B" w15:done="0"/>
  <w15:commentEx w15:paraId="091D3DB0" w15:done="0"/>
  <w15:commentEx w15:paraId="407E3E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154065204" o:spid="_x0000_s2050" o:spt="136" type="#_x0000_t136" style="position:absolute;left:0pt;height:103.3pt;width:482.1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好未来安全团队" style="font-family:微软雅黑;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154065203" o:spid="_x0000_s2049" o:spt="136" type="#_x0000_t136" style="position:absolute;left:0pt;height:103.3pt;width:482.1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好未来安全团队"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9B3D49"/>
    <w:multiLevelType w:val="multilevel"/>
    <w:tmpl w:val="2A9B3D4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5AC62299"/>
    <w:multiLevelType w:val="multilevel"/>
    <w:tmpl w:val="5AC622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39B7059"/>
    <w:multiLevelType w:val="multilevel"/>
    <w:tmpl w:val="639B70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Y3YTg1YzEwOGE3NTI1MGE2YzM1NTM1NmVjNGQ1NmEifQ=="/>
  </w:docVars>
  <w:rsids>
    <w:rsidRoot w:val="00A01DA4"/>
    <w:rsid w:val="00026EA7"/>
    <w:rsid w:val="00051691"/>
    <w:rsid w:val="0008347B"/>
    <w:rsid w:val="000975ED"/>
    <w:rsid w:val="000B4BE2"/>
    <w:rsid w:val="000D0DCE"/>
    <w:rsid w:val="000F179E"/>
    <w:rsid w:val="000F4D0C"/>
    <w:rsid w:val="00107430"/>
    <w:rsid w:val="0013716F"/>
    <w:rsid w:val="00141DDC"/>
    <w:rsid w:val="00146497"/>
    <w:rsid w:val="00166265"/>
    <w:rsid w:val="00170999"/>
    <w:rsid w:val="001868A7"/>
    <w:rsid w:val="001B445F"/>
    <w:rsid w:val="001E6966"/>
    <w:rsid w:val="00200E67"/>
    <w:rsid w:val="002052AD"/>
    <w:rsid w:val="00233778"/>
    <w:rsid w:val="0024095F"/>
    <w:rsid w:val="00246353"/>
    <w:rsid w:val="002530EC"/>
    <w:rsid w:val="00294E75"/>
    <w:rsid w:val="002B3C0C"/>
    <w:rsid w:val="002F5944"/>
    <w:rsid w:val="00305491"/>
    <w:rsid w:val="003405CD"/>
    <w:rsid w:val="00352CB7"/>
    <w:rsid w:val="00365AED"/>
    <w:rsid w:val="00373ADE"/>
    <w:rsid w:val="00376E01"/>
    <w:rsid w:val="003827B6"/>
    <w:rsid w:val="003B7AA7"/>
    <w:rsid w:val="003C3B43"/>
    <w:rsid w:val="003D7A1D"/>
    <w:rsid w:val="0041633E"/>
    <w:rsid w:val="00434BBD"/>
    <w:rsid w:val="00442F51"/>
    <w:rsid w:val="00461AC8"/>
    <w:rsid w:val="00471028"/>
    <w:rsid w:val="0048142B"/>
    <w:rsid w:val="00493975"/>
    <w:rsid w:val="004A4C19"/>
    <w:rsid w:val="004A624A"/>
    <w:rsid w:val="004C2335"/>
    <w:rsid w:val="004D1FCD"/>
    <w:rsid w:val="004D6642"/>
    <w:rsid w:val="004F50D8"/>
    <w:rsid w:val="004F5249"/>
    <w:rsid w:val="00532F69"/>
    <w:rsid w:val="005434A5"/>
    <w:rsid w:val="0055017E"/>
    <w:rsid w:val="00552AC4"/>
    <w:rsid w:val="0055540D"/>
    <w:rsid w:val="00565844"/>
    <w:rsid w:val="005746B7"/>
    <w:rsid w:val="005A1227"/>
    <w:rsid w:val="005A228E"/>
    <w:rsid w:val="005F4821"/>
    <w:rsid w:val="005F59D6"/>
    <w:rsid w:val="006008CB"/>
    <w:rsid w:val="006009B9"/>
    <w:rsid w:val="00604056"/>
    <w:rsid w:val="00633732"/>
    <w:rsid w:val="006707BB"/>
    <w:rsid w:val="00680956"/>
    <w:rsid w:val="00696452"/>
    <w:rsid w:val="006B0628"/>
    <w:rsid w:val="006B3FAE"/>
    <w:rsid w:val="006C1DCD"/>
    <w:rsid w:val="00706784"/>
    <w:rsid w:val="00712717"/>
    <w:rsid w:val="00726BA7"/>
    <w:rsid w:val="0072728F"/>
    <w:rsid w:val="00776884"/>
    <w:rsid w:val="007803A5"/>
    <w:rsid w:val="00784ACB"/>
    <w:rsid w:val="00794260"/>
    <w:rsid w:val="007C06E0"/>
    <w:rsid w:val="007E7AB2"/>
    <w:rsid w:val="007F09DB"/>
    <w:rsid w:val="00810300"/>
    <w:rsid w:val="00842EBB"/>
    <w:rsid w:val="00872B7E"/>
    <w:rsid w:val="008854E7"/>
    <w:rsid w:val="008977F8"/>
    <w:rsid w:val="008C3F2C"/>
    <w:rsid w:val="008E3B30"/>
    <w:rsid w:val="008E77C6"/>
    <w:rsid w:val="008F1005"/>
    <w:rsid w:val="00903C22"/>
    <w:rsid w:val="009535E0"/>
    <w:rsid w:val="0099592F"/>
    <w:rsid w:val="009A6501"/>
    <w:rsid w:val="009D1603"/>
    <w:rsid w:val="009E47CB"/>
    <w:rsid w:val="00A01DA4"/>
    <w:rsid w:val="00A41E3F"/>
    <w:rsid w:val="00A70779"/>
    <w:rsid w:val="00A80560"/>
    <w:rsid w:val="00A8687E"/>
    <w:rsid w:val="00A901C8"/>
    <w:rsid w:val="00AE41E9"/>
    <w:rsid w:val="00AE7858"/>
    <w:rsid w:val="00AF13F9"/>
    <w:rsid w:val="00B042FB"/>
    <w:rsid w:val="00B1292F"/>
    <w:rsid w:val="00B13AE5"/>
    <w:rsid w:val="00B27335"/>
    <w:rsid w:val="00B53F0F"/>
    <w:rsid w:val="00B6157A"/>
    <w:rsid w:val="00B64ACF"/>
    <w:rsid w:val="00BC45BF"/>
    <w:rsid w:val="00BC6B6C"/>
    <w:rsid w:val="00BE419C"/>
    <w:rsid w:val="00C02FA3"/>
    <w:rsid w:val="00C03F69"/>
    <w:rsid w:val="00C23062"/>
    <w:rsid w:val="00C33065"/>
    <w:rsid w:val="00C41C02"/>
    <w:rsid w:val="00C82276"/>
    <w:rsid w:val="00C910C7"/>
    <w:rsid w:val="00CA1DBA"/>
    <w:rsid w:val="00CA4599"/>
    <w:rsid w:val="00CA5525"/>
    <w:rsid w:val="00CF71D4"/>
    <w:rsid w:val="00D040D0"/>
    <w:rsid w:val="00D26875"/>
    <w:rsid w:val="00D40A2A"/>
    <w:rsid w:val="00D46912"/>
    <w:rsid w:val="00D55A11"/>
    <w:rsid w:val="00D710F6"/>
    <w:rsid w:val="00DA5135"/>
    <w:rsid w:val="00DB469C"/>
    <w:rsid w:val="00DE6237"/>
    <w:rsid w:val="00E040A0"/>
    <w:rsid w:val="00E40334"/>
    <w:rsid w:val="00E551C8"/>
    <w:rsid w:val="00E72761"/>
    <w:rsid w:val="00E9366F"/>
    <w:rsid w:val="00ED1B9E"/>
    <w:rsid w:val="00F20C8E"/>
    <w:rsid w:val="00F41D0F"/>
    <w:rsid w:val="00F73D05"/>
    <w:rsid w:val="00FB68FF"/>
    <w:rsid w:val="00FC0B47"/>
    <w:rsid w:val="00FC1729"/>
    <w:rsid w:val="00FC53C8"/>
    <w:rsid w:val="00FF3F75"/>
    <w:rsid w:val="297255ED"/>
    <w:rsid w:val="6E616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kern w:val="0"/>
      <w:sz w:val="22"/>
      <w:szCs w:val="22"/>
      <w:lang w:val="en-US" w:eastAsia="en-US" w:bidi="ar-SA"/>
    </w:rPr>
  </w:style>
  <w:style w:type="paragraph" w:styleId="2">
    <w:name w:val="heading 1"/>
    <w:basedOn w:val="1"/>
    <w:next w:val="1"/>
    <w:link w:val="36"/>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4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6"/>
    <w:unhideWhenUsed/>
    <w:qFormat/>
    <w:uiPriority w:val="9"/>
    <w:pPr>
      <w:keepNext/>
      <w:keepLines/>
      <w:spacing w:before="260" w:after="260" w:line="416" w:lineRule="auto"/>
      <w:outlineLvl w:val="2"/>
    </w:pPr>
    <w:rPr>
      <w:b/>
      <w:bCs/>
      <w:sz w:val="28"/>
      <w:szCs w:val="32"/>
    </w:rPr>
  </w:style>
  <w:style w:type="paragraph" w:styleId="5">
    <w:name w:val="heading 4"/>
    <w:basedOn w:val="1"/>
    <w:next w:val="1"/>
    <w:link w:val="47"/>
    <w:unhideWhenUsed/>
    <w:qFormat/>
    <w:uiPriority w:val="9"/>
    <w:pPr>
      <w:keepNext/>
      <w:keepLines/>
      <w:spacing w:after="0" w:line="360" w:lineRule="auto"/>
      <w:outlineLvl w:val="3"/>
    </w:pPr>
    <w:rPr>
      <w:rFonts w:ascii="微软雅黑" w:hAnsi="微软雅黑" w:eastAsia="微软雅黑" w:cs="宋体"/>
      <w:b/>
      <w:iCs/>
      <w:sz w:val="21"/>
      <w:szCs w:val="21"/>
      <w:lang w:eastAsia="zh-CN"/>
    </w:rPr>
  </w:style>
  <w:style w:type="paragraph" w:styleId="6">
    <w:name w:val="heading 5"/>
    <w:basedOn w:val="1"/>
    <w:next w:val="1"/>
    <w:link w:val="48"/>
    <w:unhideWhenUsed/>
    <w:qFormat/>
    <w:uiPriority w:val="9"/>
    <w:pPr>
      <w:keepNext/>
      <w:keepLines/>
      <w:spacing w:before="280" w:after="290" w:line="376" w:lineRule="auto"/>
      <w:outlineLvl w:val="4"/>
    </w:pPr>
    <w:rPr>
      <w:rFonts w:ascii="黑体" w:hAnsi="黑体" w:eastAsia="黑体" w:cs="Times New Roman"/>
      <w:b/>
      <w:bCs/>
      <w:color w:val="000000" w:themeColor="text1"/>
      <w:sz w:val="28"/>
      <w:szCs w:val="28"/>
      <w:shd w:val="clear" w:color="auto" w:fill="FFFFFF"/>
      <w:lang w:eastAsia="zh-CN"/>
      <w14:textFill>
        <w14:solidFill>
          <w14:schemeClr w14:val="tx1"/>
        </w14:solidFill>
      </w14:textFill>
    </w:rPr>
  </w:style>
  <w:style w:type="character" w:default="1" w:styleId="27">
    <w:name w:val="Default Paragraph Font"/>
    <w:semiHidden/>
    <w:unhideWhenUsed/>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widowControl w:val="0"/>
      <w:spacing w:after="0" w:line="240" w:lineRule="auto"/>
      <w:ind w:left="2520" w:leftChars="1200"/>
      <w:jc w:val="both"/>
    </w:pPr>
    <w:rPr>
      <w:rFonts w:asciiTheme="minorHAnsi" w:hAnsiTheme="minorHAnsi" w:eastAsiaTheme="minorEastAsia"/>
      <w:kern w:val="2"/>
      <w:sz w:val="21"/>
      <w:lang w:eastAsia="zh-CN"/>
    </w:rPr>
  </w:style>
  <w:style w:type="paragraph" w:styleId="8">
    <w:name w:val="annotation text"/>
    <w:basedOn w:val="1"/>
    <w:link w:val="42"/>
    <w:semiHidden/>
    <w:unhideWhenUsed/>
    <w:qFormat/>
    <w:uiPriority w:val="99"/>
  </w:style>
  <w:style w:type="paragraph" w:styleId="9">
    <w:name w:val="Body Text"/>
    <w:basedOn w:val="1"/>
    <w:link w:val="38"/>
    <w:qFormat/>
    <w:uiPriority w:val="0"/>
    <w:pPr>
      <w:spacing w:after="0" w:line="240" w:lineRule="atLeast"/>
      <w:jc w:val="both"/>
    </w:pPr>
    <w:rPr>
      <w:rFonts w:cs="宋体"/>
      <w:lang w:val="zh-CN" w:eastAsia="zh-CN" w:bidi="zh-CN"/>
    </w:rPr>
  </w:style>
  <w:style w:type="paragraph" w:styleId="10">
    <w:name w:val="toc 5"/>
    <w:basedOn w:val="1"/>
    <w:next w:val="1"/>
    <w:unhideWhenUsed/>
    <w:qFormat/>
    <w:uiPriority w:val="39"/>
    <w:pPr>
      <w:widowControl w:val="0"/>
      <w:spacing w:after="0" w:line="240" w:lineRule="auto"/>
      <w:ind w:left="1680" w:leftChars="800"/>
      <w:jc w:val="both"/>
    </w:pPr>
    <w:rPr>
      <w:rFonts w:asciiTheme="minorHAnsi" w:hAnsiTheme="minorHAnsi" w:eastAsiaTheme="minorEastAsia"/>
      <w:kern w:val="2"/>
      <w:sz w:val="21"/>
      <w:lang w:eastAsia="zh-CN"/>
    </w:rPr>
  </w:style>
  <w:style w:type="paragraph" w:styleId="11">
    <w:name w:val="toc 3"/>
    <w:basedOn w:val="1"/>
    <w:next w:val="1"/>
    <w:unhideWhenUsed/>
    <w:qFormat/>
    <w:uiPriority w:val="39"/>
    <w:pPr>
      <w:spacing w:after="160" w:line="360" w:lineRule="auto"/>
      <w:ind w:left="840" w:leftChars="400"/>
    </w:pPr>
    <w:rPr>
      <w:rFonts w:ascii="黑体" w:hAnsi="黑体" w:eastAsia="黑体" w:cs="Times New Roman"/>
      <w:color w:val="000000" w:themeColor="text1"/>
      <w:sz w:val="20"/>
      <w:szCs w:val="20"/>
      <w:shd w:val="clear" w:color="auto" w:fill="FFFFFF"/>
      <w:lang w:eastAsia="zh-CN"/>
      <w14:textFill>
        <w14:solidFill>
          <w14:schemeClr w14:val="tx1"/>
        </w14:solidFill>
      </w14:textFill>
    </w:rPr>
  </w:style>
  <w:style w:type="paragraph" w:styleId="12">
    <w:name w:val="toc 8"/>
    <w:basedOn w:val="1"/>
    <w:next w:val="1"/>
    <w:unhideWhenUsed/>
    <w:qFormat/>
    <w:uiPriority w:val="39"/>
    <w:pPr>
      <w:widowControl w:val="0"/>
      <w:spacing w:after="0" w:line="240" w:lineRule="auto"/>
      <w:ind w:left="2940" w:leftChars="1400"/>
      <w:jc w:val="both"/>
    </w:pPr>
    <w:rPr>
      <w:rFonts w:asciiTheme="minorHAnsi" w:hAnsiTheme="minorHAnsi" w:eastAsiaTheme="minorEastAsia"/>
      <w:kern w:val="2"/>
      <w:sz w:val="21"/>
      <w:lang w:eastAsia="zh-CN"/>
    </w:rPr>
  </w:style>
  <w:style w:type="paragraph" w:styleId="13">
    <w:name w:val="Date"/>
    <w:basedOn w:val="1"/>
    <w:next w:val="1"/>
    <w:link w:val="89"/>
    <w:semiHidden/>
    <w:unhideWhenUsed/>
    <w:qFormat/>
    <w:uiPriority w:val="99"/>
    <w:pPr>
      <w:spacing w:after="160" w:line="360" w:lineRule="auto"/>
      <w:ind w:left="100" w:leftChars="2500"/>
    </w:pPr>
    <w:rPr>
      <w:rFonts w:ascii="黑体" w:hAnsi="黑体" w:eastAsia="黑体" w:cs="Times New Roman"/>
      <w:color w:val="000000" w:themeColor="text1"/>
      <w:sz w:val="20"/>
      <w:szCs w:val="20"/>
      <w:shd w:val="clear" w:color="auto" w:fill="FFFFFF"/>
      <w:lang w:eastAsia="zh-CN"/>
      <w14:textFill>
        <w14:solidFill>
          <w14:schemeClr w14:val="tx1"/>
        </w14:solidFill>
      </w14:textFill>
    </w:rPr>
  </w:style>
  <w:style w:type="paragraph" w:styleId="14">
    <w:name w:val="Balloon Text"/>
    <w:basedOn w:val="1"/>
    <w:link w:val="44"/>
    <w:semiHidden/>
    <w:unhideWhenUsed/>
    <w:qFormat/>
    <w:uiPriority w:val="99"/>
    <w:pPr>
      <w:spacing w:after="0" w:line="240" w:lineRule="auto"/>
    </w:pPr>
    <w:rPr>
      <w:sz w:val="18"/>
      <w:szCs w:val="18"/>
    </w:rPr>
  </w:style>
  <w:style w:type="paragraph" w:styleId="15">
    <w:name w:val="footer"/>
    <w:basedOn w:val="1"/>
    <w:link w:val="35"/>
    <w:unhideWhenUsed/>
    <w:qFormat/>
    <w:uiPriority w:val="99"/>
    <w:pPr>
      <w:tabs>
        <w:tab w:val="center" w:pos="4153"/>
        <w:tab w:val="right" w:pos="8306"/>
      </w:tabs>
      <w:snapToGrid w:val="0"/>
    </w:pPr>
    <w:rPr>
      <w:sz w:val="18"/>
      <w:szCs w:val="18"/>
    </w:rPr>
  </w:style>
  <w:style w:type="paragraph" w:styleId="16">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spacing w:after="100" w:line="360" w:lineRule="auto"/>
    </w:pPr>
    <w:rPr>
      <w:rFonts w:ascii="黑体" w:hAnsi="黑体" w:eastAsia="黑体" w:cs="Times New Roman"/>
      <w:color w:val="000000" w:themeColor="text1"/>
      <w:sz w:val="20"/>
      <w:szCs w:val="20"/>
      <w:shd w:val="clear" w:color="auto" w:fill="FFFFFF"/>
      <w:lang w:eastAsia="zh-CN"/>
      <w14:textFill>
        <w14:solidFill>
          <w14:schemeClr w14:val="tx1"/>
        </w14:solidFill>
      </w14:textFill>
    </w:rPr>
  </w:style>
  <w:style w:type="paragraph" w:styleId="18">
    <w:name w:val="toc 4"/>
    <w:basedOn w:val="1"/>
    <w:next w:val="1"/>
    <w:unhideWhenUsed/>
    <w:qFormat/>
    <w:uiPriority w:val="39"/>
    <w:pPr>
      <w:widowControl w:val="0"/>
      <w:spacing w:after="0" w:line="240" w:lineRule="auto"/>
      <w:ind w:left="1260" w:leftChars="600"/>
      <w:jc w:val="both"/>
    </w:pPr>
    <w:rPr>
      <w:rFonts w:asciiTheme="minorHAnsi" w:hAnsiTheme="minorHAnsi" w:eastAsiaTheme="minorEastAsia"/>
      <w:kern w:val="2"/>
      <w:sz w:val="21"/>
      <w:lang w:eastAsia="zh-CN"/>
    </w:rPr>
  </w:style>
  <w:style w:type="paragraph" w:styleId="19">
    <w:name w:val="toc 6"/>
    <w:basedOn w:val="1"/>
    <w:next w:val="1"/>
    <w:unhideWhenUsed/>
    <w:qFormat/>
    <w:uiPriority w:val="39"/>
    <w:pPr>
      <w:widowControl w:val="0"/>
      <w:spacing w:after="0" w:line="240" w:lineRule="auto"/>
      <w:ind w:left="2100" w:leftChars="1000"/>
      <w:jc w:val="both"/>
    </w:pPr>
    <w:rPr>
      <w:rFonts w:asciiTheme="minorHAnsi" w:hAnsiTheme="minorHAnsi" w:eastAsiaTheme="minorEastAsia"/>
      <w:kern w:val="2"/>
      <w:sz w:val="21"/>
      <w:lang w:eastAsia="zh-CN"/>
    </w:rPr>
  </w:style>
  <w:style w:type="paragraph" w:styleId="20">
    <w:name w:val="toc 2"/>
    <w:basedOn w:val="1"/>
    <w:next w:val="1"/>
    <w:unhideWhenUsed/>
    <w:qFormat/>
    <w:uiPriority w:val="39"/>
    <w:pPr>
      <w:spacing w:after="100" w:line="360" w:lineRule="auto"/>
      <w:ind w:left="240"/>
    </w:pPr>
    <w:rPr>
      <w:rFonts w:ascii="黑体" w:hAnsi="黑体" w:eastAsia="黑体" w:cs="Times New Roman"/>
      <w:color w:val="000000" w:themeColor="text1"/>
      <w:sz w:val="20"/>
      <w:szCs w:val="20"/>
      <w:shd w:val="clear" w:color="auto" w:fill="FFFFFF"/>
      <w:lang w:eastAsia="zh-CN"/>
      <w14:textFill>
        <w14:solidFill>
          <w14:schemeClr w14:val="tx1"/>
        </w14:solidFill>
      </w14:textFill>
    </w:rPr>
  </w:style>
  <w:style w:type="paragraph" w:styleId="21">
    <w:name w:val="toc 9"/>
    <w:basedOn w:val="1"/>
    <w:next w:val="1"/>
    <w:unhideWhenUsed/>
    <w:qFormat/>
    <w:uiPriority w:val="39"/>
    <w:pPr>
      <w:widowControl w:val="0"/>
      <w:spacing w:after="0" w:line="240" w:lineRule="auto"/>
      <w:ind w:left="3360" w:leftChars="1600"/>
      <w:jc w:val="both"/>
    </w:pPr>
    <w:rPr>
      <w:rFonts w:asciiTheme="minorHAnsi" w:hAnsiTheme="minorHAnsi" w:eastAsiaTheme="minorEastAsia"/>
      <w:kern w:val="2"/>
      <w:sz w:val="21"/>
      <w:lang w:eastAsia="zh-CN"/>
    </w:rPr>
  </w:style>
  <w:style w:type="paragraph" w:styleId="22">
    <w:name w:val="HTML Preformatted"/>
    <w:basedOn w:val="1"/>
    <w:link w:val="56"/>
    <w:unhideWhenUsed/>
    <w:qFormat/>
    <w:uiPriority w:val="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Pr>
      <w:rFonts w:cs="宋体"/>
      <w:sz w:val="20"/>
      <w:szCs w:val="24"/>
      <w:shd w:val="clear" w:color="auto" w:fill="FFFFFF"/>
      <w:lang w:eastAsia="zh-CN"/>
    </w:rPr>
  </w:style>
  <w:style w:type="paragraph" w:styleId="23">
    <w:name w:val="Normal (Web)"/>
    <w:basedOn w:val="1"/>
    <w:unhideWhenUsed/>
    <w:qFormat/>
    <w:uiPriority w:val="99"/>
    <w:pPr>
      <w:spacing w:before="100" w:beforeAutospacing="1" w:after="100" w:afterAutospacing="1" w:line="240" w:lineRule="auto"/>
    </w:pPr>
    <w:rPr>
      <w:rFonts w:cs="宋体"/>
      <w:sz w:val="24"/>
      <w:szCs w:val="24"/>
      <w:lang w:eastAsia="zh-CN"/>
    </w:rPr>
  </w:style>
  <w:style w:type="paragraph" w:styleId="24">
    <w:name w:val="annotation subject"/>
    <w:basedOn w:val="8"/>
    <w:next w:val="8"/>
    <w:link w:val="43"/>
    <w:semiHidden/>
    <w:unhideWhenUsed/>
    <w:qFormat/>
    <w:uiPriority w:val="99"/>
    <w:rPr>
      <w:b/>
      <w:bCs/>
    </w:rPr>
  </w:style>
  <w:style w:type="table" w:styleId="26">
    <w:name w:val="Table Grid"/>
    <w:basedOn w:val="25"/>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8">
    <w:name w:val="Strong"/>
    <w:basedOn w:val="27"/>
    <w:qFormat/>
    <w:uiPriority w:val="22"/>
    <w:rPr>
      <w:b/>
      <w:bCs/>
    </w:rPr>
  </w:style>
  <w:style w:type="character" w:styleId="29">
    <w:name w:val="FollowedHyperlink"/>
    <w:basedOn w:val="27"/>
    <w:semiHidden/>
    <w:unhideWhenUsed/>
    <w:qFormat/>
    <w:uiPriority w:val="99"/>
    <w:rPr>
      <w:color w:val="954F72" w:themeColor="followedHyperlink"/>
      <w:u w:val="single"/>
      <w14:textFill>
        <w14:solidFill>
          <w14:schemeClr w14:val="folHlink"/>
        </w14:solidFill>
      </w14:textFill>
    </w:rPr>
  </w:style>
  <w:style w:type="character" w:styleId="30">
    <w:name w:val="Emphasis"/>
    <w:basedOn w:val="27"/>
    <w:qFormat/>
    <w:uiPriority w:val="20"/>
    <w:rPr>
      <w:i/>
      <w:iCs/>
    </w:rPr>
  </w:style>
  <w:style w:type="character" w:styleId="31">
    <w:name w:val="Hyperlink"/>
    <w:basedOn w:val="27"/>
    <w:unhideWhenUsed/>
    <w:qFormat/>
    <w:uiPriority w:val="99"/>
    <w:rPr>
      <w:color w:val="0563C1" w:themeColor="hyperlink"/>
      <w:u w:val="single"/>
      <w14:textFill>
        <w14:solidFill>
          <w14:schemeClr w14:val="hlink"/>
        </w14:solidFill>
      </w14:textFill>
    </w:rPr>
  </w:style>
  <w:style w:type="character" w:styleId="32">
    <w:name w:val="HTML Code"/>
    <w:basedOn w:val="27"/>
    <w:unhideWhenUsed/>
    <w:qFormat/>
    <w:uiPriority w:val="99"/>
    <w:rPr>
      <w:rFonts w:hint="eastAsia" w:ascii="宋体" w:hAnsi="宋体" w:eastAsia="宋体" w:cs="宋体"/>
      <w:sz w:val="24"/>
      <w:szCs w:val="24"/>
    </w:rPr>
  </w:style>
  <w:style w:type="character" w:styleId="33">
    <w:name w:val="annotation reference"/>
    <w:basedOn w:val="27"/>
    <w:semiHidden/>
    <w:unhideWhenUsed/>
    <w:qFormat/>
    <w:uiPriority w:val="99"/>
    <w:rPr>
      <w:sz w:val="21"/>
      <w:szCs w:val="21"/>
    </w:rPr>
  </w:style>
  <w:style w:type="character" w:customStyle="1" w:styleId="34">
    <w:name w:val="页眉 Char"/>
    <w:basedOn w:val="27"/>
    <w:link w:val="16"/>
    <w:qFormat/>
    <w:uiPriority w:val="99"/>
    <w:rPr>
      <w:sz w:val="18"/>
      <w:szCs w:val="18"/>
    </w:rPr>
  </w:style>
  <w:style w:type="character" w:customStyle="1" w:styleId="35">
    <w:name w:val="页脚 Char"/>
    <w:basedOn w:val="27"/>
    <w:link w:val="15"/>
    <w:qFormat/>
    <w:uiPriority w:val="99"/>
    <w:rPr>
      <w:sz w:val="18"/>
      <w:szCs w:val="18"/>
    </w:rPr>
  </w:style>
  <w:style w:type="character" w:customStyle="1" w:styleId="36">
    <w:name w:val="标题 1 Char"/>
    <w:basedOn w:val="27"/>
    <w:link w:val="2"/>
    <w:qFormat/>
    <w:uiPriority w:val="9"/>
    <w:rPr>
      <w:rFonts w:asciiTheme="majorHAnsi" w:hAnsiTheme="majorHAnsi" w:eastAsiaTheme="majorEastAsia" w:cstheme="majorBidi"/>
      <w:b/>
      <w:bCs/>
      <w:color w:val="2E75B6" w:themeColor="accent1" w:themeShade="BF"/>
      <w:kern w:val="0"/>
      <w:sz w:val="28"/>
      <w:szCs w:val="28"/>
      <w:lang w:eastAsia="en-US"/>
    </w:rPr>
  </w:style>
  <w:style w:type="paragraph" w:styleId="37">
    <w:name w:val="List Paragraph"/>
    <w:basedOn w:val="1"/>
    <w:link w:val="55"/>
    <w:qFormat/>
    <w:uiPriority w:val="34"/>
    <w:pPr>
      <w:ind w:firstLine="420" w:firstLineChars="200"/>
    </w:pPr>
  </w:style>
  <w:style w:type="character" w:customStyle="1" w:styleId="38">
    <w:name w:val="正文文本 Char"/>
    <w:basedOn w:val="27"/>
    <w:link w:val="9"/>
    <w:qFormat/>
    <w:uiPriority w:val="0"/>
    <w:rPr>
      <w:rFonts w:ascii="宋体" w:hAnsi="宋体" w:eastAsia="宋体" w:cs="宋体"/>
      <w:kern w:val="0"/>
      <w:sz w:val="22"/>
      <w:lang w:val="zh-CN" w:bidi="zh-CN"/>
    </w:rPr>
  </w:style>
  <w:style w:type="paragraph" w:customStyle="1" w:styleId="39">
    <w:name w:val="正文（InfoBeat）"/>
    <w:link w:val="40"/>
    <w:qFormat/>
    <w:uiPriority w:val="0"/>
    <w:pPr>
      <w:tabs>
        <w:tab w:val="left" w:pos="420"/>
      </w:tabs>
      <w:spacing w:line="300" w:lineRule="auto"/>
    </w:pPr>
    <w:rPr>
      <w:rFonts w:ascii="Arial" w:hAnsi="Arial" w:eastAsia="微软雅黑" w:cs="Times New Roman"/>
      <w:kern w:val="0"/>
      <w:sz w:val="24"/>
      <w:szCs w:val="21"/>
      <w:lang w:val="en-US" w:eastAsia="zh-CN" w:bidi="ar-SA"/>
    </w:rPr>
  </w:style>
  <w:style w:type="character" w:customStyle="1" w:styleId="40">
    <w:name w:val="正文（绿盟科技） Char"/>
    <w:basedOn w:val="27"/>
    <w:link w:val="39"/>
    <w:qFormat/>
    <w:uiPriority w:val="0"/>
    <w:rPr>
      <w:rFonts w:ascii="Arial" w:hAnsi="Arial" w:eastAsia="微软雅黑" w:cs="Times New Roman"/>
      <w:kern w:val="0"/>
      <w:sz w:val="24"/>
      <w:szCs w:val="21"/>
    </w:rPr>
  </w:style>
  <w:style w:type="table" w:customStyle="1" w:styleId="41">
    <w:name w:val="Table Normal_0"/>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character" w:customStyle="1" w:styleId="42">
    <w:name w:val="批注文字 Char"/>
    <w:basedOn w:val="27"/>
    <w:link w:val="8"/>
    <w:semiHidden/>
    <w:qFormat/>
    <w:uiPriority w:val="99"/>
    <w:rPr>
      <w:rFonts w:ascii="宋体" w:hAnsi="宋体" w:eastAsia="宋体"/>
      <w:kern w:val="0"/>
      <w:sz w:val="22"/>
      <w:lang w:eastAsia="en-US"/>
    </w:rPr>
  </w:style>
  <w:style w:type="character" w:customStyle="1" w:styleId="43">
    <w:name w:val="批注主题 Char"/>
    <w:basedOn w:val="42"/>
    <w:link w:val="24"/>
    <w:semiHidden/>
    <w:qFormat/>
    <w:uiPriority w:val="99"/>
    <w:rPr>
      <w:rFonts w:ascii="宋体" w:hAnsi="宋体" w:eastAsia="宋体"/>
      <w:b/>
      <w:bCs/>
      <w:kern w:val="0"/>
      <w:sz w:val="22"/>
      <w:lang w:eastAsia="en-US"/>
    </w:rPr>
  </w:style>
  <w:style w:type="character" w:customStyle="1" w:styleId="44">
    <w:name w:val="批注框文本 Char"/>
    <w:basedOn w:val="27"/>
    <w:link w:val="14"/>
    <w:semiHidden/>
    <w:qFormat/>
    <w:uiPriority w:val="99"/>
    <w:rPr>
      <w:rFonts w:ascii="宋体" w:hAnsi="宋体" w:eastAsia="宋体"/>
      <w:kern w:val="0"/>
      <w:sz w:val="18"/>
      <w:szCs w:val="18"/>
      <w:lang w:eastAsia="en-US"/>
    </w:rPr>
  </w:style>
  <w:style w:type="character" w:customStyle="1" w:styleId="45">
    <w:name w:val="标题 2 Char"/>
    <w:basedOn w:val="27"/>
    <w:link w:val="3"/>
    <w:qFormat/>
    <w:uiPriority w:val="9"/>
    <w:rPr>
      <w:rFonts w:asciiTheme="majorHAnsi" w:hAnsiTheme="majorHAnsi" w:eastAsiaTheme="majorEastAsia" w:cstheme="majorBidi"/>
      <w:b/>
      <w:bCs/>
      <w:kern w:val="0"/>
      <w:sz w:val="32"/>
      <w:szCs w:val="32"/>
      <w:lang w:eastAsia="en-US"/>
    </w:rPr>
  </w:style>
  <w:style w:type="character" w:customStyle="1" w:styleId="46">
    <w:name w:val="标题 3 Char"/>
    <w:basedOn w:val="27"/>
    <w:link w:val="4"/>
    <w:qFormat/>
    <w:uiPriority w:val="9"/>
    <w:rPr>
      <w:rFonts w:ascii="宋体" w:hAnsi="宋体" w:eastAsia="宋体"/>
      <w:b/>
      <w:bCs/>
      <w:kern w:val="0"/>
      <w:sz w:val="28"/>
      <w:szCs w:val="32"/>
      <w:lang w:eastAsia="en-US"/>
    </w:rPr>
  </w:style>
  <w:style w:type="character" w:customStyle="1" w:styleId="47">
    <w:name w:val="标题 4 Char"/>
    <w:basedOn w:val="27"/>
    <w:link w:val="5"/>
    <w:qFormat/>
    <w:uiPriority w:val="9"/>
    <w:rPr>
      <w:rFonts w:ascii="微软雅黑" w:hAnsi="微软雅黑" w:eastAsia="微软雅黑" w:cs="宋体"/>
      <w:b/>
      <w:iCs/>
      <w:kern w:val="0"/>
      <w:szCs w:val="21"/>
    </w:rPr>
  </w:style>
  <w:style w:type="character" w:customStyle="1" w:styleId="48">
    <w:name w:val="标题 5 Char"/>
    <w:basedOn w:val="27"/>
    <w:link w:val="6"/>
    <w:qFormat/>
    <w:uiPriority w:val="9"/>
    <w:rPr>
      <w:rFonts w:ascii="黑体" w:hAnsi="黑体" w:eastAsia="黑体" w:cs="Times New Roman"/>
      <w:b/>
      <w:bCs/>
      <w:color w:val="000000" w:themeColor="text1"/>
      <w:kern w:val="0"/>
      <w:sz w:val="28"/>
      <w:szCs w:val="28"/>
      <w14:textFill>
        <w14:solidFill>
          <w14:schemeClr w14:val="tx1"/>
        </w14:solidFill>
      </w14:textFill>
    </w:rPr>
  </w:style>
  <w:style w:type="character" w:customStyle="1" w:styleId="49">
    <w:name w:val="页眉 Char1"/>
    <w:basedOn w:val="27"/>
    <w:qFormat/>
    <w:uiPriority w:val="99"/>
    <w:rPr>
      <w:rFonts w:ascii="黑体" w:hAnsi="黑体" w:eastAsia="黑体" w:cs="Times New Roman"/>
      <w:color w:val="000000" w:themeColor="text1"/>
      <w14:textFill>
        <w14:solidFill>
          <w14:schemeClr w14:val="tx1"/>
        </w14:solidFill>
      </w14:textFill>
    </w:rPr>
  </w:style>
  <w:style w:type="paragraph" w:customStyle="1" w:styleId="50">
    <w:name w:val="列出段落1"/>
    <w:basedOn w:val="1"/>
    <w:qFormat/>
    <w:uiPriority w:val="34"/>
    <w:pPr>
      <w:spacing w:after="160" w:line="360" w:lineRule="auto"/>
      <w:ind w:left="720"/>
      <w:contextualSpacing/>
    </w:pPr>
    <w:rPr>
      <w:rFonts w:ascii="黑体" w:hAnsi="黑体" w:eastAsia="黑体" w:cs="Times New Roman"/>
      <w:color w:val="000000" w:themeColor="text1"/>
      <w:sz w:val="20"/>
      <w:szCs w:val="20"/>
      <w:shd w:val="clear" w:color="auto" w:fill="FFFFFF"/>
      <w:lang w:eastAsia="zh-CN"/>
      <w14:textFill>
        <w14:solidFill>
          <w14:schemeClr w14:val="tx1"/>
        </w14:solidFill>
      </w14:textFill>
    </w:rPr>
  </w:style>
  <w:style w:type="paragraph" w:customStyle="1" w:styleId="51">
    <w:name w:val="无间隔1"/>
    <w:link w:val="52"/>
    <w:qFormat/>
    <w:uiPriority w:val="1"/>
    <w:rPr>
      <w:rFonts w:asciiTheme="minorHAnsi" w:hAnsiTheme="minorHAnsi" w:eastAsiaTheme="minorEastAsia" w:cstheme="minorBidi"/>
      <w:kern w:val="0"/>
      <w:sz w:val="22"/>
      <w:szCs w:val="22"/>
      <w:lang w:val="en-US" w:eastAsia="zh-CN" w:bidi="ar-SA"/>
    </w:rPr>
  </w:style>
  <w:style w:type="character" w:customStyle="1" w:styleId="52">
    <w:name w:val="无间隔 Char"/>
    <w:basedOn w:val="27"/>
    <w:link w:val="51"/>
    <w:qFormat/>
    <w:uiPriority w:val="1"/>
    <w:rPr>
      <w:kern w:val="0"/>
      <w:sz w:val="22"/>
    </w:rPr>
  </w:style>
  <w:style w:type="paragraph" w:customStyle="1" w:styleId="53">
    <w:name w:val="TOC 标题1"/>
    <w:basedOn w:val="2"/>
    <w:next w:val="1"/>
    <w:unhideWhenUsed/>
    <w:qFormat/>
    <w:uiPriority w:val="39"/>
    <w:pPr>
      <w:spacing w:before="240" w:line="360" w:lineRule="auto"/>
      <w:ind w:left="420" w:hanging="420"/>
      <w:outlineLvl w:val="9"/>
    </w:pPr>
    <w:rPr>
      <w:rFonts w:eastAsia="黑体"/>
      <w:bCs w:val="0"/>
      <w:color w:val="000000" w:themeColor="text1"/>
      <w:sz w:val="32"/>
      <w:szCs w:val="32"/>
      <w:shd w:val="clear" w:color="auto" w:fill="FFFFFF"/>
      <w:lang w:eastAsia="zh-CN"/>
      <w14:textFill>
        <w14:solidFill>
          <w14:schemeClr w14:val="tx1"/>
        </w14:solidFill>
      </w14:textFill>
    </w:rPr>
  </w:style>
  <w:style w:type="paragraph" w:customStyle="1" w:styleId="54">
    <w:name w:val="TOC Heading"/>
    <w:basedOn w:val="2"/>
    <w:next w:val="1"/>
    <w:unhideWhenUsed/>
    <w:qFormat/>
    <w:uiPriority w:val="39"/>
    <w:pPr>
      <w:ind w:left="420" w:hanging="420"/>
      <w:outlineLvl w:val="9"/>
    </w:pPr>
    <w:rPr>
      <w:rFonts w:eastAsia="黑体"/>
      <w:b w:val="0"/>
      <w:color w:val="000000" w:themeColor="text1"/>
      <w:shd w:val="clear" w:color="auto" w:fill="FFFFFF"/>
      <w:lang w:eastAsia="zh-CN"/>
      <w14:textFill>
        <w14:solidFill>
          <w14:schemeClr w14:val="tx1"/>
        </w14:solidFill>
      </w14:textFill>
    </w:rPr>
  </w:style>
  <w:style w:type="character" w:customStyle="1" w:styleId="55">
    <w:name w:val="列出段落 Char"/>
    <w:basedOn w:val="27"/>
    <w:link w:val="37"/>
    <w:qFormat/>
    <w:uiPriority w:val="34"/>
    <w:rPr>
      <w:rFonts w:ascii="宋体" w:hAnsi="宋体" w:eastAsia="宋体"/>
      <w:kern w:val="0"/>
      <w:sz w:val="22"/>
      <w:lang w:eastAsia="en-US"/>
    </w:rPr>
  </w:style>
  <w:style w:type="character" w:customStyle="1" w:styleId="56">
    <w:name w:val="HTML 预设格式 Char"/>
    <w:basedOn w:val="27"/>
    <w:link w:val="22"/>
    <w:qFormat/>
    <w:uiPriority w:val="99"/>
    <w:rPr>
      <w:rFonts w:ascii="宋体" w:hAnsi="宋体" w:eastAsia="宋体" w:cs="宋体"/>
      <w:kern w:val="0"/>
      <w:sz w:val="20"/>
      <w:szCs w:val="24"/>
      <w:shd w:val="clear" w:color="auto" w:fill="FFFFFF"/>
    </w:rPr>
  </w:style>
  <w:style w:type="paragraph" w:customStyle="1" w:styleId="57">
    <w:name w:val="样式1"/>
    <w:basedOn w:val="2"/>
    <w:link w:val="58"/>
    <w:qFormat/>
    <w:uiPriority w:val="0"/>
    <w:pPr>
      <w:spacing w:before="240" w:line="360" w:lineRule="auto"/>
    </w:pPr>
    <w:rPr>
      <w:rFonts w:ascii="微软雅黑" w:hAnsi="微软雅黑" w:eastAsia="黑体"/>
      <w:b w:val="0"/>
      <w:color w:val="000000" w:themeColor="text1"/>
      <w:sz w:val="22"/>
      <w:szCs w:val="22"/>
      <w:shd w:val="clear" w:color="auto" w:fill="FFFFFF"/>
      <w:lang w:eastAsia="zh-CN"/>
      <w14:textFill>
        <w14:solidFill>
          <w14:schemeClr w14:val="tx1"/>
        </w14:solidFill>
      </w14:textFill>
    </w:rPr>
  </w:style>
  <w:style w:type="character" w:customStyle="1" w:styleId="58">
    <w:name w:val="样式1 Char"/>
    <w:basedOn w:val="27"/>
    <w:link w:val="57"/>
    <w:qFormat/>
    <w:uiPriority w:val="0"/>
    <w:rPr>
      <w:rFonts w:ascii="微软雅黑" w:hAnsi="微软雅黑" w:eastAsia="黑体" w:cstheme="majorBidi"/>
      <w:bCs/>
      <w:color w:val="000000" w:themeColor="text1"/>
      <w:kern w:val="0"/>
      <w:sz w:val="22"/>
      <w14:textFill>
        <w14:solidFill>
          <w14:schemeClr w14:val="tx1"/>
        </w14:solidFill>
      </w14:textFill>
    </w:rPr>
  </w:style>
  <w:style w:type="paragraph" w:customStyle="1" w:styleId="59">
    <w:name w:val="样式2"/>
    <w:basedOn w:val="3"/>
    <w:link w:val="60"/>
    <w:qFormat/>
    <w:uiPriority w:val="0"/>
    <w:pPr>
      <w:spacing w:before="0" w:after="0" w:line="360" w:lineRule="auto"/>
      <w:ind w:left="360"/>
    </w:pPr>
    <w:rPr>
      <w:rFonts w:ascii="黑体" w:hAnsi="黑体" w:eastAsia="宋体"/>
      <w:b w:val="0"/>
      <w:color w:val="000000" w:themeColor="text1"/>
      <w:sz w:val="22"/>
      <w:szCs w:val="21"/>
      <w:shd w:val="clear" w:color="auto" w:fill="FFFFFF"/>
      <w14:textFill>
        <w14:solidFill>
          <w14:schemeClr w14:val="tx1"/>
        </w14:solidFill>
      </w14:textFill>
    </w:rPr>
  </w:style>
  <w:style w:type="character" w:customStyle="1" w:styleId="60">
    <w:name w:val="样式2 Char"/>
    <w:basedOn w:val="55"/>
    <w:link w:val="59"/>
    <w:qFormat/>
    <w:uiPriority w:val="0"/>
    <w:rPr>
      <w:rFonts w:ascii="黑体" w:hAnsi="黑体" w:eastAsia="宋体" w:cstheme="majorBidi"/>
      <w:bCs/>
      <w:color w:val="000000" w:themeColor="text1"/>
      <w:kern w:val="0"/>
      <w:sz w:val="22"/>
      <w:szCs w:val="21"/>
      <w:lang w:eastAsia="en-US"/>
      <w14:textFill>
        <w14:solidFill>
          <w14:schemeClr w14:val="tx1"/>
        </w14:solidFill>
      </w14:textFill>
    </w:rPr>
  </w:style>
  <w:style w:type="paragraph" w:customStyle="1" w:styleId="61">
    <w:name w:val="样式小标题"/>
    <w:basedOn w:val="1"/>
    <w:link w:val="62"/>
    <w:qFormat/>
    <w:uiPriority w:val="0"/>
    <w:pPr>
      <w:spacing w:after="160" w:line="360" w:lineRule="auto"/>
    </w:pPr>
    <w:rPr>
      <w:rFonts w:ascii="黑体" w:hAnsi="黑体" w:eastAsia="黑体" w:cs="Times New Roman"/>
      <w:b/>
      <w:color w:val="000000" w:themeColor="text1"/>
      <w:sz w:val="20"/>
      <w:szCs w:val="20"/>
      <w:shd w:val="clear" w:color="auto" w:fill="FFFFFF"/>
      <w:lang w:eastAsia="zh-CN"/>
      <w14:textFill>
        <w14:solidFill>
          <w14:schemeClr w14:val="tx1"/>
        </w14:solidFill>
      </w14:textFill>
    </w:rPr>
  </w:style>
  <w:style w:type="character" w:customStyle="1" w:styleId="62">
    <w:name w:val="样式小标题 Char"/>
    <w:basedOn w:val="27"/>
    <w:link w:val="61"/>
    <w:qFormat/>
    <w:uiPriority w:val="0"/>
    <w:rPr>
      <w:rFonts w:ascii="黑体" w:hAnsi="黑体" w:eastAsia="黑体" w:cs="Times New Roman"/>
      <w:b/>
      <w:color w:val="000000" w:themeColor="text1"/>
      <w:kern w:val="0"/>
      <w:sz w:val="20"/>
      <w:szCs w:val="20"/>
      <w14:textFill>
        <w14:solidFill>
          <w14:schemeClr w14:val="tx1"/>
        </w14:solidFill>
      </w14:textFill>
    </w:rPr>
  </w:style>
  <w:style w:type="paragraph" w:customStyle="1" w:styleId="63">
    <w:name w:val="样式4"/>
    <w:basedOn w:val="5"/>
    <w:link w:val="64"/>
    <w:qFormat/>
    <w:uiPriority w:val="0"/>
    <w:pPr>
      <w:outlineLvl w:val="2"/>
    </w:pPr>
    <w:rPr>
      <w:rFonts w:eastAsia="宋体"/>
      <w:b w:val="0"/>
      <w:i/>
      <w:color w:val="000000" w:themeColor="text1"/>
      <w:sz w:val="22"/>
      <w:lang w:eastAsia="en-US"/>
      <w14:textFill>
        <w14:solidFill>
          <w14:schemeClr w14:val="tx1"/>
        </w14:solidFill>
      </w14:textFill>
    </w:rPr>
  </w:style>
  <w:style w:type="character" w:customStyle="1" w:styleId="64">
    <w:name w:val="样式4 Char"/>
    <w:basedOn w:val="60"/>
    <w:link w:val="63"/>
    <w:qFormat/>
    <w:uiPriority w:val="0"/>
    <w:rPr>
      <w:rFonts w:ascii="微软雅黑" w:hAnsi="微软雅黑" w:eastAsia="宋体" w:cs="宋体"/>
      <w:bCs w:val="0"/>
      <w:i/>
      <w:iCs/>
      <w:color w:val="000000" w:themeColor="text1"/>
      <w:kern w:val="0"/>
      <w:sz w:val="22"/>
      <w:szCs w:val="21"/>
      <w:lang w:eastAsia="en-US"/>
      <w14:textFill>
        <w14:solidFill>
          <w14:schemeClr w14:val="tx1"/>
        </w14:solidFill>
      </w14:textFill>
    </w:rPr>
  </w:style>
  <w:style w:type="character" w:customStyle="1" w:styleId="65">
    <w:name w:val="未处理的提及1"/>
    <w:basedOn w:val="27"/>
    <w:semiHidden/>
    <w:unhideWhenUsed/>
    <w:qFormat/>
    <w:uiPriority w:val="99"/>
    <w:rPr>
      <w:color w:val="605E5C"/>
      <w:shd w:val="clear" w:color="auto" w:fill="E1DFDD"/>
    </w:rPr>
  </w:style>
  <w:style w:type="character" w:customStyle="1" w:styleId="66">
    <w:name w:val="hljs-tag"/>
    <w:qFormat/>
    <w:uiPriority w:val="0"/>
  </w:style>
  <w:style w:type="character" w:customStyle="1" w:styleId="67">
    <w:name w:val="hljs-title"/>
    <w:qFormat/>
    <w:uiPriority w:val="0"/>
  </w:style>
  <w:style w:type="character" w:customStyle="1" w:styleId="68">
    <w:name w:val="apple-converted-space"/>
    <w:basedOn w:val="27"/>
    <w:qFormat/>
    <w:uiPriority w:val="0"/>
  </w:style>
  <w:style w:type="paragraph" w:customStyle="1" w:styleId="69">
    <w:name w:val="样式3"/>
    <w:basedOn w:val="4"/>
    <w:link w:val="70"/>
    <w:qFormat/>
    <w:uiPriority w:val="0"/>
    <w:pPr>
      <w:spacing w:before="0" w:after="0" w:line="360" w:lineRule="auto"/>
    </w:pPr>
    <w:rPr>
      <w:rFonts w:ascii="微软雅黑" w:hAnsi="微软雅黑" w:eastAsia="黑体" w:cs="Times New Roman"/>
      <w:b w:val="0"/>
      <w:color w:val="000000" w:themeColor="text1"/>
      <w:sz w:val="20"/>
      <w:szCs w:val="21"/>
      <w:shd w:val="clear" w:color="auto" w:fill="FFFFFF"/>
      <w:lang w:eastAsia="zh-CN"/>
      <w14:textFill>
        <w14:solidFill>
          <w14:schemeClr w14:val="tx1"/>
        </w14:solidFill>
      </w14:textFill>
    </w:rPr>
  </w:style>
  <w:style w:type="character" w:customStyle="1" w:styleId="70">
    <w:name w:val="样式3 Char"/>
    <w:basedOn w:val="62"/>
    <w:link w:val="69"/>
    <w:qFormat/>
    <w:uiPriority w:val="0"/>
    <w:rPr>
      <w:rFonts w:ascii="微软雅黑" w:hAnsi="微软雅黑" w:eastAsia="黑体" w:cs="Times New Roman"/>
      <w:b w:val="0"/>
      <w:bCs/>
      <w:color w:val="000000" w:themeColor="text1"/>
      <w:kern w:val="0"/>
      <w:sz w:val="20"/>
      <w:szCs w:val="21"/>
      <w14:textFill>
        <w14:solidFill>
          <w14:schemeClr w14:val="tx1"/>
        </w14:solidFill>
      </w14:textFill>
    </w:rPr>
  </w:style>
  <w:style w:type="paragraph" w:customStyle="1" w:styleId="71">
    <w:name w:val="样式标题"/>
    <w:basedOn w:val="61"/>
    <w:link w:val="72"/>
    <w:qFormat/>
    <w:uiPriority w:val="0"/>
  </w:style>
  <w:style w:type="character" w:customStyle="1" w:styleId="72">
    <w:name w:val="样式标题 Char"/>
    <w:basedOn w:val="62"/>
    <w:link w:val="71"/>
    <w:qFormat/>
    <w:uiPriority w:val="0"/>
    <w:rPr>
      <w:rFonts w:ascii="黑体" w:hAnsi="黑体" w:eastAsia="黑体" w:cs="Times New Roman"/>
      <w:color w:val="000000" w:themeColor="text1"/>
      <w:kern w:val="0"/>
      <w:sz w:val="20"/>
      <w:szCs w:val="20"/>
      <w14:textFill>
        <w14:solidFill>
          <w14:schemeClr w14:val="tx1"/>
        </w14:solidFill>
      </w14:textFill>
    </w:rPr>
  </w:style>
  <w:style w:type="character" w:customStyle="1" w:styleId="73">
    <w:name w:val="hljs-list"/>
    <w:basedOn w:val="27"/>
    <w:qFormat/>
    <w:uiPriority w:val="0"/>
  </w:style>
  <w:style w:type="character" w:customStyle="1" w:styleId="74">
    <w:name w:val="hljs-attribute"/>
    <w:basedOn w:val="27"/>
    <w:qFormat/>
    <w:uiPriority w:val="0"/>
  </w:style>
  <w:style w:type="character" w:customStyle="1" w:styleId="75">
    <w:name w:val="hljs-string"/>
    <w:basedOn w:val="27"/>
    <w:qFormat/>
    <w:uiPriority w:val="0"/>
  </w:style>
  <w:style w:type="character" w:customStyle="1" w:styleId="76">
    <w:name w:val="hljs-name"/>
    <w:basedOn w:val="27"/>
    <w:qFormat/>
    <w:uiPriority w:val="0"/>
  </w:style>
  <w:style w:type="paragraph" w:customStyle="1" w:styleId="77">
    <w:name w:val="detail"/>
    <w:basedOn w:val="1"/>
    <w:qFormat/>
    <w:uiPriority w:val="0"/>
    <w:pPr>
      <w:spacing w:before="100" w:beforeAutospacing="1" w:after="100" w:afterAutospacing="1" w:line="240" w:lineRule="auto"/>
    </w:pPr>
    <w:rPr>
      <w:rFonts w:cs="宋体"/>
      <w:sz w:val="24"/>
      <w:szCs w:val="24"/>
      <w:lang w:eastAsia="zh-CN"/>
    </w:rPr>
  </w:style>
  <w:style w:type="character" w:customStyle="1" w:styleId="78">
    <w:name w:val="bjh-p"/>
    <w:basedOn w:val="27"/>
    <w:qFormat/>
    <w:uiPriority w:val="0"/>
  </w:style>
  <w:style w:type="character" w:customStyle="1" w:styleId="79">
    <w:name w:val="hljs-keyword"/>
    <w:basedOn w:val="27"/>
    <w:qFormat/>
    <w:uiPriority w:val="0"/>
  </w:style>
  <w:style w:type="character" w:customStyle="1" w:styleId="80">
    <w:name w:val="hljs-params"/>
    <w:basedOn w:val="27"/>
    <w:qFormat/>
    <w:uiPriority w:val="0"/>
  </w:style>
  <w:style w:type="character" w:customStyle="1" w:styleId="81">
    <w:name w:val="hljs-comment"/>
    <w:basedOn w:val="27"/>
    <w:qFormat/>
    <w:uiPriority w:val="0"/>
  </w:style>
  <w:style w:type="character" w:customStyle="1" w:styleId="82">
    <w:name w:val="访问过的超链接1"/>
    <w:basedOn w:val="27"/>
    <w:semiHidden/>
    <w:unhideWhenUsed/>
    <w:qFormat/>
    <w:uiPriority w:val="99"/>
    <w:rPr>
      <w:color w:val="954F72"/>
      <w:u w:val="single"/>
    </w:rPr>
  </w:style>
  <w:style w:type="character" w:customStyle="1" w:styleId="83">
    <w:name w:val="未处理的提及2"/>
    <w:basedOn w:val="27"/>
    <w:semiHidden/>
    <w:unhideWhenUsed/>
    <w:qFormat/>
    <w:uiPriority w:val="99"/>
    <w:rPr>
      <w:color w:val="605E5C"/>
      <w:shd w:val="clear" w:color="auto" w:fill="E1DFDD"/>
    </w:rPr>
  </w:style>
  <w:style w:type="character" w:customStyle="1" w:styleId="84">
    <w:name w:val="Unresolved Mention"/>
    <w:basedOn w:val="27"/>
    <w:semiHidden/>
    <w:unhideWhenUsed/>
    <w:qFormat/>
    <w:uiPriority w:val="99"/>
    <w:rPr>
      <w:color w:val="605E5C"/>
      <w:shd w:val="clear" w:color="auto" w:fill="E1DFDD"/>
    </w:rPr>
  </w:style>
  <w:style w:type="paragraph" w:customStyle="1" w:styleId="85">
    <w:name w:val="KS正文"/>
    <w:basedOn w:val="1"/>
    <w:qFormat/>
    <w:uiPriority w:val="0"/>
    <w:pPr>
      <w:wordWrap w:val="0"/>
      <w:spacing w:before="50" w:beforeLines="50" w:after="50" w:afterLines="50" w:line="360" w:lineRule="auto"/>
      <w:ind w:firstLine="200" w:firstLineChars="200"/>
      <w:jc w:val="both"/>
    </w:pPr>
    <w:rPr>
      <w:rFonts w:ascii="Consolas" w:hAnsi="Consolas" w:cs="Times New Roman" w:eastAsiaTheme="minorEastAsia"/>
      <w:sz w:val="24"/>
      <w:szCs w:val="24"/>
      <w:lang w:eastAsia="zh-CN"/>
    </w:rPr>
  </w:style>
  <w:style w:type="character" w:customStyle="1" w:styleId="86">
    <w:name w:val="hljs-regexp"/>
    <w:basedOn w:val="27"/>
    <w:qFormat/>
    <w:uiPriority w:val="0"/>
  </w:style>
  <w:style w:type="character" w:customStyle="1" w:styleId="87">
    <w:name w:val="hljs-number"/>
    <w:basedOn w:val="27"/>
    <w:qFormat/>
    <w:uiPriority w:val="0"/>
  </w:style>
  <w:style w:type="character" w:customStyle="1" w:styleId="88">
    <w:name w:val="line"/>
    <w:basedOn w:val="27"/>
    <w:qFormat/>
    <w:uiPriority w:val="0"/>
  </w:style>
  <w:style w:type="character" w:customStyle="1" w:styleId="89">
    <w:name w:val="日期 Char"/>
    <w:basedOn w:val="27"/>
    <w:link w:val="13"/>
    <w:semiHidden/>
    <w:qFormat/>
    <w:uiPriority w:val="99"/>
    <w:rPr>
      <w:rFonts w:ascii="黑体" w:hAnsi="黑体" w:eastAsia="黑体" w:cs="Times New Roman"/>
      <w:color w:val="000000" w:themeColor="text1"/>
      <w:kern w:val="0"/>
      <w:sz w:val="20"/>
      <w:szCs w:val="20"/>
      <w14:textFill>
        <w14:solidFill>
          <w14:schemeClr w14:val="tx1"/>
        </w14:solidFill>
      </w14:textFill>
    </w:rPr>
  </w:style>
  <w:style w:type="character" w:customStyle="1" w:styleId="90">
    <w:name w:val="token"/>
    <w:basedOn w:val="27"/>
    <w:qFormat/>
    <w:uiPriority w:val="0"/>
  </w:style>
  <w:style w:type="character" w:customStyle="1" w:styleId="91">
    <w:name w:val="string"/>
    <w:basedOn w:val="27"/>
    <w:qFormat/>
    <w:uiPriority w:val="0"/>
  </w:style>
  <w:style w:type="character" w:customStyle="1" w:styleId="92">
    <w:name w:val="keyword"/>
    <w:basedOn w:val="27"/>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167FF3-CA51-4D10-9E13-2AC8EE6E2539}">
  <ds:schemaRefs/>
</ds:datastoreItem>
</file>

<file path=docProps/app.xml><?xml version="1.0" encoding="utf-8"?>
<Properties xmlns="http://schemas.openxmlformats.org/officeDocument/2006/extended-properties" xmlns:vt="http://schemas.openxmlformats.org/officeDocument/2006/docPropsVTypes">
  <Template>Normal.dotm</Template>
  <Pages>33</Pages>
  <Words>16549</Words>
  <Characters>17892</Characters>
  <Lines>157</Lines>
  <Paragraphs>44</Paragraphs>
  <TotalTime>235</TotalTime>
  <ScaleCrop>false</ScaleCrop>
  <LinksUpToDate>false</LinksUpToDate>
  <CharactersWithSpaces>18500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2020-10-10T04:01:00Z</dcterms:created>
  <dc:creator>qbj</dc:creator>
  <cp:lastModifiedBy>bingjie</cp:lastModifiedBy>
  <dcterms:modified xsi:type="dcterms:W3CDTF">2022-07-11T10:07:12Z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8D99E9F53E344A81A33C514643A4370C</vt:lpwstr>
  </property>
</Properties>
</file>