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548" w:rsidRPr="00267362" w:rsidRDefault="0038350D" w:rsidP="00494FAD">
      <w:pPr>
        <w:jc w:val="center"/>
        <w:rPr>
          <w:b/>
          <w:sz w:val="44"/>
        </w:rPr>
      </w:pPr>
      <w:r w:rsidRPr="00267362">
        <w:rPr>
          <w:rFonts w:hint="eastAsia"/>
          <w:b/>
          <w:sz w:val="44"/>
        </w:rPr>
        <w:t>阿里云配置</w:t>
      </w:r>
      <w:r w:rsidR="00235D0B">
        <w:rPr>
          <w:rFonts w:hint="eastAsia"/>
          <w:b/>
          <w:sz w:val="44"/>
        </w:rPr>
        <w:t>安全</w:t>
      </w:r>
      <w:bookmarkStart w:id="0" w:name="_GoBack"/>
      <w:bookmarkEnd w:id="0"/>
      <w:r w:rsidRPr="00267362">
        <w:rPr>
          <w:rFonts w:hint="eastAsia"/>
          <w:b/>
          <w:sz w:val="44"/>
        </w:rPr>
        <w:t>检查</w:t>
      </w:r>
    </w:p>
    <w:p w:rsidR="0038350D" w:rsidRPr="00267362" w:rsidRDefault="005F65CA" w:rsidP="00267362">
      <w:pPr>
        <w:pStyle w:val="1"/>
        <w:numPr>
          <w:ilvl w:val="0"/>
          <w:numId w:val="6"/>
        </w:numPr>
        <w:rPr>
          <w:sz w:val="32"/>
        </w:rPr>
      </w:pPr>
      <w:r w:rsidRPr="00267362">
        <w:rPr>
          <w:sz w:val="32"/>
        </w:rPr>
        <w:t>身份认证及权限</w:t>
      </w:r>
    </w:p>
    <w:p w:rsidR="00494FAD" w:rsidRPr="00267362" w:rsidRDefault="00494FAD" w:rsidP="00267362">
      <w:pPr>
        <w:pStyle w:val="2"/>
        <w:numPr>
          <w:ilvl w:val="0"/>
          <w:numId w:val="7"/>
        </w:numPr>
        <w:spacing w:before="120" w:after="120" w:line="360" w:lineRule="auto"/>
        <w:rPr>
          <w:rFonts w:hint="eastAsia"/>
          <w:sz w:val="22"/>
          <w:shd w:val="clear" w:color="auto" w:fill="F1FAFF"/>
        </w:rPr>
      </w:pPr>
      <w:r w:rsidRPr="00267362">
        <w:rPr>
          <w:rFonts w:hint="eastAsia"/>
          <w:sz w:val="22"/>
          <w:shd w:val="clear" w:color="auto" w:fill="F1FAFF"/>
        </w:rPr>
        <w:t>云平台-主账号双因素认证配置检查</w:t>
      </w:r>
    </w:p>
    <w:p w:rsidR="00494FAD" w:rsidRPr="00494FAD" w:rsidRDefault="00494FAD" w:rsidP="00267362">
      <w:pPr>
        <w:pStyle w:val="a5"/>
      </w:pPr>
      <w:r w:rsidRPr="00494FAD">
        <w:rPr>
          <w:rFonts w:hint="eastAsia"/>
        </w:rPr>
        <w:t>检查描述</w:t>
      </w:r>
    </w:p>
    <w:p w:rsidR="00494FAD" w:rsidRPr="00494FAD" w:rsidRDefault="00494FAD" w:rsidP="00494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 w:hint="eastAsia"/>
          <w:color w:val="333333"/>
          <w:kern w:val="0"/>
          <w:sz w:val="16"/>
          <w:szCs w:val="20"/>
        </w:rPr>
      </w:pPr>
      <w:r w:rsidRPr="00494FAD">
        <w:rPr>
          <w:rFonts w:ascii="Menlo" w:eastAsia="宋体" w:hAnsi="Menlo" w:cs="Menlo"/>
          <w:color w:val="333333"/>
          <w:kern w:val="0"/>
          <w:sz w:val="16"/>
          <w:szCs w:val="20"/>
        </w:rPr>
        <w:t>在只使用单一密码认证的情况下，黑客可能通过暴力破解等手段获取您的云平台管理密码。建议对云平台管理员账号开启密码加手机短信双重身份认证，防止密码泄露带来的安全隐患。</w:t>
      </w:r>
    </w:p>
    <w:p w:rsidR="00494FAD" w:rsidRPr="00494FAD" w:rsidRDefault="00494FAD" w:rsidP="00267362">
      <w:pPr>
        <w:pStyle w:val="a5"/>
        <w:rPr>
          <w:rFonts w:hint="eastAsia"/>
        </w:rPr>
      </w:pPr>
      <w:r w:rsidRPr="00494FAD">
        <w:rPr>
          <w:rFonts w:hint="eastAsia"/>
        </w:rPr>
        <w:t>指导方案</w:t>
      </w:r>
    </w:p>
    <w:p w:rsidR="00494FAD" w:rsidRPr="00494FAD" w:rsidRDefault="00494FAD" w:rsidP="00494FAD">
      <w:pPr>
        <w:widowControl/>
        <w:jc w:val="left"/>
        <w:rPr>
          <w:rFonts w:ascii="PingFangSC" w:eastAsia="PingFangSC" w:hAnsi="PingFangSC" w:cs="宋体" w:hint="eastAsia"/>
          <w:color w:val="666666"/>
          <w:kern w:val="0"/>
          <w:sz w:val="15"/>
          <w:szCs w:val="18"/>
        </w:rPr>
      </w:pPr>
      <w:hyperlink r:id="rId5" w:anchor="/selectVerificationMethod" w:tgtFrame="_blank" w:history="1">
        <w:r w:rsidRPr="00494FAD">
          <w:rPr>
            <w:rFonts w:ascii="PingFangSC" w:eastAsia="PingFangSC" w:hAnsi="PingFangSC" w:cs="宋体" w:hint="eastAsia"/>
            <w:color w:val="24B1FF"/>
            <w:kern w:val="0"/>
            <w:sz w:val="15"/>
            <w:szCs w:val="18"/>
            <w:u w:val="single"/>
          </w:rPr>
          <w:t>进入阿里云后台，顺序操作：管理控制台-账号管理-安全设置-虚拟MFA-设置</w:t>
        </w:r>
      </w:hyperlink>
    </w:p>
    <w:p w:rsidR="00494FAD" w:rsidRPr="00494FAD" w:rsidRDefault="00494FAD" w:rsidP="00267362">
      <w:pPr>
        <w:pStyle w:val="a5"/>
        <w:rPr>
          <w:rFonts w:hint="eastAsia"/>
        </w:rPr>
      </w:pPr>
      <w:r w:rsidRPr="00494FAD">
        <w:rPr>
          <w:rFonts w:hint="eastAsia"/>
        </w:rPr>
        <w:t>帮助资源</w:t>
      </w:r>
    </w:p>
    <w:p w:rsidR="00494FAD" w:rsidRPr="00494FAD" w:rsidRDefault="00494FAD" w:rsidP="00494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16"/>
          <w:szCs w:val="20"/>
        </w:rPr>
      </w:pPr>
      <w:r w:rsidRPr="00494FAD">
        <w:rPr>
          <w:rFonts w:ascii="Menlo" w:eastAsia="宋体" w:hAnsi="Menlo" w:cs="Menlo"/>
          <w:color w:val="333333"/>
          <w:kern w:val="0"/>
          <w:sz w:val="16"/>
          <w:szCs w:val="20"/>
        </w:rPr>
        <w:t>1</w:t>
      </w:r>
      <w:r w:rsidRPr="00494FAD">
        <w:rPr>
          <w:rFonts w:ascii="Menlo" w:eastAsia="宋体" w:hAnsi="Menlo" w:cs="Menlo"/>
          <w:color w:val="333333"/>
          <w:kern w:val="0"/>
          <w:sz w:val="16"/>
          <w:szCs w:val="20"/>
        </w:rPr>
        <w:t>、使用多重机制保护主账户安全原理：</w:t>
      </w:r>
    </w:p>
    <w:p w:rsidR="00494FAD" w:rsidRDefault="00FD77A1" w:rsidP="00494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16"/>
          <w:szCs w:val="20"/>
        </w:rPr>
      </w:pPr>
      <w:hyperlink r:id="rId6" w:history="1">
        <w:r w:rsidRPr="00DE3513">
          <w:rPr>
            <w:rStyle w:val="a4"/>
            <w:rFonts w:ascii="Menlo" w:eastAsia="宋体" w:hAnsi="Menlo" w:cs="Menlo"/>
            <w:kern w:val="0"/>
            <w:sz w:val="16"/>
            <w:szCs w:val="20"/>
          </w:rPr>
          <w:t>https://help.aliyun.com/document_detail/28643.html</w:t>
        </w:r>
      </w:hyperlink>
    </w:p>
    <w:p w:rsidR="00494FAD" w:rsidRPr="00494FAD" w:rsidRDefault="00494FAD" w:rsidP="00494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16"/>
          <w:szCs w:val="20"/>
        </w:rPr>
      </w:pPr>
      <w:r w:rsidRPr="00494FAD">
        <w:rPr>
          <w:rFonts w:ascii="Menlo" w:eastAsia="宋体" w:hAnsi="Menlo" w:cs="Menlo"/>
          <w:color w:val="333333"/>
          <w:kern w:val="0"/>
          <w:sz w:val="16"/>
          <w:szCs w:val="20"/>
        </w:rPr>
        <w:t>2</w:t>
      </w:r>
      <w:r w:rsidRPr="00494FAD">
        <w:rPr>
          <w:rFonts w:ascii="Menlo" w:eastAsia="宋体" w:hAnsi="Menlo" w:cs="Menlo"/>
          <w:color w:val="333333"/>
          <w:kern w:val="0"/>
          <w:sz w:val="16"/>
          <w:szCs w:val="20"/>
        </w:rPr>
        <w:t>、设置</w:t>
      </w:r>
      <w:r w:rsidRPr="00494FAD">
        <w:rPr>
          <w:rFonts w:ascii="Menlo" w:eastAsia="宋体" w:hAnsi="Menlo" w:cs="Menlo"/>
          <w:color w:val="333333"/>
          <w:kern w:val="0"/>
          <w:sz w:val="16"/>
          <w:szCs w:val="20"/>
        </w:rPr>
        <w:t>MFA</w:t>
      </w:r>
      <w:r w:rsidRPr="00494FAD">
        <w:rPr>
          <w:rFonts w:ascii="Menlo" w:eastAsia="宋体" w:hAnsi="Menlo" w:cs="Menlo"/>
          <w:color w:val="333333"/>
          <w:kern w:val="0"/>
          <w:sz w:val="16"/>
          <w:szCs w:val="20"/>
        </w:rPr>
        <w:t>方法：</w:t>
      </w:r>
    </w:p>
    <w:p w:rsidR="00494FAD" w:rsidRDefault="00FD77A1" w:rsidP="00494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16"/>
          <w:szCs w:val="20"/>
        </w:rPr>
      </w:pPr>
      <w:hyperlink r:id="rId7" w:history="1">
        <w:r w:rsidRPr="00DE3513">
          <w:rPr>
            <w:rStyle w:val="a4"/>
            <w:rFonts w:ascii="Menlo" w:eastAsia="宋体" w:hAnsi="Menlo" w:cs="Menlo"/>
            <w:kern w:val="0"/>
            <w:sz w:val="16"/>
            <w:szCs w:val="20"/>
          </w:rPr>
          <w:t>https://help.aliyun.com/document_detail/28635.html</w:t>
        </w:r>
      </w:hyperlink>
    </w:p>
    <w:p w:rsidR="00494FAD" w:rsidRPr="00494FAD" w:rsidRDefault="00494FAD" w:rsidP="00494FAD">
      <w:pPr>
        <w:rPr>
          <w:rFonts w:hint="eastAsia"/>
        </w:rPr>
      </w:pPr>
    </w:p>
    <w:p w:rsidR="005F65CA" w:rsidRPr="00267362" w:rsidRDefault="005F65CA" w:rsidP="00267362">
      <w:pPr>
        <w:pStyle w:val="1"/>
        <w:numPr>
          <w:ilvl w:val="0"/>
          <w:numId w:val="6"/>
        </w:numPr>
        <w:rPr>
          <w:sz w:val="32"/>
        </w:rPr>
      </w:pPr>
      <w:r w:rsidRPr="00267362">
        <w:rPr>
          <w:sz w:val="32"/>
        </w:rPr>
        <w:t>网络访问控制</w:t>
      </w:r>
    </w:p>
    <w:p w:rsidR="00494FAD" w:rsidRPr="00267362" w:rsidRDefault="00494FAD" w:rsidP="00267362">
      <w:pPr>
        <w:pStyle w:val="2"/>
        <w:numPr>
          <w:ilvl w:val="0"/>
          <w:numId w:val="8"/>
        </w:numPr>
        <w:spacing w:before="120" w:after="120" w:line="360" w:lineRule="auto"/>
        <w:rPr>
          <w:rFonts w:hint="eastAsia"/>
          <w:sz w:val="22"/>
          <w:shd w:val="clear" w:color="auto" w:fill="F1FAFF"/>
        </w:rPr>
      </w:pPr>
      <w:r w:rsidRPr="00267362">
        <w:rPr>
          <w:rFonts w:hint="eastAsia"/>
          <w:sz w:val="22"/>
          <w:shd w:val="clear" w:color="auto" w:fill="F1FAFF"/>
        </w:rPr>
        <w:t>SLB-高危端口暴露检查</w:t>
      </w:r>
    </w:p>
    <w:p w:rsidR="00494FAD" w:rsidRPr="00494FAD" w:rsidRDefault="00494FAD" w:rsidP="00267362">
      <w:pPr>
        <w:pStyle w:val="a5"/>
      </w:pPr>
      <w:r w:rsidRPr="00494FAD">
        <w:rPr>
          <w:rFonts w:hint="eastAsia"/>
        </w:rPr>
        <w:t>检查描述</w:t>
      </w:r>
    </w:p>
    <w:p w:rsidR="00494FAD" w:rsidRPr="00494FAD" w:rsidRDefault="00494FAD" w:rsidP="00494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 w:hint="eastAsia"/>
          <w:color w:val="333333"/>
          <w:kern w:val="0"/>
          <w:sz w:val="20"/>
          <w:szCs w:val="20"/>
        </w:rPr>
      </w:pP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应依据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“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最小服务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”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原则设定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SLB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转发策略，只转发必要的公共服务端口（如：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80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、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443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等）至公网，其他端口不应进行转发，如被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SLB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发布到公网会增加系统遭受外部黑客攻击的风险。</w:t>
      </w:r>
    </w:p>
    <w:p w:rsidR="00494FAD" w:rsidRPr="00494FAD" w:rsidRDefault="00494FAD" w:rsidP="00267362">
      <w:pPr>
        <w:pStyle w:val="a5"/>
      </w:pPr>
      <w:r w:rsidRPr="00494FAD">
        <w:rPr>
          <w:rFonts w:hint="eastAsia"/>
        </w:rPr>
        <w:t>指导方案</w:t>
      </w:r>
    </w:p>
    <w:p w:rsidR="00494FAD" w:rsidRPr="00494FAD" w:rsidRDefault="00494FAD" w:rsidP="00494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</w:p>
    <w:p w:rsidR="00494FAD" w:rsidRPr="00494FAD" w:rsidRDefault="00494FAD" w:rsidP="00494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 w:hint="eastAsia"/>
          <w:color w:val="333333"/>
          <w:kern w:val="0"/>
          <w:sz w:val="20"/>
          <w:szCs w:val="20"/>
        </w:rPr>
      </w:pP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进入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“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管理控制台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-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负载均衡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-SLB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实例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-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监听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”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处进行配置。</w:t>
      </w:r>
    </w:p>
    <w:p w:rsidR="00494FAD" w:rsidRPr="00494FAD" w:rsidRDefault="00494FAD" w:rsidP="00267362">
      <w:pPr>
        <w:pStyle w:val="a5"/>
      </w:pPr>
      <w:r w:rsidRPr="00494FAD">
        <w:rPr>
          <w:rFonts w:hint="eastAsia"/>
        </w:rPr>
        <w:t>帮助资源</w:t>
      </w:r>
    </w:p>
    <w:p w:rsidR="00494FAD" w:rsidRPr="00494FAD" w:rsidRDefault="00494FAD" w:rsidP="00494FAD">
      <w:pPr>
        <w:widowControl/>
        <w:jc w:val="left"/>
        <w:rPr>
          <w:rFonts w:ascii="PingFangSC" w:eastAsia="PingFangSC" w:hAnsi="PingFangSC" w:cs="宋体" w:hint="eastAsia"/>
          <w:color w:val="666666"/>
          <w:kern w:val="0"/>
          <w:sz w:val="18"/>
          <w:szCs w:val="18"/>
        </w:rPr>
      </w:pPr>
      <w:hyperlink r:id="rId8" w:tgtFrame="_blank" w:history="1">
        <w:r w:rsidRPr="00494FAD">
          <w:rPr>
            <w:rFonts w:ascii="PingFangSC" w:eastAsia="PingFangSC" w:hAnsi="PingFangSC" w:cs="宋体" w:hint="eastAsia"/>
            <w:color w:val="24B1FF"/>
            <w:kern w:val="0"/>
            <w:sz w:val="18"/>
            <w:szCs w:val="18"/>
            <w:u w:val="single"/>
          </w:rPr>
          <w:t>https://help.aliyun.com/document_detail/27541.html</w:t>
        </w:r>
      </w:hyperlink>
    </w:p>
    <w:p w:rsidR="00494FAD" w:rsidRPr="00494FAD" w:rsidRDefault="00494FAD" w:rsidP="00494FAD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 w:val="18"/>
          <w:szCs w:val="18"/>
          <w:shd w:val="clear" w:color="auto" w:fill="F1FAFF"/>
        </w:rPr>
      </w:pPr>
    </w:p>
    <w:p w:rsidR="00494FAD" w:rsidRPr="00267362" w:rsidRDefault="00494FAD" w:rsidP="00267362">
      <w:pPr>
        <w:pStyle w:val="2"/>
        <w:numPr>
          <w:ilvl w:val="0"/>
          <w:numId w:val="8"/>
        </w:numPr>
        <w:spacing w:before="120" w:after="120" w:line="360" w:lineRule="auto"/>
        <w:rPr>
          <w:rFonts w:hint="eastAsia"/>
          <w:sz w:val="22"/>
          <w:shd w:val="clear" w:color="auto" w:fill="F1FAFF"/>
        </w:rPr>
      </w:pPr>
      <w:r w:rsidRPr="00267362">
        <w:rPr>
          <w:rFonts w:hint="eastAsia"/>
          <w:sz w:val="22"/>
          <w:shd w:val="clear" w:color="auto" w:fill="F1FAFF"/>
        </w:rPr>
        <w:t>安全组-RDS白名单配置检查</w:t>
      </w:r>
    </w:p>
    <w:p w:rsidR="00494FAD" w:rsidRPr="00494FAD" w:rsidRDefault="00494FAD" w:rsidP="00267362">
      <w:pPr>
        <w:pStyle w:val="a5"/>
      </w:pPr>
      <w:r w:rsidRPr="00494FAD">
        <w:rPr>
          <w:rFonts w:hint="eastAsia"/>
        </w:rPr>
        <w:t>检查描述</w:t>
      </w:r>
    </w:p>
    <w:p w:rsidR="00494FAD" w:rsidRPr="00494FAD" w:rsidRDefault="00494FAD" w:rsidP="00494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 w:hint="eastAsia"/>
          <w:color w:val="333333"/>
          <w:kern w:val="0"/>
          <w:sz w:val="20"/>
          <w:szCs w:val="20"/>
        </w:rPr>
      </w:pP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lastRenderedPageBreak/>
        <w:t>数据库服务（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RDS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）端口不应直接对公网所有地址开放，应设定严格的访问控制策略，只允许特定的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IP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（如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WEB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应用服务器）可以访问数据库服务。</w:t>
      </w:r>
    </w:p>
    <w:p w:rsidR="00494FAD" w:rsidRPr="00494FAD" w:rsidRDefault="00494FAD" w:rsidP="00267362">
      <w:pPr>
        <w:pStyle w:val="a5"/>
      </w:pPr>
      <w:r w:rsidRPr="00494FAD">
        <w:rPr>
          <w:rFonts w:hint="eastAsia"/>
        </w:rPr>
        <w:t>威胁影响</w:t>
      </w:r>
    </w:p>
    <w:tbl>
      <w:tblPr>
        <w:tblW w:w="9300" w:type="dxa"/>
        <w:tblBorders>
          <w:top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2020"/>
        <w:gridCol w:w="2220"/>
        <w:gridCol w:w="1687"/>
        <w:gridCol w:w="1687"/>
      </w:tblGrid>
      <w:tr w:rsidR="00494FAD" w:rsidRPr="00494FAD" w:rsidTr="00494FAD">
        <w:trPr>
          <w:trHeight w:val="660"/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AD" w:rsidRPr="00494FAD" w:rsidRDefault="00494FAD" w:rsidP="00494FA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94FAD">
              <w:rPr>
                <w:rFonts w:ascii="宋体" w:eastAsia="宋体" w:hAnsi="宋体" w:cs="宋体"/>
                <w:kern w:val="0"/>
                <w:sz w:val="18"/>
                <w:szCs w:val="18"/>
              </w:rPr>
              <w:t>所在可用区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AD" w:rsidRPr="00494FAD" w:rsidRDefault="00494FAD" w:rsidP="00494FA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94FAD">
              <w:rPr>
                <w:rFonts w:ascii="宋体" w:eastAsia="宋体" w:hAnsi="宋体" w:cs="宋体"/>
                <w:kern w:val="0"/>
                <w:sz w:val="18"/>
                <w:szCs w:val="18"/>
              </w:rPr>
              <w:t>数据库实例ID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AD" w:rsidRPr="00494FAD" w:rsidRDefault="00494FAD" w:rsidP="00494FA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94FAD">
              <w:rPr>
                <w:rFonts w:ascii="宋体" w:eastAsia="宋体" w:hAnsi="宋体" w:cs="宋体"/>
                <w:kern w:val="0"/>
                <w:sz w:val="18"/>
                <w:szCs w:val="18"/>
              </w:rPr>
              <w:t>数据库实例描述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AD" w:rsidRPr="00494FAD" w:rsidRDefault="00494FAD" w:rsidP="00494FA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94FAD">
              <w:rPr>
                <w:rFonts w:ascii="宋体" w:eastAsia="宋体" w:hAnsi="宋体" w:cs="宋体"/>
                <w:kern w:val="0"/>
                <w:sz w:val="18"/>
                <w:szCs w:val="18"/>
              </w:rPr>
              <w:t>白名单名称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4FAD" w:rsidRPr="00494FAD" w:rsidRDefault="00494FAD" w:rsidP="00494FA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94FAD">
              <w:rPr>
                <w:rFonts w:ascii="宋体" w:eastAsia="宋体" w:hAnsi="宋体" w:cs="宋体"/>
                <w:kern w:val="0"/>
                <w:sz w:val="18"/>
                <w:szCs w:val="18"/>
              </w:rPr>
              <w:t>问题条目值</w:t>
            </w:r>
          </w:p>
        </w:tc>
      </w:tr>
      <w:tr w:rsidR="00494FAD" w:rsidRPr="00494FAD" w:rsidTr="00494FAD">
        <w:tc>
          <w:tcPr>
            <w:tcW w:w="0" w:type="auto"/>
            <w:gridSpan w:val="5"/>
            <w:tcBorders>
              <w:top w:val="nil"/>
              <w:left w:val="single" w:sz="6" w:space="0" w:color="DDDDDD"/>
              <w:bottom w:val="single" w:sz="6" w:space="0" w:color="EBECEC"/>
              <w:right w:val="single" w:sz="6" w:space="0" w:color="DDDDD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494FAD" w:rsidRPr="00494FAD" w:rsidRDefault="00494FAD" w:rsidP="00494FAD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94FAD">
              <w:rPr>
                <w:rFonts w:ascii="宋体" w:eastAsia="宋体" w:hAnsi="宋体" w:cs="宋体"/>
                <w:kern w:val="0"/>
                <w:sz w:val="18"/>
                <w:szCs w:val="18"/>
              </w:rPr>
              <w:t>暂无风险</w:t>
            </w:r>
          </w:p>
        </w:tc>
      </w:tr>
    </w:tbl>
    <w:p w:rsidR="00494FAD" w:rsidRPr="00494FAD" w:rsidRDefault="00494FAD" w:rsidP="00267362">
      <w:pPr>
        <w:pStyle w:val="a5"/>
      </w:pPr>
      <w:r w:rsidRPr="00494FAD">
        <w:rPr>
          <w:rFonts w:hint="eastAsia"/>
        </w:rPr>
        <w:t>指导方案</w:t>
      </w:r>
    </w:p>
    <w:p w:rsidR="00494FAD" w:rsidRPr="00494FAD" w:rsidRDefault="00494FAD" w:rsidP="00494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 w:hint="eastAsia"/>
          <w:color w:val="333333"/>
          <w:kern w:val="0"/>
          <w:sz w:val="20"/>
          <w:szCs w:val="20"/>
        </w:rPr>
      </w:pP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进入管理控制台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-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云服务器数据库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RDS-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数据安全性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-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添加白名单分组，删除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'0.0.0.0/0'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条目，添加可信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IP</w:t>
      </w:r>
      <w:r w:rsidRPr="00494FAD">
        <w:rPr>
          <w:rFonts w:ascii="Menlo" w:eastAsia="宋体" w:hAnsi="Menlo" w:cs="Menlo"/>
          <w:color w:val="333333"/>
          <w:kern w:val="0"/>
          <w:sz w:val="20"/>
          <w:szCs w:val="20"/>
        </w:rPr>
        <w:t>条目。</w:t>
      </w:r>
    </w:p>
    <w:p w:rsidR="00494FAD" w:rsidRPr="00494FAD" w:rsidRDefault="00494FAD" w:rsidP="00267362">
      <w:pPr>
        <w:pStyle w:val="a5"/>
      </w:pPr>
      <w:r w:rsidRPr="00494FAD">
        <w:rPr>
          <w:rFonts w:hint="eastAsia"/>
        </w:rPr>
        <w:t>帮助资源</w:t>
      </w:r>
    </w:p>
    <w:p w:rsidR="00494FAD" w:rsidRPr="00494FAD" w:rsidRDefault="00494FAD" w:rsidP="00494FAD">
      <w:pPr>
        <w:widowControl/>
        <w:jc w:val="left"/>
        <w:rPr>
          <w:rFonts w:ascii="PingFangSC" w:eastAsia="PingFangSC" w:hAnsi="PingFangSC" w:cs="宋体" w:hint="eastAsia"/>
          <w:color w:val="666666"/>
          <w:kern w:val="0"/>
          <w:sz w:val="18"/>
          <w:szCs w:val="18"/>
        </w:rPr>
      </w:pPr>
      <w:hyperlink r:id="rId9" w:tgtFrame="_blank" w:history="1">
        <w:r w:rsidRPr="00494FAD">
          <w:rPr>
            <w:rFonts w:ascii="PingFangSC" w:eastAsia="PingFangSC" w:hAnsi="PingFangSC" w:cs="宋体" w:hint="eastAsia"/>
            <w:color w:val="24B1FF"/>
            <w:kern w:val="0"/>
            <w:sz w:val="18"/>
            <w:szCs w:val="18"/>
            <w:u w:val="single"/>
          </w:rPr>
          <w:t>https://help.aliyun.com/document_detail/26198.html</w:t>
        </w:r>
      </w:hyperlink>
    </w:p>
    <w:p w:rsidR="00494FAD" w:rsidRPr="00494FAD" w:rsidRDefault="00494FAD" w:rsidP="00494FAD">
      <w:pPr>
        <w:rPr>
          <w:rFonts w:hint="eastAsia"/>
        </w:rPr>
      </w:pPr>
    </w:p>
    <w:p w:rsidR="005F65CA" w:rsidRPr="00267362" w:rsidRDefault="005F65CA" w:rsidP="00267362">
      <w:pPr>
        <w:pStyle w:val="1"/>
        <w:numPr>
          <w:ilvl w:val="0"/>
          <w:numId w:val="6"/>
        </w:numPr>
        <w:rPr>
          <w:sz w:val="32"/>
        </w:rPr>
      </w:pPr>
      <w:r w:rsidRPr="00267362">
        <w:rPr>
          <w:sz w:val="32"/>
        </w:rPr>
        <w:t>日志审计</w:t>
      </w:r>
    </w:p>
    <w:p w:rsidR="00FE10AC" w:rsidRPr="00267362" w:rsidRDefault="00FE10AC" w:rsidP="00267362">
      <w:pPr>
        <w:pStyle w:val="2"/>
        <w:numPr>
          <w:ilvl w:val="0"/>
          <w:numId w:val="9"/>
        </w:numPr>
        <w:spacing w:before="120" w:after="120" w:line="360" w:lineRule="auto"/>
        <w:rPr>
          <w:rFonts w:hint="eastAsia"/>
          <w:sz w:val="22"/>
          <w:shd w:val="clear" w:color="auto" w:fill="F1FAFF"/>
        </w:rPr>
      </w:pPr>
      <w:r w:rsidRPr="00267362">
        <w:rPr>
          <w:rFonts w:hint="eastAsia"/>
          <w:sz w:val="22"/>
          <w:shd w:val="clear" w:color="auto" w:fill="F1FAFF"/>
        </w:rPr>
        <w:t>云平台-操作审计配置检查</w:t>
      </w:r>
    </w:p>
    <w:p w:rsidR="00FE10AC" w:rsidRPr="00FE10AC" w:rsidRDefault="00FE10AC" w:rsidP="00267362">
      <w:pPr>
        <w:pStyle w:val="a5"/>
      </w:pPr>
      <w:r w:rsidRPr="00FE10AC">
        <w:rPr>
          <w:rFonts w:hint="eastAsia"/>
        </w:rPr>
        <w:t>检查描述</w:t>
      </w:r>
    </w:p>
    <w:p w:rsidR="00FE10AC" w:rsidRPr="00FE10AC" w:rsidRDefault="00FE10AC" w:rsidP="00FE10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FE10AC">
        <w:rPr>
          <w:rFonts w:ascii="Menlo" w:eastAsia="宋体" w:hAnsi="Menlo" w:cs="Menlo"/>
          <w:color w:val="333333"/>
          <w:kern w:val="0"/>
          <w:sz w:val="20"/>
          <w:szCs w:val="20"/>
        </w:rPr>
        <w:t>云安全体系要求云平台开启操作审计功能，操作日志需保存在对象存储服务</w:t>
      </w:r>
      <w:r w:rsidRPr="00FE10AC">
        <w:rPr>
          <w:rFonts w:ascii="Menlo" w:eastAsia="宋体" w:hAnsi="Menlo" w:cs="Menlo"/>
          <w:color w:val="333333"/>
          <w:kern w:val="0"/>
          <w:sz w:val="20"/>
          <w:szCs w:val="20"/>
        </w:rPr>
        <w:t>(OSS)</w:t>
      </w:r>
      <w:r w:rsidRPr="00FE10AC">
        <w:rPr>
          <w:rFonts w:ascii="Menlo" w:eastAsia="宋体" w:hAnsi="Menlo" w:cs="Menlo"/>
          <w:color w:val="333333"/>
          <w:kern w:val="0"/>
          <w:sz w:val="20"/>
          <w:szCs w:val="20"/>
        </w:rPr>
        <w:t>中，并合理设置日志的访问权限，以实现高危操作可追溯。</w:t>
      </w:r>
    </w:p>
    <w:p w:rsidR="00FE10AC" w:rsidRPr="00FE10AC" w:rsidRDefault="00FE10AC" w:rsidP="00FE10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FE10AC">
        <w:rPr>
          <w:rFonts w:ascii="Menlo" w:eastAsia="宋体" w:hAnsi="Menlo" w:cs="Menlo"/>
          <w:color w:val="333333"/>
          <w:kern w:val="0"/>
          <w:sz w:val="20"/>
          <w:szCs w:val="20"/>
        </w:rPr>
        <w:t>1.</w:t>
      </w:r>
      <w:r w:rsidRPr="00FE10AC">
        <w:rPr>
          <w:rFonts w:ascii="Menlo" w:eastAsia="宋体" w:hAnsi="Menlo" w:cs="Menlo"/>
          <w:color w:val="333333"/>
          <w:kern w:val="0"/>
          <w:sz w:val="20"/>
          <w:szCs w:val="20"/>
        </w:rPr>
        <w:t>未开通操作审计时系统对管理员在平云台的操作行为不进行记录，当发生恶意操作时将无审计数据可查，难以定责；</w:t>
      </w:r>
    </w:p>
    <w:p w:rsidR="00FE10AC" w:rsidRPr="00FE10AC" w:rsidRDefault="00FE10AC" w:rsidP="00FE10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FE10AC">
        <w:rPr>
          <w:rFonts w:ascii="Menlo" w:eastAsia="宋体" w:hAnsi="Menlo" w:cs="Menlo"/>
          <w:color w:val="333333"/>
          <w:kern w:val="0"/>
          <w:sz w:val="20"/>
          <w:szCs w:val="20"/>
        </w:rPr>
        <w:t>2.</w:t>
      </w:r>
      <w:r w:rsidRPr="00FE10AC">
        <w:rPr>
          <w:rFonts w:ascii="Menlo" w:eastAsia="宋体" w:hAnsi="Menlo" w:cs="Menlo"/>
          <w:color w:val="333333"/>
          <w:kern w:val="0"/>
          <w:sz w:val="20"/>
          <w:szCs w:val="20"/>
        </w:rPr>
        <w:t>不满足合规要求，例如：等级保护、</w:t>
      </w:r>
      <w:r w:rsidRPr="00FE10AC">
        <w:rPr>
          <w:rFonts w:ascii="Menlo" w:eastAsia="宋体" w:hAnsi="Menlo" w:cs="Menlo"/>
          <w:color w:val="333333"/>
          <w:kern w:val="0"/>
          <w:sz w:val="20"/>
          <w:szCs w:val="20"/>
        </w:rPr>
        <w:t>ISO/IEC27001</w:t>
      </w:r>
      <w:r w:rsidRPr="00FE10AC">
        <w:rPr>
          <w:rFonts w:ascii="Menlo" w:eastAsia="宋体" w:hAnsi="Menlo" w:cs="Menlo"/>
          <w:color w:val="333333"/>
          <w:kern w:val="0"/>
          <w:sz w:val="20"/>
          <w:szCs w:val="20"/>
        </w:rPr>
        <w:t>、</w:t>
      </w:r>
      <w:r w:rsidRPr="00FE10AC">
        <w:rPr>
          <w:rFonts w:ascii="Menlo" w:eastAsia="宋体" w:hAnsi="Menlo" w:cs="Menlo"/>
          <w:color w:val="333333"/>
          <w:kern w:val="0"/>
          <w:sz w:val="20"/>
          <w:szCs w:val="20"/>
        </w:rPr>
        <w:t>PCI-DSS</w:t>
      </w:r>
    </w:p>
    <w:p w:rsidR="00FE10AC" w:rsidRPr="00FE10AC" w:rsidRDefault="00FE10AC" w:rsidP="00267362">
      <w:pPr>
        <w:pStyle w:val="a5"/>
        <w:rPr>
          <w:rFonts w:hint="eastAsia"/>
        </w:rPr>
      </w:pPr>
      <w:r w:rsidRPr="00FE10AC">
        <w:rPr>
          <w:rFonts w:hint="eastAsia"/>
        </w:rPr>
        <w:t>指导方案</w:t>
      </w:r>
    </w:p>
    <w:p w:rsidR="00FE10AC" w:rsidRPr="00FE10AC" w:rsidRDefault="00FE10AC" w:rsidP="00FE10AC">
      <w:pPr>
        <w:widowControl/>
        <w:jc w:val="left"/>
        <w:rPr>
          <w:rFonts w:ascii="PingFangSC" w:eastAsia="PingFangSC" w:hAnsi="PingFangSC" w:cs="宋体" w:hint="eastAsia"/>
          <w:color w:val="666666"/>
          <w:kern w:val="0"/>
          <w:sz w:val="18"/>
          <w:szCs w:val="18"/>
        </w:rPr>
      </w:pPr>
      <w:hyperlink r:id="rId10" w:anchor="/trail/config" w:tgtFrame="_blank" w:history="1">
        <w:r w:rsidRPr="00FE10AC">
          <w:rPr>
            <w:rFonts w:ascii="PingFangSC" w:eastAsia="PingFangSC" w:hAnsi="PingFangSC" w:cs="宋体" w:hint="eastAsia"/>
            <w:color w:val="24B1FF"/>
            <w:kern w:val="0"/>
            <w:sz w:val="18"/>
            <w:szCs w:val="18"/>
            <w:u w:val="single"/>
          </w:rPr>
          <w:t>进入管理控制台-操作审计，开启操作审计服务，并按照页面提示和相关帮助文档配置OSS Bucket存储日志。</w:t>
        </w:r>
      </w:hyperlink>
    </w:p>
    <w:p w:rsidR="00FE10AC" w:rsidRPr="00FE10AC" w:rsidRDefault="00FE10AC" w:rsidP="00267362">
      <w:pPr>
        <w:pStyle w:val="a5"/>
        <w:rPr>
          <w:rFonts w:hint="eastAsia"/>
        </w:rPr>
      </w:pPr>
      <w:r w:rsidRPr="00FE10AC">
        <w:rPr>
          <w:rFonts w:hint="eastAsia"/>
        </w:rPr>
        <w:t>帮助资源</w:t>
      </w:r>
    </w:p>
    <w:p w:rsidR="00FE10AC" w:rsidRPr="00FE10AC" w:rsidRDefault="00FE10AC" w:rsidP="00FE10AC">
      <w:pPr>
        <w:widowControl/>
        <w:jc w:val="left"/>
        <w:rPr>
          <w:rFonts w:ascii="PingFangSC" w:eastAsia="PingFangSC" w:hAnsi="PingFangSC" w:cs="宋体" w:hint="eastAsia"/>
          <w:color w:val="666666"/>
          <w:kern w:val="0"/>
          <w:sz w:val="18"/>
          <w:szCs w:val="18"/>
        </w:rPr>
      </w:pPr>
      <w:hyperlink r:id="rId11" w:tgtFrame="_blank" w:history="1">
        <w:r w:rsidRPr="00FE10AC">
          <w:rPr>
            <w:rFonts w:ascii="PingFangSC" w:eastAsia="PingFangSC" w:hAnsi="PingFangSC" w:cs="宋体" w:hint="eastAsia"/>
            <w:color w:val="24B1FF"/>
            <w:kern w:val="0"/>
            <w:sz w:val="18"/>
            <w:szCs w:val="18"/>
            <w:u w:val="single"/>
          </w:rPr>
          <w:t>https://help.aliyun.com/document_detail/28810.html</w:t>
        </w:r>
      </w:hyperlink>
    </w:p>
    <w:p w:rsidR="00FE10AC" w:rsidRPr="00FE10AC" w:rsidRDefault="00FE10AC" w:rsidP="00FE10AC">
      <w:pPr>
        <w:rPr>
          <w:rFonts w:hint="eastAsia"/>
        </w:rPr>
      </w:pPr>
    </w:p>
    <w:p w:rsidR="005F65CA" w:rsidRPr="00267362" w:rsidRDefault="005F65CA" w:rsidP="00267362">
      <w:pPr>
        <w:pStyle w:val="1"/>
        <w:numPr>
          <w:ilvl w:val="0"/>
          <w:numId w:val="6"/>
        </w:numPr>
        <w:rPr>
          <w:sz w:val="32"/>
        </w:rPr>
      </w:pPr>
      <w:r w:rsidRPr="00267362">
        <w:rPr>
          <w:sz w:val="32"/>
        </w:rPr>
        <w:lastRenderedPageBreak/>
        <w:t>数据安全</w:t>
      </w:r>
    </w:p>
    <w:p w:rsidR="001A787A" w:rsidRPr="00267362" w:rsidRDefault="001A787A" w:rsidP="00267362">
      <w:pPr>
        <w:pStyle w:val="2"/>
        <w:numPr>
          <w:ilvl w:val="0"/>
          <w:numId w:val="10"/>
        </w:numPr>
        <w:spacing w:before="120" w:after="120" w:line="360" w:lineRule="auto"/>
        <w:rPr>
          <w:sz w:val="22"/>
          <w:shd w:val="clear" w:color="auto" w:fill="F1FAFF"/>
        </w:rPr>
      </w:pPr>
      <w:r w:rsidRPr="00267362">
        <w:rPr>
          <w:rFonts w:hint="eastAsia"/>
          <w:sz w:val="22"/>
          <w:shd w:val="clear" w:color="auto" w:fill="F1FAFF"/>
        </w:rPr>
        <w:t>RDS-数据库安全策略检查</w:t>
      </w:r>
    </w:p>
    <w:p w:rsidR="001A787A" w:rsidRPr="001A787A" w:rsidRDefault="001A787A" w:rsidP="00267362">
      <w:pPr>
        <w:pStyle w:val="a5"/>
      </w:pPr>
      <w:r w:rsidRPr="001A787A">
        <w:rPr>
          <w:rFonts w:hint="eastAsia"/>
        </w:rPr>
        <w:t>检查描述</w:t>
      </w:r>
    </w:p>
    <w:p w:rsidR="001A787A" w:rsidRPr="001A787A" w:rsidRDefault="001A787A" w:rsidP="001A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1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、云安全体系要求数据库开启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SQL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审计功能，以保证发生脱库、数据篡改或误操作事件时有据可查。</w:t>
      </w:r>
    </w:p>
    <w:p w:rsidR="001A787A" w:rsidRPr="001A787A" w:rsidRDefault="001A787A" w:rsidP="001A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2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、云安全体系要求数据库开启加密传输（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SSL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）功能，以确保数据在传输、存储过程中的安全性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,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防止攻击者窃取数据库账号和密码。</w:t>
      </w:r>
    </w:p>
    <w:p w:rsidR="001A787A" w:rsidRPr="001A787A" w:rsidRDefault="001A787A" w:rsidP="001A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 w:hint="eastAsia"/>
          <w:color w:val="333333"/>
          <w:kern w:val="0"/>
          <w:sz w:val="20"/>
          <w:szCs w:val="20"/>
        </w:rPr>
      </w:pP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3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、云安全体系要求数据库开启透明数据加密（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TDE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）功能，以确保数据在存储过程中的安全性，防止攻击者直接拿到明文数据库文件。</w:t>
      </w:r>
    </w:p>
    <w:p w:rsidR="001A787A" w:rsidRPr="001A787A" w:rsidRDefault="001A787A" w:rsidP="00267362">
      <w:pPr>
        <w:pStyle w:val="a5"/>
      </w:pPr>
      <w:r w:rsidRPr="001A787A">
        <w:rPr>
          <w:rFonts w:hint="eastAsia"/>
        </w:rPr>
        <w:t>指导方案</w:t>
      </w:r>
    </w:p>
    <w:p w:rsidR="001A787A" w:rsidRPr="001A787A" w:rsidRDefault="001A787A" w:rsidP="001A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进入管理控制台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-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云服务器数据库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RDS-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数据安全性，进行下列配置：</w:t>
      </w:r>
    </w:p>
    <w:p w:rsidR="001A787A" w:rsidRPr="001A787A" w:rsidRDefault="001A787A" w:rsidP="001A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1.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点击标签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""SQL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审计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""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，开启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SQL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审计；</w:t>
      </w:r>
    </w:p>
    <w:p w:rsidR="001A787A" w:rsidRPr="001A787A" w:rsidRDefault="001A787A" w:rsidP="001A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2.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点击标签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”SSL“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，设置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SSL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，依据向导和帮助文档进行设置；</w:t>
      </w:r>
    </w:p>
    <w:p w:rsidR="001A787A" w:rsidRPr="001A787A" w:rsidRDefault="001A787A" w:rsidP="001A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3.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点击标签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”TDE“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，开通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TDE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（需先开通秘钥管理服务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KMS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）</w:t>
      </w:r>
    </w:p>
    <w:p w:rsidR="001A787A" w:rsidRPr="001A787A" w:rsidRDefault="001A787A" w:rsidP="001A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 w:hint="eastAsia"/>
          <w:color w:val="333333"/>
          <w:kern w:val="0"/>
          <w:sz w:val="20"/>
          <w:szCs w:val="20"/>
        </w:rPr>
      </w:pP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更多说明请参见帮助文档。</w:t>
      </w:r>
    </w:p>
    <w:p w:rsidR="001A787A" w:rsidRPr="001A787A" w:rsidRDefault="001A787A" w:rsidP="00267362">
      <w:pPr>
        <w:pStyle w:val="a5"/>
      </w:pPr>
      <w:r w:rsidRPr="001A787A">
        <w:rPr>
          <w:rFonts w:hint="eastAsia"/>
        </w:rPr>
        <w:t>帮助资源</w:t>
      </w:r>
    </w:p>
    <w:p w:rsidR="001A787A" w:rsidRPr="001A787A" w:rsidRDefault="001A787A" w:rsidP="001A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1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、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SQL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审计：</w:t>
      </w:r>
    </w:p>
    <w:p w:rsidR="001A787A" w:rsidRDefault="005C74F0" w:rsidP="001A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hyperlink r:id="rId12" w:history="1">
        <w:r w:rsidRPr="00DE3513">
          <w:rPr>
            <w:rStyle w:val="a4"/>
            <w:rFonts w:ascii="Menlo" w:eastAsia="宋体" w:hAnsi="Menlo" w:cs="Menlo"/>
            <w:kern w:val="0"/>
            <w:sz w:val="20"/>
            <w:szCs w:val="20"/>
          </w:rPr>
          <w:t>https://help.aliyun.com/document_detail/26197.html</w:t>
        </w:r>
      </w:hyperlink>
    </w:p>
    <w:p w:rsidR="001A787A" w:rsidRPr="001A787A" w:rsidRDefault="001A787A" w:rsidP="001A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2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、设置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 xml:space="preserve"> SSL 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加密：</w:t>
      </w:r>
    </w:p>
    <w:p w:rsidR="001A787A" w:rsidRDefault="005C74F0" w:rsidP="001A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hyperlink r:id="rId13" w:history="1">
        <w:r w:rsidRPr="00DE3513">
          <w:rPr>
            <w:rStyle w:val="a4"/>
            <w:rFonts w:ascii="Menlo" w:eastAsia="宋体" w:hAnsi="Menlo" w:cs="Menlo"/>
            <w:kern w:val="0"/>
            <w:sz w:val="20"/>
            <w:szCs w:val="20"/>
          </w:rPr>
          <w:t>https://help.aliyun.com/document_detail/32474.html</w:t>
        </w:r>
      </w:hyperlink>
    </w:p>
    <w:p w:rsidR="001A787A" w:rsidRPr="001A787A" w:rsidRDefault="001A787A" w:rsidP="001A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3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、设置透明数据加密（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TDE</w:t>
      </w:r>
      <w:r w:rsidRPr="001A787A">
        <w:rPr>
          <w:rFonts w:ascii="Menlo" w:eastAsia="宋体" w:hAnsi="Menlo" w:cs="Menlo"/>
          <w:color w:val="333333"/>
          <w:kern w:val="0"/>
          <w:sz w:val="20"/>
          <w:szCs w:val="20"/>
        </w:rPr>
        <w:t>）：</w:t>
      </w:r>
    </w:p>
    <w:p w:rsidR="001A787A" w:rsidRDefault="005C74F0" w:rsidP="001A78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hyperlink r:id="rId14" w:history="1">
        <w:r w:rsidRPr="00DE3513">
          <w:rPr>
            <w:rStyle w:val="a4"/>
            <w:rFonts w:ascii="Menlo" w:eastAsia="宋体" w:hAnsi="Menlo" w:cs="Menlo"/>
            <w:kern w:val="0"/>
            <w:sz w:val="20"/>
            <w:szCs w:val="20"/>
          </w:rPr>
          <w:t>https://help.aliyun.com/document_detail/33510.html</w:t>
        </w:r>
      </w:hyperlink>
    </w:p>
    <w:p w:rsidR="001A787A" w:rsidRPr="001A787A" w:rsidRDefault="001A787A" w:rsidP="001A787A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 w:val="18"/>
          <w:szCs w:val="18"/>
          <w:shd w:val="clear" w:color="auto" w:fill="F1FAFF"/>
        </w:rPr>
      </w:pPr>
    </w:p>
    <w:p w:rsidR="00155956" w:rsidRPr="00267362" w:rsidRDefault="001A787A" w:rsidP="00267362">
      <w:pPr>
        <w:pStyle w:val="2"/>
        <w:numPr>
          <w:ilvl w:val="0"/>
          <w:numId w:val="10"/>
        </w:numPr>
        <w:spacing w:before="120" w:after="120" w:line="360" w:lineRule="auto"/>
        <w:rPr>
          <w:rFonts w:hint="eastAsia"/>
          <w:sz w:val="22"/>
          <w:shd w:val="clear" w:color="auto" w:fill="F1FAFF"/>
        </w:rPr>
      </w:pPr>
      <w:r w:rsidRPr="00267362">
        <w:rPr>
          <w:rFonts w:hint="eastAsia"/>
          <w:sz w:val="22"/>
          <w:shd w:val="clear" w:color="auto" w:fill="F1FAFF"/>
        </w:rPr>
        <w:t>OSS敏感文件泄露</w:t>
      </w:r>
    </w:p>
    <w:p w:rsidR="00155956" w:rsidRPr="00155956" w:rsidRDefault="00155956" w:rsidP="00267362">
      <w:pPr>
        <w:pStyle w:val="a5"/>
      </w:pPr>
      <w:r w:rsidRPr="00155956">
        <w:rPr>
          <w:rFonts w:hint="eastAsia"/>
        </w:rPr>
        <w:t>检查描述</w:t>
      </w:r>
    </w:p>
    <w:p w:rsidR="00155956" w:rsidRPr="00155956" w:rsidRDefault="00155956" w:rsidP="00155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 w:hint="eastAsia"/>
          <w:color w:val="333333"/>
          <w:kern w:val="0"/>
          <w:sz w:val="20"/>
          <w:szCs w:val="20"/>
        </w:rPr>
      </w:pPr>
      <w:r w:rsidRPr="00155956">
        <w:rPr>
          <w:rFonts w:ascii="Menlo" w:eastAsia="宋体" w:hAnsi="Menlo" w:cs="Menlo"/>
          <w:color w:val="333333"/>
          <w:kern w:val="0"/>
          <w:sz w:val="20"/>
          <w:szCs w:val="20"/>
        </w:rPr>
        <w:t>根据</w:t>
      </w:r>
      <w:proofErr w:type="spellStart"/>
      <w:r w:rsidRPr="00155956">
        <w:rPr>
          <w:rFonts w:ascii="Menlo" w:eastAsia="宋体" w:hAnsi="Menlo" w:cs="Menlo"/>
          <w:color w:val="333333"/>
          <w:kern w:val="0"/>
          <w:sz w:val="20"/>
          <w:szCs w:val="20"/>
        </w:rPr>
        <w:t>oss</w:t>
      </w:r>
      <w:proofErr w:type="spellEnd"/>
      <w:r w:rsidRPr="00155956">
        <w:rPr>
          <w:rFonts w:ascii="Menlo" w:eastAsia="宋体" w:hAnsi="Menlo" w:cs="Menlo"/>
          <w:color w:val="333333"/>
          <w:kern w:val="0"/>
          <w:sz w:val="20"/>
          <w:szCs w:val="20"/>
        </w:rPr>
        <w:t>文件管理相关策略，对于存储某些重要信息的文件需要设置相关访问权限</w:t>
      </w:r>
    </w:p>
    <w:p w:rsidR="00155956" w:rsidRPr="00155956" w:rsidRDefault="00155956" w:rsidP="00267362">
      <w:pPr>
        <w:pStyle w:val="a5"/>
      </w:pPr>
      <w:r w:rsidRPr="00155956">
        <w:rPr>
          <w:rFonts w:hint="eastAsia"/>
        </w:rPr>
        <w:t>指导方案</w:t>
      </w:r>
    </w:p>
    <w:p w:rsidR="00155956" w:rsidRPr="00155956" w:rsidRDefault="00155956" w:rsidP="00155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 w:hint="eastAsia"/>
          <w:color w:val="333333"/>
          <w:kern w:val="0"/>
          <w:sz w:val="20"/>
          <w:szCs w:val="20"/>
        </w:rPr>
      </w:pPr>
      <w:r w:rsidRPr="00155956">
        <w:rPr>
          <w:rFonts w:ascii="Menlo" w:eastAsia="宋体" w:hAnsi="Menlo" w:cs="Menlo"/>
          <w:color w:val="333333"/>
          <w:kern w:val="0"/>
          <w:sz w:val="20"/>
          <w:szCs w:val="20"/>
        </w:rPr>
        <w:t>请自查上述</w:t>
      </w:r>
      <w:proofErr w:type="spellStart"/>
      <w:r w:rsidRPr="00155956">
        <w:rPr>
          <w:rFonts w:ascii="Menlo" w:eastAsia="宋体" w:hAnsi="Menlo" w:cs="Menlo"/>
          <w:color w:val="333333"/>
          <w:kern w:val="0"/>
          <w:sz w:val="20"/>
          <w:szCs w:val="20"/>
        </w:rPr>
        <w:t>oss</w:t>
      </w:r>
      <w:proofErr w:type="spellEnd"/>
      <w:r w:rsidRPr="00155956">
        <w:rPr>
          <w:rFonts w:ascii="Menlo" w:eastAsia="宋体" w:hAnsi="Menlo" w:cs="Menlo"/>
          <w:color w:val="333333"/>
          <w:kern w:val="0"/>
          <w:sz w:val="20"/>
          <w:szCs w:val="20"/>
        </w:rPr>
        <w:t>对应实例中的文件权限设置是否合理，建议增加访问权限控制</w:t>
      </w:r>
    </w:p>
    <w:p w:rsidR="00155956" w:rsidRPr="00155956" w:rsidRDefault="00155956" w:rsidP="00267362">
      <w:pPr>
        <w:pStyle w:val="a5"/>
      </w:pPr>
      <w:r w:rsidRPr="00155956">
        <w:rPr>
          <w:rFonts w:hint="eastAsia"/>
        </w:rPr>
        <w:t>帮助资源</w:t>
      </w:r>
    </w:p>
    <w:p w:rsidR="00155956" w:rsidRPr="00155956" w:rsidRDefault="00155956" w:rsidP="00155956">
      <w:pPr>
        <w:widowControl/>
        <w:jc w:val="left"/>
        <w:rPr>
          <w:rFonts w:ascii="PingFangSC" w:eastAsia="PingFangSC" w:hAnsi="PingFangSC" w:cs="宋体" w:hint="eastAsia"/>
          <w:color w:val="666666"/>
          <w:kern w:val="0"/>
          <w:sz w:val="18"/>
          <w:szCs w:val="18"/>
        </w:rPr>
      </w:pPr>
      <w:hyperlink r:id="rId15" w:tgtFrame="_blank" w:history="1">
        <w:r w:rsidRPr="00155956">
          <w:rPr>
            <w:rFonts w:ascii="PingFangSC" w:eastAsia="PingFangSC" w:hAnsi="PingFangSC" w:cs="宋体" w:hint="eastAsia"/>
            <w:color w:val="24B1FF"/>
            <w:kern w:val="0"/>
            <w:sz w:val="18"/>
            <w:szCs w:val="18"/>
            <w:u w:val="single"/>
          </w:rPr>
          <w:t>https://help.aliyun.com/document_detail/31929.html</w:t>
        </w:r>
      </w:hyperlink>
    </w:p>
    <w:p w:rsidR="00155956" w:rsidRPr="00155956" w:rsidRDefault="00155956" w:rsidP="001A787A">
      <w:pPr>
        <w:rPr>
          <w:rFonts w:hint="eastAsia"/>
        </w:rPr>
      </w:pPr>
    </w:p>
    <w:p w:rsidR="005F65CA" w:rsidRPr="00267362" w:rsidRDefault="005F65CA" w:rsidP="00267362">
      <w:pPr>
        <w:pStyle w:val="1"/>
        <w:numPr>
          <w:ilvl w:val="0"/>
          <w:numId w:val="6"/>
        </w:numPr>
        <w:rPr>
          <w:sz w:val="32"/>
        </w:rPr>
      </w:pPr>
      <w:r w:rsidRPr="00267362">
        <w:rPr>
          <w:sz w:val="32"/>
        </w:rPr>
        <w:t>基础安全防护</w:t>
      </w:r>
    </w:p>
    <w:p w:rsidR="00C21510" w:rsidRPr="00267362" w:rsidRDefault="00C21510" w:rsidP="00267362">
      <w:pPr>
        <w:pStyle w:val="2"/>
        <w:numPr>
          <w:ilvl w:val="0"/>
          <w:numId w:val="11"/>
        </w:numPr>
        <w:spacing w:before="120" w:after="120" w:line="360" w:lineRule="auto"/>
        <w:rPr>
          <w:sz w:val="22"/>
          <w:shd w:val="clear" w:color="auto" w:fill="F1FAFF"/>
        </w:rPr>
      </w:pPr>
      <w:r w:rsidRPr="00267362">
        <w:rPr>
          <w:rFonts w:hint="eastAsia"/>
          <w:sz w:val="22"/>
          <w:shd w:val="clear" w:color="auto" w:fill="F1FAFF"/>
        </w:rPr>
        <w:t>WEB防护-云盾WAF</w:t>
      </w:r>
    </w:p>
    <w:p w:rsidR="00C21510" w:rsidRPr="00C21510" w:rsidRDefault="00C21510" w:rsidP="00267362">
      <w:pPr>
        <w:pStyle w:val="a5"/>
      </w:pPr>
      <w:r w:rsidRPr="00C21510">
        <w:rPr>
          <w:rFonts w:hint="eastAsia"/>
        </w:rPr>
        <w:t>检查描述</w:t>
      </w:r>
    </w:p>
    <w:p w:rsidR="00C21510" w:rsidRPr="00C21510" w:rsidRDefault="00C21510" w:rsidP="00C21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C21510">
        <w:rPr>
          <w:rFonts w:ascii="Menlo" w:eastAsia="宋体" w:hAnsi="Menlo" w:cs="Menlo"/>
          <w:color w:val="333333"/>
          <w:kern w:val="0"/>
          <w:sz w:val="20"/>
          <w:szCs w:val="20"/>
        </w:rPr>
        <w:t>云安全防御体系中需要部署</w:t>
      </w:r>
      <w:r w:rsidRPr="00C21510">
        <w:rPr>
          <w:rFonts w:ascii="Menlo" w:eastAsia="宋体" w:hAnsi="Menlo" w:cs="Menlo"/>
          <w:color w:val="333333"/>
          <w:kern w:val="0"/>
          <w:sz w:val="20"/>
          <w:szCs w:val="20"/>
        </w:rPr>
        <w:t>WAF</w:t>
      </w:r>
      <w:r w:rsidRPr="00C21510">
        <w:rPr>
          <w:rFonts w:ascii="Menlo" w:eastAsia="宋体" w:hAnsi="Menlo" w:cs="Menlo"/>
          <w:color w:val="333333"/>
          <w:kern w:val="0"/>
          <w:sz w:val="20"/>
          <w:szCs w:val="20"/>
        </w:rPr>
        <w:t>，用于解决</w:t>
      </w:r>
      <w:r w:rsidRPr="00C21510">
        <w:rPr>
          <w:rFonts w:ascii="Menlo" w:eastAsia="宋体" w:hAnsi="Menlo" w:cs="Menlo"/>
          <w:color w:val="333333"/>
          <w:kern w:val="0"/>
          <w:sz w:val="20"/>
          <w:szCs w:val="20"/>
        </w:rPr>
        <w:t>WEB</w:t>
      </w:r>
      <w:r w:rsidRPr="00C21510">
        <w:rPr>
          <w:rFonts w:ascii="Menlo" w:eastAsia="宋体" w:hAnsi="Menlo" w:cs="Menlo"/>
          <w:color w:val="333333"/>
          <w:kern w:val="0"/>
          <w:sz w:val="20"/>
          <w:szCs w:val="20"/>
        </w:rPr>
        <w:t>防护问题。</w:t>
      </w:r>
    </w:p>
    <w:p w:rsidR="00C21510" w:rsidRPr="00C21510" w:rsidRDefault="00C21510" w:rsidP="00C21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 w:hint="eastAsia"/>
          <w:color w:val="333333"/>
          <w:kern w:val="0"/>
          <w:sz w:val="20"/>
          <w:szCs w:val="20"/>
        </w:rPr>
      </w:pPr>
      <w:r w:rsidRPr="00C21510">
        <w:rPr>
          <w:rFonts w:ascii="Menlo" w:eastAsia="宋体" w:hAnsi="Menlo" w:cs="Menlo"/>
          <w:color w:val="333333"/>
          <w:kern w:val="0"/>
          <w:sz w:val="20"/>
          <w:szCs w:val="20"/>
        </w:rPr>
        <w:t>未部署云盾</w:t>
      </w:r>
      <w:r w:rsidRPr="00C21510">
        <w:rPr>
          <w:rFonts w:ascii="Menlo" w:eastAsia="宋体" w:hAnsi="Menlo" w:cs="Menlo"/>
          <w:color w:val="333333"/>
          <w:kern w:val="0"/>
          <w:sz w:val="20"/>
          <w:szCs w:val="20"/>
        </w:rPr>
        <w:t>WAF</w:t>
      </w:r>
      <w:r w:rsidRPr="00C21510">
        <w:rPr>
          <w:rFonts w:ascii="Menlo" w:eastAsia="宋体" w:hAnsi="Menlo" w:cs="Menlo"/>
          <w:color w:val="333333"/>
          <w:kern w:val="0"/>
          <w:sz w:val="20"/>
          <w:szCs w:val="20"/>
        </w:rPr>
        <w:t>服务会使系统缺乏对各种</w:t>
      </w:r>
      <w:r w:rsidRPr="00C21510">
        <w:rPr>
          <w:rFonts w:ascii="Menlo" w:eastAsia="宋体" w:hAnsi="Menlo" w:cs="Menlo"/>
          <w:color w:val="333333"/>
          <w:kern w:val="0"/>
          <w:sz w:val="20"/>
          <w:szCs w:val="20"/>
        </w:rPr>
        <w:t>Web</w:t>
      </w:r>
      <w:r w:rsidRPr="00C21510">
        <w:rPr>
          <w:rFonts w:ascii="Menlo" w:eastAsia="宋体" w:hAnsi="Menlo" w:cs="Menlo"/>
          <w:color w:val="333333"/>
          <w:kern w:val="0"/>
          <w:sz w:val="20"/>
          <w:szCs w:val="20"/>
        </w:rPr>
        <w:t>攻击行为的防护能力，黑客有可能利用</w:t>
      </w:r>
      <w:r w:rsidRPr="00C21510">
        <w:rPr>
          <w:rFonts w:ascii="Menlo" w:eastAsia="宋体" w:hAnsi="Menlo" w:cs="Menlo"/>
          <w:color w:val="333333"/>
          <w:kern w:val="0"/>
          <w:sz w:val="20"/>
          <w:szCs w:val="20"/>
        </w:rPr>
        <w:t>WEB</w:t>
      </w:r>
      <w:r w:rsidRPr="00C21510">
        <w:rPr>
          <w:rFonts w:ascii="Menlo" w:eastAsia="宋体" w:hAnsi="Menlo" w:cs="Menlo"/>
          <w:color w:val="333333"/>
          <w:kern w:val="0"/>
          <w:sz w:val="20"/>
          <w:szCs w:val="20"/>
        </w:rPr>
        <w:t>漏洞对您的业务系统进行攻击，进而造成数据泄露、网页篡改等安全事件发生。</w:t>
      </w:r>
    </w:p>
    <w:p w:rsidR="00C21510" w:rsidRPr="00C21510" w:rsidRDefault="00C21510" w:rsidP="00267362">
      <w:pPr>
        <w:pStyle w:val="a5"/>
      </w:pPr>
      <w:r w:rsidRPr="00C21510">
        <w:rPr>
          <w:rFonts w:hint="eastAsia"/>
        </w:rPr>
        <w:t>指导方案</w:t>
      </w:r>
    </w:p>
    <w:p w:rsidR="00C21510" w:rsidRPr="00C21510" w:rsidRDefault="00C21510" w:rsidP="00C21510">
      <w:pPr>
        <w:widowControl/>
        <w:jc w:val="left"/>
        <w:rPr>
          <w:rFonts w:ascii="PingFangSC" w:eastAsia="PingFangSC" w:hAnsi="PingFangSC" w:cs="宋体" w:hint="eastAsia"/>
          <w:color w:val="666666"/>
          <w:kern w:val="0"/>
          <w:sz w:val="18"/>
          <w:szCs w:val="18"/>
        </w:rPr>
      </w:pPr>
      <w:hyperlink r:id="rId16" w:anchor="/waf/main/setting" w:tgtFrame="_blank" w:history="1">
        <w:r w:rsidRPr="00C21510">
          <w:rPr>
            <w:rFonts w:ascii="PingFangSC" w:eastAsia="PingFangSC" w:hAnsi="PingFangSC" w:cs="宋体" w:hint="eastAsia"/>
            <w:color w:val="24B1FF"/>
            <w:kern w:val="0"/>
            <w:sz w:val="18"/>
            <w:szCs w:val="18"/>
            <w:u w:val="single"/>
          </w:rPr>
          <w:t>建议购买更高级别的云盾WAF服务，并将所有网站域名加入WAF防护列表中。</w:t>
        </w:r>
      </w:hyperlink>
    </w:p>
    <w:p w:rsidR="00C21510" w:rsidRPr="00C21510" w:rsidRDefault="00C21510" w:rsidP="00267362">
      <w:pPr>
        <w:pStyle w:val="a5"/>
        <w:rPr>
          <w:rFonts w:hint="eastAsia"/>
        </w:rPr>
      </w:pPr>
      <w:r w:rsidRPr="00C21510">
        <w:rPr>
          <w:rFonts w:hint="eastAsia"/>
        </w:rPr>
        <w:t>帮助资源</w:t>
      </w:r>
    </w:p>
    <w:p w:rsidR="00C21510" w:rsidRPr="00C21510" w:rsidRDefault="00C21510" w:rsidP="00C21510">
      <w:pPr>
        <w:widowControl/>
        <w:jc w:val="left"/>
        <w:rPr>
          <w:rFonts w:ascii="PingFangSC" w:eastAsia="PingFangSC" w:hAnsi="PingFangSC" w:cs="宋体" w:hint="eastAsia"/>
          <w:color w:val="666666"/>
          <w:kern w:val="0"/>
          <w:sz w:val="18"/>
          <w:szCs w:val="18"/>
        </w:rPr>
      </w:pPr>
      <w:hyperlink r:id="rId17" w:tgtFrame="_blank" w:history="1">
        <w:r w:rsidRPr="00C21510">
          <w:rPr>
            <w:rFonts w:ascii="PingFangSC" w:eastAsia="PingFangSC" w:hAnsi="PingFangSC" w:cs="宋体" w:hint="eastAsia"/>
            <w:color w:val="24B1FF"/>
            <w:kern w:val="0"/>
            <w:sz w:val="18"/>
            <w:szCs w:val="18"/>
            <w:u w:val="single"/>
          </w:rPr>
          <w:t>https://help.aliyun.com/product/28515.html</w:t>
        </w:r>
      </w:hyperlink>
    </w:p>
    <w:p w:rsidR="00C21510" w:rsidRPr="00C21510" w:rsidRDefault="00C21510" w:rsidP="00C21510">
      <w:pPr>
        <w:rPr>
          <w:rFonts w:hint="eastAsia"/>
        </w:rPr>
      </w:pPr>
    </w:p>
    <w:sectPr w:rsidR="00C21510" w:rsidRPr="00C21510" w:rsidSect="00BA2C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AF6"/>
    <w:multiLevelType w:val="hybridMultilevel"/>
    <w:tmpl w:val="553A0CA2"/>
    <w:lvl w:ilvl="0" w:tplc="BBB0E54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A0A1B"/>
    <w:multiLevelType w:val="hybridMultilevel"/>
    <w:tmpl w:val="40FED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336331"/>
    <w:multiLevelType w:val="hybridMultilevel"/>
    <w:tmpl w:val="40FED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5476D4"/>
    <w:multiLevelType w:val="hybridMultilevel"/>
    <w:tmpl w:val="11E61FB4"/>
    <w:lvl w:ilvl="0" w:tplc="7F7EAD8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D354C8"/>
    <w:multiLevelType w:val="hybridMultilevel"/>
    <w:tmpl w:val="40FED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4A1BCE"/>
    <w:multiLevelType w:val="hybridMultilevel"/>
    <w:tmpl w:val="0CD0C1A0"/>
    <w:lvl w:ilvl="0" w:tplc="3D5AF5F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543E1A"/>
    <w:multiLevelType w:val="hybridMultilevel"/>
    <w:tmpl w:val="21587F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1E4751"/>
    <w:multiLevelType w:val="hybridMultilevel"/>
    <w:tmpl w:val="40FED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3061E3"/>
    <w:multiLevelType w:val="hybridMultilevel"/>
    <w:tmpl w:val="40FED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258E9"/>
    <w:multiLevelType w:val="hybridMultilevel"/>
    <w:tmpl w:val="E96EC5F2"/>
    <w:lvl w:ilvl="0" w:tplc="07686FF0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D4406D"/>
    <w:multiLevelType w:val="hybridMultilevel"/>
    <w:tmpl w:val="58DC6A30"/>
    <w:lvl w:ilvl="0" w:tplc="2E3AAC7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0D"/>
    <w:rsid w:val="00155956"/>
    <w:rsid w:val="001A787A"/>
    <w:rsid w:val="00235D0B"/>
    <w:rsid w:val="00252873"/>
    <w:rsid w:val="00267362"/>
    <w:rsid w:val="0038350D"/>
    <w:rsid w:val="00494FAD"/>
    <w:rsid w:val="005C74F0"/>
    <w:rsid w:val="005F65CA"/>
    <w:rsid w:val="00725A30"/>
    <w:rsid w:val="00BA2CF2"/>
    <w:rsid w:val="00C21510"/>
    <w:rsid w:val="00D5087F"/>
    <w:rsid w:val="00DA256A"/>
    <w:rsid w:val="00FD77A1"/>
    <w:rsid w:val="00FE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497C8"/>
  <w15:chartTrackingRefBased/>
  <w15:docId w15:val="{46B90872-B6F3-D64B-A8E2-6D7A5D1D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7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494FA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5CA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494FAD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4F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4FAD"/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494FAD"/>
    <w:rPr>
      <w:color w:val="0000FF"/>
      <w:u w:val="single"/>
    </w:rPr>
  </w:style>
  <w:style w:type="character" w:customStyle="1" w:styleId="ng-binding">
    <w:name w:val="ng-binding"/>
    <w:basedOn w:val="a0"/>
    <w:rsid w:val="00494FAD"/>
  </w:style>
  <w:style w:type="character" w:customStyle="1" w:styleId="10">
    <w:name w:val="标题 1 字符"/>
    <w:basedOn w:val="a0"/>
    <w:link w:val="1"/>
    <w:uiPriority w:val="9"/>
    <w:rsid w:val="002673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7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67362"/>
    <w:pPr>
      <w:widowControl w:val="0"/>
      <w:jc w:val="both"/>
    </w:pPr>
  </w:style>
  <w:style w:type="character" w:styleId="a6">
    <w:name w:val="Unresolved Mention"/>
    <w:basedOn w:val="a0"/>
    <w:uiPriority w:val="99"/>
    <w:semiHidden/>
    <w:unhideWhenUsed/>
    <w:rsid w:val="00FD77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2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0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5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1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6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2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7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8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1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0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1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4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0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2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27541.html" TargetMode="External"/><Relationship Id="rId13" Type="http://schemas.openxmlformats.org/officeDocument/2006/relationships/hyperlink" Target="https://help.aliyun.com/document_detail/32474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28635.html" TargetMode="External"/><Relationship Id="rId12" Type="http://schemas.openxmlformats.org/officeDocument/2006/relationships/hyperlink" Target="https://help.aliyun.com/document_detail/26197.html" TargetMode="External"/><Relationship Id="rId17" Type="http://schemas.openxmlformats.org/officeDocument/2006/relationships/hyperlink" Target="https://help.aliyun.com/product/2851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yundun.console.aliyun.com/?p=wa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28643.html" TargetMode="External"/><Relationship Id="rId11" Type="http://schemas.openxmlformats.org/officeDocument/2006/relationships/hyperlink" Target="https://help.aliyun.com/document_detail/28810.html" TargetMode="External"/><Relationship Id="rId5" Type="http://schemas.openxmlformats.org/officeDocument/2006/relationships/hyperlink" Target="https://account.console.aliyun.com/" TargetMode="External"/><Relationship Id="rId15" Type="http://schemas.openxmlformats.org/officeDocument/2006/relationships/hyperlink" Target="https://help.aliyun.com/knowledge_detail/57754.html" TargetMode="External"/><Relationship Id="rId10" Type="http://schemas.openxmlformats.org/officeDocument/2006/relationships/hyperlink" Target="https://actiontrail.console.aliyun.com/?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26198.html" TargetMode="External"/><Relationship Id="rId14" Type="http://schemas.openxmlformats.org/officeDocument/2006/relationships/hyperlink" Target="https://help.aliyun.com/document_detail/3351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2018-04-16T15:13:00Z</dcterms:created>
  <dcterms:modified xsi:type="dcterms:W3CDTF">2018-04-16T16:09:00Z</dcterms:modified>
</cp:coreProperties>
</file>