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140607451"/>
      </w:sdtPr>
      <w:sdtEndPr>
        <w:rPr>
          <w:rFonts w:ascii="微软雅黑" w:hAnsi="微软雅黑"/>
          <w:sz w:val="20"/>
          <w:szCs w:val="20"/>
        </w:rPr>
      </w:sdtEndPr>
      <w:sdtContent>
        <w:p>
          <w:pPr>
            <w:spacing w:after="0" w:line="360" w:lineRule="auto"/>
          </w:pPr>
          <w: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 xmlns:a="http://schemas.openxmlformats.org/drawingml/2006/main">
                      <a:graphicData uri="http://schemas.microsoft.com/office/word/2010/wordprocessingShape">
                        <wps:wsp>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1.4pt;mso-position-horizontal:center;mso-position-horizontal-relative:page;mso-position-vertical:center;mso-position-vertical-relative:page;z-index:-251653120;v-text-anchor:middle;mso-width-relative:page;mso-height-relative:page;mso-width-percent:950;mso-height-percent:950;" fillcolor="#DEEBF7 [660]" filled="t" stroked="f" coordsize="21600,21600" o:gfxdata="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qt6ULdYAAAAHAQAADwAAAAAAAAABACAA&#10;AAAiAAAAZHJzL2Rvd25yZXYueG1sUEsBAhQAFAAAAAgAh07iQCpzgXK6AgAAqAUAAA4AAAAAAAAA&#10;AQAgAAAAJQEAAGRycy9lMm9Eb2MueG1sUEsFBgAAAAAGAAYAWQEAAFEGAAAAAA==&#10;">
                    <v:fill type="gradient" on="t" color2="#9DC3E6 [1940]" angle="90" focus="100%" focussize="0,0" rotate="t">
                      <o:fill type="gradientUnscaled" v:ext="backwardCompatible"/>
                    </v:fill>
                    <v:stroke on="f" weight="1pt" miterlimit="8" joinstyle="miter"/>
                    <v:imagedata o:title=""/>
                    <o:lock v:ext="edit" aspectratio="f"/>
                    <v:textbox inset="7.62mm,1.27mm,7.62mm,1.27mm">
                      <w:txbxContent>
                        <w:p/>
                      </w:txbxContent>
                    </v:textbox>
                  </v:rect>
                </w:pict>
              </mc:Fallback>
            </mc:AlternateContent>
          </w:r>
          <w: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before="240"/>
                                  <w:jc w:val="center"/>
                                  <w:rPr>
                                    <w:color w:val="FFFFFF" w:themeColor="background1"/>
                                    <w14:textFill>
                                      <w14:solidFill>
                                        <w14:schemeClr w14:val="bg1"/>
                                      </w14:solidFill>
                                    </w14:textFill>
                                  </w:rPr>
                                </w:pPr>
                                <w:sdt>
                                  <w:sdtPr>
                                    <w:rPr>
                                      <w:color w:val="FFFFFF" w:themeColor="background1"/>
                                      <w14:textFill>
                                        <w14:solidFill>
                                          <w14:schemeClr w14:val="bg1"/>
                                        </w14:solidFill>
                                      </w14:textFill>
                                    </w:rPr>
                                    <w:alias w:val="摘要"/>
                                    <w:id w:val="8276291"/>
                                    <w:showingPlcHdr/>
                                    <w15:dataBinding w:prefixMappings="xmlns:ns0='http://schemas.microsoft.com/office/2006/coverPageProps'" w:xpath="/ns0:CoverPageProperties[1]/ns0:Abstract[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id="_x0000_s1026" o:spid="_x0000_s1026" o:spt="1" style="position:absolute;left:0pt;margin-left:278.45pt;margin-top:19.8pt;height:237.6pt;width:226.45pt;mso-position-horizontal-relative:page;mso-position-vertical-relative:page;z-index:251660288;v-text-anchor:bottom;mso-width-relative:page;mso-height-relative:page;mso-width-percent:370;mso-height-percent:300;" fillcolor="#44546A [3215]" filled="t" stroked="f" coordsize="21600,21600" o:gfxdata="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Qeqiv0gAAAAUBAAAPAAAAAAAAAAEAIAAAACIAAABkcnMv&#10;ZG93bnJldi54bWxQSwECFAAUAAAACACHTuJA9b0JfXsCAADdBAAADgAAAAAAAAABACAAAAAhAQAA&#10;ZHJzL2Uyb0RvYy54bWxQSwUGAAAAAAYABgBZAQAADgYAAAAA&#10;">
                    <v:fill on="t" focussize="0,0"/>
                    <v:stroke on="f" weight="1pt" miterlimit="8" joinstyle="miter"/>
                    <v:imagedata o:title=""/>
                    <o:lock v:ext="edit" aspectratio="f"/>
                    <v:textbox inset="5.08mm,5.08mm,5.08mm,10.16mm">
                      <w:txbxContent>
                        <w:p>
                          <w:pPr>
                            <w:spacing w:before="240"/>
                            <w:jc w:val="center"/>
                            <w:rPr>
                              <w:color w:val="FFFFFF" w:themeColor="background1"/>
                              <w14:textFill>
                                <w14:solidFill>
                                  <w14:schemeClr w14:val="bg1"/>
                                </w14:solidFill>
                              </w14:textFill>
                            </w:rPr>
                          </w:pPr>
                          <w:sdt>
                            <w:sdtPr>
                              <w:rPr>
                                <w:color w:val="FFFFFF" w:themeColor="background1"/>
                                <w14:textFill>
                                  <w14:solidFill>
                                    <w14:schemeClr w14:val="bg1"/>
                                  </w14:solidFill>
                                </w14:textFill>
                              </w:rPr>
                              <w:alias w:val="摘要"/>
                              <w:id w:val="8276291"/>
                              <w:showingPlcHdr/>
                              <w15:dataBinding w:prefixMappings="xmlns:ns0='http://schemas.microsoft.com/office/2006/coverPageProps'" w:xpath="/ns0:CoverPageProperties[1]/ns0:Abstract[1]" w:storeItemID="{55AF091B-3C7A-41E3-B477-F2FDAA23CFDA}"/>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 xml:space="preserve">     </w:t>
                              </w:r>
                            </w:sdtContent>
                          </w:sdt>
                        </w:p>
                      </w:txbxContent>
                    </v:textbox>
                  </v:rect>
                </w:pict>
              </mc:Fallback>
            </mc:AlternateContent>
          </w:r>
          <w: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KgwKDUAAAABgEAAA8AAAAAAAAA&#10;AQAgAAAAIgAAAGRycy9kb3ducmV2LnhtbFBLAQIUABQAAAAIAIdO4kBerX0fhwIAABsFAAAOAAAA&#10;AAAAAAEAIAAAACMBAABkcnMvZTJvRG9jLnhtbFBLBQYAAAAABgAGAFkBAAAcBgAAAAA=&#10;">
                    <v:fill on="t" focussize="0,0"/>
                    <v:stroke weight="1.25pt" color="#767171 [1614]"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cP7ETUAAAABAEAAA8AAAAAAAAAAQAgAAAAIgAAAGRycy9kb3ducmV2Lnht&#10;bFBLAQIUABQAAAAIAIdO4kDpvXBrbwIAAM8EAAAOAAAAAAAAAAEAIAAAACMBAABkcnMvZTJvRG9j&#10;LnhtbFBLBQYAAAAABgAGAFkBAAAEBgAAAAA=&#10;">
                    <v:fill on="t" focussize="0,0"/>
                    <v:stroke on="f" weight="1pt" miterlimit="8" joinstyle="miter"/>
                    <v:imagedata o:title=""/>
                    <o:lock v:ext="edit" aspectratio="f"/>
                  </v:rect>
                </w:pict>
              </mc:Fallback>
            </mc:AlternateContent>
          </w:r>
        </w:p>
        <w:p>
          <w:pPr>
            <w:spacing w:after="0" w:line="360" w:lineRule="auto"/>
            <w:rPr>
              <w:rFonts w:ascii="微软雅黑" w:hAnsi="微软雅黑"/>
              <w:sz w:val="20"/>
              <w:szCs w:val="20"/>
            </w:rPr>
          </w:pP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3519805</wp:posOffset>
                        </wp:positionV>
                      </mc:Fallback>
                    </mc:AlternateContent>
                    <wp:extent cx="2875915" cy="2475230"/>
                    <wp:effectExtent l="0" t="0" r="0" b="3175"/>
                    <wp:wrapSquare wrapText="bothSides"/>
                    <wp:docPr id="470" name="文本框 470"/>
                    <wp:cNvGraphicFramePr/>
                    <a:graphic xmlns:a="http://schemas.openxmlformats.org/drawingml/2006/main">
                      <a:graphicData uri="http://schemas.microsoft.com/office/word/2010/wordprocessingShape">
                        <wps:wsp>
                          <wps:cNvSpPr txBox="1"/>
                          <wps:spPr>
                            <a:xfrm>
                              <a:off x="0" y="0"/>
                              <a:ext cx="2875915" cy="2475230"/>
                            </a:xfrm>
                            <a:prstGeom prst="rect">
                              <a:avLst/>
                            </a:prstGeom>
                            <a:noFill/>
                            <a:ln w="6350">
                              <a:noFill/>
                            </a:ln>
                            <a:effectLst/>
                          </wps:spPr>
                          <wps:txbx>
                            <w:txbxContent>
                              <w:sdt>
                                <w:sdtPr>
                                  <w:rPr>
                                    <w:rFonts w:ascii="微软雅黑" w:hAnsi="微软雅黑" w:cstheme="majorBidi"/>
                                    <w:color w:val="5B9BD5" w:themeColor="accent1"/>
                                    <w:sz w:val="40"/>
                                    <w:szCs w:val="40"/>
                                    <w14:textFill>
                                      <w14:solidFill>
                                        <w14:schemeClr w14:val="accent1"/>
                                      </w14:solidFill>
                                    </w14:textFill>
                                  </w:rPr>
                                  <w:alias w:val="标题"/>
                                  <w:id w:val="-958338334"/>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cstheme="majorBidi"/>
                                    <w:color w:val="5B9BD5" w:themeColor="accent1"/>
                                    <w:sz w:val="40"/>
                                    <w:szCs w:val="40"/>
                                    <w14:textFill>
                                      <w14:solidFill>
                                        <w14:schemeClr w14:val="accent1"/>
                                      </w14:solidFill>
                                    </w14:textFill>
                                  </w:rPr>
                                </w:sdtEndPr>
                                <w:sdtContent>
                                  <w:p>
                                    <w:pPr>
                                      <w:spacing w:line="240" w:lineRule="auto"/>
                                      <w:rPr>
                                        <w:rFonts w:ascii="微软雅黑" w:hAnsi="微软雅黑" w:cstheme="majorBidi"/>
                                        <w:color w:val="5B9BD5" w:themeColor="accent1"/>
                                        <w:sz w:val="40"/>
                                        <w:szCs w:val="40"/>
                                        <w14:textFill>
                                          <w14:solidFill>
                                            <w14:schemeClr w14:val="accent1"/>
                                          </w14:solidFill>
                                        </w14:textFill>
                                      </w:rPr>
                                    </w:pPr>
                                    <w:r>
                                      <w:rPr>
                                        <w:rFonts w:ascii="微软雅黑" w:hAnsi="微软雅黑" w:cstheme="majorBidi"/>
                                        <w:color w:val="5B9BD5" w:themeColor="accent1"/>
                                        <w:sz w:val="40"/>
                                        <w:szCs w:val="40"/>
                                        <w14:textFill>
                                          <w14:solidFill>
                                            <w14:schemeClr w14:val="accent1"/>
                                          </w14:solidFill>
                                        </w14:textFill>
                                      </w:rPr>
                                      <w:t xml:space="preserve">          SDLC安全设计</w:t>
                                    </w:r>
                                  </w:p>
                                </w:sdtContent>
                              </w:sdt>
                              <w:sdt>
                                <w:sdtPr>
                                  <w:rPr>
                                    <w:rFonts w:ascii="微软雅黑" w:hAnsi="微软雅黑" w:cstheme="majorBidi"/>
                                    <w:color w:val="44546A" w:themeColor="text2"/>
                                    <w:sz w:val="28"/>
                                    <w:szCs w:val="28"/>
                                    <w14:textFill>
                                      <w14:solidFill>
                                        <w14:schemeClr w14:val="tx2"/>
                                      </w14:solidFill>
                                    </w14:textFill>
                                  </w:rPr>
                                  <w:alias w:val="副标题"/>
                                  <w:id w:val="15524255"/>
                                  <w15:dataBinding w:prefixMappings="xmlns:ns0='http://schemas.openxmlformats.org/package/2006/metadata/core-properties' xmlns:ns1='http://purl.org/dc/elements/1.1/'" w:xpath="/ns0:coreProperties[1]/ns1:subject[1]" w:storeItemID="{6C3C8BC8-F283-45AE-878A-BAB7291924A1}"/>
                                  <w:text/>
                                </w:sdtPr>
                                <w:sdtEndPr>
                                  <w:rPr>
                                    <w:rFonts w:ascii="微软雅黑" w:hAnsi="微软雅黑" w:cstheme="majorBidi"/>
                                    <w:color w:val="44546A" w:themeColor="text2"/>
                                    <w:sz w:val="28"/>
                                    <w:szCs w:val="28"/>
                                    <w14:textFill>
                                      <w14:solidFill>
                                        <w14:schemeClr w14:val="tx2"/>
                                      </w14:solidFill>
                                    </w14:textFill>
                                  </w:rPr>
                                </w:sdtEndPr>
                                <w:sdtContent>
                                  <w:p>
                                    <w:pPr>
                                      <w:rPr>
                                        <w:rFonts w:ascii="微软雅黑" w:hAnsi="微软雅黑" w:cstheme="majorBidi"/>
                                        <w:color w:val="44546A" w:themeColor="text2"/>
                                        <w:sz w:val="32"/>
                                        <w:szCs w:val="32"/>
                                        <w14:textFill>
                                          <w14:solidFill>
                                            <w14:schemeClr w14:val="tx2"/>
                                          </w14:solidFill>
                                        </w14:textFill>
                                      </w:rPr>
                                    </w:pPr>
                                    <w:r>
                                      <w:rPr>
                                        <w:rFonts w:hint="eastAsia" w:ascii="微软雅黑" w:hAnsi="微软雅黑" w:cstheme="majorBidi"/>
                                        <w:color w:val="44546A" w:themeColor="text2"/>
                                        <w:sz w:val="28"/>
                                        <w:szCs w:val="28"/>
                                        <w:lang w:eastAsia="zh-CN"/>
                                        <w14:textFill>
                                          <w14:solidFill>
                                            <w14:schemeClr w14:val="tx2"/>
                                          </w14:solidFill>
                                        </w14:textFill>
                                      </w:rPr>
                                      <w:t xml:space="preserve">                  —— 安全团队</w:t>
                                    </w:r>
                                  </w:p>
                                </w:sdtContent>
                              </w:sdt>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id="_x0000_s1026" o:spid="_x0000_s1026" o:spt="202" type="#_x0000_t202" style="position:absolute;left:0pt;margin-left:278.45pt;margin-top:277.15pt;height:194.9pt;width:226.45pt;mso-position-horizontal-relative:page;mso-position-vertical-relative:page;mso-wrap-distance-bottom:0pt;mso-wrap-distance-left:9pt;mso-wrap-distance-right:9pt;mso-wrap-distance-top:0pt;z-index:251661312;mso-width-relative:page;mso-height-relative:page;mso-height-percent:280;" filled="f" stroked="f" coordsize="21600,21600" o:gfxdata="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5ggVj1gAAAAUBAAAPAAAAAAAAAAEAIAAA&#10;ACIAAABkcnMvZG93bnJldi54bWxQSwECFAAUAAAACACHTuJAO1hB5UcCAAB5BAAADgAAAAAAAAAB&#10;ACAAAAAlAQAAZHJzL2Uyb0RvYy54bWxQSwUGAAAAAAYABgBZAQAA3gUAAAAA&#10;">
                    <v:fill on="f" focussize="0,0"/>
                    <v:stroke on="f" weight="0.5pt"/>
                    <v:imagedata o:title=""/>
                    <o:lock v:ext="edit" aspectratio="f"/>
                    <v:textbox style="mso-fit-shape-to-text:t;">
                      <w:txbxContent>
                        <w:sdt>
                          <w:sdtPr>
                            <w:rPr>
                              <w:rFonts w:ascii="微软雅黑" w:hAnsi="微软雅黑" w:cstheme="majorBidi"/>
                              <w:color w:val="5B9BD5" w:themeColor="accent1"/>
                              <w:sz w:val="40"/>
                              <w:szCs w:val="40"/>
                              <w14:textFill>
                                <w14:solidFill>
                                  <w14:schemeClr w14:val="accent1"/>
                                </w14:solidFill>
                              </w14:textFill>
                            </w:rPr>
                            <w:alias w:val="标题"/>
                            <w:id w:val="-958338334"/>
                            <w15:dataBinding w:prefixMappings="xmlns:ns0='http://schemas.openxmlformats.org/package/2006/metadata/core-properties' xmlns:ns1='http://purl.org/dc/elements/1.1/'" w:xpath="/ns0:coreProperties[1]/ns1:title[1]" w:storeItemID="{6C3C8BC8-F283-45AE-878A-BAB7291924A1}"/>
                            <w:text/>
                          </w:sdtPr>
                          <w:sdtEndPr>
                            <w:rPr>
                              <w:rFonts w:ascii="微软雅黑" w:hAnsi="微软雅黑" w:cstheme="majorBidi"/>
                              <w:color w:val="5B9BD5" w:themeColor="accent1"/>
                              <w:sz w:val="40"/>
                              <w:szCs w:val="40"/>
                              <w14:textFill>
                                <w14:solidFill>
                                  <w14:schemeClr w14:val="accent1"/>
                                </w14:solidFill>
                              </w14:textFill>
                            </w:rPr>
                          </w:sdtEndPr>
                          <w:sdtContent>
                            <w:p>
                              <w:pPr>
                                <w:spacing w:line="240" w:lineRule="auto"/>
                                <w:rPr>
                                  <w:rFonts w:ascii="微软雅黑" w:hAnsi="微软雅黑" w:cstheme="majorBidi"/>
                                  <w:color w:val="5B9BD5" w:themeColor="accent1"/>
                                  <w:sz w:val="40"/>
                                  <w:szCs w:val="40"/>
                                  <w14:textFill>
                                    <w14:solidFill>
                                      <w14:schemeClr w14:val="accent1"/>
                                    </w14:solidFill>
                                  </w14:textFill>
                                </w:rPr>
                              </w:pPr>
                              <w:r>
                                <w:rPr>
                                  <w:rFonts w:ascii="微软雅黑" w:hAnsi="微软雅黑" w:cstheme="majorBidi"/>
                                  <w:color w:val="5B9BD5" w:themeColor="accent1"/>
                                  <w:sz w:val="40"/>
                                  <w:szCs w:val="40"/>
                                  <w14:textFill>
                                    <w14:solidFill>
                                      <w14:schemeClr w14:val="accent1"/>
                                    </w14:solidFill>
                                  </w14:textFill>
                                </w:rPr>
                                <w:t xml:space="preserve">          SDLC安全设计</w:t>
                              </w:r>
                            </w:p>
                          </w:sdtContent>
                        </w:sdt>
                        <w:sdt>
                          <w:sdtPr>
                            <w:rPr>
                              <w:rFonts w:ascii="微软雅黑" w:hAnsi="微软雅黑" w:cstheme="majorBidi"/>
                              <w:color w:val="44546A" w:themeColor="text2"/>
                              <w:sz w:val="28"/>
                              <w:szCs w:val="28"/>
                              <w14:textFill>
                                <w14:solidFill>
                                  <w14:schemeClr w14:val="tx2"/>
                                </w14:solidFill>
                              </w14:textFill>
                            </w:rPr>
                            <w:alias w:val="副标题"/>
                            <w:id w:val="15524255"/>
                            <w15:dataBinding w:prefixMappings="xmlns:ns0='http://schemas.openxmlformats.org/package/2006/metadata/core-properties' xmlns:ns1='http://purl.org/dc/elements/1.1/'" w:xpath="/ns0:coreProperties[1]/ns1:subject[1]" w:storeItemID="{6C3C8BC8-F283-45AE-878A-BAB7291924A1}"/>
                            <w:text/>
                          </w:sdtPr>
                          <w:sdtEndPr>
                            <w:rPr>
                              <w:rFonts w:ascii="微软雅黑" w:hAnsi="微软雅黑" w:cstheme="majorBidi"/>
                              <w:color w:val="44546A" w:themeColor="text2"/>
                              <w:sz w:val="28"/>
                              <w:szCs w:val="28"/>
                              <w14:textFill>
                                <w14:solidFill>
                                  <w14:schemeClr w14:val="tx2"/>
                                </w14:solidFill>
                              </w14:textFill>
                            </w:rPr>
                          </w:sdtEndPr>
                          <w:sdtContent>
                            <w:p>
                              <w:pPr>
                                <w:rPr>
                                  <w:rFonts w:ascii="微软雅黑" w:hAnsi="微软雅黑" w:cstheme="majorBidi"/>
                                  <w:color w:val="44546A" w:themeColor="text2"/>
                                  <w:sz w:val="32"/>
                                  <w:szCs w:val="32"/>
                                  <w14:textFill>
                                    <w14:solidFill>
                                      <w14:schemeClr w14:val="tx2"/>
                                    </w14:solidFill>
                                  </w14:textFill>
                                </w:rPr>
                              </w:pPr>
                              <w:r>
                                <w:rPr>
                                  <w:rFonts w:hint="eastAsia" w:ascii="微软雅黑" w:hAnsi="微软雅黑" w:cstheme="majorBidi"/>
                                  <w:color w:val="44546A" w:themeColor="text2"/>
                                  <w:sz w:val="28"/>
                                  <w:szCs w:val="28"/>
                                  <w:lang w:eastAsia="zh-CN"/>
                                  <w14:textFill>
                                    <w14:solidFill>
                                      <w14:schemeClr w14:val="tx2"/>
                                    </w14:solidFill>
                                  </w14:textFill>
                                </w:rPr>
                                <w:t xml:space="preserve">                  —— 安全团队</w:t>
                              </w:r>
                            </w:p>
                          </w:sdtContent>
                        </w:sdt>
                      </w:txbxContent>
                    </v:textbox>
                    <w10:wrap type="square"/>
                  </v:shape>
                </w:pict>
              </mc:Fallback>
            </mc:AlternateContent>
          </w:r>
          <w:r>
            <w:rPr>
              <w:rFonts w:ascii="微软雅黑" w:hAnsi="微软雅黑"/>
              <w:sz w:val="20"/>
              <w:szCs w:val="20"/>
            </w:rPr>
            <w:br w:type="page"/>
          </w:r>
        </w:p>
      </w:sdtContent>
    </w:sdt>
    <w:sdt>
      <w:sdtPr>
        <w:rPr>
          <w:rFonts w:ascii="Consolas" w:hAnsi="Consolas" w:eastAsia="微软雅黑" w:cstheme="minorBidi"/>
          <w:color w:val="000000" w:themeColor="text1"/>
          <w:sz w:val="24"/>
          <w:szCs w:val="22"/>
          <w:lang w:val="zh-CN"/>
          <w14:textFill>
            <w14:solidFill>
              <w14:schemeClr w14:val="tx1"/>
            </w14:solidFill>
          </w14:textFill>
        </w:rPr>
        <w:id w:val="1248158820"/>
      </w:sdtPr>
      <w:sdtEndPr>
        <w:rPr>
          <w:rFonts w:ascii="Consolas" w:hAnsi="Consolas" w:eastAsia="微软雅黑" w:cstheme="minorBidi"/>
          <w:b/>
          <w:bCs/>
          <w:color w:val="000000" w:themeColor="text1"/>
          <w:sz w:val="24"/>
          <w:szCs w:val="22"/>
          <w:lang w:val="zh-CN"/>
          <w14:textFill>
            <w14:solidFill>
              <w14:schemeClr w14:val="tx1"/>
            </w14:solidFill>
          </w14:textFill>
        </w:rPr>
      </w:sdtEndPr>
      <w:sdtContent>
        <w:p>
          <w:pPr>
            <w:pStyle w:val="24"/>
            <w:spacing w:before="0" w:line="360" w:lineRule="auto"/>
            <w:jc w:val="center"/>
            <w:rPr>
              <w:rFonts w:ascii="Consolas" w:hAnsi="Consolas" w:eastAsia="微软雅黑" w:cstheme="minorBidi"/>
              <w:color w:val="000000" w:themeColor="text1"/>
              <w:sz w:val="24"/>
              <w:szCs w:val="22"/>
              <w:lang w:val="zh-CN"/>
              <w14:textFill>
                <w14:solidFill>
                  <w14:schemeClr w14:val="tx1"/>
                </w14:solidFill>
              </w14:textFill>
            </w:rPr>
          </w:pPr>
        </w:p>
        <w:p>
          <w:pPr>
            <w:pStyle w:val="24"/>
            <w:spacing w:before="0" w:line="360" w:lineRule="auto"/>
            <w:ind w:left="2880" w:firstLine="720"/>
            <w:jc w:val="both"/>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lang w:val="zh-CN"/>
              <w14:textFill>
                <w14:solidFill>
                  <w14:schemeClr w14:val="tx1"/>
                </w14:solidFill>
              </w14:textFill>
            </w:rPr>
            <w:t>目</w:t>
          </w:r>
          <w:r>
            <w:rPr>
              <w:rFonts w:hint="eastAsia" w:ascii="微软雅黑" w:hAnsi="微软雅黑" w:eastAsia="微软雅黑"/>
              <w:b/>
              <w:color w:val="000000" w:themeColor="text1"/>
              <w:lang w:val="zh-CN"/>
              <w14:textFill>
                <w14:solidFill>
                  <w14:schemeClr w14:val="tx1"/>
                </w14:solidFill>
              </w14:textFill>
            </w:rPr>
            <w:t xml:space="preserve">  </w:t>
          </w:r>
          <w:r>
            <w:rPr>
              <w:rFonts w:ascii="微软雅黑" w:hAnsi="微软雅黑" w:eastAsia="微软雅黑"/>
              <w:b/>
              <w:color w:val="000000" w:themeColor="text1"/>
              <w:lang w:val="zh-CN"/>
              <w14:textFill>
                <w14:solidFill>
                  <w14:schemeClr w14:val="tx1"/>
                </w14:solidFill>
              </w14:textFill>
            </w:rPr>
            <w:t>录</w:t>
          </w:r>
        </w:p>
        <w:p>
          <w:pPr>
            <w:pStyle w:val="11"/>
            <w:tabs>
              <w:tab w:val="right" w:leader="dot" w:pos="9054"/>
            </w:tabs>
            <w:rPr>
              <w:rFonts w:asciiTheme="minorHAnsi" w:hAnsiTheme="minorHAnsi" w:eastAsiaTheme="minorEastAsia"/>
              <w:color w:val="auto"/>
              <w:kern w:val="2"/>
              <w:sz w:val="21"/>
            </w:rPr>
          </w:pPr>
          <w:r>
            <w:rPr>
              <w:b/>
              <w:bCs/>
              <w:lang w:val="zh-CN"/>
            </w:rPr>
            <w:fldChar w:fldCharType="begin"/>
          </w:r>
          <w:r>
            <w:rPr>
              <w:b/>
              <w:bCs/>
              <w:lang w:val="zh-CN"/>
            </w:rPr>
            <w:instrText xml:space="preserve">TOC \o "1-3" \h \u </w:instrText>
          </w:r>
          <w:r>
            <w:rPr>
              <w:b/>
              <w:bCs/>
              <w:lang w:val="zh-CN"/>
            </w:rPr>
            <w:fldChar w:fldCharType="separate"/>
          </w:r>
          <w:r>
            <w:fldChar w:fldCharType="begin"/>
          </w:r>
          <w:r>
            <w:instrText xml:space="preserve"> HYPERLINK \l "_Toc509322742" </w:instrText>
          </w:r>
          <w:r>
            <w:fldChar w:fldCharType="separate"/>
          </w:r>
          <w:r>
            <w:rPr>
              <w:rStyle w:val="18"/>
              <w:rFonts w:hint="eastAsia"/>
              <w:b/>
            </w:rPr>
            <w:t>一、输入验证</w:t>
          </w:r>
          <w:r>
            <w:tab/>
          </w:r>
          <w:r>
            <w:fldChar w:fldCharType="begin"/>
          </w:r>
          <w:r>
            <w:instrText xml:space="preserve"> PAGEREF _Toc509322742 \h </w:instrText>
          </w:r>
          <w:r>
            <w:fldChar w:fldCharType="separate"/>
          </w:r>
          <w:r>
            <w:t>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"_Toc509322743"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_Toc509322743 \h </w:instrText>
          </w:r>
          <w:r>
            <w:fldChar w:fldCharType="separate"/>
          </w:r>
          <w:r>
            <w:t>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"_Toc509322744"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_Toc509322744 \h </w:instrText>
          </w:r>
          <w:r>
            <w:fldChar w:fldCharType="separate"/>
          </w:r>
          <w:r>
            <w:t>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"_Toc509322745"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_Toc509322745 \h </w:instrText>
          </w:r>
          <w:r>
            <w:fldChar w:fldCharType="separate"/>
          </w:r>
          <w:r>
            <w:t>6</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"_Toc509322746" </w:instrText>
          </w:r>
          <w:r>
            <w:fldChar w:fldCharType="separate"/>
          </w:r>
          <w:r>
            <w:rPr>
              <w:rStyle w:val="18"/>
              <w:rFonts w:hint="eastAsia"/>
              <w:b/>
            </w:rPr>
            <w:t>二、输出编码</w:t>
          </w:r>
          <w:r>
            <w:tab/>
          </w:r>
          <w:r>
            <w:fldChar w:fldCharType="begin"/>
          </w:r>
          <w:r>
            <w:instrText xml:space="preserve"> PAGEREF _Toc509322746 \h </w:instrText>
          </w:r>
          <w:r>
            <w:fldChar w:fldCharType="separate"/>
          </w:r>
          <w:r>
            <w:t>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"_Toc509322747"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_Toc509322747 \h </w:instrText>
          </w:r>
          <w:r>
            <w:fldChar w:fldCharType="separate"/>
          </w:r>
          <w:r>
            <w:t>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"_Toc509322748"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_Toc509322748 \h </w:instrText>
          </w:r>
          <w:r>
            <w:fldChar w:fldCharType="separate"/>
          </w:r>
          <w:r>
            <w:t>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"_Toc509322749"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_Toc509322749 \h </w:instrText>
          </w:r>
          <w:r>
            <w:fldChar w:fldCharType="separate"/>
          </w:r>
          <w:r>
            <w:t>7</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"_Toc509322750" </w:instrText>
          </w:r>
          <w:r>
            <w:fldChar w:fldCharType="separate"/>
          </w:r>
          <w:r>
            <w:rPr>
              <w:rStyle w:val="18"/>
              <w:rFonts w:hint="eastAsia"/>
              <w:b/>
            </w:rPr>
            <w:t>三、异常处理</w:t>
          </w:r>
          <w:r>
            <w:tab/>
          </w:r>
          <w:r>
            <w:fldChar w:fldCharType="begin"/>
          </w:r>
          <w:r>
            <w:instrText xml:space="preserve"> PAGEREF _Toc509322750 \h </w:instrText>
          </w:r>
          <w:r>
            <w:fldChar w:fldCharType="separate"/>
          </w:r>
          <w:r>
            <w:t>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"_Toc509322751"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_Toc509322751 \h </w:instrText>
          </w:r>
          <w:r>
            <w:fldChar w:fldCharType="separate"/>
          </w:r>
          <w:r>
            <w:t>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"_Toc509322752"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_Toc509322752 \h </w:instrText>
          </w:r>
          <w:r>
            <w:fldChar w:fldCharType="separate"/>
          </w:r>
          <w:r>
            <w:t>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"_Toc509322753"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_Toc509322753 \h </w:instrText>
          </w:r>
          <w:r>
            <w:fldChar w:fldCharType="separate"/>
          </w:r>
          <w:r>
            <w:t>7</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"_Toc509322754" </w:instrText>
          </w:r>
          <w:r>
            <w:fldChar w:fldCharType="separate"/>
          </w:r>
          <w:r>
            <w:rPr>
              <w:rStyle w:val="18"/>
              <w:rFonts w:hint="eastAsia"/>
              <w:b/>
            </w:rPr>
            <w:t>四、</w:t>
          </w:r>
          <w:r>
            <w:rPr>
              <w:rStyle w:val="18"/>
              <w:b/>
            </w:rPr>
            <w:t>I/O</w:t>
          </w:r>
          <w:r>
            <w:rPr>
              <w:rStyle w:val="18"/>
              <w:rFonts w:hint="eastAsia"/>
              <w:b/>
            </w:rPr>
            <w:t>操作</w:t>
          </w:r>
          <w:r>
            <w:tab/>
          </w:r>
          <w:r>
            <w:fldChar w:fldCharType="begin"/>
          </w:r>
          <w:r>
            <w:instrText xml:space="preserve"> PAGEREF _Toc509322754 \h </w:instrText>
          </w:r>
          <w:r>
            <w:fldChar w:fldCharType="separate"/>
          </w:r>
          <w:r>
            <w:t>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"_Toc509322755"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_Toc509322755 \h </w:instrText>
          </w:r>
          <w:r>
            <w:fldChar w:fldCharType="separate"/>
          </w:r>
          <w:r>
            <w:t>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"_Toc509322756"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_Toc509322756 \h </w:instrText>
          </w:r>
          <w:r>
            <w:fldChar w:fldCharType="separate"/>
          </w:r>
          <w:r>
            <w:t>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"_Toc509322757"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_Toc509322757 \h </w:instrText>
          </w:r>
          <w:r>
            <w:fldChar w:fldCharType="separate"/>
          </w:r>
          <w:r>
            <w:t>8</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"_Toc509322758" </w:instrText>
          </w:r>
          <w:r>
            <w:fldChar w:fldCharType="separate"/>
          </w:r>
          <w:r>
            <w:rPr>
              <w:rStyle w:val="18"/>
              <w:rFonts w:hint="eastAsia"/>
              <w:b/>
            </w:rPr>
            <w:t>五、运行环境</w:t>
          </w:r>
          <w:r>
            <w:tab/>
          </w:r>
          <w:r>
            <w:fldChar w:fldCharType="begin"/>
          </w:r>
          <w:r>
            <w:instrText xml:space="preserve"> PAGEREF _Toc509322758 \h </w:instrText>
          </w:r>
          <w:r>
            <w:fldChar w:fldCharType="separate"/>
          </w:r>
          <w:r>
            <w:t>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"_Toc509322759"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_Toc509322759 \h </w:instrText>
          </w:r>
          <w:r>
            <w:fldChar w:fldCharType="separate"/>
          </w:r>
          <w:r>
            <w:t>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"_Toc509322760"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_Toc509322760 \h </w:instrText>
          </w:r>
          <w:r>
            <w:fldChar w:fldCharType="separate"/>
          </w:r>
          <w:r>
            <w:t>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"_Toc509322761"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_Toc509322761 \h </w:instrText>
          </w:r>
          <w:r>
            <w:fldChar w:fldCharType="separate"/>
          </w:r>
          <w:r>
            <w:t>8</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"_Toc509322762" </w:instrText>
          </w:r>
          <w:r>
            <w:fldChar w:fldCharType="separate"/>
          </w:r>
          <w:r>
            <w:rPr>
              <w:rStyle w:val="18"/>
              <w:rFonts w:hint="eastAsia"/>
              <w:b/>
            </w:rPr>
            <w:t>六、身份验证</w:t>
          </w:r>
          <w:r>
            <w:tab/>
          </w:r>
          <w:r>
            <w:fldChar w:fldCharType="begin"/>
          </w:r>
          <w:r>
            <w:instrText xml:space="preserve"> PAGEREF _Toc509322762 \h </w:instrText>
          </w:r>
          <w:r>
            <w:fldChar w:fldCharType="separate"/>
          </w:r>
          <w:r>
            <w:t>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"_Toc509322763"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_Toc509322763 \h </w:instrText>
          </w:r>
          <w:r>
            <w:fldChar w:fldCharType="separate"/>
          </w:r>
          <w:r>
            <w:t>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"_Toc509322764"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_Toc509322764 \h </w:instrText>
          </w:r>
          <w:r>
            <w:fldChar w:fldCharType="separate"/>
          </w:r>
          <w:r>
            <w:t>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"_Toc509322765"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_Toc509322765 \h </w:instrText>
          </w:r>
          <w:r>
            <w:fldChar w:fldCharType="separate"/>
          </w:r>
          <w:r>
            <w:t>9</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"_Toc509322766" </w:instrText>
          </w:r>
          <w:r>
            <w:fldChar w:fldCharType="separate"/>
          </w:r>
          <w:r>
            <w:rPr>
              <w:rStyle w:val="18"/>
              <w:rFonts w:hint="eastAsia"/>
              <w:b/>
            </w:rPr>
            <w:t>七、短信验证码</w:t>
          </w:r>
          <w:r>
            <w:tab/>
          </w:r>
          <w:r>
            <w:fldChar w:fldCharType="begin"/>
          </w:r>
          <w:r>
            <w:instrText xml:space="preserve"> PAGEREF _Toc509322766 \h </w:instrText>
          </w:r>
          <w:r>
            <w:fldChar w:fldCharType="separate"/>
          </w:r>
          <w:r>
            <w:t>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"_Toc509322767"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_Toc509322767 \h </w:instrText>
          </w:r>
          <w:r>
            <w:fldChar w:fldCharType="separate"/>
          </w:r>
          <w:r>
            <w:t>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"_Toc509322768"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_Toc509322768 \h </w:instrText>
          </w:r>
          <w:r>
            <w:fldChar w:fldCharType="separate"/>
          </w:r>
          <w:r>
            <w:t>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"_Toc509322769"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_Toc509322769 \h </w:instrText>
          </w:r>
          <w:r>
            <w:fldChar w:fldCharType="separate"/>
          </w:r>
          <w:r>
            <w:t>10</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"_Toc509322770" </w:instrText>
          </w:r>
          <w:r>
            <w:fldChar w:fldCharType="separate"/>
          </w:r>
          <w:r>
            <w:rPr>
              <w:rStyle w:val="18"/>
              <w:rFonts w:hint="eastAsia"/>
              <w:b/>
            </w:rPr>
            <w:t>八、图形验证码</w:t>
          </w:r>
          <w:r>
            <w:tab/>
          </w:r>
          <w:r>
            <w:fldChar w:fldCharType="begin"/>
          </w:r>
          <w:r>
            <w:instrText xml:space="preserve"> PAGEREF _Toc509322770 \h </w:instrText>
          </w:r>
          <w:r>
            <w:fldChar w:fldCharType="separate"/>
          </w:r>
          <w:r>
            <w:t>10</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"_Toc509322771"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_Toc509322771 \h </w:instrText>
          </w:r>
          <w:r>
            <w:fldChar w:fldCharType="separate"/>
          </w:r>
          <w:r>
            <w:t>10</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"_Toc509322772"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_Toc509322772 \h </w:instrText>
          </w:r>
          <w:r>
            <w:fldChar w:fldCharType="separate"/>
          </w:r>
          <w:r>
            <w:t>10</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"_Toc509322773"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_Toc509322773 \h </w:instrText>
          </w:r>
          <w:r>
            <w:fldChar w:fldCharType="separate"/>
          </w:r>
          <w:r>
            <w:t>10</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"_Toc509322774" </w:instrText>
          </w:r>
          <w:r>
            <w:fldChar w:fldCharType="separate"/>
          </w:r>
          <w:r>
            <w:rPr>
              <w:rStyle w:val="18"/>
              <w:rFonts w:hint="eastAsia"/>
              <w:b/>
            </w:rPr>
            <w:t>九、密码管理</w:t>
          </w:r>
          <w:r>
            <w:tab/>
          </w:r>
          <w:r>
            <w:fldChar w:fldCharType="begin"/>
          </w:r>
          <w:r>
            <w:instrText xml:space="preserve"> PAGEREF _Toc509322774 \h </w:instrText>
          </w:r>
          <w:r>
            <w:fldChar w:fldCharType="separate"/>
          </w:r>
          <w:r>
            <w:t>10</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"_Toc509322775"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_Toc509322775 \h </w:instrText>
          </w:r>
          <w:r>
            <w:fldChar w:fldCharType="separate"/>
          </w:r>
          <w:r>
            <w:t>10</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"_Toc509322776"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_Toc509322776 \h </w:instrText>
          </w:r>
          <w:r>
            <w:fldChar w:fldCharType="separate"/>
          </w:r>
          <w:r>
            <w:t>10</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"_Toc509322777"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_Toc509322777 \h </w:instrText>
          </w:r>
          <w:r>
            <w:fldChar w:fldCharType="separate"/>
          </w:r>
          <w:r>
            <w:t>11</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"_Toc509322778" </w:instrText>
          </w:r>
          <w:r>
            <w:fldChar w:fldCharType="separate"/>
          </w:r>
          <w:r>
            <w:rPr>
              <w:rStyle w:val="18"/>
              <w:rFonts w:hint="eastAsia"/>
              <w:b/>
            </w:rPr>
            <w:t>十、会话安全</w:t>
          </w:r>
          <w:r>
            <w:tab/>
          </w:r>
          <w:r>
            <w:fldChar w:fldCharType="begin"/>
          </w:r>
          <w:r>
            <w:instrText xml:space="preserve"> PAGEREF _Toc509322778 \h </w:instrText>
          </w:r>
          <w:r>
            <w:fldChar w:fldCharType="separate"/>
          </w:r>
          <w:r>
            <w:t>11</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"_Toc509322779"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_Toc509322779 \h </w:instrText>
          </w:r>
          <w:r>
            <w:fldChar w:fldCharType="separate"/>
          </w:r>
          <w:r>
            <w:t>11</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"_Toc509322780"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_Toc509322780 \h </w:instrText>
          </w:r>
          <w:r>
            <w:fldChar w:fldCharType="separate"/>
          </w:r>
          <w:r>
            <w:t>11</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"_Toc509322781"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_Toc509322781 \h </w:instrText>
          </w:r>
          <w:r>
            <w:fldChar w:fldCharType="separate"/>
          </w:r>
          <w:r>
            <w:t>12</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"_Toc509322782" </w:instrText>
          </w:r>
          <w:r>
            <w:fldChar w:fldCharType="separate"/>
          </w:r>
          <w:r>
            <w:rPr>
              <w:rStyle w:val="18"/>
              <w:rFonts w:hint="eastAsia"/>
              <w:b/>
            </w:rPr>
            <w:t>十一、访问控制</w:t>
          </w:r>
          <w:r>
            <w:tab/>
          </w:r>
          <w:r>
            <w:fldChar w:fldCharType="begin"/>
          </w:r>
          <w:r>
            <w:instrText xml:space="preserve"> PAGEREF _Toc509322782 \h </w:instrText>
          </w:r>
          <w:r>
            <w:fldChar w:fldCharType="separate"/>
          </w:r>
          <w:r>
            <w:t>12</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"_Toc509322783"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_Toc509322783 \h </w:instrText>
          </w:r>
          <w:r>
            <w:fldChar w:fldCharType="separate"/>
          </w:r>
          <w:r>
            <w:t>12</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"_Toc509322784"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_Toc509322784 \h </w:instrText>
          </w:r>
          <w:r>
            <w:fldChar w:fldCharType="separate"/>
          </w:r>
          <w:r>
            <w:t>12</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"_Toc509322785" </w:instrText>
          </w:r>
          <w:r>
            <w:fldChar w:fldCharType="separate"/>
          </w:r>
          <w:r>
            <w:rPr>
              <w:rStyle w:val="18"/>
              <w:rFonts w:ascii="微软雅黑" w:hAnsi="微软雅黑"/>
              <w:b/>
            </w:rPr>
            <w:t>3.</w:t>
          </w:r>
          <w:r>
            <w:rPr>
              <w:rStyle w:val="18"/>
              <w:rFonts w:hint="eastAsia" w:ascii="微软雅黑" w:hAnsi="微软雅黑"/>
              <w:b/>
            </w:rPr>
            <w:t>示例说明</w:t>
          </w:r>
          <w:r>
            <w:tab/>
          </w:r>
          <w:r>
            <w:fldChar w:fldCharType="begin"/>
          </w:r>
          <w:r>
            <w:instrText xml:space="preserve"> PAGEREF _Toc509322785 \h </w:instrText>
          </w:r>
          <w:r>
            <w:fldChar w:fldCharType="separate"/>
          </w:r>
          <w:r>
            <w:t>13</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"_Toc509322786" </w:instrText>
          </w:r>
          <w:r>
            <w:fldChar w:fldCharType="separate"/>
          </w:r>
          <w:r>
            <w:rPr>
              <w:rStyle w:val="18"/>
              <w:rFonts w:hint="eastAsia"/>
              <w:b/>
            </w:rPr>
            <w:t>十二、日志规范</w:t>
          </w:r>
          <w:r>
            <w:tab/>
          </w:r>
          <w:r>
            <w:fldChar w:fldCharType="begin"/>
          </w:r>
          <w:r>
            <w:instrText xml:space="preserve"> PAGEREF _Toc509322786 \h </w:instrText>
          </w:r>
          <w:r>
            <w:fldChar w:fldCharType="separate"/>
          </w:r>
          <w:r>
            <w:t>13</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"_Toc509322787"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_Toc509322787 \h </w:instrText>
          </w:r>
          <w:r>
            <w:fldChar w:fldCharType="separate"/>
          </w:r>
          <w:r>
            <w:t>13</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"_Toc509322788"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_Toc509322788 \h </w:instrText>
          </w:r>
          <w:r>
            <w:fldChar w:fldCharType="separate"/>
          </w:r>
          <w:r>
            <w:t>13</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"_Toc509322789"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_Toc509322789 \h </w:instrText>
          </w:r>
          <w:r>
            <w:fldChar w:fldCharType="separate"/>
          </w:r>
          <w:r>
            <w:t>14</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"_Toc509322790" </w:instrText>
          </w:r>
          <w:r>
            <w:fldChar w:fldCharType="separate"/>
          </w:r>
          <w:r>
            <w:rPr>
              <w:rStyle w:val="18"/>
              <w:rFonts w:hint="eastAsia"/>
              <w:b/>
            </w:rPr>
            <w:t>十三、敏感信息</w:t>
          </w:r>
          <w:r>
            <w:tab/>
          </w:r>
          <w:r>
            <w:fldChar w:fldCharType="begin"/>
          </w:r>
          <w:r>
            <w:instrText xml:space="preserve"> PAGEREF _Toc509322790 \h </w:instrText>
          </w:r>
          <w:r>
            <w:fldChar w:fldCharType="separate"/>
          </w:r>
          <w:r>
            <w:t>14</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"_Toc509322791"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_Toc509322791 \h </w:instrText>
          </w:r>
          <w:r>
            <w:fldChar w:fldCharType="separate"/>
          </w:r>
          <w:r>
            <w:t>14</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"_Toc509322792"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_Toc509322792 \h </w:instrText>
          </w:r>
          <w:r>
            <w:fldChar w:fldCharType="separate"/>
          </w:r>
          <w:r>
            <w:t>14</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"_Toc509322793"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_Toc509322793 \h </w:instrText>
          </w:r>
          <w:r>
            <w:fldChar w:fldCharType="separate"/>
          </w:r>
          <w:r>
            <w:t>14</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"_Toc509322794" </w:instrText>
          </w:r>
          <w:r>
            <w:fldChar w:fldCharType="separate"/>
          </w:r>
          <w:r>
            <w:rPr>
              <w:rStyle w:val="18"/>
              <w:rFonts w:hint="eastAsia"/>
              <w:b/>
            </w:rPr>
            <w:t>十四、密码找回安全</w:t>
          </w:r>
          <w:r>
            <w:tab/>
          </w:r>
          <w:r>
            <w:fldChar w:fldCharType="begin"/>
          </w:r>
          <w:r>
            <w:instrText xml:space="preserve"> PAGEREF _Toc509322794 \h </w:instrText>
          </w:r>
          <w:r>
            <w:fldChar w:fldCharType="separate"/>
          </w:r>
          <w:r>
            <w:t>15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"_Toc509322795"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_Toc509322795 \h </w:instrText>
          </w:r>
          <w:r>
            <w:fldChar w:fldCharType="separate"/>
          </w:r>
          <w:r>
            <w:t>15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"_Toc509322796"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_Toc509322796 \h </w:instrText>
          </w:r>
          <w:r>
            <w:fldChar w:fldCharType="separate"/>
          </w:r>
          <w:r>
            <w:t>15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"_Toc509322797"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_Toc509322797 \h </w:instrText>
          </w:r>
          <w:r>
            <w:fldChar w:fldCharType="separate"/>
          </w:r>
          <w:r>
            <w:t>15</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"_Toc509322798" </w:instrText>
          </w:r>
          <w:r>
            <w:fldChar w:fldCharType="separate"/>
          </w:r>
          <w:r>
            <w:rPr>
              <w:rStyle w:val="18"/>
              <w:rFonts w:hint="eastAsia"/>
              <w:b/>
            </w:rPr>
            <w:t>十五、</w:t>
          </w:r>
          <w:r>
            <w:rPr>
              <w:rStyle w:val="18"/>
              <w:b/>
            </w:rPr>
            <w:t>SQL</w:t>
          </w:r>
          <w:r>
            <w:rPr>
              <w:rStyle w:val="18"/>
              <w:rFonts w:hint="eastAsia"/>
              <w:b/>
            </w:rPr>
            <w:t>注入</w:t>
          </w:r>
          <w:r>
            <w:tab/>
          </w:r>
          <w:r>
            <w:fldChar w:fldCharType="begin"/>
          </w:r>
          <w:r>
            <w:instrText xml:space="preserve"> PAGEREF _Toc509322798 \h </w:instrText>
          </w:r>
          <w:r>
            <w:fldChar w:fldCharType="separate"/>
          </w:r>
          <w:r>
            <w:t>15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"_Toc509322799"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_Toc509322799 \h </w:instrText>
          </w:r>
          <w:r>
            <w:fldChar w:fldCharType="separate"/>
          </w:r>
          <w:r>
            <w:t>15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"_Toc509322800"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_Toc509322800 \h </w:instrText>
          </w:r>
          <w:r>
            <w:fldChar w:fldCharType="separate"/>
          </w:r>
          <w:r>
            <w:t>15</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"_Toc509322801"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_Toc509322801 \h </w:instrText>
          </w:r>
          <w:r>
            <w:fldChar w:fldCharType="separate"/>
          </w:r>
          <w:r>
            <w:t>16</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"_Toc509322802" </w:instrText>
          </w:r>
          <w:r>
            <w:fldChar w:fldCharType="separate"/>
          </w:r>
          <w:r>
            <w:rPr>
              <w:rStyle w:val="18"/>
              <w:rFonts w:hint="eastAsia"/>
              <w:b/>
            </w:rPr>
            <w:t>十六、</w:t>
          </w:r>
          <w:r>
            <w:rPr>
              <w:rStyle w:val="18"/>
              <w:b/>
            </w:rPr>
            <w:t>XML</w:t>
          </w:r>
          <w:r>
            <w:rPr>
              <w:rStyle w:val="18"/>
              <w:rFonts w:hint="eastAsia"/>
              <w:b/>
            </w:rPr>
            <w:t>注入</w:t>
          </w:r>
          <w:r>
            <w:tab/>
          </w:r>
          <w:r>
            <w:fldChar w:fldCharType="begin"/>
          </w:r>
          <w:r>
            <w:instrText xml:space="preserve"> PAGEREF _Toc509322802 \h </w:instrText>
          </w:r>
          <w:r>
            <w:fldChar w:fldCharType="separate"/>
          </w:r>
          <w:r>
            <w:t>16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"_Toc509322803"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_Toc509322803 \h </w:instrText>
          </w:r>
          <w:r>
            <w:fldChar w:fldCharType="separate"/>
          </w:r>
          <w:r>
            <w:t>16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"_Toc509322804"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_Toc509322804 \h </w:instrText>
          </w:r>
          <w:r>
            <w:fldChar w:fldCharType="separate"/>
          </w:r>
          <w:r>
            <w:t>16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"_Toc509322805"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_Toc509322805 \h </w:instrText>
          </w:r>
          <w:r>
            <w:fldChar w:fldCharType="separate"/>
          </w:r>
          <w:r>
            <w:t>16</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"_Toc509322806" </w:instrText>
          </w:r>
          <w:r>
            <w:fldChar w:fldCharType="separate"/>
          </w:r>
          <w:r>
            <w:rPr>
              <w:rStyle w:val="18"/>
              <w:rFonts w:hint="eastAsia"/>
              <w:b/>
            </w:rPr>
            <w:t>十七、</w:t>
          </w:r>
          <w:r>
            <w:rPr>
              <w:rStyle w:val="18"/>
              <w:b/>
            </w:rPr>
            <w:t>XSS</w:t>
          </w:r>
          <w:r>
            <w:rPr>
              <w:rStyle w:val="18"/>
              <w:rFonts w:hint="eastAsia"/>
              <w:b/>
            </w:rPr>
            <w:t>跨站脚本攻击</w:t>
          </w:r>
          <w:r>
            <w:tab/>
          </w:r>
          <w:r>
            <w:fldChar w:fldCharType="begin"/>
          </w:r>
          <w:r>
            <w:instrText xml:space="preserve"> PAGEREF _Toc509322806 \h </w:instrText>
          </w:r>
          <w:r>
            <w:fldChar w:fldCharType="separate"/>
          </w:r>
          <w:r>
            <w:t>16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"_Toc509322807"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_Toc509322807 \h </w:instrText>
          </w:r>
          <w:r>
            <w:fldChar w:fldCharType="separate"/>
          </w:r>
          <w:r>
            <w:t>16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"_Toc509322808"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_Toc509322808 \h </w:instrText>
          </w:r>
          <w:r>
            <w:fldChar w:fldCharType="separate"/>
          </w:r>
          <w:r>
            <w:t>16</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"_Toc509322809"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_Toc509322809 \h </w:instrText>
          </w:r>
          <w:r>
            <w:fldChar w:fldCharType="separate"/>
          </w:r>
          <w:r>
            <w:t>16</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"_Toc509322810" </w:instrText>
          </w:r>
          <w:r>
            <w:fldChar w:fldCharType="separate"/>
          </w:r>
          <w:r>
            <w:rPr>
              <w:rStyle w:val="18"/>
              <w:rFonts w:hint="eastAsia"/>
              <w:b/>
            </w:rPr>
            <w:t>十八、</w:t>
          </w:r>
          <w:r>
            <w:rPr>
              <w:rStyle w:val="18"/>
              <w:b/>
            </w:rPr>
            <w:t>CSRF</w:t>
          </w:r>
          <w:r>
            <w:rPr>
              <w:rStyle w:val="18"/>
              <w:rFonts w:hint="eastAsia"/>
              <w:b/>
            </w:rPr>
            <w:t>跨站请求伪造</w:t>
          </w:r>
          <w:r>
            <w:tab/>
          </w:r>
          <w:r>
            <w:fldChar w:fldCharType="begin"/>
          </w:r>
          <w:r>
            <w:instrText xml:space="preserve"> PAGEREF _Toc509322810 \h </w:instrText>
          </w:r>
          <w:r>
            <w:fldChar w:fldCharType="separate"/>
          </w:r>
          <w:r>
            <w:t>17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"_Toc509322811"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_Toc509322811 \h </w:instrText>
          </w:r>
          <w:r>
            <w:fldChar w:fldCharType="separate"/>
          </w:r>
          <w:r>
            <w:t>17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"_Toc509322812"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_Toc509322812 \h </w:instrText>
          </w:r>
          <w:r>
            <w:fldChar w:fldCharType="separate"/>
          </w:r>
          <w:r>
            <w:t>17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"_Toc509322813"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_Toc509322813 \h </w:instrText>
          </w:r>
          <w:r>
            <w:fldChar w:fldCharType="separate"/>
          </w:r>
          <w:r>
            <w:t>17</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"_Toc509322814" </w:instrText>
          </w:r>
          <w:r>
            <w:fldChar w:fldCharType="separate"/>
          </w:r>
          <w:r>
            <w:rPr>
              <w:rStyle w:val="18"/>
              <w:rFonts w:hint="eastAsia"/>
              <w:b/>
            </w:rPr>
            <w:t>十九、文件上传安全</w:t>
          </w:r>
          <w:r>
            <w:tab/>
          </w:r>
          <w:r>
            <w:fldChar w:fldCharType="begin"/>
          </w:r>
          <w:r>
            <w:instrText xml:space="preserve"> PAGEREF _Toc509322814 \h </w:instrText>
          </w:r>
          <w:r>
            <w:fldChar w:fldCharType="separate"/>
          </w:r>
          <w:r>
            <w:t>17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"_Toc509322815"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_Toc509322815 \h </w:instrText>
          </w:r>
          <w:r>
            <w:fldChar w:fldCharType="separate"/>
          </w:r>
          <w:r>
            <w:t>17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"_Toc509322816"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_Toc509322816 \h </w:instrText>
          </w:r>
          <w:r>
            <w:fldChar w:fldCharType="separate"/>
          </w:r>
          <w:r>
            <w:t>17</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"_Toc509322817"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_Toc509322817 \h </w:instrText>
          </w:r>
          <w:r>
            <w:fldChar w:fldCharType="separate"/>
          </w:r>
          <w:r>
            <w:t>17</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"_Toc509322818" </w:instrText>
          </w:r>
          <w:r>
            <w:fldChar w:fldCharType="separate"/>
          </w:r>
          <w:r>
            <w:rPr>
              <w:rStyle w:val="18"/>
              <w:rFonts w:hint="eastAsia"/>
              <w:b/>
            </w:rPr>
            <w:t>二十、组件安全</w:t>
          </w:r>
          <w:r>
            <w:tab/>
          </w:r>
          <w:r>
            <w:fldChar w:fldCharType="begin"/>
          </w:r>
          <w:r>
            <w:instrText xml:space="preserve"> PAGEREF _Toc509322818 \h </w:instrText>
          </w:r>
          <w:r>
            <w:fldChar w:fldCharType="separate"/>
          </w:r>
          <w:r>
            <w:t>18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"_Toc509322819"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_Toc509322819 \h </w:instrText>
          </w:r>
          <w:r>
            <w:fldChar w:fldCharType="separate"/>
          </w:r>
          <w:r>
            <w:t>18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"_Toc509322820"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_Toc509322820 \h </w:instrText>
          </w:r>
          <w:r>
            <w:fldChar w:fldCharType="separate"/>
          </w:r>
          <w:r>
            <w:t>18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"_Toc509322821"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_Toc509322821 \h </w:instrText>
          </w:r>
          <w:r>
            <w:fldChar w:fldCharType="separate"/>
          </w:r>
          <w:r>
            <w:t>18</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"_Toc509322822" </w:instrText>
          </w:r>
          <w:r>
            <w:fldChar w:fldCharType="separate"/>
          </w:r>
          <w:r>
            <w:rPr>
              <w:rStyle w:val="18"/>
              <w:rFonts w:hint="eastAsia"/>
              <w:b/>
            </w:rPr>
            <w:t>二十一、接口安全</w:t>
          </w:r>
          <w:r>
            <w:tab/>
          </w:r>
          <w:r>
            <w:fldChar w:fldCharType="begin"/>
          </w:r>
          <w:r>
            <w:instrText xml:space="preserve"> PAGEREF _Toc509322822 \h </w:instrText>
          </w:r>
          <w:r>
            <w:fldChar w:fldCharType="separate"/>
          </w:r>
          <w:r>
            <w:t>18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"_Toc509322823"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_Toc509322823 \h </w:instrText>
          </w:r>
          <w:r>
            <w:fldChar w:fldCharType="separate"/>
          </w:r>
          <w:r>
            <w:t>18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"_Toc509322824"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_Toc509322824 \h </w:instrText>
          </w:r>
          <w:r>
            <w:fldChar w:fldCharType="separate"/>
          </w:r>
          <w:r>
            <w:t>18</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"_Toc509322825"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_Toc509322825 \h </w:instrText>
          </w:r>
          <w:r>
            <w:fldChar w:fldCharType="separate"/>
          </w:r>
          <w:r>
            <w:t>19</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"_Toc509322826" </w:instrText>
          </w:r>
          <w:r>
            <w:fldChar w:fldCharType="separate"/>
          </w:r>
          <w:r>
            <w:rPr>
              <w:rStyle w:val="18"/>
              <w:rFonts w:hint="eastAsia"/>
              <w:b/>
            </w:rPr>
            <w:t>二十二、</w:t>
          </w:r>
          <w:r>
            <w:rPr>
              <w:rStyle w:val="18"/>
              <w:b/>
            </w:rPr>
            <w:t>Dubbo</w:t>
          </w:r>
          <w:r>
            <w:rPr>
              <w:rStyle w:val="18"/>
              <w:rFonts w:hint="eastAsia"/>
              <w:b/>
            </w:rPr>
            <w:t>调用安全</w:t>
          </w:r>
          <w:r>
            <w:tab/>
          </w:r>
          <w:r>
            <w:fldChar w:fldCharType="begin"/>
          </w:r>
          <w:r>
            <w:instrText xml:space="preserve"> PAGEREF _Toc509322826 \h </w:instrText>
          </w:r>
          <w:r>
            <w:fldChar w:fldCharType="separate"/>
          </w:r>
          <w:r>
            <w:t>19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"_Toc509322827"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_Toc509322827 \h </w:instrText>
          </w:r>
          <w:r>
            <w:fldChar w:fldCharType="separate"/>
          </w:r>
          <w:r>
            <w:t>19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"_Toc509322828"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_Toc509322828 \h </w:instrText>
          </w:r>
          <w:r>
            <w:fldChar w:fldCharType="separate"/>
          </w:r>
          <w:r>
            <w:t>19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"_Toc509322829"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_Toc509322829 \h </w:instrText>
          </w:r>
          <w:r>
            <w:fldChar w:fldCharType="separate"/>
          </w:r>
          <w:r>
            <w:t>19</w:t>
          </w:r>
          <w:r>
            <w:fldChar w:fldCharType="end"/>
          </w:r>
          <w:r>
            <w:fldChar w:fldCharType="end"/>
          </w:r>
        </w:p>
        <w:p>
          <w:pPr>
            <w:pStyle w:val="11"/>
            <w:tabs>
              <w:tab w:val="right" w:leader="dot" w:pos="9054"/>
            </w:tabs>
            <w:rPr>
              <w:rFonts w:asciiTheme="minorHAnsi" w:hAnsiTheme="minorHAnsi" w:eastAsiaTheme="minorEastAsia"/>
              <w:color w:val="auto"/>
              <w:kern w:val="2"/>
              <w:sz w:val="21"/>
            </w:rPr>
          </w:pPr>
          <w:r>
            <w:fldChar w:fldCharType="begin"/>
          </w:r>
          <w:r>
            <w:instrText xml:space="preserve"> HYPERLINK \l "_Toc509322830" </w:instrText>
          </w:r>
          <w:r>
            <w:fldChar w:fldCharType="separate"/>
          </w:r>
          <w:r>
            <w:rPr>
              <w:rStyle w:val="18"/>
              <w:rFonts w:hint="eastAsia"/>
              <w:b/>
            </w:rPr>
            <w:t>二十三、</w:t>
          </w:r>
          <w:r>
            <w:rPr>
              <w:rStyle w:val="18"/>
              <w:b/>
            </w:rPr>
            <w:t>Redis</w:t>
          </w:r>
          <w:r>
            <w:rPr>
              <w:rStyle w:val="18"/>
              <w:rFonts w:hint="eastAsia"/>
              <w:b/>
            </w:rPr>
            <w:t>调用安全</w:t>
          </w:r>
          <w:r>
            <w:tab/>
          </w:r>
          <w:r>
            <w:fldChar w:fldCharType="begin"/>
          </w:r>
          <w:r>
            <w:instrText xml:space="preserve"> PAGEREF _Toc509322830 \h </w:instrText>
          </w:r>
          <w:r>
            <w:fldChar w:fldCharType="separate"/>
          </w:r>
          <w:r>
            <w:t>19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"_Toc509322831" </w:instrText>
          </w:r>
          <w:r>
            <w:fldChar w:fldCharType="separate"/>
          </w:r>
          <w:r>
            <w:rPr>
              <w:rStyle w:val="18"/>
              <w:rFonts w:ascii="微软雅黑" w:hAnsi="微软雅黑"/>
              <w:b/>
            </w:rPr>
            <w:t xml:space="preserve">1. </w:t>
          </w:r>
          <w:r>
            <w:rPr>
              <w:rStyle w:val="18"/>
              <w:rFonts w:hint="eastAsia" w:ascii="微软雅黑" w:hAnsi="微软雅黑"/>
              <w:b/>
            </w:rPr>
            <w:t>应用场景</w:t>
          </w:r>
          <w:r>
            <w:tab/>
          </w:r>
          <w:r>
            <w:fldChar w:fldCharType="begin"/>
          </w:r>
          <w:r>
            <w:instrText xml:space="preserve"> PAGEREF _Toc509322831 \h </w:instrText>
          </w:r>
          <w:r>
            <w:fldChar w:fldCharType="separate"/>
          </w:r>
          <w:r>
            <w:t>19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"_Toc509322832" </w:instrText>
          </w:r>
          <w:r>
            <w:fldChar w:fldCharType="separate"/>
          </w:r>
          <w:r>
            <w:rPr>
              <w:rStyle w:val="18"/>
              <w:rFonts w:ascii="微软雅黑" w:hAnsi="微软雅黑"/>
              <w:b/>
            </w:rPr>
            <w:t xml:space="preserve">2. </w:t>
          </w:r>
          <w:r>
            <w:rPr>
              <w:rStyle w:val="18"/>
              <w:rFonts w:hint="eastAsia" w:ascii="微软雅黑" w:hAnsi="微软雅黑"/>
              <w:b/>
            </w:rPr>
            <w:t>检查项</w:t>
          </w:r>
          <w:r>
            <w:tab/>
          </w:r>
          <w:r>
            <w:fldChar w:fldCharType="begin"/>
          </w:r>
          <w:r>
            <w:instrText xml:space="preserve"> PAGEREF _Toc509322832 \h </w:instrText>
          </w:r>
          <w:r>
            <w:fldChar w:fldCharType="separate"/>
          </w:r>
          <w:r>
            <w:t>19</w:t>
          </w:r>
          <w:r>
            <w:fldChar w:fldCharType="end"/>
          </w:r>
          <w:r>
            <w:fldChar w:fldCharType="end"/>
          </w:r>
        </w:p>
        <w:p>
          <w:pPr>
            <w:pStyle w:val="14"/>
            <w:tabs>
              <w:tab w:val="right" w:leader="dot" w:pos="9054"/>
            </w:tabs>
            <w:rPr>
              <w:rFonts w:asciiTheme="minorHAnsi" w:hAnsiTheme="minorHAnsi" w:eastAsiaTheme="minorEastAsia"/>
              <w:color w:val="auto"/>
              <w:kern w:val="2"/>
              <w:sz w:val="21"/>
            </w:rPr>
          </w:pPr>
          <w:r>
            <w:fldChar w:fldCharType="begin"/>
          </w:r>
          <w:r>
            <w:instrText xml:space="preserve"> HYPERLINK \l "_Toc509322833" </w:instrText>
          </w:r>
          <w:r>
            <w:fldChar w:fldCharType="separate"/>
          </w:r>
          <w:r>
            <w:rPr>
              <w:rStyle w:val="18"/>
              <w:rFonts w:ascii="微软雅黑" w:hAnsi="微软雅黑"/>
              <w:b/>
            </w:rPr>
            <w:t xml:space="preserve">3. </w:t>
          </w:r>
          <w:r>
            <w:rPr>
              <w:rStyle w:val="18"/>
              <w:rFonts w:hint="eastAsia" w:ascii="微软雅黑" w:hAnsi="微软雅黑"/>
              <w:b/>
            </w:rPr>
            <w:t>示例说明</w:t>
          </w:r>
          <w:r>
            <w:tab/>
          </w:r>
          <w:r>
            <w:fldChar w:fldCharType="begin"/>
          </w:r>
          <w:r>
            <w:instrText xml:space="preserve"> PAGEREF _Toc509322833 \h </w:instrText>
          </w:r>
          <w:r>
            <w:fldChar w:fldCharType="separate"/>
          </w:r>
          <w:r>
            <w:t>20</w:t>
          </w:r>
          <w:r>
            <w:fldChar w:fldCharType="end"/>
          </w:r>
          <w:r>
            <w:fldChar w:fldCharType="end"/>
          </w:r>
        </w:p>
        <w:p>
          <w:pPr>
            <w:spacing w:after="0" w:line="360" w:lineRule="auto"/>
            <w:rPr>
              <w:b/>
              <w:bCs/>
              <w:lang w:val="zh-CN"/>
            </w:rPr>
          </w:pPr>
          <w:r>
            <w:rPr>
              <w:b/>
              <w:bCs/>
              <w:lang w:val="zh-CN"/>
            </w:rPr>
            <w:fldChar w:fldCharType="end"/>
          </w:r>
        </w:p>
        <w:p>
          <w:pPr>
            <w:spacing w:after="0" w:line="360" w:lineRule="auto"/>
          </w:pPr>
        </w:p>
      </w:sdtContent>
    </w:sdt>
    <w:p>
      <w:pPr>
        <w:pStyle w:val="2"/>
        <w:rPr>
          <w:rFonts w:eastAsia="微软雅黑"/>
          <w:b/>
          <w:color w:val="000000" w:themeColor="text1"/>
          <w:sz w:val="24"/>
          <w:szCs w:val="24"/>
          <w14:textFill>
            <w14:solidFill>
              <w14:schemeClr w14:val="tx1"/>
            </w14:solidFill>
          </w14:textFill>
        </w:rPr>
      </w:pPr>
      <w:bookmarkStart w:id="0" w:name="_Toc477676331"/>
      <w:bookmarkStart w:id="1" w:name="_Toc509322742"/>
      <w:r>
        <w:rPr>
          <w:rFonts w:eastAsia="微软雅黑"/>
          <w:b/>
          <w:color w:val="000000" w:themeColor="text1"/>
          <w:sz w:val="24"/>
          <w:szCs w:val="24"/>
          <w14:textFill>
            <w14:solidFill>
              <w14:schemeClr w14:val="tx1"/>
            </w14:solidFill>
          </w14:textFill>
        </w:rPr>
        <w:t>一</w:t>
      </w:r>
      <w:r>
        <w:rPr>
          <w:rFonts w:hint="eastAsia" w:eastAsia="微软雅黑"/>
          <w:b/>
          <w:color w:val="000000" w:themeColor="text1"/>
          <w:sz w:val="24"/>
          <w:szCs w:val="24"/>
          <w14:textFill>
            <w14:solidFill>
              <w14:schemeClr w14:val="tx1"/>
            </w14:solidFill>
          </w14:textFill>
        </w:rPr>
        <w:t>、</w:t>
      </w:r>
      <w:bookmarkEnd w:id="0"/>
      <w:r>
        <w:rPr>
          <w:rFonts w:hint="eastAsia" w:eastAsia="微软雅黑"/>
          <w:b/>
          <w:color w:val="000000" w:themeColor="text1"/>
          <w:sz w:val="24"/>
          <w:szCs w:val="24"/>
          <w14:textFill>
            <w14:solidFill>
              <w14:schemeClr w14:val="tx1"/>
            </w14:solidFill>
          </w14:textFill>
        </w:rPr>
        <w:t>输入验证</w:t>
      </w:r>
      <w:bookmarkEnd w:id="1"/>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2" w:name="_Toc509322744"/>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2"/>
    </w:p>
    <w:p>
      <w:pPr>
        <w:spacing w:after="0" w:line="360" w:lineRule="auto"/>
        <w:rPr>
          <w:rFonts w:ascii="微软雅黑" w:hAnsi="微软雅黑"/>
          <w:sz w:val="20"/>
          <w:szCs w:val="20"/>
        </w:rPr>
      </w:pPr>
      <w:r>
        <w:rPr>
          <w:rFonts w:hint="eastAsia" w:ascii="微软雅黑" w:hAnsi="微软雅黑"/>
          <w:sz w:val="20"/>
          <w:szCs w:val="20"/>
        </w:rPr>
        <w:t>2.1、校验跨信任边界传递的不可信数据（检查数据合法性，含白名单机制等）。</w:t>
      </w:r>
    </w:p>
    <w:p>
      <w:pPr>
        <w:spacing w:after="0" w:line="360" w:lineRule="auto"/>
        <w:rPr>
          <w:rFonts w:ascii="微软雅黑" w:hAnsi="微软雅黑"/>
          <w:sz w:val="20"/>
          <w:szCs w:val="20"/>
        </w:rPr>
      </w:pPr>
      <w:r>
        <w:rPr>
          <w:rFonts w:hint="eastAsia" w:ascii="微软雅黑" w:hAnsi="微软雅黑"/>
          <w:sz w:val="20"/>
          <w:szCs w:val="20"/>
        </w:rPr>
        <w:t>2.2、格式化字符串时，依然要检验用户输入的合法性，避免可造成系统信息泄露或者拒绝服务。</w:t>
      </w:r>
    </w:p>
    <w:p>
      <w:pPr>
        <w:spacing w:after="0" w:line="360" w:lineRule="auto"/>
        <w:rPr>
          <w:rFonts w:ascii="微软雅黑" w:hAnsi="微软雅黑"/>
          <w:sz w:val="20"/>
          <w:szCs w:val="20"/>
        </w:rPr>
      </w:pPr>
      <w:r>
        <w:rPr>
          <w:rFonts w:hint="eastAsia" w:ascii="微软雅黑" w:hAnsi="微软雅黑"/>
          <w:sz w:val="20"/>
          <w:szCs w:val="20"/>
        </w:rPr>
        <w:t>2.3、禁止向Java</w:t>
      </w:r>
      <w:r>
        <w:rPr>
          <w:rFonts w:ascii="微软雅黑" w:hAnsi="微软雅黑"/>
          <w:sz w:val="20"/>
          <w:szCs w:val="20"/>
        </w:rPr>
        <w:t xml:space="preserve"> R</w:t>
      </w:r>
      <w:r>
        <w:rPr>
          <w:rFonts w:hint="eastAsia" w:ascii="微软雅黑" w:hAnsi="微软雅黑"/>
          <w:sz w:val="20"/>
          <w:szCs w:val="20"/>
        </w:rPr>
        <w:t>untime</w:t>
      </w:r>
      <w:r>
        <w:rPr>
          <w:rFonts w:ascii="微软雅黑" w:hAnsi="微软雅黑"/>
          <w:sz w:val="20"/>
          <w:szCs w:val="20"/>
        </w:rPr>
        <w:t>.</w:t>
      </w:r>
      <w:r>
        <w:rPr>
          <w:rFonts w:hint="eastAsia" w:ascii="微软雅黑" w:hAnsi="微软雅黑"/>
          <w:sz w:val="20"/>
          <w:szCs w:val="20"/>
        </w:rPr>
        <w:t>exec（）方法传递不可信、未净化的数据（当参数中包含空格，双引号，以-或/符号开头表示一个参数开关时，可能会导致参数注入漏洞）建议如果可以禁止JVM执行外部命令，未知漏洞的危害性会大大降低，可以大大提高JVM的安全性。</w:t>
      </w:r>
    </w:p>
    <w:p>
      <w:pPr>
        <w:spacing w:after="0" w:line="360" w:lineRule="auto"/>
        <w:rPr>
          <w:rFonts w:ascii="微软雅黑" w:hAnsi="微软雅黑"/>
          <w:sz w:val="20"/>
          <w:szCs w:val="20"/>
        </w:rPr>
      </w:pPr>
      <w:r>
        <w:rPr>
          <w:rFonts w:hint="eastAsia" w:ascii="微软雅黑" w:hAnsi="微软雅黑"/>
          <w:sz w:val="20"/>
          <w:szCs w:val="20"/>
        </w:rPr>
        <w:t>2.4、验证路径之前应该先将其标准化为实际路径（特殊的文件名，比如“..”,</w:t>
      </w:r>
      <w:r>
        <w:rPr>
          <w:rFonts w:ascii="微软雅黑" w:hAnsi="微软雅黑"/>
          <w:sz w:val="20"/>
          <w:szCs w:val="20"/>
        </w:rPr>
        <w:t>sysbolic links</w:t>
      </w:r>
      <w:r>
        <w:rPr>
          <w:rFonts w:hint="eastAsia" w:ascii="微软雅黑" w:hAnsi="微软雅黑"/>
          <w:sz w:val="20"/>
          <w:szCs w:val="20"/>
        </w:rPr>
        <w:t>、hard links、 shortcuts）。</w:t>
      </w:r>
    </w:p>
    <w:p>
      <w:pPr>
        <w:spacing w:after="0" w:line="360" w:lineRule="auto"/>
        <w:rPr>
          <w:rFonts w:ascii="微软雅黑" w:hAnsi="微软雅黑"/>
          <w:sz w:val="20"/>
          <w:szCs w:val="20"/>
        </w:rPr>
      </w:pPr>
      <w:r>
        <w:rPr>
          <w:rFonts w:hint="eastAsia" w:ascii="微软雅黑" w:hAnsi="微软雅黑"/>
          <w:sz w:val="20"/>
          <w:szCs w:val="20"/>
        </w:rPr>
        <w:t>2.5、从Zip</w:t>
      </w:r>
      <w:r>
        <w:rPr>
          <w:rFonts w:ascii="微软雅黑" w:hAnsi="微软雅黑"/>
          <w:sz w:val="20"/>
          <w:szCs w:val="20"/>
        </w:rPr>
        <w:t>I</w:t>
      </w:r>
      <w:r>
        <w:rPr>
          <w:rFonts w:hint="eastAsia" w:ascii="微软雅黑" w:hAnsi="微软雅黑"/>
          <w:sz w:val="20"/>
          <w:szCs w:val="20"/>
        </w:rPr>
        <w:t>nput</w:t>
      </w:r>
      <w:r>
        <w:rPr>
          <w:rFonts w:ascii="微软雅黑" w:hAnsi="微软雅黑"/>
          <w:sz w:val="20"/>
          <w:szCs w:val="20"/>
        </w:rPr>
        <w:t>S</w:t>
      </w:r>
      <w:r>
        <w:rPr>
          <w:rFonts w:hint="eastAsia" w:ascii="微软雅黑" w:hAnsi="微软雅黑"/>
          <w:sz w:val="20"/>
          <w:szCs w:val="20"/>
        </w:rPr>
        <w:t>tream提取文件，如果不在程序预期计划的目录之内时，应拒绝将其提取出来，或者将其提取到一个安全的位置。</w:t>
      </w:r>
    </w:p>
    <w:p>
      <w:pPr>
        <w:spacing w:after="0" w:line="360" w:lineRule="auto"/>
        <w:rPr>
          <w:rFonts w:ascii="微软雅黑" w:hAnsi="微软雅黑"/>
          <w:sz w:val="20"/>
          <w:szCs w:val="20"/>
        </w:rPr>
      </w:pPr>
      <w:r>
        <w:rPr>
          <w:rFonts w:hint="eastAsia" w:ascii="微软雅黑" w:hAnsi="微软雅黑"/>
          <w:sz w:val="20"/>
          <w:szCs w:val="20"/>
        </w:rPr>
        <w:t>2.6、从Zip</w:t>
      </w:r>
      <w:r>
        <w:rPr>
          <w:rFonts w:ascii="微软雅黑" w:hAnsi="微软雅黑"/>
          <w:sz w:val="20"/>
          <w:szCs w:val="20"/>
        </w:rPr>
        <w:t>I</w:t>
      </w:r>
      <w:r>
        <w:rPr>
          <w:rFonts w:hint="eastAsia" w:ascii="微软雅黑" w:hAnsi="微软雅黑"/>
          <w:sz w:val="20"/>
          <w:szCs w:val="20"/>
        </w:rPr>
        <w:t>nput</w:t>
      </w:r>
      <w:r>
        <w:rPr>
          <w:rFonts w:ascii="微软雅黑" w:hAnsi="微软雅黑"/>
          <w:sz w:val="20"/>
          <w:szCs w:val="20"/>
        </w:rPr>
        <w:t>S</w:t>
      </w:r>
      <w:r>
        <w:rPr>
          <w:rFonts w:hint="eastAsia" w:ascii="微软雅黑" w:hAnsi="微软雅黑"/>
          <w:sz w:val="20"/>
          <w:szCs w:val="20"/>
        </w:rPr>
        <w:t>tream提取文件，若解压之后的文件大小超过一定的限制时，必须拒绝将其解压。</w:t>
      </w:r>
    </w:p>
    <w:p>
      <w:pPr>
        <w:spacing w:after="0" w:line="360" w:lineRule="auto"/>
        <w:rPr>
          <w:rFonts w:ascii="微软雅黑" w:hAnsi="微软雅黑"/>
          <w:sz w:val="20"/>
          <w:szCs w:val="20"/>
        </w:rPr>
      </w:pPr>
      <w:r>
        <w:rPr>
          <w:rFonts w:hint="eastAsia" w:ascii="微软雅黑" w:hAnsi="微软雅黑"/>
          <w:sz w:val="20"/>
          <w:szCs w:val="20"/>
        </w:rPr>
        <w:t>2.7、在处理以前，验证所有来之客户端的数据，包括：所有参数、URL、HTTP头信息（比如：cookie名字和数据值），确定包括了来自Java</w:t>
      </w:r>
      <w:r>
        <w:rPr>
          <w:rFonts w:ascii="微软雅黑" w:hAnsi="微软雅黑"/>
          <w:sz w:val="20"/>
          <w:szCs w:val="20"/>
        </w:rPr>
        <w:t>S</w:t>
      </w:r>
      <w:r>
        <w:rPr>
          <w:rFonts w:hint="eastAsia" w:ascii="微软雅黑" w:hAnsi="微软雅黑"/>
          <w:sz w:val="20"/>
          <w:szCs w:val="20"/>
        </w:rPr>
        <w:t>cript、Flash或其他嵌入代码的post返回信息。</w:t>
      </w:r>
    </w:p>
    <w:p>
      <w:pPr>
        <w:spacing w:after="0" w:line="360" w:lineRule="auto"/>
        <w:rPr>
          <w:rFonts w:ascii="微软雅黑" w:hAnsi="微软雅黑"/>
          <w:sz w:val="20"/>
          <w:szCs w:val="20"/>
        </w:rPr>
      </w:pPr>
      <w:r>
        <w:rPr>
          <w:rFonts w:hint="eastAsia" w:ascii="微软雅黑" w:hAnsi="微软雅黑"/>
          <w:sz w:val="20"/>
          <w:szCs w:val="20"/>
        </w:rPr>
        <w:t>2.8、如果任何潜在的危险字符必须被作为输入，请确保您执行了额外的安全控制，比如：输入转义、输出编码、特定的安全API等。部分常见的危险字符，包含但不限于：&lt;&gt;</w:t>
      </w:r>
      <w:r>
        <w:rPr>
          <w:rFonts w:ascii="微软雅黑" w:hAnsi="微软雅黑"/>
          <w:sz w:val="20"/>
          <w:szCs w:val="20"/>
        </w:rPr>
        <w:t xml:space="preserve"> </w:t>
      </w:r>
      <w:r>
        <w:rPr>
          <w:rFonts w:hint="eastAsia" w:ascii="微软雅黑" w:hAnsi="微软雅黑"/>
          <w:sz w:val="20"/>
          <w:szCs w:val="20"/>
        </w:rPr>
        <w:t>“</w:t>
      </w:r>
      <w:r>
        <w:rPr>
          <w:rFonts w:ascii="微软雅黑" w:hAnsi="微软雅黑"/>
          <w:sz w:val="20"/>
          <w:szCs w:val="20"/>
        </w:rPr>
        <w:t xml:space="preserve"> ‘ % () &amp; + \ \’ \”</w:t>
      </w:r>
      <w:r>
        <w:rPr>
          <w:rFonts w:hint="eastAsia" w:ascii="微软雅黑" w:hAnsi="微软雅黑"/>
          <w:sz w:val="20"/>
          <w:szCs w:val="20"/>
        </w:rPr>
        <w:t>。</w:t>
      </w:r>
    </w:p>
    <w:p>
      <w:pPr>
        <w:spacing w:after="0" w:line="360" w:lineRule="auto"/>
        <w:rPr>
          <w:rFonts w:ascii="微软雅黑" w:hAnsi="微软雅黑"/>
          <w:sz w:val="20"/>
          <w:szCs w:val="20"/>
        </w:rPr>
      </w:pPr>
      <w:r>
        <w:rPr>
          <w:rFonts w:hint="eastAsia" w:ascii="微软雅黑" w:hAnsi="微软雅黑"/>
          <w:sz w:val="20"/>
          <w:szCs w:val="20"/>
        </w:rPr>
        <w:t>2.9、如果您使用的标准验证规则无法验证下面的输入，那么它们需要被单独验证，比如验证空字节（%00）；验证换行符（%0d，%0a，\r，\n）；严重路径替代字符“点-点-斜杠“（../或..\）；如果支持UTF-8扩展字符集编码，验证替代字符：%c0%ae%c0%ae（使用规范化验证双编码或其他类型的编码）</w:t>
      </w:r>
    </w:p>
    <w:p>
      <w:pPr>
        <w:spacing w:after="0" w:line="360" w:lineRule="auto"/>
        <w:rPr>
          <w:rFonts w:ascii="微软雅黑" w:hAnsi="微软雅黑"/>
          <w:sz w:val="20"/>
          <w:szCs w:val="20"/>
        </w:rPr>
      </w:pPr>
      <w:r>
        <w:rPr>
          <w:rFonts w:hint="eastAsia" w:ascii="微软雅黑" w:hAnsi="微软雅黑"/>
          <w:sz w:val="20"/>
          <w:szCs w:val="20"/>
        </w:rPr>
        <w:t>2.10、严格验证来自重定向输入的数据（一个攻击者可能向重定向的目标直接提交恶意代码，从而避开应用程序逻辑以及在重定向前执行的任何验证）。</w:t>
      </w:r>
    </w:p>
    <w:p>
      <w:pPr>
        <w:spacing w:after="0" w:line="360" w:lineRule="auto"/>
        <w:rPr>
          <w:rFonts w:ascii="微软雅黑" w:hAnsi="微软雅黑"/>
          <w:sz w:val="20"/>
          <w:szCs w:val="20"/>
        </w:rPr>
      </w:pPr>
      <w:r>
        <w:rPr>
          <w:rFonts w:hint="eastAsia" w:ascii="微软雅黑" w:hAnsi="微软雅黑"/>
          <w:sz w:val="20"/>
          <w:szCs w:val="20"/>
        </w:rPr>
        <w:t>2.11、验证数据类型。</w:t>
      </w:r>
    </w:p>
    <w:p>
      <w:pPr>
        <w:spacing w:after="0" w:line="360" w:lineRule="auto"/>
        <w:rPr>
          <w:rFonts w:ascii="微软雅黑" w:hAnsi="微软雅黑"/>
          <w:sz w:val="20"/>
          <w:szCs w:val="20"/>
        </w:rPr>
      </w:pPr>
      <w:r>
        <w:rPr>
          <w:rFonts w:hint="eastAsia" w:ascii="微软雅黑" w:hAnsi="微软雅黑"/>
          <w:sz w:val="20"/>
          <w:szCs w:val="20"/>
        </w:rPr>
        <w:t>2.12、验证数据范围。</w:t>
      </w:r>
    </w:p>
    <w:p>
      <w:pPr>
        <w:spacing w:after="0" w:line="360" w:lineRule="auto"/>
        <w:rPr>
          <w:rFonts w:ascii="微软雅黑" w:hAnsi="微软雅黑"/>
          <w:b/>
          <w:sz w:val="20"/>
          <w:szCs w:val="20"/>
        </w:rPr>
      </w:pPr>
      <w:r>
        <w:rPr>
          <w:rFonts w:hint="eastAsia" w:ascii="微软雅黑" w:hAnsi="微软雅黑"/>
          <w:sz w:val="20"/>
          <w:szCs w:val="20"/>
        </w:rPr>
        <w:t>2.13、验证数据长度。</w:t>
      </w:r>
    </w:p>
    <w:p>
      <w:pPr>
        <w:pStyle w:val="2"/>
        <w:rPr>
          <w:rFonts w:eastAsia="微软雅黑"/>
          <w:b/>
          <w:color w:val="000000" w:themeColor="text1"/>
          <w:sz w:val="24"/>
          <w:szCs w:val="24"/>
          <w14:textFill>
            <w14:solidFill>
              <w14:schemeClr w14:val="tx1"/>
            </w14:solidFill>
          </w14:textFill>
        </w:rPr>
      </w:pPr>
      <w:bookmarkStart w:id="3" w:name="_Toc509322746"/>
      <w:r>
        <w:rPr>
          <w:rFonts w:hint="eastAsia" w:eastAsia="微软雅黑"/>
          <w:b/>
          <w:color w:val="000000" w:themeColor="text1"/>
          <w:sz w:val="24"/>
          <w:szCs w:val="24"/>
          <w14:textFill>
            <w14:solidFill>
              <w14:schemeClr w14:val="tx1"/>
            </w14:solidFill>
          </w14:textFill>
        </w:rPr>
        <w:t>二、输出编码</w:t>
      </w:r>
      <w:bookmarkEnd w:id="3"/>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4" w:name="_Toc509322748"/>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4"/>
    </w:p>
    <w:p>
      <w:pPr>
        <w:spacing w:after="0" w:line="360" w:lineRule="auto"/>
        <w:rPr>
          <w:rFonts w:ascii="微软雅黑" w:hAnsi="微软雅黑"/>
          <w:sz w:val="20"/>
          <w:szCs w:val="20"/>
        </w:rPr>
      </w:pPr>
      <w:r>
        <w:rPr>
          <w:rFonts w:hint="eastAsia" w:ascii="微软雅黑" w:hAnsi="微软雅黑"/>
          <w:sz w:val="20"/>
          <w:szCs w:val="20"/>
        </w:rPr>
        <w:t>2.1、为每一种输出编码方法采用一个标准的、已通过测试的规则。</w:t>
      </w:r>
    </w:p>
    <w:p>
      <w:pPr>
        <w:spacing w:after="0" w:line="360" w:lineRule="auto"/>
        <w:rPr>
          <w:rFonts w:ascii="微软雅黑" w:hAnsi="微软雅黑"/>
          <w:sz w:val="20"/>
          <w:szCs w:val="20"/>
        </w:rPr>
      </w:pPr>
      <w:r>
        <w:rPr>
          <w:rFonts w:hint="eastAsia" w:ascii="微软雅黑" w:hAnsi="微软雅黑"/>
          <w:sz w:val="20"/>
          <w:szCs w:val="20"/>
        </w:rPr>
        <w:t>2.2、通过语义输出编码方式，对所有从服务端返回到客户端的数据进行编码。比如HTML编码、URL编码等，编码形式需根据具体的应用场景选择。</w:t>
      </w:r>
    </w:p>
    <w:p>
      <w:pPr>
        <w:spacing w:after="0" w:line="360" w:lineRule="auto"/>
        <w:rPr>
          <w:rFonts w:ascii="微软雅黑" w:hAnsi="微软雅黑"/>
          <w:sz w:val="20"/>
          <w:szCs w:val="20"/>
        </w:rPr>
      </w:pPr>
      <w:r>
        <w:rPr>
          <w:rFonts w:hint="eastAsia" w:ascii="微软雅黑" w:hAnsi="微软雅黑"/>
          <w:sz w:val="20"/>
          <w:szCs w:val="20"/>
        </w:rPr>
        <w:t>2.3、除非对目标编译器是安全的，否则请对所有字符进行编码。</w:t>
      </w:r>
    </w:p>
    <w:p>
      <w:pPr>
        <w:spacing w:after="0" w:line="360" w:lineRule="auto"/>
        <w:rPr>
          <w:rFonts w:ascii="微软雅黑" w:hAnsi="微软雅黑"/>
          <w:sz w:val="20"/>
          <w:szCs w:val="20"/>
        </w:rPr>
      </w:pPr>
      <w:r>
        <w:rPr>
          <w:rFonts w:hint="eastAsia" w:ascii="微软雅黑" w:hAnsi="微软雅黑"/>
          <w:sz w:val="20"/>
          <w:szCs w:val="20"/>
        </w:rPr>
        <w:t>2.4、针对SQL、XML和LDAP查询，语义净化所有不可信数据的输出。</w:t>
      </w:r>
    </w:p>
    <w:p>
      <w:pPr>
        <w:spacing w:after="0" w:line="360" w:lineRule="auto"/>
        <w:rPr>
          <w:rFonts w:ascii="微软雅黑" w:hAnsi="微软雅黑"/>
          <w:sz w:val="20"/>
          <w:szCs w:val="20"/>
        </w:rPr>
      </w:pPr>
      <w:r>
        <w:rPr>
          <w:rFonts w:hint="eastAsia" w:ascii="微软雅黑" w:hAnsi="微软雅黑"/>
          <w:sz w:val="20"/>
          <w:szCs w:val="20"/>
        </w:rPr>
        <w:t>2.5、对于操作系统命令，净化所有不可信数据输出。</w:t>
      </w:r>
    </w:p>
    <w:p>
      <w:pPr>
        <w:pStyle w:val="2"/>
        <w:rPr>
          <w:rFonts w:hint="eastAsia" w:eastAsia="微软雅黑"/>
          <w:b/>
          <w:color w:val="000000" w:themeColor="text1"/>
          <w:sz w:val="24"/>
          <w:szCs w:val="24"/>
          <w14:textFill>
            <w14:solidFill>
              <w14:schemeClr w14:val="tx1"/>
            </w14:solidFill>
          </w14:textFill>
        </w:rPr>
      </w:pPr>
      <w:bookmarkStart w:id="5" w:name="_Toc509322750"/>
      <w:r>
        <w:rPr>
          <w:rFonts w:hint="eastAsia" w:eastAsia="微软雅黑"/>
          <w:b/>
          <w:color w:val="000000" w:themeColor="text1"/>
          <w:sz w:val="24"/>
          <w:szCs w:val="24"/>
          <w14:textFill>
            <w14:solidFill>
              <w14:schemeClr w14:val="tx1"/>
            </w14:solidFill>
          </w14:textFill>
        </w:rPr>
        <w:t>三、异常处理</w:t>
      </w:r>
      <w:bookmarkEnd w:id="5"/>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6" w:name="_Toc509322752"/>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6"/>
    </w:p>
    <w:p>
      <w:pPr>
        <w:spacing w:after="0" w:line="360" w:lineRule="auto"/>
        <w:rPr>
          <w:rFonts w:ascii="微软雅黑" w:hAnsi="微软雅黑"/>
          <w:sz w:val="20"/>
          <w:szCs w:val="20"/>
        </w:rPr>
      </w:pPr>
      <w:r>
        <w:rPr>
          <w:rFonts w:hint="eastAsia" w:ascii="微软雅黑" w:hAnsi="微软雅黑"/>
          <w:sz w:val="20"/>
          <w:szCs w:val="20"/>
        </w:rPr>
        <w:t>2.1、禁止在异常中泄露敏感信息（敏感数据的范围应该基于应用场景以及产品威胁分析的结果来确定。典型的敏感数据包括口令、银行账号、个人信息、通讯记录、密钥等）。</w:t>
      </w:r>
    </w:p>
    <w:p>
      <w:pPr>
        <w:spacing w:after="0" w:line="360" w:lineRule="auto"/>
        <w:rPr>
          <w:rFonts w:ascii="微软雅黑" w:hAnsi="微软雅黑"/>
          <w:sz w:val="20"/>
          <w:szCs w:val="20"/>
        </w:rPr>
      </w:pPr>
      <w:r>
        <w:rPr>
          <w:rFonts w:hint="eastAsia" w:ascii="微软雅黑" w:hAnsi="微软雅黑"/>
          <w:sz w:val="20"/>
          <w:szCs w:val="20"/>
        </w:rPr>
        <w:t>2.2、禁止在异常中泄露应用服务器的指纹信息（如版本，路径，架构）。</w:t>
      </w:r>
    </w:p>
    <w:p>
      <w:pPr>
        <w:spacing w:after="0" w:line="360" w:lineRule="auto"/>
        <w:rPr>
          <w:rFonts w:hint="eastAsia" w:ascii="微软雅黑" w:hAnsi="微软雅黑"/>
          <w:sz w:val="20"/>
          <w:szCs w:val="20"/>
        </w:rPr>
      </w:pPr>
      <w:r>
        <w:rPr>
          <w:rFonts w:hint="eastAsia" w:ascii="微软雅黑" w:hAnsi="微软雅黑"/>
          <w:sz w:val="20"/>
          <w:szCs w:val="20"/>
        </w:rPr>
        <w:t>2.3、方法发生异常时要恢复到之前的对象状态（业务操作失败时，进行回滚业务；或者避免去修改对象状态，维持对象状态一致性）。</w:t>
      </w:r>
    </w:p>
    <w:p>
      <w:pPr>
        <w:pStyle w:val="2"/>
        <w:rPr>
          <w:rFonts w:eastAsia="微软雅黑"/>
          <w:b/>
          <w:color w:val="000000" w:themeColor="text1"/>
          <w:sz w:val="24"/>
          <w:szCs w:val="24"/>
          <w14:textFill>
            <w14:solidFill>
              <w14:schemeClr w14:val="tx1"/>
            </w14:solidFill>
          </w14:textFill>
        </w:rPr>
      </w:pPr>
      <w:bookmarkStart w:id="7" w:name="_Toc509322754"/>
      <w:r>
        <w:rPr>
          <w:rFonts w:hint="eastAsia" w:eastAsia="微软雅黑"/>
          <w:b/>
          <w:color w:val="000000" w:themeColor="text1"/>
          <w:sz w:val="24"/>
          <w:szCs w:val="24"/>
          <w14:textFill>
            <w14:solidFill>
              <w14:schemeClr w14:val="tx1"/>
            </w14:solidFill>
          </w14:textFill>
        </w:rPr>
        <w:t>四、</w:t>
      </w:r>
      <w:r>
        <w:rPr>
          <w:rFonts w:eastAsia="微软雅黑"/>
          <w:b/>
          <w:color w:val="000000" w:themeColor="text1"/>
          <w:sz w:val="24"/>
          <w:szCs w:val="24"/>
          <w14:textFill>
            <w14:solidFill>
              <w14:schemeClr w14:val="tx1"/>
            </w14:solidFill>
          </w14:textFill>
        </w:rPr>
        <w:t>I/O</w:t>
      </w:r>
      <w:r>
        <w:rPr>
          <w:rFonts w:hint="eastAsia" w:eastAsia="微软雅黑"/>
          <w:b/>
          <w:color w:val="000000" w:themeColor="text1"/>
          <w:sz w:val="24"/>
          <w:szCs w:val="24"/>
          <w14:textFill>
            <w14:solidFill>
              <w14:schemeClr w14:val="tx1"/>
            </w14:solidFill>
          </w14:textFill>
        </w:rPr>
        <w:t>操作</w:t>
      </w:r>
      <w:bookmarkEnd w:id="7"/>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8" w:name="_Toc509322756"/>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8"/>
    </w:p>
    <w:p>
      <w:pPr>
        <w:spacing w:after="0" w:line="360" w:lineRule="auto"/>
        <w:rPr>
          <w:rFonts w:ascii="微软雅黑" w:hAnsi="微软雅黑"/>
          <w:sz w:val="20"/>
          <w:szCs w:val="20"/>
        </w:rPr>
      </w:pPr>
      <w:r>
        <w:rPr>
          <w:rFonts w:hint="eastAsia" w:ascii="微软雅黑" w:hAnsi="微软雅黑"/>
          <w:sz w:val="20"/>
          <w:szCs w:val="20"/>
        </w:rPr>
        <w:t>2.1、临时文件使用完毕应及时删除。</w:t>
      </w:r>
    </w:p>
    <w:p>
      <w:pPr>
        <w:spacing w:after="0" w:line="360" w:lineRule="auto"/>
        <w:rPr>
          <w:rFonts w:ascii="微软雅黑" w:hAnsi="微软雅黑"/>
          <w:sz w:val="20"/>
          <w:szCs w:val="20"/>
        </w:rPr>
      </w:pPr>
      <w:r>
        <w:rPr>
          <w:rFonts w:hint="eastAsia" w:ascii="微软雅黑" w:hAnsi="微软雅黑"/>
          <w:sz w:val="20"/>
          <w:szCs w:val="20"/>
        </w:rPr>
        <w:t>2.2、不要将Buffer对象封装的数据暴露给不可信代码。</w:t>
      </w:r>
    </w:p>
    <w:p>
      <w:pPr>
        <w:spacing w:after="0" w:line="360" w:lineRule="auto"/>
        <w:rPr>
          <w:rFonts w:ascii="微软雅黑" w:hAnsi="微软雅黑"/>
          <w:sz w:val="20"/>
          <w:szCs w:val="20"/>
        </w:rPr>
      </w:pPr>
      <w:r>
        <w:rPr>
          <w:rFonts w:hint="eastAsia" w:ascii="微软雅黑" w:hAnsi="微软雅黑"/>
          <w:sz w:val="20"/>
          <w:szCs w:val="20"/>
        </w:rPr>
        <w:t>2.3、在多用户系统中创建文件时指定合适的访问许可，以防止未授权的文件访问。</w:t>
      </w:r>
    </w:p>
    <w:p>
      <w:pPr>
        <w:spacing w:after="0" w:line="360" w:lineRule="auto"/>
        <w:rPr>
          <w:rFonts w:ascii="微软雅黑" w:hAnsi="微软雅黑"/>
          <w:sz w:val="20"/>
          <w:szCs w:val="20"/>
        </w:rPr>
      </w:pPr>
      <w:r>
        <w:rPr>
          <w:rFonts w:hint="eastAsia" w:ascii="微软雅黑" w:hAnsi="微软雅黑"/>
          <w:sz w:val="20"/>
          <w:szCs w:val="20"/>
        </w:rPr>
        <w:t>2.4、当一个外部进程通过其输出流对外输出信息或错误时，必须及时清空其输出流，以防止输出流中的缓冲区被耗尽而导致外部进程被阻塞。</w:t>
      </w:r>
    </w:p>
    <w:p>
      <w:pPr>
        <w:spacing w:after="0" w:line="360" w:lineRule="auto"/>
        <w:rPr>
          <w:rFonts w:ascii="微软雅黑" w:hAnsi="微软雅黑"/>
          <w:sz w:val="20"/>
          <w:szCs w:val="20"/>
        </w:rPr>
      </w:pPr>
      <w:r>
        <w:rPr>
          <w:rFonts w:hint="eastAsia" w:ascii="微软雅黑" w:hAnsi="微软雅黑"/>
          <w:sz w:val="20"/>
          <w:szCs w:val="20"/>
        </w:rPr>
        <w:t>2.5、白名单控制共享目录操作文件权限，比如读/写/可执行权限。</w:t>
      </w:r>
    </w:p>
    <w:p>
      <w:pPr>
        <w:pStyle w:val="2"/>
        <w:rPr>
          <w:rFonts w:eastAsia="微软雅黑"/>
          <w:b/>
          <w:color w:val="000000" w:themeColor="text1"/>
          <w:sz w:val="24"/>
          <w:szCs w:val="24"/>
          <w14:textFill>
            <w14:solidFill>
              <w14:schemeClr w14:val="tx1"/>
            </w14:solidFill>
          </w14:textFill>
        </w:rPr>
      </w:pPr>
      <w:bookmarkStart w:id="9" w:name="_Toc509322758"/>
      <w:r>
        <w:rPr>
          <w:rFonts w:hint="eastAsia" w:eastAsia="微软雅黑"/>
          <w:b/>
          <w:color w:val="000000" w:themeColor="text1"/>
          <w:sz w:val="24"/>
          <w:szCs w:val="24"/>
          <w14:textFill>
            <w14:solidFill>
              <w14:schemeClr w14:val="tx1"/>
            </w14:solidFill>
          </w14:textFill>
        </w:rPr>
        <w:t>五、运行环境</w:t>
      </w:r>
      <w:bookmarkEnd w:id="9"/>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10" w:name="_Toc509322759"/>
      <w:r>
        <w:rPr>
          <w:rFonts w:ascii="微软雅黑" w:hAnsi="微软雅黑" w:eastAsia="微软雅黑"/>
          <w:b/>
          <w:color w:val="000000" w:themeColor="text1"/>
          <w:sz w:val="22"/>
          <w:szCs w:val="22"/>
          <w14:textFill>
            <w14:solidFill>
              <w14:schemeClr w14:val="tx1"/>
            </w14:solidFill>
          </w14:textFill>
        </w:rPr>
        <w:t>1</w:t>
      </w:r>
      <w:r>
        <w:rPr>
          <w:rFonts w:hint="eastAsia" w:ascii="微软雅黑" w:hAnsi="微软雅黑" w:eastAsia="微软雅黑"/>
          <w:b/>
          <w:color w:val="000000" w:themeColor="text1"/>
          <w:sz w:val="22"/>
          <w:szCs w:val="22"/>
          <w14:textFill>
            <w14:solidFill>
              <w14:schemeClr w14:val="tx1"/>
            </w14:solidFill>
          </w14:textFill>
        </w:rPr>
        <w:t>.</w:t>
      </w:r>
      <w:r>
        <w:rPr>
          <w:rFonts w:ascii="微软雅黑" w:hAnsi="微软雅黑" w:eastAsia="微软雅黑"/>
          <w:b/>
          <w:color w:val="000000" w:themeColor="text1"/>
          <w:sz w:val="22"/>
          <w:szCs w:val="22"/>
          <w14:textFill>
            <w14:solidFill>
              <w14:schemeClr w14:val="tx1"/>
            </w14:solidFill>
          </w14:textFill>
        </w:rPr>
        <w:t xml:space="preserve"> </w:t>
      </w:r>
      <w:bookmarkEnd w:id="10"/>
      <w:bookmarkStart w:id="11" w:name="_Toc509322760"/>
      <w:r>
        <w:rPr>
          <w:rFonts w:hint="eastAsia" w:ascii="微软雅黑" w:hAnsi="微软雅黑" w:eastAsia="微软雅黑"/>
          <w:b/>
          <w:color w:val="000000" w:themeColor="text1"/>
          <w:sz w:val="22"/>
          <w:szCs w:val="22"/>
          <w14:textFill>
            <w14:solidFill>
              <w14:schemeClr w14:val="tx1"/>
            </w14:solidFill>
          </w14:textFill>
        </w:rPr>
        <w:t>检查项</w:t>
      </w:r>
      <w:bookmarkEnd w:id="11"/>
    </w:p>
    <w:p>
      <w:pPr>
        <w:spacing w:after="0" w:line="360" w:lineRule="auto"/>
        <w:rPr>
          <w:rFonts w:ascii="微软雅黑" w:hAnsi="微软雅黑"/>
          <w:sz w:val="20"/>
          <w:szCs w:val="20"/>
        </w:rPr>
      </w:pPr>
      <w:r>
        <w:rPr>
          <w:rFonts w:hint="eastAsia" w:ascii="微软雅黑" w:hAnsi="微软雅黑"/>
          <w:sz w:val="20"/>
          <w:szCs w:val="20"/>
        </w:rPr>
        <w:t>2.1、不要使用危险的许可与目标组合（比如不要将AllPermission许可赋予给不信任的代码，不要将Reflect</w:t>
      </w:r>
      <w:r>
        <w:rPr>
          <w:rFonts w:ascii="微软雅黑" w:hAnsi="微软雅黑"/>
          <w:sz w:val="20"/>
          <w:szCs w:val="20"/>
        </w:rPr>
        <w:t>P</w:t>
      </w:r>
      <w:r>
        <w:rPr>
          <w:rFonts w:hint="eastAsia" w:ascii="微软雅黑" w:hAnsi="微软雅黑"/>
          <w:sz w:val="20"/>
          <w:szCs w:val="20"/>
        </w:rPr>
        <w:t>ermission许可和supperessAccessChecks目标组合使用，不要将</w:t>
      </w:r>
      <w:r>
        <w:rPr>
          <w:rFonts w:ascii="微软雅黑" w:hAnsi="微软雅黑"/>
          <w:sz w:val="20"/>
          <w:szCs w:val="20"/>
        </w:rPr>
        <w:t>java.lang.RuntimePermission</w:t>
      </w:r>
      <w:r>
        <w:rPr>
          <w:rFonts w:hint="eastAsia" w:ascii="微软雅黑" w:hAnsi="微软雅黑"/>
          <w:sz w:val="20"/>
          <w:szCs w:val="20"/>
        </w:rPr>
        <w:t>许可与create</w:t>
      </w:r>
      <w:r>
        <w:rPr>
          <w:rFonts w:ascii="微软雅黑" w:hAnsi="微软雅黑"/>
          <w:sz w:val="20"/>
          <w:szCs w:val="20"/>
        </w:rPr>
        <w:t>C</w:t>
      </w:r>
      <w:r>
        <w:rPr>
          <w:rFonts w:hint="eastAsia" w:ascii="微软雅黑" w:hAnsi="微软雅黑"/>
          <w:sz w:val="20"/>
          <w:szCs w:val="20"/>
        </w:rPr>
        <w:t>lass</w:t>
      </w:r>
      <w:r>
        <w:rPr>
          <w:rFonts w:ascii="微软雅黑" w:hAnsi="微软雅黑"/>
          <w:sz w:val="20"/>
          <w:szCs w:val="20"/>
        </w:rPr>
        <w:t>L</w:t>
      </w:r>
      <w:r>
        <w:rPr>
          <w:rFonts w:hint="eastAsia" w:ascii="微软雅黑" w:hAnsi="微软雅黑"/>
          <w:sz w:val="20"/>
          <w:szCs w:val="20"/>
        </w:rPr>
        <w:t>oader目标组合）。</w:t>
      </w:r>
    </w:p>
    <w:p>
      <w:pPr>
        <w:spacing w:after="0" w:line="360" w:lineRule="auto"/>
        <w:rPr>
          <w:rFonts w:ascii="微软雅黑" w:hAnsi="微软雅黑"/>
          <w:sz w:val="20"/>
          <w:szCs w:val="20"/>
        </w:rPr>
      </w:pPr>
      <w:r>
        <w:rPr>
          <w:rFonts w:hint="eastAsia" w:ascii="微软雅黑" w:hAnsi="微软雅黑"/>
          <w:sz w:val="20"/>
          <w:szCs w:val="20"/>
        </w:rPr>
        <w:t>2.2、不要禁用JVM字节码验证，如果使用的字节码，如class文件被恶意篡改过，将会存在安全风险。</w:t>
      </w:r>
    </w:p>
    <w:p>
      <w:pPr>
        <w:spacing w:after="0" w:line="360" w:lineRule="auto"/>
        <w:rPr>
          <w:rFonts w:ascii="微软雅黑" w:hAnsi="微软雅黑"/>
          <w:sz w:val="20"/>
          <w:szCs w:val="20"/>
        </w:rPr>
      </w:pPr>
      <w:r>
        <w:rPr>
          <w:rFonts w:hint="eastAsia" w:ascii="微软雅黑" w:hAnsi="微软雅黑"/>
          <w:sz w:val="20"/>
          <w:szCs w:val="20"/>
        </w:rPr>
        <w:t>2.3、建议监控平台不要对互联网开放，仅限于内网环境访问；如果监控平台存在远程执行漏洞，将会给所监控的应用带来安全风险。</w:t>
      </w:r>
    </w:p>
    <w:p>
      <w:pPr>
        <w:spacing w:after="0" w:line="360" w:lineRule="auto"/>
        <w:rPr>
          <w:rFonts w:ascii="微软雅黑" w:hAnsi="微软雅黑"/>
          <w:sz w:val="20"/>
          <w:szCs w:val="20"/>
        </w:rPr>
      </w:pPr>
      <w:r>
        <w:rPr>
          <w:rFonts w:hint="eastAsia" w:ascii="微软雅黑" w:hAnsi="微软雅黑"/>
          <w:sz w:val="20"/>
          <w:szCs w:val="20"/>
        </w:rPr>
        <w:t>2.4、建议将所有安全敏感代码（例如进行权限控制或者用户名密码校验的代码）都放在一个jar包中。</w:t>
      </w:r>
    </w:p>
    <w:p>
      <w:pPr>
        <w:spacing w:after="0" w:line="360" w:lineRule="auto"/>
        <w:rPr>
          <w:rFonts w:ascii="微软雅黑" w:hAnsi="微软雅黑"/>
          <w:sz w:val="20"/>
          <w:szCs w:val="20"/>
        </w:rPr>
      </w:pPr>
      <w:r>
        <w:rPr>
          <w:rFonts w:hint="eastAsia" w:ascii="微软雅黑" w:hAnsi="微软雅黑"/>
          <w:sz w:val="20"/>
          <w:szCs w:val="20"/>
        </w:rPr>
        <w:t>2.5、生产代码不能包含任何调试代码或接口。</w:t>
      </w:r>
    </w:p>
    <w:p>
      <w:pPr>
        <w:spacing w:after="0" w:line="360" w:lineRule="auto"/>
        <w:rPr>
          <w:rFonts w:ascii="微软雅黑" w:hAnsi="微软雅黑"/>
          <w:color w:val="FF0000"/>
          <w:sz w:val="20"/>
          <w:szCs w:val="20"/>
        </w:rPr>
      </w:pPr>
      <w:r>
        <w:rPr>
          <w:rFonts w:hint="eastAsia" w:ascii="微软雅黑" w:hAnsi="微软雅黑"/>
          <w:color w:val="FF0000"/>
          <w:sz w:val="20"/>
          <w:szCs w:val="20"/>
        </w:rPr>
        <w:t>2.6、禁止为后台服务器（数据库等）配置互联网IP地址，仅使用局域网地址。</w:t>
      </w:r>
    </w:p>
    <w:p>
      <w:pPr>
        <w:spacing w:after="0" w:line="360" w:lineRule="auto"/>
        <w:rPr>
          <w:rFonts w:ascii="微软雅黑" w:hAnsi="微软雅黑"/>
          <w:color w:val="FF0000"/>
          <w:sz w:val="20"/>
          <w:szCs w:val="20"/>
        </w:rPr>
      </w:pPr>
      <w:r>
        <w:rPr>
          <w:rFonts w:hint="eastAsia" w:ascii="微软雅黑" w:hAnsi="微软雅黑"/>
          <w:color w:val="FF0000"/>
          <w:sz w:val="20"/>
          <w:szCs w:val="20"/>
        </w:rPr>
        <w:t>2.7、禁止数据库端口直接向互联网开放。</w:t>
      </w:r>
    </w:p>
    <w:p>
      <w:pPr>
        <w:spacing w:after="0" w:line="360" w:lineRule="auto"/>
        <w:rPr>
          <w:rFonts w:ascii="微软雅黑" w:hAnsi="微软雅黑"/>
          <w:color w:val="FF0000"/>
          <w:sz w:val="20"/>
          <w:szCs w:val="20"/>
        </w:rPr>
      </w:pPr>
      <w:r>
        <w:rPr>
          <w:rFonts w:hint="eastAsia" w:ascii="微软雅黑" w:hAnsi="微软雅黑"/>
          <w:color w:val="FF0000"/>
          <w:sz w:val="20"/>
          <w:szCs w:val="20"/>
        </w:rPr>
        <w:t>2.8、应关闭不需要的服务/端口。</w:t>
      </w:r>
    </w:p>
    <w:p>
      <w:pPr>
        <w:spacing w:after="0" w:line="360" w:lineRule="auto"/>
        <w:rPr>
          <w:rFonts w:ascii="微软雅黑" w:hAnsi="微软雅黑"/>
          <w:color w:val="FF0000"/>
          <w:sz w:val="20"/>
          <w:szCs w:val="20"/>
        </w:rPr>
      </w:pPr>
      <w:r>
        <w:rPr>
          <w:rFonts w:hint="eastAsia" w:ascii="微软雅黑" w:hAnsi="微软雅黑"/>
          <w:color w:val="FF0000"/>
          <w:sz w:val="20"/>
          <w:szCs w:val="20"/>
        </w:rPr>
        <w:t>2.8、配置网站HTTPS证书或其它加密传输措施。</w:t>
      </w:r>
    </w:p>
    <w:p>
      <w:pPr>
        <w:spacing w:after="0" w:line="360" w:lineRule="auto"/>
        <w:rPr>
          <w:rFonts w:ascii="微软雅黑" w:hAnsi="微软雅黑"/>
          <w:color w:val="FF0000"/>
          <w:sz w:val="20"/>
          <w:szCs w:val="20"/>
        </w:rPr>
      </w:pPr>
      <w:r>
        <w:rPr>
          <w:rFonts w:hint="eastAsia" w:ascii="微软雅黑" w:hAnsi="微软雅黑"/>
          <w:color w:val="FF0000"/>
          <w:sz w:val="20"/>
          <w:szCs w:val="20"/>
        </w:rPr>
        <w:t>2.9、检查各中间件（web服务器软件、框架、数据库等）版本，确认是安全、稳定版本。</w:t>
      </w:r>
    </w:p>
    <w:p>
      <w:pPr>
        <w:spacing w:after="0" w:line="360" w:lineRule="auto"/>
        <w:rPr>
          <w:rFonts w:ascii="微软雅黑" w:hAnsi="微软雅黑"/>
          <w:color w:val="FF0000"/>
          <w:sz w:val="20"/>
          <w:szCs w:val="20"/>
        </w:rPr>
      </w:pPr>
      <w:r>
        <w:rPr>
          <w:rFonts w:hint="eastAsia" w:ascii="微软雅黑" w:hAnsi="微软雅黑"/>
          <w:color w:val="FF0000"/>
          <w:sz w:val="20"/>
          <w:szCs w:val="20"/>
        </w:rPr>
        <w:t>2.10、如已建立内部运维通道，禁止后台管理入口、运维及远程控制端口向互联网开放。</w:t>
      </w:r>
    </w:p>
    <w:p>
      <w:pPr>
        <w:pStyle w:val="2"/>
        <w:rPr>
          <w:rFonts w:eastAsia="微软雅黑"/>
          <w:b/>
          <w:color w:val="000000" w:themeColor="text1"/>
          <w:sz w:val="24"/>
          <w:szCs w:val="24"/>
          <w14:textFill>
            <w14:solidFill>
              <w14:schemeClr w14:val="tx1"/>
            </w14:solidFill>
          </w14:textFill>
        </w:rPr>
      </w:pPr>
      <w:bookmarkStart w:id="12" w:name="_Toc509322762"/>
      <w:r>
        <w:rPr>
          <w:rFonts w:hint="eastAsia" w:eastAsia="微软雅黑"/>
          <w:b/>
          <w:color w:val="000000" w:themeColor="text1"/>
          <w:sz w:val="24"/>
          <w:szCs w:val="24"/>
          <w14:textFill>
            <w14:solidFill>
              <w14:schemeClr w14:val="tx1"/>
            </w14:solidFill>
          </w14:textFill>
        </w:rPr>
        <w:t>六、身份验证</w:t>
      </w:r>
      <w:bookmarkEnd w:id="12"/>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13" w:name="_Toc509322764"/>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13"/>
    </w:p>
    <w:p>
      <w:pPr>
        <w:spacing w:after="0" w:line="360" w:lineRule="auto"/>
        <w:rPr>
          <w:rFonts w:ascii="微软雅黑" w:hAnsi="微软雅黑"/>
          <w:sz w:val="20"/>
          <w:szCs w:val="20"/>
        </w:rPr>
      </w:pPr>
      <w:r>
        <w:rPr>
          <w:rFonts w:hint="eastAsia" w:ascii="微软雅黑" w:hAnsi="微软雅黑"/>
          <w:sz w:val="20"/>
          <w:szCs w:val="20"/>
        </w:rPr>
        <w:t>2.1、除了那些特定设为“公开“的内容以外，对所有的网页和资源都要求进行身份验证，并正确设计身份验证功能。</w:t>
      </w:r>
    </w:p>
    <w:p>
      <w:pPr>
        <w:spacing w:after="0" w:line="360" w:lineRule="auto"/>
        <w:rPr>
          <w:rFonts w:ascii="微软雅黑" w:hAnsi="微软雅黑"/>
          <w:sz w:val="20"/>
          <w:szCs w:val="20"/>
        </w:rPr>
      </w:pPr>
      <w:r>
        <w:rPr>
          <w:rFonts w:hint="eastAsia" w:ascii="微软雅黑" w:hAnsi="微软雅黑"/>
          <w:sz w:val="20"/>
          <w:szCs w:val="20"/>
        </w:rPr>
        <w:t>2.2、所有的身份验证过程必须在服务器后端上执行。</w:t>
      </w:r>
    </w:p>
    <w:p>
      <w:pPr>
        <w:spacing w:after="0" w:line="360" w:lineRule="auto"/>
        <w:rPr>
          <w:rFonts w:ascii="微软雅黑" w:hAnsi="微软雅黑"/>
          <w:sz w:val="20"/>
          <w:szCs w:val="20"/>
        </w:rPr>
      </w:pPr>
      <w:r>
        <w:rPr>
          <w:rFonts w:hint="eastAsia" w:ascii="微软雅黑" w:hAnsi="微软雅黑"/>
          <w:sz w:val="20"/>
          <w:szCs w:val="20"/>
        </w:rPr>
        <w:t>2.3、在任何可能的情况下，建立并使用标准的、已通过安全测试的身份验证服务（比如C4A）</w:t>
      </w:r>
    </w:p>
    <w:p>
      <w:pPr>
        <w:spacing w:after="0" w:line="360" w:lineRule="auto"/>
        <w:rPr>
          <w:rFonts w:ascii="微软雅黑" w:hAnsi="微软雅黑"/>
          <w:sz w:val="20"/>
          <w:szCs w:val="20"/>
        </w:rPr>
      </w:pPr>
      <w:r>
        <w:rPr>
          <w:rFonts w:hint="eastAsia" w:ascii="微软雅黑" w:hAnsi="微软雅黑"/>
          <w:sz w:val="20"/>
          <w:szCs w:val="20"/>
        </w:rPr>
        <w:t>2.4、所有身份验证控制应当安全的处理未成功的身份验证，不如给出错误模糊提示，隐藏敏感信息。</w:t>
      </w:r>
    </w:p>
    <w:p>
      <w:pPr>
        <w:spacing w:after="0" w:line="360" w:lineRule="auto"/>
        <w:rPr>
          <w:rFonts w:ascii="微软雅黑" w:hAnsi="微软雅黑"/>
          <w:sz w:val="20"/>
          <w:szCs w:val="20"/>
        </w:rPr>
      </w:pPr>
      <w:r>
        <w:rPr>
          <w:rFonts w:hint="eastAsia" w:ascii="微软雅黑" w:hAnsi="微软雅黑"/>
          <w:sz w:val="20"/>
          <w:szCs w:val="20"/>
        </w:rPr>
        <w:t>2.5、登录入口应具有防止暴力猜解及撞库猜解（利用已泄露的密码字典进行批量登录尝试）的措施，超过设定失败次数需要启用锁定或图片随机码进行访问限制。</w:t>
      </w:r>
    </w:p>
    <w:p>
      <w:pPr>
        <w:spacing w:after="0" w:line="360" w:lineRule="auto"/>
        <w:rPr>
          <w:rFonts w:ascii="微软雅黑" w:hAnsi="微软雅黑"/>
          <w:sz w:val="20"/>
          <w:szCs w:val="20"/>
        </w:rPr>
      </w:pPr>
      <w:r>
        <w:rPr>
          <w:rFonts w:hint="eastAsia" w:ascii="微软雅黑" w:hAnsi="微软雅黑"/>
          <w:sz w:val="20"/>
          <w:szCs w:val="20"/>
        </w:rPr>
        <w:t>2.6、采用https</w:t>
      </w:r>
      <w:r>
        <w:rPr>
          <w:rFonts w:ascii="微软雅黑" w:hAnsi="微软雅黑"/>
          <w:sz w:val="20"/>
          <w:szCs w:val="20"/>
        </w:rPr>
        <w:t xml:space="preserve"> </w:t>
      </w:r>
      <w:r>
        <w:rPr>
          <w:rFonts w:hint="eastAsia" w:ascii="微软雅黑" w:hAnsi="微软雅黑"/>
          <w:sz w:val="20"/>
          <w:szCs w:val="20"/>
        </w:rPr>
        <w:t>post请求方式传输身份验证的凭据信息。</w:t>
      </w:r>
    </w:p>
    <w:p>
      <w:pPr>
        <w:spacing w:after="0" w:line="360" w:lineRule="auto"/>
        <w:rPr>
          <w:rFonts w:ascii="微软雅黑" w:hAnsi="微软雅黑"/>
          <w:sz w:val="20"/>
          <w:szCs w:val="20"/>
        </w:rPr>
      </w:pPr>
      <w:r>
        <w:rPr>
          <w:rFonts w:hint="eastAsia" w:ascii="微软雅黑" w:hAnsi="微软雅黑"/>
          <w:sz w:val="20"/>
          <w:szCs w:val="20"/>
        </w:rPr>
        <w:t>2.7、身份验证的失败提示信息采用模糊处理，比如可以使用“用户名或密码错误“，而不要使用“用户名错误”或者“密码错误”明确提示。</w:t>
      </w:r>
    </w:p>
    <w:p>
      <w:pPr>
        <w:spacing w:after="0" w:line="360" w:lineRule="auto"/>
        <w:rPr>
          <w:rFonts w:ascii="微软雅黑" w:hAnsi="微软雅黑"/>
          <w:sz w:val="20"/>
          <w:szCs w:val="20"/>
        </w:rPr>
      </w:pPr>
      <w:r>
        <w:rPr>
          <w:rFonts w:hint="eastAsia" w:ascii="微软雅黑" w:hAnsi="微软雅黑"/>
          <w:sz w:val="20"/>
          <w:szCs w:val="20"/>
        </w:rPr>
        <w:t>2.8、涉及敏感信息或功能的外部系统连接应配置身份验证功能，并进行有效身份验证控制。</w:t>
      </w:r>
    </w:p>
    <w:p>
      <w:pPr>
        <w:spacing w:after="0" w:line="360" w:lineRule="auto"/>
        <w:rPr>
          <w:rFonts w:ascii="微软雅黑" w:hAnsi="微软雅黑"/>
          <w:sz w:val="20"/>
          <w:szCs w:val="20"/>
        </w:rPr>
      </w:pPr>
      <w:r>
        <w:rPr>
          <w:rFonts w:hint="eastAsia" w:ascii="微软雅黑" w:hAnsi="微软雅黑"/>
          <w:sz w:val="20"/>
          <w:szCs w:val="20"/>
        </w:rPr>
        <w:t>2.9、在执行关键操作（如个人信息密码修改操作）时，应对用户身份进行再次验证。</w:t>
      </w:r>
    </w:p>
    <w:p>
      <w:pPr>
        <w:spacing w:after="0" w:line="360" w:lineRule="auto"/>
        <w:rPr>
          <w:rFonts w:ascii="微软雅黑" w:hAnsi="微软雅黑"/>
          <w:sz w:val="20"/>
          <w:szCs w:val="20"/>
        </w:rPr>
      </w:pPr>
      <w:r>
        <w:rPr>
          <w:rFonts w:hint="eastAsia" w:ascii="微软雅黑" w:hAnsi="微软雅黑"/>
          <w:sz w:val="20"/>
          <w:szCs w:val="20"/>
        </w:rPr>
        <w:t>2.10、为高度敏感或重要的交易账户使用多因子身份验证机制，如支付密码、短信验证码等。</w:t>
      </w:r>
    </w:p>
    <w:p>
      <w:pPr>
        <w:spacing w:after="0" w:line="360" w:lineRule="auto"/>
        <w:rPr>
          <w:rFonts w:ascii="微软雅黑" w:hAnsi="微软雅黑"/>
          <w:color w:val="FF0000"/>
          <w:sz w:val="20"/>
          <w:szCs w:val="20"/>
        </w:rPr>
      </w:pPr>
      <w:r>
        <w:rPr>
          <w:rFonts w:hint="eastAsia" w:ascii="微软雅黑" w:hAnsi="微软雅黑"/>
          <w:color w:val="FF0000"/>
          <w:sz w:val="20"/>
          <w:szCs w:val="20"/>
        </w:rPr>
        <w:t>2.11、限制同一用户的尝试频度，达到指定的错误次数（3次比较常见），即开启CAPTCHA机制（各种随机码，如图片、音视频、短信、算式、趣味问答等）或锁定机制（即N分钟内不允许再尝试）。</w:t>
      </w:r>
    </w:p>
    <w:p>
      <w:pPr>
        <w:spacing w:after="0" w:line="360" w:lineRule="auto"/>
        <w:rPr>
          <w:rFonts w:ascii="微软雅黑" w:hAnsi="微软雅黑"/>
          <w:color w:val="FF0000"/>
          <w:sz w:val="20"/>
          <w:szCs w:val="20"/>
        </w:rPr>
      </w:pPr>
      <w:r>
        <w:rPr>
          <w:rFonts w:hint="eastAsia" w:ascii="微软雅黑" w:hAnsi="微软雅黑"/>
          <w:color w:val="FF0000"/>
          <w:sz w:val="20"/>
          <w:szCs w:val="20"/>
        </w:rPr>
        <w:t>2.11、在校验口令之前，先校验CAPTCHA随机码（一次一用）；</w:t>
      </w:r>
    </w:p>
    <w:p>
      <w:pPr>
        <w:spacing w:after="0" w:line="360" w:lineRule="auto"/>
        <w:rPr>
          <w:rFonts w:hint="eastAsia" w:ascii="微软雅黑" w:hAnsi="微软雅黑"/>
          <w:color w:val="FF0000"/>
          <w:sz w:val="20"/>
          <w:szCs w:val="20"/>
        </w:rPr>
      </w:pPr>
      <w:r>
        <w:rPr>
          <w:rFonts w:hint="eastAsia" w:ascii="微软雅黑" w:hAnsi="微软雅黑"/>
          <w:color w:val="FF0000"/>
          <w:sz w:val="20"/>
          <w:szCs w:val="20"/>
        </w:rPr>
        <w:t>2.12、交易/支付过程应形成完整的证据链，待交易数据应经过发起方数字签名。</w:t>
      </w:r>
    </w:p>
    <w:p>
      <w:pPr>
        <w:pStyle w:val="2"/>
        <w:rPr>
          <w:rFonts w:eastAsia="微软雅黑"/>
          <w:b/>
          <w:color w:val="000000" w:themeColor="text1"/>
          <w:sz w:val="24"/>
          <w:szCs w:val="24"/>
          <w14:textFill>
            <w14:solidFill>
              <w14:schemeClr w14:val="tx1"/>
            </w14:solidFill>
          </w14:textFill>
        </w:rPr>
      </w:pPr>
      <w:bookmarkStart w:id="14" w:name="_Toc509322766"/>
      <w:r>
        <w:rPr>
          <w:rFonts w:hint="eastAsia" w:eastAsia="微软雅黑"/>
          <w:b/>
          <w:color w:val="000000" w:themeColor="text1"/>
          <w:sz w:val="24"/>
          <w:szCs w:val="24"/>
          <w14:textFill>
            <w14:solidFill>
              <w14:schemeClr w14:val="tx1"/>
            </w14:solidFill>
          </w14:textFill>
        </w:rPr>
        <w:t>七、短信验证码</w:t>
      </w:r>
      <w:bookmarkEnd w:id="14"/>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15" w:name="_Toc509322768"/>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15"/>
    </w:p>
    <w:p>
      <w:pPr>
        <w:spacing w:after="0" w:line="360" w:lineRule="auto"/>
        <w:rPr>
          <w:rFonts w:ascii="微软雅黑" w:hAnsi="微软雅黑"/>
          <w:sz w:val="20"/>
          <w:szCs w:val="20"/>
        </w:rPr>
      </w:pPr>
      <w:r>
        <w:rPr>
          <w:rFonts w:hint="eastAsia" w:ascii="微软雅黑" w:hAnsi="微软雅黑"/>
          <w:sz w:val="20"/>
          <w:szCs w:val="20"/>
        </w:rPr>
        <w:t>2.1、一次一用。</w:t>
      </w:r>
    </w:p>
    <w:p>
      <w:pPr>
        <w:spacing w:after="0" w:line="360" w:lineRule="auto"/>
        <w:rPr>
          <w:rFonts w:ascii="微软雅黑" w:hAnsi="微软雅黑"/>
          <w:sz w:val="20"/>
          <w:szCs w:val="20"/>
        </w:rPr>
      </w:pPr>
      <w:r>
        <w:rPr>
          <w:rFonts w:hint="eastAsia" w:ascii="微软雅黑" w:hAnsi="微软雅黑"/>
          <w:sz w:val="20"/>
          <w:szCs w:val="20"/>
        </w:rPr>
        <w:t>2.2、发送频率控制（建议60s获取一次）。</w:t>
      </w:r>
    </w:p>
    <w:p>
      <w:pPr>
        <w:spacing w:after="0" w:line="360" w:lineRule="auto"/>
        <w:rPr>
          <w:rFonts w:ascii="微软雅黑" w:hAnsi="微软雅黑"/>
          <w:sz w:val="20"/>
          <w:szCs w:val="20"/>
        </w:rPr>
      </w:pPr>
      <w:r>
        <w:rPr>
          <w:rFonts w:hint="eastAsia" w:ascii="微软雅黑" w:hAnsi="微软雅黑"/>
          <w:sz w:val="20"/>
          <w:szCs w:val="20"/>
        </w:rPr>
        <w:t>2.3、验证码有效期（建议60s内有效，发短信时进行友好提示）。</w:t>
      </w:r>
    </w:p>
    <w:p>
      <w:pPr>
        <w:spacing w:after="0" w:line="360" w:lineRule="auto"/>
        <w:rPr>
          <w:rFonts w:ascii="微软雅黑" w:hAnsi="微软雅黑"/>
          <w:sz w:val="20"/>
          <w:szCs w:val="20"/>
        </w:rPr>
      </w:pPr>
      <w:r>
        <w:rPr>
          <w:rFonts w:hint="eastAsia" w:ascii="微软雅黑" w:hAnsi="微软雅黑"/>
          <w:sz w:val="20"/>
          <w:szCs w:val="20"/>
        </w:rPr>
        <w:t>2.4、复杂度（短信验证码建议6位数字）。</w:t>
      </w:r>
    </w:p>
    <w:p>
      <w:pPr>
        <w:spacing w:after="0" w:line="360" w:lineRule="auto"/>
        <w:rPr>
          <w:rFonts w:ascii="微软雅黑" w:hAnsi="微软雅黑"/>
          <w:sz w:val="20"/>
          <w:szCs w:val="20"/>
        </w:rPr>
      </w:pPr>
      <w:r>
        <w:rPr>
          <w:rFonts w:hint="eastAsia" w:ascii="微软雅黑" w:hAnsi="微软雅黑"/>
          <w:sz w:val="20"/>
          <w:szCs w:val="20"/>
        </w:rPr>
        <w:t>2.5、安全提示：是否是个人自己操作等风险提示信息。</w:t>
      </w:r>
    </w:p>
    <w:p>
      <w:pPr>
        <w:spacing w:after="0" w:line="360" w:lineRule="auto"/>
        <w:rPr>
          <w:rFonts w:ascii="微软雅黑" w:hAnsi="微软雅黑"/>
          <w:b/>
          <w:sz w:val="20"/>
          <w:szCs w:val="20"/>
        </w:rPr>
      </w:pPr>
      <w:r>
        <w:rPr>
          <w:rFonts w:hint="eastAsia" w:ascii="微软雅黑" w:hAnsi="微软雅黑"/>
          <w:sz w:val="20"/>
          <w:szCs w:val="20"/>
        </w:rPr>
        <w:t>2.6、在前端校验（客户端的校验只能作为辅助手段，很容易被绕过），必须使用服务器端代码对输入数据进行最终校验</w:t>
      </w:r>
      <w:r>
        <w:rPr>
          <w:rFonts w:hint="eastAsia" w:ascii="微软雅黑" w:hAnsi="微软雅黑"/>
          <w:b/>
          <w:sz w:val="20"/>
          <w:szCs w:val="20"/>
        </w:rPr>
        <w:t>。</w:t>
      </w:r>
    </w:p>
    <w:p>
      <w:pPr>
        <w:spacing w:after="0" w:line="360" w:lineRule="auto"/>
        <w:rPr>
          <w:rFonts w:hint="eastAsia" w:ascii="微软雅黑" w:hAnsi="微软雅黑"/>
          <w:color w:val="FF0000"/>
          <w:sz w:val="20"/>
          <w:szCs w:val="20"/>
        </w:rPr>
      </w:pPr>
      <w:r>
        <w:rPr>
          <w:rFonts w:hint="eastAsia" w:ascii="微软雅黑" w:hAnsi="微软雅黑"/>
          <w:color w:val="FF0000"/>
          <w:sz w:val="20"/>
          <w:szCs w:val="20"/>
        </w:rPr>
        <w:t>2.7、限制每一个用户每天的短信条数。</w:t>
      </w:r>
    </w:p>
    <w:p>
      <w:pPr>
        <w:pStyle w:val="2"/>
        <w:rPr>
          <w:rFonts w:eastAsia="微软雅黑"/>
          <w:b/>
          <w:color w:val="000000" w:themeColor="text1"/>
          <w:sz w:val="24"/>
          <w:szCs w:val="24"/>
          <w14:textFill>
            <w14:solidFill>
              <w14:schemeClr w14:val="tx1"/>
            </w14:solidFill>
          </w14:textFill>
        </w:rPr>
      </w:pPr>
      <w:bookmarkStart w:id="16" w:name="_Toc509322770"/>
      <w:r>
        <w:rPr>
          <w:rFonts w:hint="eastAsia" w:eastAsia="微软雅黑"/>
          <w:b/>
          <w:color w:val="000000" w:themeColor="text1"/>
          <w:sz w:val="24"/>
          <w:szCs w:val="24"/>
          <w14:textFill>
            <w14:solidFill>
              <w14:schemeClr w14:val="tx1"/>
            </w14:solidFill>
          </w14:textFill>
        </w:rPr>
        <w:t>八、图形验证码</w:t>
      </w:r>
      <w:bookmarkEnd w:id="16"/>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17" w:name="_Toc509322772"/>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17"/>
    </w:p>
    <w:p>
      <w:pPr>
        <w:spacing w:after="0" w:line="360" w:lineRule="auto"/>
        <w:rPr>
          <w:rFonts w:ascii="微软雅黑" w:hAnsi="微软雅黑"/>
          <w:sz w:val="20"/>
          <w:szCs w:val="20"/>
        </w:rPr>
      </w:pPr>
      <w:r>
        <w:rPr>
          <w:rFonts w:hint="eastAsia" w:ascii="微软雅黑" w:hAnsi="微软雅黑"/>
          <w:sz w:val="20"/>
          <w:szCs w:val="20"/>
        </w:rPr>
        <w:t>2.1、一次一用。</w:t>
      </w:r>
    </w:p>
    <w:p>
      <w:pPr>
        <w:spacing w:after="0" w:line="360" w:lineRule="auto"/>
        <w:rPr>
          <w:rFonts w:ascii="微软雅黑" w:hAnsi="微软雅黑"/>
          <w:sz w:val="20"/>
          <w:szCs w:val="20"/>
        </w:rPr>
      </w:pPr>
      <w:r>
        <w:rPr>
          <w:rFonts w:hint="eastAsia" w:ascii="微软雅黑" w:hAnsi="微软雅黑"/>
          <w:sz w:val="20"/>
          <w:szCs w:val="20"/>
        </w:rPr>
        <w:t>2.2、验证码有效期（10分钟内有效，可根据场景兼容安全和体验灵活设置）。</w:t>
      </w:r>
    </w:p>
    <w:p>
      <w:pPr>
        <w:spacing w:after="0" w:line="360" w:lineRule="auto"/>
        <w:rPr>
          <w:rFonts w:ascii="微软雅黑" w:hAnsi="微软雅黑"/>
          <w:sz w:val="20"/>
          <w:szCs w:val="20"/>
        </w:rPr>
      </w:pPr>
      <w:r>
        <w:rPr>
          <w:rFonts w:hint="eastAsia" w:ascii="微软雅黑" w:hAnsi="微软雅黑"/>
          <w:sz w:val="20"/>
          <w:szCs w:val="20"/>
        </w:rPr>
        <w:t>2.3、复杂度（4位及以上数字、字母交替），根据需要也可采用当下流行的拖拽验证码或计算值的验证方式。</w:t>
      </w:r>
    </w:p>
    <w:p>
      <w:pPr>
        <w:spacing w:after="0" w:line="360" w:lineRule="auto"/>
        <w:rPr>
          <w:rFonts w:ascii="微软雅黑" w:hAnsi="微软雅黑"/>
          <w:sz w:val="20"/>
          <w:szCs w:val="20"/>
        </w:rPr>
      </w:pPr>
      <w:r>
        <w:rPr>
          <w:rFonts w:hint="eastAsia" w:ascii="微软雅黑" w:hAnsi="微软雅黑"/>
          <w:sz w:val="20"/>
          <w:szCs w:val="20"/>
        </w:rPr>
        <w:t>2.4、服务器端进行认证。</w:t>
      </w:r>
    </w:p>
    <w:p>
      <w:pPr>
        <w:spacing w:after="0" w:line="360" w:lineRule="auto"/>
        <w:rPr>
          <w:rFonts w:ascii="微软雅黑" w:hAnsi="微软雅黑"/>
          <w:b/>
          <w:sz w:val="20"/>
          <w:szCs w:val="20"/>
        </w:rPr>
      </w:pPr>
      <w:r>
        <w:rPr>
          <w:rFonts w:hint="eastAsia" w:ascii="微软雅黑" w:hAnsi="微软雅黑"/>
          <w:sz w:val="20"/>
          <w:szCs w:val="20"/>
        </w:rPr>
        <w:t>2.5、从用户体验和安全角度出发，可设计为当用户输3次错误密码后自动弹出验证码输入框进行验证操作</w:t>
      </w:r>
      <w:r>
        <w:rPr>
          <w:rFonts w:hint="eastAsia" w:ascii="微软雅黑" w:hAnsi="微软雅黑"/>
          <w:b/>
          <w:sz w:val="20"/>
          <w:szCs w:val="20"/>
        </w:rPr>
        <w:t>。</w:t>
      </w:r>
    </w:p>
    <w:p>
      <w:pPr>
        <w:pStyle w:val="2"/>
        <w:rPr>
          <w:rFonts w:eastAsia="微软雅黑"/>
          <w:b/>
          <w:color w:val="000000" w:themeColor="text1"/>
          <w:sz w:val="24"/>
          <w:szCs w:val="24"/>
          <w14:textFill>
            <w14:solidFill>
              <w14:schemeClr w14:val="tx1"/>
            </w14:solidFill>
          </w14:textFill>
        </w:rPr>
      </w:pPr>
      <w:bookmarkStart w:id="18" w:name="_Toc509322774"/>
      <w:r>
        <w:rPr>
          <w:rFonts w:hint="eastAsia" w:eastAsia="微软雅黑"/>
          <w:b/>
          <w:color w:val="000000" w:themeColor="text1"/>
          <w:sz w:val="24"/>
          <w:szCs w:val="24"/>
          <w14:textFill>
            <w14:solidFill>
              <w14:schemeClr w14:val="tx1"/>
            </w14:solidFill>
          </w14:textFill>
        </w:rPr>
        <w:t>九、密码管理</w:t>
      </w:r>
      <w:bookmarkEnd w:id="18"/>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19" w:name="_Toc509322776"/>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19"/>
    </w:p>
    <w:p>
      <w:pPr>
        <w:spacing w:after="0" w:line="360" w:lineRule="auto"/>
        <w:rPr>
          <w:rFonts w:ascii="微软雅黑" w:hAnsi="微软雅黑"/>
          <w:sz w:val="20"/>
          <w:szCs w:val="20"/>
        </w:rPr>
      </w:pPr>
      <w:r>
        <w:rPr>
          <w:rFonts w:hint="eastAsia" w:ascii="微软雅黑" w:hAnsi="微软雅黑"/>
          <w:sz w:val="20"/>
          <w:szCs w:val="20"/>
        </w:rPr>
        <w:t>2.1、禁止使用私有或者弱加密算法（比如禁止使用DES、SHA1等，推荐使用AES:128位，RSA：2048位，DSA：2048位）。</w:t>
      </w:r>
    </w:p>
    <w:p>
      <w:pPr>
        <w:spacing w:after="0" w:line="360" w:lineRule="auto"/>
        <w:rPr>
          <w:rFonts w:ascii="微软雅黑" w:hAnsi="微软雅黑"/>
          <w:sz w:val="20"/>
          <w:szCs w:val="20"/>
        </w:rPr>
      </w:pPr>
      <w:r>
        <w:rPr>
          <w:rFonts w:hint="eastAsia" w:ascii="微软雅黑" w:hAnsi="微软雅黑"/>
          <w:sz w:val="20"/>
          <w:szCs w:val="20"/>
        </w:rPr>
        <w:t>2.2、采用基于哈希算法和加入盐值（salt）方式安全存储口令信息。</w:t>
      </w:r>
    </w:p>
    <w:p>
      <w:pPr>
        <w:spacing w:after="0" w:line="360" w:lineRule="auto"/>
        <w:rPr>
          <w:rFonts w:ascii="微软雅黑" w:hAnsi="微软雅黑"/>
          <w:sz w:val="20"/>
          <w:szCs w:val="20"/>
        </w:rPr>
      </w:pPr>
      <w:r>
        <w:rPr>
          <w:rFonts w:hint="eastAsia" w:ascii="微软雅黑" w:hAnsi="微软雅黑"/>
          <w:sz w:val="20"/>
          <w:szCs w:val="20"/>
        </w:rPr>
        <w:t>2.3、密码输入框，可设计为显示密码和隐藏密码切换功能。</w:t>
      </w:r>
    </w:p>
    <w:p>
      <w:pPr>
        <w:spacing w:after="0" w:line="360" w:lineRule="auto"/>
        <w:rPr>
          <w:rFonts w:ascii="微软雅黑" w:hAnsi="微软雅黑"/>
          <w:sz w:val="20"/>
          <w:szCs w:val="20"/>
        </w:rPr>
      </w:pPr>
      <w:r>
        <w:rPr>
          <w:rFonts w:hint="eastAsia" w:ascii="微软雅黑" w:hAnsi="微软雅黑"/>
          <w:sz w:val="20"/>
          <w:szCs w:val="20"/>
        </w:rPr>
        <w:t>2.4、密码重设和更改操作，需要进行二次合法身份验证。</w:t>
      </w:r>
    </w:p>
    <w:p>
      <w:pPr>
        <w:spacing w:after="0" w:line="360" w:lineRule="auto"/>
        <w:rPr>
          <w:rFonts w:ascii="微软雅黑" w:hAnsi="微软雅黑"/>
          <w:sz w:val="20"/>
          <w:szCs w:val="20"/>
        </w:rPr>
      </w:pPr>
      <w:r>
        <w:rPr>
          <w:rFonts w:hint="eastAsia" w:ascii="微软雅黑" w:hAnsi="微软雅黑"/>
          <w:sz w:val="20"/>
          <w:szCs w:val="20"/>
        </w:rPr>
        <w:t>2.5、密保问题，应当支持尽可能随机的问题提问。</w:t>
      </w:r>
    </w:p>
    <w:p>
      <w:pPr>
        <w:spacing w:after="0" w:line="360" w:lineRule="auto"/>
        <w:rPr>
          <w:rFonts w:ascii="微软雅黑" w:hAnsi="微软雅黑"/>
          <w:sz w:val="20"/>
          <w:szCs w:val="20"/>
        </w:rPr>
      </w:pPr>
      <w:r>
        <w:rPr>
          <w:rFonts w:hint="eastAsia" w:ascii="微软雅黑" w:hAnsi="微软雅黑"/>
          <w:sz w:val="20"/>
          <w:szCs w:val="20"/>
        </w:rPr>
        <w:t>2.6、密码重设时，应对注册手机号和邮箱进行有效验证，链接只能发送到预先注册的邮件地址或预先绑定的手机号。</w:t>
      </w:r>
    </w:p>
    <w:p>
      <w:pPr>
        <w:spacing w:after="0" w:line="360" w:lineRule="auto"/>
        <w:rPr>
          <w:rFonts w:ascii="微软雅黑" w:hAnsi="微软雅黑"/>
          <w:sz w:val="20"/>
          <w:szCs w:val="20"/>
        </w:rPr>
      </w:pPr>
      <w:r>
        <w:rPr>
          <w:rFonts w:hint="eastAsia" w:ascii="微软雅黑" w:hAnsi="微软雅黑"/>
          <w:sz w:val="20"/>
          <w:szCs w:val="20"/>
        </w:rPr>
        <w:t>2.7、临时密码和链接应设计一个短暂的有效期（比如5分钟），防止暴力破解。</w:t>
      </w:r>
    </w:p>
    <w:p>
      <w:pPr>
        <w:spacing w:after="0" w:line="360" w:lineRule="auto"/>
        <w:rPr>
          <w:rFonts w:ascii="微软雅黑" w:hAnsi="微软雅黑"/>
          <w:sz w:val="20"/>
          <w:szCs w:val="20"/>
        </w:rPr>
      </w:pPr>
      <w:r>
        <w:rPr>
          <w:rFonts w:hint="eastAsia" w:ascii="微软雅黑" w:hAnsi="微软雅黑"/>
          <w:sz w:val="20"/>
          <w:szCs w:val="20"/>
        </w:rPr>
        <w:t>2.8、当密码重新设置时，应短信通知用户是否是本人在操作，告知安全风险。</w:t>
      </w:r>
    </w:p>
    <w:p>
      <w:pPr>
        <w:spacing w:after="0" w:line="360" w:lineRule="auto"/>
        <w:rPr>
          <w:rFonts w:ascii="微软雅黑" w:hAnsi="微软雅黑"/>
          <w:sz w:val="20"/>
          <w:szCs w:val="20"/>
        </w:rPr>
      </w:pPr>
      <w:r>
        <w:rPr>
          <w:rFonts w:hint="eastAsia" w:ascii="微软雅黑" w:hAnsi="微软雅黑"/>
          <w:sz w:val="20"/>
          <w:szCs w:val="20"/>
        </w:rPr>
        <w:t>2.9、密码复杂度设置：建议8个字符以上，包含字母、数字及特殊字符等。</w:t>
      </w:r>
    </w:p>
    <w:p>
      <w:pPr>
        <w:spacing w:after="0" w:line="360" w:lineRule="auto"/>
        <w:rPr>
          <w:rFonts w:ascii="微软雅黑" w:hAnsi="微软雅黑"/>
          <w:sz w:val="20"/>
          <w:szCs w:val="20"/>
        </w:rPr>
      </w:pPr>
      <w:r>
        <w:rPr>
          <w:rFonts w:hint="eastAsia" w:ascii="微软雅黑" w:hAnsi="微软雅黑"/>
          <w:sz w:val="20"/>
          <w:szCs w:val="20"/>
        </w:rPr>
        <w:t>2.10、密码设置场景中应具有密码复杂度检查功能。</w:t>
      </w:r>
    </w:p>
    <w:p>
      <w:pPr>
        <w:spacing w:after="0" w:line="360" w:lineRule="auto"/>
        <w:rPr>
          <w:rFonts w:ascii="微软雅黑" w:hAnsi="微软雅黑"/>
          <w:sz w:val="20"/>
          <w:szCs w:val="20"/>
        </w:rPr>
      </w:pPr>
      <w:r>
        <w:rPr>
          <w:rFonts w:hint="eastAsia" w:ascii="微软雅黑" w:hAnsi="微软雅黑"/>
          <w:sz w:val="20"/>
          <w:szCs w:val="20"/>
        </w:rPr>
        <w:t>2.11、密码不能输出到日志和控制台。</w:t>
      </w:r>
    </w:p>
    <w:p>
      <w:pPr>
        <w:spacing w:after="0" w:line="360" w:lineRule="auto"/>
        <w:rPr>
          <w:rFonts w:ascii="微软雅黑" w:hAnsi="微软雅黑"/>
          <w:sz w:val="20"/>
          <w:szCs w:val="20"/>
        </w:rPr>
      </w:pPr>
      <w:r>
        <w:rPr>
          <w:rFonts w:hint="eastAsia" w:ascii="微软雅黑" w:hAnsi="微软雅黑"/>
          <w:sz w:val="20"/>
          <w:szCs w:val="20"/>
        </w:rPr>
        <w:t>2.12、数据库连接配置中的用户密码要以加密的形式存储。</w:t>
      </w:r>
    </w:p>
    <w:p>
      <w:pPr>
        <w:spacing w:after="0" w:line="360" w:lineRule="auto"/>
        <w:rPr>
          <w:rFonts w:ascii="微软雅黑" w:hAnsi="微软雅黑"/>
          <w:sz w:val="20"/>
          <w:szCs w:val="20"/>
        </w:rPr>
      </w:pPr>
      <w:r>
        <w:rPr>
          <w:rFonts w:hint="eastAsia" w:ascii="微软雅黑" w:hAnsi="微软雅黑"/>
          <w:sz w:val="20"/>
          <w:szCs w:val="20"/>
        </w:rPr>
        <w:t>2.13、建议设计密码定期修改提醒机制。</w:t>
      </w:r>
    </w:p>
    <w:p>
      <w:pPr>
        <w:spacing w:after="0" w:line="360" w:lineRule="auto"/>
        <w:rPr>
          <w:rFonts w:ascii="微软雅黑" w:hAnsi="微软雅黑"/>
          <w:color w:val="FF0000"/>
          <w:sz w:val="20"/>
          <w:szCs w:val="20"/>
        </w:rPr>
      </w:pPr>
      <w:r>
        <w:rPr>
          <w:rFonts w:hint="eastAsia" w:ascii="微软雅黑" w:hAnsi="微软雅黑"/>
          <w:color w:val="FF0000"/>
          <w:sz w:val="20"/>
          <w:szCs w:val="20"/>
        </w:rPr>
        <w:t>2.14、禁止使用空口令、弱口令、通用口令（禁止一个口令在多处使用）。</w:t>
      </w:r>
    </w:p>
    <w:p>
      <w:pPr>
        <w:spacing w:after="0" w:line="360" w:lineRule="auto"/>
        <w:rPr>
          <w:rFonts w:ascii="微软雅黑" w:hAnsi="微软雅黑"/>
          <w:color w:val="FF0000"/>
          <w:sz w:val="20"/>
          <w:szCs w:val="20"/>
        </w:rPr>
      </w:pPr>
      <w:r>
        <w:rPr>
          <w:rFonts w:hint="eastAsia" w:ascii="微软雅黑" w:hAnsi="微软雅黑"/>
          <w:color w:val="FF0000"/>
          <w:sz w:val="20"/>
          <w:szCs w:val="20"/>
        </w:rPr>
        <w:t>2.15、回收修改操作系统账号、数据库账号，以及其他外部集成账号口令。</w:t>
      </w:r>
    </w:p>
    <w:p>
      <w:pPr>
        <w:spacing w:after="0" w:line="360" w:lineRule="auto"/>
        <w:rPr>
          <w:rFonts w:ascii="微软雅黑" w:hAnsi="微软雅黑"/>
          <w:color w:val="FF0000"/>
          <w:sz w:val="20"/>
          <w:szCs w:val="20"/>
        </w:rPr>
      </w:pPr>
      <w:r>
        <w:rPr>
          <w:rFonts w:hint="eastAsia" w:ascii="微软雅黑" w:hAnsi="微软雅黑"/>
          <w:color w:val="FF0000"/>
          <w:sz w:val="20"/>
          <w:szCs w:val="20"/>
        </w:rPr>
        <w:t>2.16、禁止在应用中配置使用数据库超级账号，应为应用配置专用账号并授予合理的权限。</w:t>
      </w:r>
    </w:p>
    <w:p>
      <w:pPr>
        <w:pStyle w:val="2"/>
        <w:rPr>
          <w:rFonts w:eastAsia="微软雅黑"/>
          <w:b/>
          <w:color w:val="000000" w:themeColor="text1"/>
          <w:sz w:val="24"/>
          <w:szCs w:val="24"/>
          <w14:textFill>
            <w14:solidFill>
              <w14:schemeClr w14:val="tx1"/>
            </w14:solidFill>
          </w14:textFill>
        </w:rPr>
      </w:pPr>
      <w:bookmarkStart w:id="20" w:name="_Toc509322778"/>
      <w:r>
        <w:rPr>
          <w:rFonts w:hint="eastAsia" w:eastAsia="微软雅黑"/>
          <w:b/>
          <w:color w:val="000000" w:themeColor="text1"/>
          <w:sz w:val="24"/>
          <w:szCs w:val="24"/>
          <w14:textFill>
            <w14:solidFill>
              <w14:schemeClr w14:val="tx1"/>
            </w14:solidFill>
          </w14:textFill>
        </w:rPr>
        <w:t>十、会话安全</w:t>
      </w:r>
      <w:bookmarkEnd w:id="20"/>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21" w:name="_Toc509322780"/>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21"/>
    </w:p>
    <w:p>
      <w:pPr>
        <w:spacing w:after="0" w:line="360" w:lineRule="auto"/>
        <w:rPr>
          <w:rFonts w:ascii="微软雅黑" w:hAnsi="微软雅黑"/>
          <w:sz w:val="20"/>
          <w:szCs w:val="20"/>
        </w:rPr>
      </w:pPr>
      <w:r>
        <w:rPr>
          <w:rFonts w:hint="eastAsia" w:ascii="微软雅黑" w:hAnsi="微软雅黑"/>
          <w:sz w:val="20"/>
          <w:szCs w:val="20"/>
        </w:rPr>
        <w:t>2.1、用户登出后应立即清理会话及其相关登录信息。</w:t>
      </w:r>
    </w:p>
    <w:p>
      <w:pPr>
        <w:spacing w:after="0" w:line="360" w:lineRule="auto"/>
        <w:rPr>
          <w:rFonts w:ascii="微软雅黑" w:hAnsi="微软雅黑"/>
          <w:sz w:val="20"/>
          <w:szCs w:val="20"/>
        </w:rPr>
      </w:pPr>
      <w:r>
        <w:rPr>
          <w:rFonts w:hint="eastAsia" w:ascii="微软雅黑" w:hAnsi="微软雅黑"/>
          <w:sz w:val="20"/>
          <w:szCs w:val="20"/>
        </w:rPr>
        <w:t>2.2、注销功能应当完全终止相关的会话或连接。</w:t>
      </w:r>
    </w:p>
    <w:p>
      <w:pPr>
        <w:spacing w:after="0" w:line="360" w:lineRule="auto"/>
        <w:rPr>
          <w:rFonts w:ascii="微软雅黑" w:hAnsi="微软雅黑"/>
          <w:sz w:val="20"/>
          <w:szCs w:val="20"/>
        </w:rPr>
      </w:pPr>
      <w:r>
        <w:rPr>
          <w:rFonts w:hint="eastAsia" w:ascii="微软雅黑" w:hAnsi="微软雅黑"/>
          <w:sz w:val="20"/>
          <w:szCs w:val="20"/>
        </w:rPr>
        <w:t>2.3、增加</w:t>
      </w:r>
      <w:r>
        <w:rPr>
          <w:rFonts w:ascii="微软雅黑" w:hAnsi="微软雅黑"/>
          <w:sz w:val="20"/>
          <w:szCs w:val="20"/>
        </w:rPr>
        <w:t>C</w:t>
      </w:r>
      <w:r>
        <w:rPr>
          <w:rFonts w:hint="eastAsia" w:ascii="微软雅黑" w:hAnsi="微软雅黑"/>
          <w:sz w:val="20"/>
          <w:szCs w:val="20"/>
        </w:rPr>
        <w:t>ookie安全性，增加“Http</w:t>
      </w:r>
      <w:r>
        <w:rPr>
          <w:rFonts w:ascii="微软雅黑" w:hAnsi="微软雅黑"/>
          <w:sz w:val="20"/>
          <w:szCs w:val="20"/>
        </w:rPr>
        <w:t>O</w:t>
      </w:r>
      <w:r>
        <w:rPr>
          <w:rFonts w:hint="eastAsia" w:ascii="微软雅黑" w:hAnsi="微软雅黑"/>
          <w:sz w:val="20"/>
          <w:szCs w:val="20"/>
        </w:rPr>
        <w:t>nly”和“secure”属性（当“secure”属性设置为true时表示创建的Cookie会被以安全的形式向服务器传输，也就是只能在HTTPS连接中被浏览器传递到服务器端进行会话验证，在HTTP连接中不会传递该信息，也就不会存在Cookie被窃取的问题；设置了“Http</w:t>
      </w:r>
      <w:r>
        <w:rPr>
          <w:rFonts w:ascii="微软雅黑" w:hAnsi="微软雅黑"/>
          <w:sz w:val="20"/>
          <w:szCs w:val="20"/>
        </w:rPr>
        <w:t>O</w:t>
      </w:r>
      <w:r>
        <w:rPr>
          <w:rFonts w:hint="eastAsia" w:ascii="微软雅黑" w:hAnsi="微软雅黑"/>
          <w:sz w:val="20"/>
          <w:szCs w:val="20"/>
        </w:rPr>
        <w:t>nly”属性，通过程序（JS脚本、Applet等）将无法读取到Cookie信息，这样也能减少XSS跨站脚本攻击风险）。</w:t>
      </w:r>
    </w:p>
    <w:p>
      <w:pPr>
        <w:spacing w:after="0" w:line="360" w:lineRule="auto"/>
        <w:rPr>
          <w:rFonts w:ascii="微软雅黑" w:hAnsi="微软雅黑"/>
          <w:sz w:val="20"/>
          <w:szCs w:val="20"/>
        </w:rPr>
      </w:pPr>
      <w:r>
        <w:rPr>
          <w:rFonts w:hint="eastAsia" w:ascii="微软雅黑" w:hAnsi="微软雅黑"/>
          <w:sz w:val="20"/>
          <w:szCs w:val="20"/>
        </w:rPr>
        <w:t>2.4、会话cookie应设计有效期，超时后立即失效。</w:t>
      </w:r>
    </w:p>
    <w:p>
      <w:pPr>
        <w:spacing w:after="0" w:line="360" w:lineRule="auto"/>
        <w:rPr>
          <w:rFonts w:ascii="微软雅黑" w:hAnsi="微软雅黑"/>
          <w:sz w:val="20"/>
          <w:szCs w:val="20"/>
        </w:rPr>
      </w:pPr>
      <w:r>
        <w:rPr>
          <w:rFonts w:hint="eastAsia" w:ascii="微软雅黑" w:hAnsi="微软雅黑"/>
          <w:sz w:val="20"/>
          <w:szCs w:val="20"/>
        </w:rPr>
        <w:t>2.5、当设计允许用户在多渠道终端同时登录时，建议应进行常用设备登录限制。</w:t>
      </w:r>
    </w:p>
    <w:p>
      <w:pPr>
        <w:spacing w:after="0" w:line="360" w:lineRule="auto"/>
        <w:rPr>
          <w:rFonts w:ascii="微软雅黑" w:hAnsi="微软雅黑"/>
          <w:sz w:val="20"/>
          <w:szCs w:val="20"/>
        </w:rPr>
      </w:pPr>
      <w:r>
        <w:rPr>
          <w:rFonts w:hint="eastAsia" w:ascii="微软雅黑" w:hAnsi="微软雅黑"/>
          <w:sz w:val="20"/>
          <w:szCs w:val="20"/>
        </w:rPr>
        <w:t>2.6、为包含已验证的会话标识符的cookie设置域和路径，为站点设置一个恰当的限制值。默认cookie的域是当前域名，默认cookie的路径是当前页面的目录路径。如果想要跨域或者在其他的路径下访问cookie就必须要重新设置这两个属性，domain和path。</w:t>
      </w:r>
    </w:p>
    <w:p>
      <w:pPr>
        <w:spacing w:after="0" w:line="360" w:lineRule="auto"/>
        <w:rPr>
          <w:rFonts w:ascii="微软雅黑" w:hAnsi="微软雅黑"/>
          <w:sz w:val="20"/>
          <w:szCs w:val="20"/>
        </w:rPr>
      </w:pPr>
      <w:r>
        <w:rPr>
          <w:rFonts w:hint="eastAsia" w:ascii="微软雅黑" w:hAnsi="微软雅黑"/>
          <w:sz w:val="20"/>
          <w:szCs w:val="20"/>
        </w:rPr>
        <w:t>2.7、注销功能应当可用于所有受身份验证保护的网页。</w:t>
      </w:r>
    </w:p>
    <w:p>
      <w:pPr>
        <w:spacing w:after="0" w:line="360" w:lineRule="auto"/>
        <w:rPr>
          <w:rFonts w:ascii="微软雅黑" w:hAnsi="微软雅黑"/>
          <w:sz w:val="20"/>
          <w:szCs w:val="20"/>
        </w:rPr>
      </w:pPr>
      <w:r>
        <w:rPr>
          <w:rFonts w:hint="eastAsia" w:ascii="微软雅黑" w:hAnsi="微软雅黑"/>
          <w:sz w:val="20"/>
          <w:szCs w:val="20"/>
        </w:rPr>
        <w:t>2.8、在平衡风险和业务功能需求的基础上，设置一个尽量短的会话超时时间。通常情况下，应当不超过几个小时。</w:t>
      </w:r>
    </w:p>
    <w:p>
      <w:pPr>
        <w:spacing w:after="0" w:line="360" w:lineRule="auto"/>
        <w:rPr>
          <w:rFonts w:ascii="微软雅黑" w:hAnsi="微软雅黑"/>
          <w:sz w:val="20"/>
          <w:szCs w:val="20"/>
        </w:rPr>
      </w:pPr>
      <w:r>
        <w:rPr>
          <w:rFonts w:hint="eastAsia" w:ascii="微软雅黑" w:hAnsi="微软雅黑"/>
          <w:sz w:val="20"/>
          <w:szCs w:val="20"/>
        </w:rPr>
        <w:t>2.9、不要在URL、错误信息或日志中暴露会话标识符，会话标识符应当只出现在http头信息中，不要将会话标识符以GET参数进行传递。</w:t>
      </w:r>
    </w:p>
    <w:p>
      <w:pPr>
        <w:spacing w:after="0" w:line="360" w:lineRule="auto"/>
        <w:rPr>
          <w:rFonts w:ascii="微软雅黑" w:hAnsi="微软雅黑"/>
          <w:sz w:val="20"/>
          <w:szCs w:val="20"/>
        </w:rPr>
      </w:pPr>
      <w:r>
        <w:rPr>
          <w:rFonts w:hint="eastAsia" w:ascii="微软雅黑" w:hAnsi="微软雅黑"/>
          <w:sz w:val="20"/>
          <w:szCs w:val="20"/>
        </w:rPr>
        <w:t>2.10、定期生成一个新的会话标识符并周期性地使上一个会话标识符失效（这可以缓解那些原标识符被获得的特定会话劫持情况）。</w:t>
      </w:r>
    </w:p>
    <w:p>
      <w:pPr>
        <w:spacing w:after="0" w:line="360" w:lineRule="auto"/>
        <w:rPr>
          <w:rFonts w:ascii="微软雅黑" w:hAnsi="微软雅黑"/>
          <w:sz w:val="20"/>
          <w:szCs w:val="20"/>
        </w:rPr>
      </w:pPr>
      <w:r>
        <w:rPr>
          <w:rFonts w:hint="eastAsia" w:ascii="微软雅黑" w:hAnsi="微软雅黑"/>
          <w:sz w:val="20"/>
          <w:szCs w:val="20"/>
        </w:rPr>
        <w:t>2.11、在身份验证的时候，如果连接从HTTP变为HTTPS，则会生成一个新的会话标识符。在应用程序中，推荐持续使用HTTPS，不应在HTTP和HTTPS之间来回转换，有效避免切换过程会话被劫持篡改。</w:t>
      </w:r>
    </w:p>
    <w:p>
      <w:pPr>
        <w:spacing w:after="0" w:line="360" w:lineRule="auto"/>
        <w:rPr>
          <w:rFonts w:ascii="微软雅黑" w:hAnsi="微软雅黑"/>
          <w:sz w:val="20"/>
          <w:szCs w:val="20"/>
        </w:rPr>
      </w:pPr>
      <w:r>
        <w:rPr>
          <w:rFonts w:hint="eastAsia" w:ascii="微软雅黑" w:hAnsi="微软雅黑"/>
          <w:sz w:val="20"/>
          <w:szCs w:val="20"/>
        </w:rPr>
        <w:t>2.12、为服务器端的操作执行标准的安全会话管理，为每个会话执行合法的身份验证和权限控制，防止存在CSRF跨站点请求伪造漏洞。</w:t>
      </w:r>
    </w:p>
    <w:p>
      <w:pPr>
        <w:pStyle w:val="2"/>
        <w:rPr>
          <w:rFonts w:eastAsia="微软雅黑"/>
          <w:b/>
          <w:color w:val="000000" w:themeColor="text1"/>
          <w:sz w:val="24"/>
          <w:szCs w:val="24"/>
          <w14:textFill>
            <w14:solidFill>
              <w14:schemeClr w14:val="tx1"/>
            </w14:solidFill>
          </w14:textFill>
        </w:rPr>
      </w:pPr>
      <w:bookmarkStart w:id="22" w:name="_Toc509322782"/>
      <w:r>
        <w:rPr>
          <w:rFonts w:hint="eastAsia" w:eastAsia="微软雅黑"/>
          <w:b/>
          <w:color w:val="000000" w:themeColor="text1"/>
          <w:sz w:val="24"/>
          <w:szCs w:val="24"/>
          <w14:textFill>
            <w14:solidFill>
              <w14:schemeClr w14:val="tx1"/>
            </w14:solidFill>
          </w14:textFill>
        </w:rPr>
        <w:t>十一、访问控制</w:t>
      </w:r>
      <w:bookmarkEnd w:id="22"/>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23" w:name="_Toc509322784"/>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23"/>
    </w:p>
    <w:p>
      <w:pPr>
        <w:spacing w:after="0" w:line="360" w:lineRule="auto"/>
        <w:rPr>
          <w:rFonts w:ascii="微软雅黑" w:hAnsi="微软雅黑"/>
          <w:sz w:val="20"/>
          <w:szCs w:val="20"/>
        </w:rPr>
      </w:pPr>
      <w:r>
        <w:rPr>
          <w:rFonts w:hint="eastAsia" w:ascii="微软雅黑" w:hAnsi="微软雅黑"/>
          <w:sz w:val="20"/>
          <w:szCs w:val="20"/>
        </w:rPr>
        <w:t>2.1、将具有特权的逻辑从其他应用程序代码中隔离开。</w:t>
      </w:r>
    </w:p>
    <w:p>
      <w:pPr>
        <w:spacing w:after="0" w:line="360" w:lineRule="auto"/>
        <w:rPr>
          <w:rFonts w:ascii="微软雅黑" w:hAnsi="微软雅黑"/>
          <w:sz w:val="20"/>
          <w:szCs w:val="20"/>
        </w:rPr>
      </w:pPr>
      <w:r>
        <w:rPr>
          <w:rFonts w:hint="eastAsia" w:ascii="微软雅黑" w:hAnsi="微软雅黑"/>
          <w:sz w:val="20"/>
          <w:szCs w:val="20"/>
        </w:rPr>
        <w:t>2.2、限制只有授权的用户才能访问文件资源。</w:t>
      </w:r>
    </w:p>
    <w:p>
      <w:pPr>
        <w:spacing w:after="0" w:line="360" w:lineRule="auto"/>
        <w:rPr>
          <w:rFonts w:ascii="微软雅黑" w:hAnsi="微软雅黑"/>
          <w:sz w:val="20"/>
          <w:szCs w:val="20"/>
        </w:rPr>
      </w:pPr>
      <w:r>
        <w:rPr>
          <w:rFonts w:hint="eastAsia" w:ascii="微软雅黑" w:hAnsi="微软雅黑"/>
          <w:sz w:val="20"/>
          <w:szCs w:val="20"/>
        </w:rPr>
        <w:t>2.3、限制只有授权的用户才能访问受保护的URL。</w:t>
      </w:r>
    </w:p>
    <w:p>
      <w:pPr>
        <w:spacing w:after="0" w:line="360" w:lineRule="auto"/>
        <w:rPr>
          <w:rFonts w:ascii="微软雅黑" w:hAnsi="微软雅黑"/>
          <w:sz w:val="20"/>
          <w:szCs w:val="20"/>
        </w:rPr>
      </w:pPr>
      <w:r>
        <w:rPr>
          <w:rFonts w:hint="eastAsia" w:ascii="微软雅黑" w:hAnsi="微软雅黑"/>
          <w:sz w:val="20"/>
          <w:szCs w:val="20"/>
        </w:rPr>
        <w:t>2.4、限制只有授权的用户才能访问直接对象引用。</w:t>
      </w:r>
    </w:p>
    <w:p>
      <w:pPr>
        <w:spacing w:after="0" w:line="360" w:lineRule="auto"/>
        <w:rPr>
          <w:rFonts w:ascii="微软雅黑" w:hAnsi="微软雅黑"/>
          <w:sz w:val="20"/>
          <w:szCs w:val="20"/>
        </w:rPr>
      </w:pPr>
      <w:r>
        <w:rPr>
          <w:rFonts w:hint="eastAsia" w:ascii="微软雅黑" w:hAnsi="微软雅黑"/>
          <w:sz w:val="20"/>
          <w:szCs w:val="20"/>
        </w:rPr>
        <w:t>2.5、限制只有授权的用户才能访问受保护的服务。</w:t>
      </w:r>
    </w:p>
    <w:p>
      <w:pPr>
        <w:spacing w:after="0" w:line="360" w:lineRule="auto"/>
        <w:rPr>
          <w:rFonts w:ascii="微软雅黑" w:hAnsi="微软雅黑"/>
          <w:sz w:val="20"/>
          <w:szCs w:val="20"/>
        </w:rPr>
      </w:pPr>
      <w:r>
        <w:rPr>
          <w:rFonts w:hint="eastAsia" w:ascii="微软雅黑" w:hAnsi="微软雅黑"/>
          <w:sz w:val="20"/>
          <w:szCs w:val="20"/>
        </w:rPr>
        <w:t>2.6、限制只有授权的用户才能访问受保护的应用程序数据。</w:t>
      </w:r>
    </w:p>
    <w:p>
      <w:pPr>
        <w:spacing w:after="0" w:line="360" w:lineRule="auto"/>
        <w:rPr>
          <w:rFonts w:ascii="微软雅黑" w:hAnsi="微软雅黑"/>
          <w:sz w:val="20"/>
          <w:szCs w:val="20"/>
        </w:rPr>
      </w:pPr>
      <w:r>
        <w:rPr>
          <w:rFonts w:hint="eastAsia" w:ascii="微软雅黑" w:hAnsi="微软雅黑"/>
          <w:sz w:val="20"/>
          <w:szCs w:val="20"/>
        </w:rPr>
        <w:t>2.7、限制只有授权的用户才能访问与安全相关的配置信息。</w:t>
      </w:r>
    </w:p>
    <w:p>
      <w:pPr>
        <w:spacing w:after="0" w:line="360" w:lineRule="auto"/>
        <w:rPr>
          <w:rFonts w:ascii="微软雅黑" w:hAnsi="微软雅黑"/>
          <w:sz w:val="20"/>
          <w:szCs w:val="20"/>
        </w:rPr>
      </w:pPr>
      <w:r>
        <w:rPr>
          <w:rFonts w:hint="eastAsia" w:ascii="微软雅黑" w:hAnsi="微软雅黑"/>
          <w:sz w:val="20"/>
          <w:szCs w:val="20"/>
        </w:rPr>
        <w:t>2.8、限制只有授权的外部应用程序或接口才能访问受保护的本地程序或资源。</w:t>
      </w:r>
    </w:p>
    <w:p>
      <w:pPr>
        <w:spacing w:after="0" w:line="360" w:lineRule="auto"/>
        <w:rPr>
          <w:rFonts w:ascii="微软雅黑" w:hAnsi="微软雅黑"/>
          <w:sz w:val="20"/>
          <w:szCs w:val="20"/>
        </w:rPr>
      </w:pPr>
      <w:r>
        <w:rPr>
          <w:rFonts w:hint="eastAsia" w:ascii="微软雅黑" w:hAnsi="微软雅黑"/>
          <w:sz w:val="20"/>
          <w:szCs w:val="20"/>
        </w:rPr>
        <w:t>2.9、服务器端执行的访问控制规则和前端实施的访问控制规则必须匹配。</w:t>
      </w:r>
    </w:p>
    <w:p>
      <w:pPr>
        <w:spacing w:after="0" w:line="360" w:lineRule="auto"/>
        <w:rPr>
          <w:rFonts w:ascii="微软雅黑" w:hAnsi="微软雅黑"/>
          <w:sz w:val="20"/>
          <w:szCs w:val="20"/>
        </w:rPr>
      </w:pPr>
      <w:r>
        <w:rPr>
          <w:rFonts w:hint="eastAsia" w:ascii="微软雅黑" w:hAnsi="微软雅黑"/>
          <w:sz w:val="20"/>
          <w:szCs w:val="20"/>
        </w:rPr>
        <w:t>2.10、服务器中创建文件时需指定合理的访问权限（读/写/可执行）。</w:t>
      </w:r>
    </w:p>
    <w:p>
      <w:pPr>
        <w:spacing w:after="0" w:line="360" w:lineRule="auto"/>
        <w:rPr>
          <w:rFonts w:ascii="微软雅黑" w:hAnsi="微软雅黑"/>
          <w:sz w:val="20"/>
          <w:szCs w:val="20"/>
        </w:rPr>
      </w:pPr>
      <w:r>
        <w:rPr>
          <w:rFonts w:hint="eastAsia" w:ascii="微软雅黑" w:hAnsi="微软雅黑"/>
          <w:sz w:val="20"/>
          <w:szCs w:val="20"/>
        </w:rPr>
        <w:t>2.11、当权限重新设置发生变更时，应记录好日志，并短信通知用户是否是本人在操作，告知肯能存在的安全风险。</w:t>
      </w:r>
    </w:p>
    <w:p>
      <w:pPr>
        <w:pStyle w:val="2"/>
        <w:rPr>
          <w:rFonts w:eastAsia="微软雅黑"/>
          <w:b/>
          <w:color w:val="000000" w:themeColor="text1"/>
          <w:sz w:val="24"/>
          <w:szCs w:val="24"/>
          <w14:textFill>
            <w14:solidFill>
              <w14:schemeClr w14:val="tx1"/>
            </w14:solidFill>
          </w14:textFill>
        </w:rPr>
      </w:pPr>
      <w:bookmarkStart w:id="24" w:name="_Toc509322786"/>
      <w:r>
        <w:rPr>
          <w:rFonts w:hint="eastAsia" w:eastAsia="微软雅黑"/>
          <w:b/>
          <w:color w:val="000000" w:themeColor="text1"/>
          <w:sz w:val="24"/>
          <w:szCs w:val="24"/>
          <w14:textFill>
            <w14:solidFill>
              <w14:schemeClr w14:val="tx1"/>
            </w14:solidFill>
          </w14:textFill>
        </w:rPr>
        <w:t>十二、日志规范</w:t>
      </w:r>
      <w:bookmarkEnd w:id="24"/>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25" w:name="_Toc509322788"/>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25"/>
    </w:p>
    <w:p>
      <w:pPr>
        <w:spacing w:after="0" w:line="360" w:lineRule="auto"/>
        <w:rPr>
          <w:rFonts w:ascii="微软雅黑" w:hAnsi="微软雅黑"/>
          <w:sz w:val="20"/>
          <w:szCs w:val="20"/>
        </w:rPr>
      </w:pPr>
      <w:r>
        <w:rPr>
          <w:rFonts w:hint="eastAsia" w:ascii="微软雅黑" w:hAnsi="微软雅黑"/>
          <w:sz w:val="20"/>
          <w:szCs w:val="20"/>
        </w:rPr>
        <w:t>2.1、不要在日志中保存敏感信息，包括系统指纹信息、会话标识符、账号密码、证件、ID等。</w:t>
      </w:r>
    </w:p>
    <w:p>
      <w:pPr>
        <w:spacing w:after="0" w:line="360" w:lineRule="auto"/>
        <w:rPr>
          <w:rFonts w:ascii="微软雅黑" w:hAnsi="微软雅黑"/>
          <w:sz w:val="20"/>
          <w:szCs w:val="20"/>
        </w:rPr>
      </w:pPr>
      <w:r>
        <w:rPr>
          <w:rFonts w:hint="eastAsia" w:ascii="微软雅黑" w:hAnsi="微软雅黑"/>
          <w:sz w:val="20"/>
          <w:szCs w:val="20"/>
        </w:rPr>
        <w:t>2.2、确保日志记录包含了重要的日志事件数据。</w:t>
      </w:r>
    </w:p>
    <w:p>
      <w:pPr>
        <w:spacing w:after="0" w:line="360" w:lineRule="auto"/>
        <w:rPr>
          <w:rFonts w:ascii="微软雅黑" w:hAnsi="微软雅黑"/>
          <w:sz w:val="20"/>
          <w:szCs w:val="20"/>
        </w:rPr>
      </w:pPr>
      <w:r>
        <w:rPr>
          <w:rFonts w:hint="eastAsia" w:ascii="微软雅黑" w:hAnsi="微软雅黑"/>
          <w:sz w:val="20"/>
          <w:szCs w:val="20"/>
        </w:rPr>
        <w:t>2.3、记录所有失败的输入验证。</w:t>
      </w:r>
    </w:p>
    <w:p>
      <w:pPr>
        <w:spacing w:after="0" w:line="360" w:lineRule="auto"/>
        <w:rPr>
          <w:rFonts w:ascii="微软雅黑" w:hAnsi="微软雅黑"/>
          <w:sz w:val="20"/>
          <w:szCs w:val="20"/>
        </w:rPr>
      </w:pPr>
      <w:r>
        <w:rPr>
          <w:rFonts w:hint="eastAsia" w:ascii="微软雅黑" w:hAnsi="微软雅黑"/>
          <w:sz w:val="20"/>
          <w:szCs w:val="20"/>
        </w:rPr>
        <w:t>2.4、记录所有失败的身份验证记录。</w:t>
      </w:r>
    </w:p>
    <w:p>
      <w:pPr>
        <w:spacing w:after="0" w:line="360" w:lineRule="auto"/>
        <w:rPr>
          <w:rFonts w:ascii="微软雅黑" w:hAnsi="微软雅黑"/>
          <w:sz w:val="20"/>
          <w:szCs w:val="20"/>
        </w:rPr>
      </w:pPr>
      <w:r>
        <w:rPr>
          <w:rFonts w:hint="eastAsia" w:ascii="微软雅黑" w:hAnsi="微软雅黑"/>
          <w:sz w:val="20"/>
          <w:szCs w:val="20"/>
        </w:rPr>
        <w:t>2.5、记录所有成功的身份验证记录。</w:t>
      </w:r>
    </w:p>
    <w:p>
      <w:pPr>
        <w:spacing w:after="0" w:line="360" w:lineRule="auto"/>
        <w:rPr>
          <w:rFonts w:ascii="微软雅黑" w:hAnsi="微软雅黑"/>
          <w:sz w:val="20"/>
          <w:szCs w:val="20"/>
        </w:rPr>
      </w:pPr>
      <w:r>
        <w:rPr>
          <w:rFonts w:hint="eastAsia" w:ascii="微软雅黑" w:hAnsi="微软雅黑"/>
          <w:sz w:val="20"/>
          <w:szCs w:val="20"/>
        </w:rPr>
        <w:t>2.6、记录所有失败的访问和操作记录。</w:t>
      </w:r>
    </w:p>
    <w:p>
      <w:pPr>
        <w:spacing w:after="0" w:line="360" w:lineRule="auto"/>
        <w:rPr>
          <w:rFonts w:ascii="微软雅黑" w:hAnsi="微软雅黑"/>
          <w:sz w:val="20"/>
          <w:szCs w:val="20"/>
        </w:rPr>
      </w:pPr>
      <w:r>
        <w:rPr>
          <w:rFonts w:hint="eastAsia" w:ascii="微软雅黑" w:hAnsi="微软雅黑"/>
          <w:sz w:val="20"/>
          <w:szCs w:val="20"/>
        </w:rPr>
        <w:t>2.7、记录所有成功的访问和操作记录。</w:t>
      </w:r>
    </w:p>
    <w:p>
      <w:pPr>
        <w:spacing w:after="0" w:line="360" w:lineRule="auto"/>
        <w:rPr>
          <w:rFonts w:ascii="微软雅黑" w:hAnsi="微软雅黑"/>
          <w:sz w:val="20"/>
          <w:szCs w:val="20"/>
        </w:rPr>
      </w:pPr>
      <w:r>
        <w:rPr>
          <w:rFonts w:hint="eastAsia" w:ascii="微软雅黑" w:hAnsi="微软雅黑"/>
          <w:sz w:val="20"/>
          <w:szCs w:val="20"/>
        </w:rPr>
        <w:t>2.8、记录明显的修改事件，包括对于状态数据的修改。</w:t>
      </w:r>
    </w:p>
    <w:p>
      <w:pPr>
        <w:spacing w:after="0" w:line="360" w:lineRule="auto"/>
        <w:rPr>
          <w:rFonts w:ascii="微软雅黑" w:hAnsi="微软雅黑"/>
          <w:sz w:val="20"/>
          <w:szCs w:val="20"/>
        </w:rPr>
      </w:pPr>
      <w:r>
        <w:rPr>
          <w:rFonts w:hint="eastAsia" w:ascii="微软雅黑" w:hAnsi="微软雅黑"/>
          <w:sz w:val="20"/>
          <w:szCs w:val="20"/>
        </w:rPr>
        <w:t>2.9、记录连接无效或者已过期的会话令牌尝试。</w:t>
      </w:r>
    </w:p>
    <w:p>
      <w:pPr>
        <w:spacing w:after="0" w:line="360" w:lineRule="auto"/>
        <w:rPr>
          <w:rFonts w:ascii="微软雅黑" w:hAnsi="微软雅黑"/>
          <w:sz w:val="20"/>
          <w:szCs w:val="20"/>
        </w:rPr>
      </w:pPr>
      <w:r>
        <w:rPr>
          <w:rFonts w:hint="eastAsia" w:ascii="微软雅黑" w:hAnsi="微软雅黑"/>
          <w:sz w:val="20"/>
          <w:szCs w:val="20"/>
        </w:rPr>
        <w:t>2.10、记录所有的管理功能操作行为，包含但不限于安全配置设置的更改。</w:t>
      </w:r>
    </w:p>
    <w:p>
      <w:pPr>
        <w:spacing w:after="0" w:line="360" w:lineRule="auto"/>
        <w:rPr>
          <w:rFonts w:ascii="微软雅黑" w:hAnsi="微软雅黑"/>
          <w:sz w:val="20"/>
          <w:szCs w:val="20"/>
        </w:rPr>
      </w:pPr>
      <w:r>
        <w:rPr>
          <w:rFonts w:hint="eastAsia" w:ascii="微软雅黑" w:hAnsi="微软雅黑"/>
          <w:sz w:val="20"/>
          <w:szCs w:val="20"/>
        </w:rPr>
        <w:t>2.11、记录所有失败的后端连接。</w:t>
      </w:r>
    </w:p>
    <w:p>
      <w:pPr>
        <w:spacing w:after="0" w:line="360" w:lineRule="auto"/>
        <w:rPr>
          <w:rFonts w:ascii="微软雅黑" w:hAnsi="微软雅黑"/>
          <w:sz w:val="20"/>
          <w:szCs w:val="20"/>
        </w:rPr>
      </w:pPr>
      <w:r>
        <w:rPr>
          <w:rFonts w:hint="eastAsia" w:ascii="微软雅黑" w:hAnsi="微软雅黑"/>
          <w:sz w:val="20"/>
          <w:szCs w:val="20"/>
        </w:rPr>
        <w:t>2.12、记录加密模块的错误消息。</w:t>
      </w:r>
    </w:p>
    <w:p>
      <w:pPr>
        <w:pStyle w:val="2"/>
        <w:rPr>
          <w:rFonts w:eastAsia="微软雅黑"/>
          <w:b/>
          <w:color w:val="000000" w:themeColor="text1"/>
          <w:sz w:val="24"/>
          <w:szCs w:val="24"/>
          <w14:textFill>
            <w14:solidFill>
              <w14:schemeClr w14:val="tx1"/>
            </w14:solidFill>
          </w14:textFill>
        </w:rPr>
      </w:pPr>
      <w:bookmarkStart w:id="26" w:name="_Toc509322790"/>
      <w:r>
        <w:rPr>
          <w:rFonts w:hint="eastAsia" w:eastAsia="微软雅黑"/>
          <w:b/>
          <w:color w:val="000000" w:themeColor="text1"/>
          <w:sz w:val="24"/>
          <w:szCs w:val="24"/>
          <w14:textFill>
            <w14:solidFill>
              <w14:schemeClr w14:val="tx1"/>
            </w14:solidFill>
          </w14:textFill>
        </w:rPr>
        <w:t>十三、敏感信息</w:t>
      </w:r>
      <w:bookmarkEnd w:id="26"/>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27" w:name="_Toc509322792"/>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27"/>
    </w:p>
    <w:p>
      <w:pPr>
        <w:spacing w:after="0" w:line="360" w:lineRule="auto"/>
        <w:rPr>
          <w:rFonts w:ascii="微软雅黑" w:hAnsi="微软雅黑"/>
          <w:sz w:val="20"/>
          <w:szCs w:val="20"/>
        </w:rPr>
      </w:pPr>
      <w:r>
        <w:rPr>
          <w:rFonts w:hint="eastAsia" w:ascii="微软雅黑" w:hAnsi="微软雅黑"/>
          <w:sz w:val="20"/>
          <w:szCs w:val="20"/>
        </w:rPr>
        <w:t>2.1、临时产生的敏感数据（写入内存或文件），应具有及时清除和释放机制。</w:t>
      </w:r>
    </w:p>
    <w:p>
      <w:pPr>
        <w:spacing w:after="0" w:line="360" w:lineRule="auto"/>
        <w:rPr>
          <w:rFonts w:ascii="微软雅黑" w:hAnsi="微软雅黑"/>
          <w:sz w:val="20"/>
          <w:szCs w:val="20"/>
        </w:rPr>
      </w:pPr>
      <w:r>
        <w:rPr>
          <w:rFonts w:hint="eastAsia" w:ascii="微软雅黑" w:hAnsi="微软雅黑"/>
          <w:sz w:val="20"/>
          <w:szCs w:val="20"/>
        </w:rPr>
        <w:t>2.2、不要在HTTP GET请求参数中包含敏感信息，如用户名、密码、卡号、ID等。</w:t>
      </w:r>
    </w:p>
    <w:p>
      <w:pPr>
        <w:spacing w:after="0" w:line="360" w:lineRule="auto"/>
        <w:rPr>
          <w:rFonts w:ascii="微软雅黑" w:hAnsi="微软雅黑"/>
          <w:sz w:val="20"/>
          <w:szCs w:val="20"/>
        </w:rPr>
      </w:pPr>
      <w:r>
        <w:rPr>
          <w:rFonts w:hint="eastAsia" w:ascii="微软雅黑" w:hAnsi="微软雅黑"/>
          <w:sz w:val="20"/>
          <w:szCs w:val="20"/>
        </w:rPr>
        <w:t>2.3、禁止表单中的自动填充功能，因为表单中可能包含敏感信息，包括身份验证信息。</w:t>
      </w:r>
    </w:p>
    <w:p>
      <w:pPr>
        <w:spacing w:after="0" w:line="360" w:lineRule="auto"/>
        <w:rPr>
          <w:rFonts w:ascii="微软雅黑" w:hAnsi="微软雅黑"/>
          <w:sz w:val="20"/>
          <w:szCs w:val="20"/>
        </w:rPr>
      </w:pPr>
      <w:r>
        <w:rPr>
          <w:rFonts w:hint="eastAsia" w:ascii="微软雅黑" w:hAnsi="微软雅黑"/>
          <w:sz w:val="20"/>
          <w:szCs w:val="20"/>
        </w:rPr>
        <w:t>2.4、不要在客户端上以明文形式保存密码或其他敏感信息。</w:t>
      </w:r>
    </w:p>
    <w:p>
      <w:pPr>
        <w:spacing w:after="0" w:line="360" w:lineRule="auto"/>
        <w:rPr>
          <w:rFonts w:ascii="微软雅黑" w:hAnsi="微软雅黑"/>
          <w:sz w:val="20"/>
          <w:szCs w:val="20"/>
        </w:rPr>
      </w:pPr>
      <w:r>
        <w:rPr>
          <w:rFonts w:hint="eastAsia" w:ascii="微软雅黑" w:hAnsi="微软雅黑"/>
          <w:sz w:val="20"/>
          <w:szCs w:val="20"/>
        </w:rPr>
        <w:t>2.5、为所有敏感信息采用SSL加密传输。</w:t>
      </w:r>
    </w:p>
    <w:p>
      <w:pPr>
        <w:spacing w:after="0" w:line="360" w:lineRule="auto"/>
        <w:rPr>
          <w:rFonts w:ascii="微软雅黑" w:hAnsi="微软雅黑"/>
          <w:sz w:val="20"/>
          <w:szCs w:val="20"/>
        </w:rPr>
      </w:pPr>
      <w:r>
        <w:rPr>
          <w:rFonts w:hint="eastAsia" w:ascii="微软雅黑" w:hAnsi="微软雅黑"/>
          <w:sz w:val="20"/>
          <w:szCs w:val="20"/>
        </w:rPr>
        <w:t>2.6、禁止将敏感信息硬编码在程序中。</w:t>
      </w:r>
    </w:p>
    <w:p>
      <w:pPr>
        <w:spacing w:after="0" w:line="360" w:lineRule="auto"/>
        <w:rPr>
          <w:rFonts w:ascii="微软雅黑" w:hAnsi="微软雅黑"/>
          <w:sz w:val="20"/>
          <w:szCs w:val="20"/>
        </w:rPr>
      </w:pPr>
      <w:r>
        <w:rPr>
          <w:rFonts w:hint="eastAsia" w:ascii="微软雅黑" w:hAnsi="微软雅黑"/>
          <w:sz w:val="20"/>
          <w:szCs w:val="20"/>
        </w:rPr>
        <w:t>2.7、禁止明文存储用户的密码、身份证号、银行卡号、持卡人姓名等敏感信息。</w:t>
      </w:r>
      <w:bookmarkStart w:id="48" w:name="_GoBack"/>
      <w:bookmarkEnd w:id="48"/>
    </w:p>
    <w:p>
      <w:pPr>
        <w:spacing w:after="0" w:line="360" w:lineRule="auto"/>
        <w:rPr>
          <w:rFonts w:ascii="微软雅黑" w:hAnsi="微软雅黑"/>
          <w:sz w:val="20"/>
          <w:szCs w:val="20"/>
        </w:rPr>
      </w:pPr>
      <w:r>
        <w:rPr>
          <w:rFonts w:hint="eastAsia" w:ascii="微软雅黑" w:hAnsi="微软雅黑"/>
          <w:sz w:val="20"/>
          <w:szCs w:val="20"/>
        </w:rPr>
        <w:t>2.8、不要在日志中保存敏感信息，包含但不限于系统详细信息、会话标识符、密码等。</w:t>
      </w:r>
    </w:p>
    <w:p>
      <w:pPr>
        <w:spacing w:after="0" w:line="360" w:lineRule="auto"/>
        <w:rPr>
          <w:rFonts w:ascii="微软雅黑" w:hAnsi="微软雅黑"/>
          <w:sz w:val="20"/>
          <w:szCs w:val="20"/>
        </w:rPr>
      </w:pPr>
      <w:r>
        <w:rPr>
          <w:rFonts w:hint="eastAsia" w:ascii="微软雅黑" w:hAnsi="微软雅黑"/>
          <w:sz w:val="20"/>
          <w:szCs w:val="20"/>
        </w:rPr>
        <w:t>2.9、禁止在异常中泄露应用服务器的指纹信息，如版本，路径，组件版本等。</w:t>
      </w:r>
    </w:p>
    <w:p>
      <w:pPr>
        <w:spacing w:after="0" w:line="360" w:lineRule="auto"/>
        <w:rPr>
          <w:rFonts w:ascii="微软雅黑" w:hAnsi="微软雅黑"/>
          <w:sz w:val="20"/>
          <w:szCs w:val="20"/>
        </w:rPr>
      </w:pPr>
      <w:r>
        <w:rPr>
          <w:rFonts w:hint="eastAsia" w:ascii="微软雅黑" w:hAnsi="微软雅黑"/>
          <w:sz w:val="20"/>
          <w:szCs w:val="20"/>
        </w:rPr>
        <w:t>2.10、禁止将源码或sql上传到开源平台或社区，如github、开源中国等。</w:t>
      </w:r>
    </w:p>
    <w:p>
      <w:pPr>
        <w:spacing w:after="0" w:line="360" w:lineRule="auto"/>
        <w:rPr>
          <w:rFonts w:ascii="微软雅黑" w:hAnsi="微软雅黑"/>
          <w:sz w:val="20"/>
          <w:szCs w:val="20"/>
        </w:rPr>
      </w:pPr>
      <w:r>
        <w:rPr>
          <w:rFonts w:hint="eastAsia" w:ascii="微软雅黑" w:hAnsi="微软雅黑"/>
          <w:sz w:val="20"/>
          <w:szCs w:val="20"/>
        </w:rPr>
        <w:t>2.11、请求中含有敏感参数（如订单号、ID等），应进行混淆方式处理，防止产生参数遍历获取信息风险。</w:t>
      </w:r>
    </w:p>
    <w:p>
      <w:pPr>
        <w:spacing w:after="0" w:line="360" w:lineRule="auto"/>
        <w:rPr>
          <w:rFonts w:ascii="微软雅黑" w:hAnsi="微软雅黑"/>
          <w:sz w:val="20"/>
          <w:szCs w:val="20"/>
        </w:rPr>
      </w:pPr>
      <w:r>
        <w:rPr>
          <w:rFonts w:hint="eastAsia" w:ascii="微软雅黑" w:hAnsi="微软雅黑"/>
          <w:sz w:val="20"/>
          <w:szCs w:val="20"/>
        </w:rPr>
        <w:t>2.12、敏感信息需要展示在web页面上时，应在后台进行敏感字段脱敏处理。</w:t>
      </w:r>
    </w:p>
    <w:p>
      <w:pPr>
        <w:spacing w:after="0" w:line="360" w:lineRule="auto"/>
        <w:rPr>
          <w:rFonts w:ascii="微软雅黑" w:hAnsi="微软雅黑"/>
          <w:sz w:val="20"/>
          <w:szCs w:val="20"/>
        </w:rPr>
      </w:pPr>
      <w:r>
        <w:rPr>
          <w:rFonts w:hint="eastAsia" w:ascii="微软雅黑" w:hAnsi="微软雅黑"/>
          <w:sz w:val="20"/>
          <w:szCs w:val="20"/>
        </w:rPr>
        <w:t>2.13、请求返回数据不应包含请求之外的业务数据，特别是敏感信息数据。</w:t>
      </w:r>
    </w:p>
    <w:p>
      <w:pPr>
        <w:pStyle w:val="2"/>
        <w:rPr>
          <w:rFonts w:eastAsia="微软雅黑"/>
          <w:b/>
          <w:color w:val="000000" w:themeColor="text1"/>
          <w:sz w:val="24"/>
          <w:szCs w:val="24"/>
          <w14:textFill>
            <w14:solidFill>
              <w14:schemeClr w14:val="tx1"/>
            </w14:solidFill>
          </w14:textFill>
        </w:rPr>
      </w:pPr>
      <w:bookmarkStart w:id="28" w:name="_Toc509322794"/>
      <w:r>
        <w:rPr>
          <w:rFonts w:hint="eastAsia" w:eastAsia="微软雅黑"/>
          <w:b/>
          <w:color w:val="000000" w:themeColor="text1"/>
          <w:sz w:val="24"/>
          <w:szCs w:val="24"/>
          <w14:textFill>
            <w14:solidFill>
              <w14:schemeClr w14:val="tx1"/>
            </w14:solidFill>
          </w14:textFill>
        </w:rPr>
        <w:t>十四、密码找回安全</w:t>
      </w:r>
      <w:bookmarkEnd w:id="28"/>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29" w:name="_Toc509322796"/>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29"/>
    </w:p>
    <w:p>
      <w:pPr>
        <w:spacing w:after="0" w:line="360" w:lineRule="auto"/>
        <w:rPr>
          <w:rFonts w:ascii="微软雅黑" w:hAnsi="微软雅黑"/>
          <w:sz w:val="20"/>
          <w:szCs w:val="20"/>
        </w:rPr>
      </w:pPr>
      <w:r>
        <w:rPr>
          <w:rFonts w:hint="eastAsia" w:ascii="微软雅黑" w:hAnsi="微软雅黑"/>
          <w:sz w:val="20"/>
          <w:szCs w:val="20"/>
        </w:rPr>
        <w:t>2.1、服务器端要做认证，避免绕过前端控制。</w:t>
      </w:r>
    </w:p>
    <w:p>
      <w:pPr>
        <w:spacing w:after="0" w:line="360" w:lineRule="auto"/>
        <w:rPr>
          <w:rFonts w:ascii="微软雅黑" w:hAnsi="微软雅黑"/>
          <w:sz w:val="20"/>
          <w:szCs w:val="20"/>
        </w:rPr>
      </w:pPr>
      <w:r>
        <w:rPr>
          <w:rFonts w:hint="eastAsia" w:ascii="微软雅黑" w:hAnsi="微软雅黑"/>
          <w:sz w:val="20"/>
          <w:szCs w:val="20"/>
        </w:rPr>
        <w:t>2.2、增加二次认证因子，如验证码。</w:t>
      </w:r>
    </w:p>
    <w:p>
      <w:pPr>
        <w:spacing w:after="0" w:line="360" w:lineRule="auto"/>
        <w:rPr>
          <w:rFonts w:ascii="微软雅黑" w:hAnsi="微软雅黑"/>
          <w:sz w:val="20"/>
          <w:szCs w:val="20"/>
        </w:rPr>
      </w:pPr>
      <w:r>
        <w:rPr>
          <w:rFonts w:hint="eastAsia" w:ascii="微软雅黑" w:hAnsi="微软雅黑"/>
          <w:sz w:val="20"/>
          <w:szCs w:val="20"/>
        </w:rPr>
        <w:t>2.3、涉及登录验证token之类的，不要直接将验证内容直接返回给用户。</w:t>
      </w:r>
    </w:p>
    <w:p>
      <w:pPr>
        <w:spacing w:after="0" w:line="360" w:lineRule="auto"/>
        <w:rPr>
          <w:rFonts w:ascii="微软雅黑" w:hAnsi="微软雅黑"/>
          <w:sz w:val="20"/>
          <w:szCs w:val="20"/>
        </w:rPr>
      </w:pPr>
      <w:r>
        <w:rPr>
          <w:rFonts w:hint="eastAsia" w:ascii="微软雅黑" w:hAnsi="微软雅黑"/>
          <w:sz w:val="20"/>
          <w:szCs w:val="20"/>
        </w:rPr>
        <w:t>2.4、认证凭证加密，推荐强算法（推荐使用AES:128位，RSA：2048位，DSA：2048位）。</w:t>
      </w:r>
    </w:p>
    <w:p>
      <w:pPr>
        <w:spacing w:after="0" w:line="360" w:lineRule="auto"/>
        <w:rPr>
          <w:rFonts w:ascii="微软雅黑" w:hAnsi="微软雅黑"/>
          <w:sz w:val="20"/>
          <w:szCs w:val="20"/>
        </w:rPr>
      </w:pPr>
      <w:r>
        <w:rPr>
          <w:rFonts w:hint="eastAsia" w:ascii="微软雅黑" w:hAnsi="微软雅黑"/>
          <w:sz w:val="20"/>
          <w:szCs w:val="20"/>
        </w:rPr>
        <w:t>2.5、认证凭证中的参数应进行混淆处理。</w:t>
      </w:r>
    </w:p>
    <w:p>
      <w:pPr>
        <w:spacing w:after="0" w:line="360" w:lineRule="auto"/>
        <w:rPr>
          <w:rFonts w:ascii="微软雅黑" w:hAnsi="微软雅黑"/>
          <w:sz w:val="20"/>
          <w:szCs w:val="20"/>
        </w:rPr>
      </w:pPr>
      <w:r>
        <w:rPr>
          <w:rFonts w:hint="eastAsia" w:ascii="微软雅黑" w:hAnsi="微软雅黑"/>
          <w:sz w:val="20"/>
          <w:szCs w:val="20"/>
        </w:rPr>
        <w:t>2.6、在多个验证操作中，要对各验证机制进行排序，以防出现跳过前面验证机制直接到最后一步认证的安全风险。</w:t>
      </w:r>
    </w:p>
    <w:p>
      <w:pPr>
        <w:spacing w:after="0" w:line="360" w:lineRule="auto"/>
        <w:rPr>
          <w:rFonts w:ascii="微软雅黑" w:hAnsi="微软雅黑"/>
          <w:sz w:val="20"/>
          <w:szCs w:val="20"/>
        </w:rPr>
      </w:pPr>
      <w:r>
        <w:rPr>
          <w:rFonts w:hint="eastAsia" w:ascii="微软雅黑" w:hAnsi="微软雅黑"/>
          <w:sz w:val="20"/>
          <w:szCs w:val="20"/>
        </w:rPr>
        <w:t>2.7、手机短信码验证，需要同时校验手机号和短信是否对应。</w:t>
      </w:r>
    </w:p>
    <w:p>
      <w:pPr>
        <w:spacing w:after="0" w:line="360" w:lineRule="auto"/>
        <w:rPr>
          <w:rFonts w:ascii="微软雅黑" w:hAnsi="微软雅黑"/>
          <w:sz w:val="20"/>
          <w:szCs w:val="20"/>
        </w:rPr>
      </w:pPr>
      <w:r>
        <w:rPr>
          <w:rFonts w:hint="eastAsia" w:ascii="微软雅黑" w:hAnsi="微软雅黑"/>
          <w:sz w:val="20"/>
          <w:szCs w:val="20"/>
        </w:rPr>
        <w:t>2.8、输入框中，应校验输入数据合法性，防止产生XSS跨站脚本攻击。</w:t>
      </w:r>
    </w:p>
    <w:p>
      <w:pPr>
        <w:pStyle w:val="2"/>
        <w:rPr>
          <w:rFonts w:eastAsia="微软雅黑"/>
          <w:b/>
          <w:color w:val="000000" w:themeColor="text1"/>
          <w:sz w:val="24"/>
          <w:szCs w:val="24"/>
          <w14:textFill>
            <w14:solidFill>
              <w14:schemeClr w14:val="tx1"/>
            </w14:solidFill>
          </w14:textFill>
        </w:rPr>
      </w:pPr>
      <w:bookmarkStart w:id="30" w:name="_Toc509322798"/>
      <w:r>
        <w:rPr>
          <w:rFonts w:hint="eastAsia" w:eastAsia="微软雅黑"/>
          <w:b/>
          <w:color w:val="000000" w:themeColor="text1"/>
          <w:sz w:val="24"/>
          <w:szCs w:val="24"/>
          <w14:textFill>
            <w14:solidFill>
              <w14:schemeClr w14:val="tx1"/>
            </w14:solidFill>
          </w14:textFill>
        </w:rPr>
        <w:t>十五、SQL注入</w:t>
      </w:r>
      <w:bookmarkEnd w:id="30"/>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31" w:name="_Toc509322800"/>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31"/>
    </w:p>
    <w:p>
      <w:pPr>
        <w:spacing w:after="0" w:line="360" w:lineRule="auto"/>
        <w:rPr>
          <w:rFonts w:ascii="微软雅黑" w:hAnsi="微软雅黑"/>
          <w:sz w:val="20"/>
          <w:szCs w:val="20"/>
        </w:rPr>
      </w:pPr>
      <w:r>
        <w:rPr>
          <w:rFonts w:hint="eastAsia" w:ascii="微软雅黑" w:hAnsi="微软雅黑"/>
          <w:sz w:val="20"/>
          <w:szCs w:val="20"/>
        </w:rPr>
        <w:t>2.1、永远不要信任用户的输入，要对用户的所有输入进行校验，包含SQL语句的过滤和转义。</w:t>
      </w:r>
    </w:p>
    <w:p>
      <w:pPr>
        <w:spacing w:after="0" w:line="360" w:lineRule="auto"/>
        <w:rPr>
          <w:rFonts w:ascii="微软雅黑" w:hAnsi="微软雅黑"/>
          <w:sz w:val="20"/>
          <w:szCs w:val="20"/>
        </w:rPr>
      </w:pPr>
      <w:r>
        <w:rPr>
          <w:rFonts w:hint="eastAsia" w:ascii="微软雅黑" w:hAnsi="微软雅黑"/>
          <w:sz w:val="20"/>
          <w:szCs w:val="20"/>
        </w:rPr>
        <w:t>2.2、永远不要使用动态拼接SQL，可以使用参数化的</w:t>
      </w:r>
      <w:r>
        <w:rPr>
          <w:rFonts w:ascii="微软雅黑" w:hAnsi="微软雅黑"/>
          <w:sz w:val="20"/>
          <w:szCs w:val="20"/>
        </w:rPr>
        <w:t>SQL</w:t>
      </w:r>
      <w:r>
        <w:rPr>
          <w:rFonts w:hint="eastAsia" w:ascii="微软雅黑" w:hAnsi="微软雅黑"/>
          <w:sz w:val="20"/>
          <w:szCs w:val="20"/>
        </w:rPr>
        <w:t>或者使用存储过程进行数据查询存取。</w:t>
      </w:r>
    </w:p>
    <w:p>
      <w:pPr>
        <w:spacing w:after="0" w:line="360" w:lineRule="auto"/>
        <w:rPr>
          <w:rFonts w:ascii="微软雅黑" w:hAnsi="微软雅黑"/>
          <w:sz w:val="20"/>
          <w:szCs w:val="20"/>
        </w:rPr>
      </w:pPr>
      <w:r>
        <w:rPr>
          <w:rFonts w:hint="eastAsia" w:ascii="微软雅黑" w:hAnsi="微软雅黑"/>
          <w:sz w:val="20"/>
          <w:szCs w:val="20"/>
        </w:rPr>
        <w:t>2.3、永远不要使用管理员权限进行数据库连接，为每个应用使用单独的非特权权限，且配置有限的数据库连接数。</w:t>
      </w:r>
    </w:p>
    <w:p>
      <w:pPr>
        <w:spacing w:after="0" w:line="360" w:lineRule="auto"/>
        <w:rPr>
          <w:rFonts w:ascii="微软雅黑" w:hAnsi="微软雅黑"/>
          <w:sz w:val="20"/>
          <w:szCs w:val="20"/>
        </w:rPr>
      </w:pPr>
      <w:r>
        <w:rPr>
          <w:rFonts w:hint="eastAsia" w:ascii="微软雅黑" w:hAnsi="微软雅黑"/>
          <w:sz w:val="20"/>
          <w:szCs w:val="20"/>
        </w:rPr>
        <w:t>2.4、不要把敏感信息明文存放，采用加密或者哈希、混淆等方式对敏感信息进行脱敏存储。</w:t>
      </w:r>
    </w:p>
    <w:p>
      <w:pPr>
        <w:spacing w:after="0" w:line="360" w:lineRule="auto"/>
        <w:rPr>
          <w:rFonts w:ascii="微软雅黑" w:hAnsi="微软雅黑"/>
          <w:sz w:val="20"/>
          <w:szCs w:val="20"/>
        </w:rPr>
      </w:pPr>
      <w:r>
        <w:rPr>
          <w:rFonts w:hint="eastAsia" w:ascii="微软雅黑" w:hAnsi="微软雅黑"/>
          <w:sz w:val="20"/>
          <w:szCs w:val="20"/>
        </w:rPr>
        <w:t>2.5、应用的异常信息应不带有敏感信息，给出尽可能少的提示；建议使用自定义的错误信息对原始错误信息进行包装，可把异常信息存放在独立的数据库表中。</w:t>
      </w:r>
    </w:p>
    <w:p>
      <w:pPr>
        <w:spacing w:after="0" w:line="360" w:lineRule="auto"/>
        <w:rPr>
          <w:rFonts w:ascii="微软雅黑" w:hAnsi="微软雅黑"/>
          <w:color w:val="FF0000"/>
          <w:sz w:val="20"/>
          <w:szCs w:val="20"/>
        </w:rPr>
      </w:pPr>
      <w:r>
        <w:rPr>
          <w:rFonts w:hint="eastAsia" w:ascii="微软雅黑" w:hAnsi="微软雅黑"/>
          <w:color w:val="FF0000"/>
          <w:sz w:val="20"/>
          <w:szCs w:val="20"/>
        </w:rPr>
        <w:t>2.6、应采用预编译和绑定变量的机制已以实现SQL指令和参数的分离。</w:t>
      </w:r>
    </w:p>
    <w:p>
      <w:pPr>
        <w:spacing w:after="0" w:line="360" w:lineRule="auto"/>
        <w:rPr>
          <w:rFonts w:ascii="微软雅黑" w:hAnsi="微软雅黑"/>
          <w:color w:val="FF0000"/>
          <w:sz w:val="20"/>
          <w:szCs w:val="20"/>
        </w:rPr>
      </w:pPr>
      <w:r>
        <w:rPr>
          <w:rFonts w:hint="eastAsia" w:ascii="微软雅黑" w:hAnsi="微软雅黑"/>
          <w:color w:val="FF0000"/>
          <w:sz w:val="20"/>
          <w:szCs w:val="20"/>
        </w:rPr>
        <w:t>2.7、对于PHP，推荐优先采用PDO。</w:t>
      </w:r>
    </w:p>
    <w:p>
      <w:pPr>
        <w:spacing w:after="0" w:line="360" w:lineRule="auto"/>
        <w:rPr>
          <w:rFonts w:ascii="微软雅黑" w:hAnsi="微软雅黑"/>
          <w:color w:val="FF0000"/>
          <w:sz w:val="20"/>
          <w:szCs w:val="20"/>
        </w:rPr>
      </w:pPr>
      <w:r>
        <w:rPr>
          <w:rFonts w:hint="eastAsia" w:ascii="微软雅黑" w:hAnsi="微软雅黑"/>
          <w:color w:val="FF0000"/>
          <w:sz w:val="20"/>
          <w:szCs w:val="20"/>
        </w:rPr>
        <w:t>2.8、对于</w:t>
      </w:r>
      <w:r>
        <w:rPr>
          <w:rFonts w:ascii="微软雅黑" w:hAnsi="微软雅黑"/>
          <w:color w:val="FF0000"/>
          <w:sz w:val="20"/>
          <w:szCs w:val="20"/>
        </w:rPr>
        <w:t>J</w:t>
      </w:r>
      <w:r>
        <w:rPr>
          <w:rFonts w:hint="eastAsia" w:ascii="微软雅黑" w:hAnsi="微软雅黑"/>
          <w:color w:val="FF0000"/>
          <w:sz w:val="20"/>
          <w:szCs w:val="20"/>
        </w:rPr>
        <w:t>ava，优先使用Prepared</w:t>
      </w:r>
      <w:r>
        <w:rPr>
          <w:rFonts w:ascii="微软雅黑" w:hAnsi="微软雅黑"/>
          <w:color w:val="FF0000"/>
          <w:sz w:val="20"/>
          <w:szCs w:val="20"/>
        </w:rPr>
        <w:t>S</w:t>
      </w:r>
      <w:r>
        <w:rPr>
          <w:rFonts w:hint="eastAsia" w:ascii="微软雅黑" w:hAnsi="微软雅黑"/>
          <w:color w:val="FF0000"/>
          <w:sz w:val="20"/>
          <w:szCs w:val="20"/>
        </w:rPr>
        <w:t>tatement而不是statement。</w:t>
      </w:r>
    </w:p>
    <w:p>
      <w:pPr>
        <w:spacing w:after="0" w:line="360" w:lineRule="auto"/>
        <w:rPr>
          <w:rFonts w:hint="eastAsia" w:ascii="微软雅黑" w:hAnsi="微软雅黑"/>
          <w:color w:val="FF0000"/>
          <w:sz w:val="20"/>
          <w:szCs w:val="20"/>
        </w:rPr>
      </w:pPr>
      <w:r>
        <w:rPr>
          <w:rFonts w:hint="eastAsia" w:ascii="微软雅黑" w:hAnsi="微软雅黑"/>
          <w:color w:val="FF0000"/>
          <w:sz w:val="20"/>
          <w:szCs w:val="20"/>
        </w:rPr>
        <w:t>2.9、对于C#，优先使用Sql</w:t>
      </w:r>
      <w:r>
        <w:rPr>
          <w:rFonts w:ascii="微软雅黑" w:hAnsi="微软雅黑"/>
          <w:color w:val="FF0000"/>
          <w:sz w:val="20"/>
          <w:szCs w:val="20"/>
        </w:rPr>
        <w:t>P</w:t>
      </w:r>
      <w:r>
        <w:rPr>
          <w:rFonts w:hint="eastAsia" w:ascii="微软雅黑" w:hAnsi="微软雅黑"/>
          <w:color w:val="FF0000"/>
          <w:sz w:val="20"/>
          <w:szCs w:val="20"/>
        </w:rPr>
        <w:t>arameter对参数进行处理。</w:t>
      </w:r>
    </w:p>
    <w:p>
      <w:pPr>
        <w:pStyle w:val="2"/>
        <w:rPr>
          <w:rFonts w:eastAsia="微软雅黑"/>
          <w:b/>
          <w:color w:val="000000" w:themeColor="text1"/>
          <w:sz w:val="24"/>
          <w:szCs w:val="24"/>
          <w14:textFill>
            <w14:solidFill>
              <w14:schemeClr w14:val="tx1"/>
            </w14:solidFill>
          </w14:textFill>
        </w:rPr>
      </w:pPr>
      <w:bookmarkStart w:id="32" w:name="_Toc509322802"/>
      <w:r>
        <w:rPr>
          <w:rFonts w:hint="eastAsia" w:eastAsia="微软雅黑"/>
          <w:b/>
          <w:color w:val="000000" w:themeColor="text1"/>
          <w:sz w:val="24"/>
          <w:szCs w:val="24"/>
          <w14:textFill>
            <w14:solidFill>
              <w14:schemeClr w14:val="tx1"/>
            </w14:solidFill>
          </w14:textFill>
        </w:rPr>
        <w:t>十六、XML注入</w:t>
      </w:r>
      <w:bookmarkEnd w:id="32"/>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33" w:name="_Toc509322804"/>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33"/>
    </w:p>
    <w:p>
      <w:pPr>
        <w:spacing w:after="0" w:line="360" w:lineRule="auto"/>
        <w:rPr>
          <w:rFonts w:ascii="微软雅黑" w:hAnsi="微软雅黑"/>
          <w:sz w:val="20"/>
          <w:szCs w:val="20"/>
        </w:rPr>
      </w:pPr>
      <w:r>
        <w:rPr>
          <w:rFonts w:hint="eastAsia" w:ascii="微软雅黑" w:hAnsi="微软雅黑"/>
          <w:sz w:val="20"/>
          <w:szCs w:val="20"/>
        </w:rPr>
        <w:t>2.1、不要使用字符串/StringBuffer/StringBuilder/StringFormat组装XML。</w:t>
      </w:r>
    </w:p>
    <w:p>
      <w:pPr>
        <w:spacing w:after="0" w:line="360" w:lineRule="auto"/>
        <w:rPr>
          <w:rFonts w:ascii="微软雅黑" w:hAnsi="微软雅黑"/>
          <w:sz w:val="20"/>
          <w:szCs w:val="20"/>
        </w:rPr>
      </w:pPr>
      <w:r>
        <w:rPr>
          <w:rFonts w:hint="eastAsia" w:ascii="微软雅黑" w:hAnsi="微软雅黑"/>
          <w:sz w:val="20"/>
          <w:szCs w:val="20"/>
        </w:rPr>
        <w:t>2.2、建议对XML元素属性或者内容进行转义。</w:t>
      </w:r>
    </w:p>
    <w:p>
      <w:pPr>
        <w:pStyle w:val="2"/>
        <w:rPr>
          <w:rFonts w:eastAsia="微软雅黑"/>
          <w:b/>
          <w:color w:val="000000" w:themeColor="text1"/>
          <w:sz w:val="24"/>
          <w:szCs w:val="24"/>
          <w14:textFill>
            <w14:solidFill>
              <w14:schemeClr w14:val="tx1"/>
            </w14:solidFill>
          </w14:textFill>
        </w:rPr>
      </w:pPr>
      <w:bookmarkStart w:id="34" w:name="_Toc509322806"/>
      <w:r>
        <w:rPr>
          <w:rFonts w:hint="eastAsia" w:eastAsia="微软雅黑"/>
          <w:b/>
          <w:color w:val="000000" w:themeColor="text1"/>
          <w:sz w:val="24"/>
          <w:szCs w:val="24"/>
          <w14:textFill>
            <w14:solidFill>
              <w14:schemeClr w14:val="tx1"/>
            </w14:solidFill>
          </w14:textFill>
        </w:rPr>
        <w:t>十七、</w:t>
      </w:r>
      <w:r>
        <w:rPr>
          <w:rFonts w:eastAsia="微软雅黑"/>
          <w:b/>
          <w:color w:val="000000" w:themeColor="text1"/>
          <w:sz w:val="24"/>
          <w:szCs w:val="24"/>
          <w14:textFill>
            <w14:solidFill>
              <w14:schemeClr w14:val="tx1"/>
            </w14:solidFill>
          </w14:textFill>
        </w:rPr>
        <w:t>XSS</w:t>
      </w:r>
      <w:r>
        <w:rPr>
          <w:rFonts w:hint="eastAsia" w:eastAsia="微软雅黑"/>
          <w:b/>
          <w:color w:val="000000" w:themeColor="text1"/>
          <w:sz w:val="24"/>
          <w:szCs w:val="24"/>
          <w14:textFill>
            <w14:solidFill>
              <w14:schemeClr w14:val="tx1"/>
            </w14:solidFill>
          </w14:textFill>
        </w:rPr>
        <w:t>跨站脚本攻击</w:t>
      </w:r>
      <w:bookmarkEnd w:id="34"/>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35" w:name="_Toc509322808"/>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35"/>
    </w:p>
    <w:p>
      <w:pPr>
        <w:spacing w:after="0" w:line="360" w:lineRule="auto"/>
        <w:rPr>
          <w:rFonts w:ascii="微软雅黑" w:hAnsi="微软雅黑"/>
          <w:sz w:val="20"/>
          <w:szCs w:val="20"/>
        </w:rPr>
      </w:pPr>
      <w:r>
        <w:rPr>
          <w:rFonts w:hint="eastAsia" w:ascii="微软雅黑" w:hAnsi="微软雅黑"/>
          <w:sz w:val="20"/>
          <w:szCs w:val="20"/>
        </w:rPr>
        <w:t>2.1、对输入的数据进行过滤和转义，包含但不限于&lt;&gt;</w:t>
      </w:r>
      <w:r>
        <w:rPr>
          <w:rFonts w:ascii="微软雅黑" w:hAnsi="微软雅黑"/>
          <w:sz w:val="20"/>
          <w:szCs w:val="20"/>
        </w:rPr>
        <w:t>”’%()&amp;+\\’\”</w:t>
      </w:r>
      <w:r>
        <w:rPr>
          <w:rFonts w:hint="eastAsia" w:ascii="微软雅黑" w:hAnsi="微软雅黑"/>
          <w:sz w:val="20"/>
          <w:szCs w:val="20"/>
        </w:rPr>
        <w:t>等危险特殊字符。</w:t>
      </w:r>
    </w:p>
    <w:p>
      <w:pPr>
        <w:spacing w:after="0" w:line="360" w:lineRule="auto"/>
        <w:rPr>
          <w:rFonts w:ascii="微软雅黑" w:hAnsi="微软雅黑"/>
          <w:sz w:val="20"/>
          <w:szCs w:val="20"/>
        </w:rPr>
      </w:pPr>
      <w:r>
        <w:rPr>
          <w:rFonts w:hint="eastAsia" w:ascii="微软雅黑" w:hAnsi="微软雅黑"/>
          <w:sz w:val="20"/>
          <w:szCs w:val="20"/>
        </w:rPr>
        <w:t>2.2、数据添加到html元素属性或者内容中时，对数据进行HTML转义。</w:t>
      </w:r>
    </w:p>
    <w:p>
      <w:pPr>
        <w:spacing w:after="0" w:line="360" w:lineRule="auto"/>
        <w:rPr>
          <w:rFonts w:ascii="微软雅黑" w:hAnsi="微软雅黑"/>
          <w:sz w:val="20"/>
          <w:szCs w:val="20"/>
        </w:rPr>
      </w:pPr>
      <w:r>
        <w:rPr>
          <w:rFonts w:hint="eastAsia" w:ascii="微软雅黑" w:hAnsi="微软雅黑"/>
          <w:sz w:val="20"/>
          <w:szCs w:val="20"/>
        </w:rPr>
        <w:t>2.3、数据添加到script脚本中时，对数据进行script转义。</w:t>
      </w:r>
    </w:p>
    <w:p>
      <w:pPr>
        <w:spacing w:after="0" w:line="360" w:lineRule="auto"/>
        <w:rPr>
          <w:rFonts w:ascii="微软雅黑" w:hAnsi="微软雅黑"/>
          <w:sz w:val="20"/>
          <w:szCs w:val="20"/>
        </w:rPr>
      </w:pPr>
      <w:r>
        <w:rPr>
          <w:rFonts w:hint="eastAsia" w:ascii="微软雅黑" w:hAnsi="微软雅黑"/>
          <w:sz w:val="20"/>
          <w:szCs w:val="20"/>
        </w:rPr>
        <w:t>2.4、数据添加到style中时，对数据进行css转义。</w:t>
      </w:r>
    </w:p>
    <w:p>
      <w:pPr>
        <w:pStyle w:val="2"/>
        <w:rPr>
          <w:rFonts w:eastAsia="微软雅黑"/>
          <w:b/>
          <w:color w:val="000000" w:themeColor="text1"/>
          <w:sz w:val="24"/>
          <w:szCs w:val="24"/>
          <w14:textFill>
            <w14:solidFill>
              <w14:schemeClr w14:val="tx1"/>
            </w14:solidFill>
          </w14:textFill>
        </w:rPr>
      </w:pPr>
      <w:bookmarkStart w:id="36" w:name="_Toc509322810"/>
      <w:r>
        <w:rPr>
          <w:rFonts w:hint="eastAsia" w:eastAsia="微软雅黑"/>
          <w:b/>
          <w:color w:val="000000" w:themeColor="text1"/>
          <w:sz w:val="24"/>
          <w:szCs w:val="24"/>
          <w14:textFill>
            <w14:solidFill>
              <w14:schemeClr w14:val="tx1"/>
            </w14:solidFill>
          </w14:textFill>
        </w:rPr>
        <w:t>十八、</w:t>
      </w:r>
      <w:r>
        <w:rPr>
          <w:rFonts w:eastAsia="微软雅黑"/>
          <w:b/>
          <w:color w:val="000000" w:themeColor="text1"/>
          <w:sz w:val="24"/>
          <w:szCs w:val="24"/>
          <w14:textFill>
            <w14:solidFill>
              <w14:schemeClr w14:val="tx1"/>
            </w14:solidFill>
          </w14:textFill>
        </w:rPr>
        <w:t>CSRF</w:t>
      </w:r>
      <w:r>
        <w:rPr>
          <w:rFonts w:hint="eastAsia" w:eastAsia="微软雅黑"/>
          <w:b/>
          <w:color w:val="000000" w:themeColor="text1"/>
          <w:sz w:val="24"/>
          <w:szCs w:val="24"/>
          <w14:textFill>
            <w14:solidFill>
              <w14:schemeClr w14:val="tx1"/>
            </w14:solidFill>
          </w14:textFill>
        </w:rPr>
        <w:t>跨站请求伪造</w:t>
      </w:r>
      <w:bookmarkEnd w:id="36"/>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37" w:name="_Toc509322812"/>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37"/>
    </w:p>
    <w:p>
      <w:pPr>
        <w:spacing w:after="0" w:line="360" w:lineRule="auto"/>
        <w:rPr>
          <w:rFonts w:ascii="微软雅黑" w:hAnsi="微软雅黑"/>
          <w:sz w:val="20"/>
          <w:szCs w:val="20"/>
        </w:rPr>
      </w:pPr>
      <w:r>
        <w:rPr>
          <w:rFonts w:hint="eastAsia" w:ascii="微软雅黑" w:hAnsi="微软雅黑"/>
          <w:sz w:val="20"/>
          <w:szCs w:val="20"/>
        </w:rPr>
        <w:t>2.1、建议每个关键表单中引入了CSRF Token验证（会话中生成的随机串，提交后校验）。</w:t>
      </w:r>
    </w:p>
    <w:p>
      <w:pPr>
        <w:spacing w:after="0" w:line="360" w:lineRule="auto"/>
        <w:rPr>
          <w:rFonts w:ascii="微软雅黑" w:hAnsi="微软雅黑"/>
          <w:sz w:val="20"/>
          <w:szCs w:val="20"/>
        </w:rPr>
      </w:pPr>
      <w:r>
        <w:rPr>
          <w:rFonts w:hint="eastAsia" w:ascii="微软雅黑" w:hAnsi="微软雅黑"/>
          <w:sz w:val="20"/>
          <w:szCs w:val="20"/>
        </w:rPr>
        <w:t>2.2、在关键表单提交时要求用户进行二次身份验证（录入密码、插KEY、输入图片验证码、短信验证码）。</w:t>
      </w:r>
    </w:p>
    <w:p>
      <w:pPr>
        <w:spacing w:after="0" w:line="360" w:lineRule="auto"/>
        <w:rPr>
          <w:rFonts w:ascii="微软雅黑" w:hAnsi="微软雅黑"/>
          <w:sz w:val="20"/>
          <w:szCs w:val="20"/>
        </w:rPr>
      </w:pPr>
      <w:r>
        <w:rPr>
          <w:rFonts w:hint="eastAsia" w:ascii="微软雅黑" w:hAnsi="微软雅黑"/>
          <w:sz w:val="20"/>
          <w:szCs w:val="20"/>
        </w:rPr>
        <w:t>2.3、对请求refer做验证（比如跨域、系统内部应用）。</w:t>
      </w:r>
    </w:p>
    <w:p>
      <w:pPr>
        <w:pStyle w:val="2"/>
        <w:rPr>
          <w:rFonts w:eastAsia="微软雅黑"/>
          <w:b/>
          <w:color w:val="000000" w:themeColor="text1"/>
          <w:sz w:val="24"/>
          <w:szCs w:val="24"/>
          <w14:textFill>
            <w14:solidFill>
              <w14:schemeClr w14:val="tx1"/>
            </w14:solidFill>
          </w14:textFill>
        </w:rPr>
      </w:pPr>
      <w:bookmarkStart w:id="38" w:name="_Toc509322814"/>
      <w:r>
        <w:rPr>
          <w:rFonts w:hint="eastAsia" w:eastAsia="微软雅黑"/>
          <w:b/>
          <w:color w:val="000000" w:themeColor="text1"/>
          <w:sz w:val="24"/>
          <w:szCs w:val="24"/>
          <w14:textFill>
            <w14:solidFill>
              <w14:schemeClr w14:val="tx1"/>
            </w14:solidFill>
          </w14:textFill>
        </w:rPr>
        <w:t>十九、文件上传安全</w:t>
      </w:r>
      <w:bookmarkEnd w:id="38"/>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39" w:name="_Toc509322816"/>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39"/>
    </w:p>
    <w:p>
      <w:pPr>
        <w:spacing w:after="0" w:line="360" w:lineRule="auto"/>
        <w:rPr>
          <w:rFonts w:ascii="微软雅黑" w:hAnsi="微软雅黑"/>
          <w:sz w:val="20"/>
          <w:szCs w:val="20"/>
        </w:rPr>
      </w:pPr>
      <w:r>
        <w:rPr>
          <w:rFonts w:hint="eastAsia" w:ascii="微软雅黑" w:hAnsi="微软雅黑"/>
          <w:sz w:val="20"/>
          <w:szCs w:val="20"/>
        </w:rPr>
        <w:t>2.1、上传操作应设计身份验证机制，并进行合法身份校验。</w:t>
      </w:r>
    </w:p>
    <w:p>
      <w:pPr>
        <w:spacing w:after="0" w:line="360" w:lineRule="auto"/>
        <w:rPr>
          <w:rFonts w:ascii="微软雅黑" w:hAnsi="微软雅黑"/>
          <w:sz w:val="20"/>
          <w:szCs w:val="20"/>
        </w:rPr>
      </w:pPr>
      <w:r>
        <w:rPr>
          <w:rFonts w:hint="eastAsia" w:ascii="微软雅黑" w:hAnsi="微软雅黑"/>
          <w:sz w:val="20"/>
          <w:szCs w:val="20"/>
        </w:rPr>
        <w:t>2.2、只允许上传满足业务需要的相关文档类型。</w:t>
      </w:r>
    </w:p>
    <w:p>
      <w:pPr>
        <w:spacing w:after="0" w:line="360" w:lineRule="auto"/>
        <w:rPr>
          <w:rFonts w:ascii="微软雅黑" w:hAnsi="微软雅黑"/>
          <w:sz w:val="20"/>
          <w:szCs w:val="20"/>
        </w:rPr>
      </w:pPr>
      <w:r>
        <w:rPr>
          <w:rFonts w:hint="eastAsia" w:ascii="微软雅黑" w:hAnsi="微软雅黑"/>
          <w:sz w:val="20"/>
          <w:szCs w:val="20"/>
        </w:rPr>
        <w:t>2.3、通过检查文件头信息，比如JPEG(jpg)文件头信息（十六进制）：FFD8FF，验证上传文档是否是所期待的类型。</w:t>
      </w:r>
    </w:p>
    <w:p>
      <w:pPr>
        <w:spacing w:after="0" w:line="360" w:lineRule="auto"/>
        <w:rPr>
          <w:rFonts w:ascii="微软雅黑" w:hAnsi="微软雅黑"/>
          <w:sz w:val="20"/>
          <w:szCs w:val="20"/>
        </w:rPr>
      </w:pPr>
      <w:r>
        <w:rPr>
          <w:rFonts w:hint="eastAsia" w:ascii="微软雅黑" w:hAnsi="微软雅黑"/>
          <w:sz w:val="20"/>
          <w:szCs w:val="20"/>
        </w:rPr>
        <w:t>2.4、不要把文件保存在与应用程序相同的Web环境中，建议将文件保存在专用的文档服务器中，单独给文档服务器配置域名访问更好。</w:t>
      </w:r>
    </w:p>
    <w:p>
      <w:pPr>
        <w:spacing w:after="0" w:line="360" w:lineRule="auto"/>
        <w:rPr>
          <w:rFonts w:ascii="微软雅黑" w:hAnsi="微软雅黑"/>
          <w:sz w:val="20"/>
          <w:szCs w:val="20"/>
        </w:rPr>
      </w:pPr>
      <w:r>
        <w:rPr>
          <w:rFonts w:hint="eastAsia" w:ascii="微软雅黑" w:hAnsi="微软雅黑"/>
          <w:sz w:val="20"/>
          <w:szCs w:val="20"/>
        </w:rPr>
        <w:t>2.5、限制上传任意可能被Web服务器解析的文件，比如jsp、php等。</w:t>
      </w:r>
    </w:p>
    <w:p>
      <w:pPr>
        <w:spacing w:after="0" w:line="360" w:lineRule="auto"/>
        <w:rPr>
          <w:rFonts w:ascii="微软雅黑" w:hAnsi="微软雅黑"/>
          <w:sz w:val="20"/>
          <w:szCs w:val="20"/>
        </w:rPr>
      </w:pPr>
      <w:r>
        <w:rPr>
          <w:rFonts w:hint="eastAsia" w:ascii="微软雅黑" w:hAnsi="微软雅黑"/>
          <w:sz w:val="20"/>
          <w:szCs w:val="20"/>
        </w:rPr>
        <w:t>2.6、上传文件以二进制形式下载，建议不提供直接访问（防止木马文件直接执行）。</w:t>
      </w:r>
    </w:p>
    <w:p>
      <w:pPr>
        <w:spacing w:after="0" w:line="360" w:lineRule="auto"/>
        <w:rPr>
          <w:rFonts w:ascii="微软雅黑" w:hAnsi="微软雅黑"/>
          <w:sz w:val="20"/>
          <w:szCs w:val="20"/>
        </w:rPr>
      </w:pPr>
      <w:r>
        <w:rPr>
          <w:rFonts w:hint="eastAsia" w:ascii="微软雅黑" w:hAnsi="微软雅黑"/>
          <w:sz w:val="20"/>
          <w:szCs w:val="20"/>
        </w:rPr>
        <w:t>2.7、禁止授予上传文件存储目录的可执行权限。</w:t>
      </w:r>
    </w:p>
    <w:p>
      <w:pPr>
        <w:spacing w:after="0" w:line="360" w:lineRule="auto"/>
        <w:rPr>
          <w:rFonts w:ascii="微软雅黑" w:hAnsi="微软雅黑"/>
          <w:color w:val="FF0000"/>
          <w:sz w:val="20"/>
          <w:szCs w:val="20"/>
        </w:rPr>
      </w:pPr>
      <w:r>
        <w:rPr>
          <w:rFonts w:hint="eastAsia" w:ascii="微软雅黑" w:hAnsi="微软雅黑"/>
          <w:color w:val="FF0000"/>
          <w:sz w:val="20"/>
          <w:szCs w:val="20"/>
        </w:rPr>
        <w:t>2.8、配置web服务器（Apache</w:t>
      </w:r>
      <w:r>
        <w:rPr>
          <w:rFonts w:ascii="微软雅黑" w:hAnsi="微软雅黑"/>
          <w:color w:val="FF0000"/>
          <w:sz w:val="20"/>
          <w:szCs w:val="20"/>
        </w:rPr>
        <w:t>/N</w:t>
      </w:r>
      <w:r>
        <w:rPr>
          <w:rFonts w:hint="eastAsia" w:ascii="微软雅黑" w:hAnsi="微软雅黑"/>
          <w:color w:val="FF0000"/>
          <w:sz w:val="20"/>
          <w:szCs w:val="20"/>
        </w:rPr>
        <w:t>gnix等）以静态方式展示用户上传的图片资源，禁止应用服务器（PHP/JSP/CGI等）动态展示用户上传的资源。</w:t>
      </w:r>
    </w:p>
    <w:p>
      <w:pPr>
        <w:pStyle w:val="2"/>
        <w:rPr>
          <w:rFonts w:eastAsia="微软雅黑"/>
          <w:b/>
          <w:color w:val="000000" w:themeColor="text1"/>
          <w:sz w:val="24"/>
          <w:szCs w:val="24"/>
          <w14:textFill>
            <w14:solidFill>
              <w14:schemeClr w14:val="tx1"/>
            </w14:solidFill>
          </w14:textFill>
        </w:rPr>
      </w:pPr>
      <w:bookmarkStart w:id="40" w:name="_Toc509322818"/>
      <w:r>
        <w:rPr>
          <w:rFonts w:hint="eastAsia" w:eastAsia="微软雅黑"/>
          <w:b/>
          <w:color w:val="000000" w:themeColor="text1"/>
          <w:sz w:val="24"/>
          <w:szCs w:val="24"/>
          <w14:textFill>
            <w14:solidFill>
              <w14:schemeClr w14:val="tx1"/>
            </w14:solidFill>
          </w14:textFill>
        </w:rPr>
        <w:t>二十、组件安全</w:t>
      </w:r>
      <w:bookmarkEnd w:id="40"/>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41" w:name="_Toc509322820"/>
      <w:r>
        <w:rPr>
          <w:rFonts w:hint="eastAsia" w:ascii="微软雅黑" w:hAnsi="微软雅黑" w:eastAsia="微软雅黑"/>
          <w:b/>
          <w:color w:val="000000" w:themeColor="text1"/>
          <w:sz w:val="22"/>
          <w:szCs w:val="22"/>
          <w14:textFill>
            <w14:solidFill>
              <w14:schemeClr w14:val="tx1"/>
            </w14:solidFill>
          </w14:textFill>
        </w:rPr>
        <w:t>1. 检查项</w:t>
      </w:r>
      <w:bookmarkEnd w:id="41"/>
    </w:p>
    <w:p>
      <w:pPr>
        <w:spacing w:after="0" w:line="360" w:lineRule="auto"/>
        <w:rPr>
          <w:rFonts w:ascii="微软雅黑" w:hAnsi="微软雅黑"/>
          <w:sz w:val="20"/>
          <w:szCs w:val="20"/>
        </w:rPr>
      </w:pPr>
      <w:r>
        <w:rPr>
          <w:rFonts w:hint="eastAsia" w:ascii="微软雅黑" w:hAnsi="微软雅黑"/>
          <w:sz w:val="20"/>
          <w:szCs w:val="20"/>
        </w:rPr>
        <w:t>2.1、在使用随机数函数时，推荐使用强随机数函数（例如java.security.SecureRandom类）。</w:t>
      </w:r>
    </w:p>
    <w:p>
      <w:pPr>
        <w:spacing w:after="0" w:line="360" w:lineRule="auto"/>
        <w:rPr>
          <w:rFonts w:ascii="微软雅黑" w:hAnsi="微软雅黑"/>
          <w:sz w:val="20"/>
          <w:szCs w:val="20"/>
        </w:rPr>
      </w:pPr>
      <w:r>
        <w:rPr>
          <w:rFonts w:hint="eastAsia" w:ascii="微软雅黑" w:hAnsi="微软雅黑"/>
          <w:sz w:val="20"/>
          <w:szCs w:val="20"/>
        </w:rPr>
        <w:t>2.2、精简组件中不需要的功能、方法，以免带来未知的安全风险。</w:t>
      </w:r>
    </w:p>
    <w:p>
      <w:pPr>
        <w:spacing w:after="0" w:line="360" w:lineRule="auto"/>
        <w:rPr>
          <w:rFonts w:ascii="微软雅黑" w:hAnsi="微软雅黑"/>
          <w:sz w:val="20"/>
          <w:szCs w:val="20"/>
        </w:rPr>
      </w:pPr>
      <w:r>
        <w:rPr>
          <w:rFonts w:hint="eastAsia" w:ascii="微软雅黑" w:hAnsi="微软雅黑"/>
          <w:sz w:val="20"/>
          <w:szCs w:val="20"/>
        </w:rPr>
        <w:t>2.3、不可将系统内部使用的锁对象暴露给不可信代码。</w:t>
      </w:r>
    </w:p>
    <w:p>
      <w:pPr>
        <w:spacing w:after="0" w:line="360" w:lineRule="auto"/>
        <w:rPr>
          <w:rFonts w:ascii="微软雅黑" w:hAnsi="微软雅黑"/>
          <w:sz w:val="20"/>
          <w:szCs w:val="20"/>
        </w:rPr>
      </w:pPr>
      <w:r>
        <w:rPr>
          <w:rFonts w:hint="eastAsia" w:ascii="微软雅黑" w:hAnsi="微软雅黑"/>
          <w:sz w:val="20"/>
          <w:szCs w:val="20"/>
        </w:rPr>
        <w:t>2.4、建议使用SSL Socket代替Soket来进行安全数据交互。</w:t>
      </w:r>
    </w:p>
    <w:p>
      <w:pPr>
        <w:spacing w:after="0" w:line="360" w:lineRule="auto"/>
        <w:rPr>
          <w:rFonts w:ascii="微软雅黑" w:hAnsi="微软雅黑"/>
          <w:sz w:val="20"/>
          <w:szCs w:val="20"/>
        </w:rPr>
      </w:pPr>
      <w:r>
        <w:rPr>
          <w:rFonts w:hint="eastAsia" w:ascii="微软雅黑" w:hAnsi="微软雅黑"/>
          <w:sz w:val="20"/>
          <w:szCs w:val="20"/>
        </w:rPr>
        <w:t>2.5、封装本地方法调用（所有的本地方法都应该被定义为私有的，然后仅通过一个封装方法来调用）。</w:t>
      </w:r>
    </w:p>
    <w:p>
      <w:pPr>
        <w:spacing w:after="0" w:line="360" w:lineRule="auto"/>
        <w:rPr>
          <w:rFonts w:ascii="微软雅黑" w:hAnsi="微软雅黑"/>
          <w:sz w:val="20"/>
          <w:szCs w:val="20"/>
        </w:rPr>
      </w:pPr>
      <w:r>
        <w:rPr>
          <w:rFonts w:hint="eastAsia" w:ascii="微软雅黑" w:hAnsi="微软雅黑"/>
          <w:sz w:val="20"/>
          <w:szCs w:val="20"/>
        </w:rPr>
        <w:t>2.6、使用安全管理器（比如java.security或第三方安全组件）来保护敏感操作。</w:t>
      </w:r>
    </w:p>
    <w:p>
      <w:pPr>
        <w:spacing w:after="0" w:line="360" w:lineRule="auto"/>
        <w:rPr>
          <w:rFonts w:ascii="微软雅黑" w:hAnsi="微软雅黑"/>
          <w:sz w:val="20"/>
          <w:szCs w:val="20"/>
        </w:rPr>
      </w:pPr>
      <w:r>
        <w:rPr>
          <w:rFonts w:hint="eastAsia" w:ascii="微软雅黑" w:hAnsi="微软雅黑"/>
          <w:sz w:val="20"/>
          <w:szCs w:val="20"/>
        </w:rPr>
        <w:t>2.7、编写自定义类加载器必须覆盖get</w:t>
      </w:r>
      <w:r>
        <w:rPr>
          <w:rFonts w:ascii="微软雅黑" w:hAnsi="微软雅黑"/>
          <w:sz w:val="20"/>
          <w:szCs w:val="20"/>
        </w:rPr>
        <w:t>P</w:t>
      </w:r>
      <w:r>
        <w:rPr>
          <w:rFonts w:hint="eastAsia" w:ascii="微软雅黑" w:hAnsi="微软雅黑"/>
          <w:sz w:val="20"/>
          <w:szCs w:val="20"/>
        </w:rPr>
        <w:t>ermissions()函数时，在为代码源分配任意权限前，应调用超类super.getPermissions()函数，实现除了自定义策略外，系统全局的默认安全策略也被应用。</w:t>
      </w:r>
    </w:p>
    <w:p>
      <w:pPr>
        <w:spacing w:after="0" w:line="360" w:lineRule="auto"/>
        <w:rPr>
          <w:rFonts w:ascii="微软雅黑" w:hAnsi="微软雅黑"/>
          <w:sz w:val="20"/>
          <w:szCs w:val="20"/>
        </w:rPr>
      </w:pPr>
      <w:r>
        <w:rPr>
          <w:rFonts w:hint="eastAsia" w:ascii="微软雅黑" w:hAnsi="微软雅黑"/>
          <w:sz w:val="20"/>
          <w:szCs w:val="20"/>
        </w:rPr>
        <w:t>2.8、避免完全依赖URLCLassLoader和java</w:t>
      </w:r>
      <w:r>
        <w:rPr>
          <w:rFonts w:ascii="微软雅黑" w:hAnsi="微软雅黑"/>
          <w:sz w:val="20"/>
          <w:szCs w:val="20"/>
        </w:rPr>
        <w:t>.util.jar</w:t>
      </w:r>
      <w:r>
        <w:rPr>
          <w:rFonts w:hint="eastAsia" w:ascii="微软雅黑" w:hAnsi="微软雅黑"/>
          <w:sz w:val="20"/>
          <w:szCs w:val="20"/>
        </w:rPr>
        <w:t>提供的默认自动签名认证机制，应从加载类的代码源（Code</w:t>
      </w:r>
      <w:r>
        <w:rPr>
          <w:rFonts w:ascii="微软雅黑" w:hAnsi="微软雅黑"/>
          <w:sz w:val="20"/>
          <w:szCs w:val="20"/>
        </w:rPr>
        <w:t>-Source</w:t>
      </w:r>
      <w:r>
        <w:rPr>
          <w:rFonts w:hint="eastAsia" w:ascii="微软雅黑" w:hAnsi="微软雅黑"/>
          <w:sz w:val="20"/>
          <w:szCs w:val="20"/>
        </w:rPr>
        <w:t>）中获取证书链，然后检查证书是否属于本地密钥库（KeyStore）中的受信任签名者。</w:t>
      </w:r>
    </w:p>
    <w:p>
      <w:pPr>
        <w:pStyle w:val="2"/>
        <w:rPr>
          <w:rFonts w:eastAsia="微软雅黑"/>
          <w:b/>
          <w:color w:val="000000" w:themeColor="text1"/>
          <w:sz w:val="24"/>
          <w:szCs w:val="24"/>
          <w14:textFill>
            <w14:solidFill>
              <w14:schemeClr w14:val="tx1"/>
            </w14:solidFill>
          </w14:textFill>
        </w:rPr>
      </w:pPr>
      <w:bookmarkStart w:id="42" w:name="_Toc509322822"/>
      <w:r>
        <w:rPr>
          <w:rFonts w:hint="eastAsia" w:eastAsia="微软雅黑"/>
          <w:b/>
          <w:color w:val="000000" w:themeColor="text1"/>
          <w:sz w:val="24"/>
          <w:szCs w:val="24"/>
          <w14:textFill>
            <w14:solidFill>
              <w14:schemeClr w14:val="tx1"/>
            </w14:solidFill>
          </w14:textFill>
        </w:rPr>
        <w:t>二十一、接口安全</w:t>
      </w:r>
      <w:bookmarkEnd w:id="42"/>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43" w:name="_Toc509322824"/>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43"/>
    </w:p>
    <w:p>
      <w:pPr>
        <w:spacing w:after="0" w:line="360" w:lineRule="auto"/>
        <w:rPr>
          <w:rFonts w:ascii="微软雅黑" w:hAnsi="微软雅黑"/>
          <w:sz w:val="20"/>
          <w:szCs w:val="20"/>
        </w:rPr>
      </w:pPr>
      <w:r>
        <w:rPr>
          <w:rFonts w:hint="eastAsia" w:ascii="微软雅黑" w:hAnsi="微软雅黑"/>
          <w:sz w:val="20"/>
          <w:szCs w:val="20"/>
        </w:rPr>
        <w:t>2.1、调用方来源IP控制，比如可通过防火墙、主机host</w:t>
      </w:r>
      <w:r>
        <w:rPr>
          <w:rFonts w:ascii="微软雅黑" w:hAnsi="微软雅黑"/>
          <w:sz w:val="20"/>
          <w:szCs w:val="20"/>
        </w:rPr>
        <w:t xml:space="preserve"> </w:t>
      </w:r>
      <w:r>
        <w:rPr>
          <w:rFonts w:hint="eastAsia" w:ascii="微软雅黑" w:hAnsi="微软雅黑"/>
          <w:sz w:val="20"/>
          <w:szCs w:val="20"/>
        </w:rPr>
        <w:t>deny、Nginx</w:t>
      </w:r>
      <w:r>
        <w:rPr>
          <w:rFonts w:ascii="微软雅黑" w:hAnsi="微软雅黑"/>
          <w:sz w:val="20"/>
          <w:szCs w:val="20"/>
        </w:rPr>
        <w:t xml:space="preserve"> </w:t>
      </w:r>
      <w:r>
        <w:rPr>
          <w:rFonts w:hint="eastAsia" w:ascii="微软雅黑" w:hAnsi="微软雅黑"/>
          <w:sz w:val="20"/>
          <w:szCs w:val="20"/>
        </w:rPr>
        <w:t>deny等技术措施进行实施。</w:t>
      </w:r>
    </w:p>
    <w:p>
      <w:pPr>
        <w:spacing w:after="0" w:line="360" w:lineRule="auto"/>
        <w:rPr>
          <w:rFonts w:ascii="微软雅黑" w:hAnsi="微软雅黑"/>
          <w:sz w:val="20"/>
          <w:szCs w:val="20"/>
        </w:rPr>
      </w:pPr>
      <w:r>
        <w:rPr>
          <w:rFonts w:hint="eastAsia" w:ascii="微软雅黑" w:hAnsi="微软雅黑"/>
          <w:sz w:val="20"/>
          <w:szCs w:val="20"/>
        </w:rPr>
        <w:t>2.2、调用方身份认证，比如key、secret、证书等技术措施进行实施。</w:t>
      </w:r>
    </w:p>
    <w:p>
      <w:pPr>
        <w:spacing w:after="0" w:line="360" w:lineRule="auto"/>
        <w:rPr>
          <w:rFonts w:ascii="微软雅黑" w:hAnsi="微软雅黑"/>
          <w:sz w:val="20"/>
          <w:szCs w:val="20"/>
        </w:rPr>
      </w:pPr>
      <w:r>
        <w:rPr>
          <w:rFonts w:hint="eastAsia" w:ascii="微软雅黑" w:hAnsi="微软雅黑"/>
          <w:sz w:val="20"/>
          <w:szCs w:val="20"/>
        </w:rPr>
        <w:t>2.3、调用参数认证，需设计参数容错机制，避免出现参数可遍历敏感数据安全问题。</w:t>
      </w:r>
    </w:p>
    <w:p>
      <w:pPr>
        <w:spacing w:after="0" w:line="360" w:lineRule="auto"/>
        <w:rPr>
          <w:rFonts w:ascii="微软雅黑" w:hAnsi="微软雅黑"/>
          <w:sz w:val="20"/>
          <w:szCs w:val="20"/>
        </w:rPr>
      </w:pPr>
      <w:r>
        <w:rPr>
          <w:rFonts w:hint="eastAsia" w:ascii="微软雅黑" w:hAnsi="微软雅黑"/>
          <w:sz w:val="20"/>
          <w:szCs w:val="20"/>
        </w:rPr>
        <w:t>2.4、采用数字签名保障接口身份来源可信，数据防篡改。</w:t>
      </w:r>
    </w:p>
    <w:p>
      <w:pPr>
        <w:spacing w:after="0" w:line="360" w:lineRule="auto"/>
        <w:rPr>
          <w:rFonts w:ascii="微软雅黑" w:hAnsi="微软雅黑"/>
          <w:sz w:val="20"/>
          <w:szCs w:val="20"/>
        </w:rPr>
      </w:pPr>
      <w:r>
        <w:rPr>
          <w:rFonts w:hint="eastAsia" w:ascii="微软雅黑" w:hAnsi="微软雅黑"/>
          <w:sz w:val="20"/>
          <w:szCs w:val="20"/>
        </w:rPr>
        <w:t>2.5、调用方权限控制设置。</w:t>
      </w:r>
    </w:p>
    <w:p>
      <w:pPr>
        <w:spacing w:after="0" w:line="360" w:lineRule="auto"/>
        <w:rPr>
          <w:rFonts w:ascii="微软雅黑" w:hAnsi="微软雅黑"/>
          <w:sz w:val="20"/>
          <w:szCs w:val="20"/>
        </w:rPr>
      </w:pPr>
      <w:r>
        <w:rPr>
          <w:rFonts w:hint="eastAsia" w:ascii="微软雅黑" w:hAnsi="微软雅黑"/>
          <w:sz w:val="20"/>
          <w:szCs w:val="20"/>
        </w:rPr>
        <w:t>2.6、调用频率、有效期进行控制。</w:t>
      </w:r>
    </w:p>
    <w:p>
      <w:pPr>
        <w:spacing w:after="0" w:line="360" w:lineRule="auto"/>
        <w:rPr>
          <w:rFonts w:ascii="微软雅黑" w:hAnsi="微软雅黑"/>
          <w:sz w:val="20"/>
          <w:szCs w:val="20"/>
        </w:rPr>
      </w:pPr>
      <w:r>
        <w:rPr>
          <w:rFonts w:hint="eastAsia" w:ascii="微软雅黑" w:hAnsi="微软雅黑"/>
          <w:sz w:val="20"/>
          <w:szCs w:val="20"/>
        </w:rPr>
        <w:t>2.7、调用行为实时检测，对异常阻拦。</w:t>
      </w:r>
    </w:p>
    <w:p>
      <w:pPr>
        <w:spacing w:after="0" w:line="360" w:lineRule="auto"/>
        <w:rPr>
          <w:rFonts w:ascii="微软雅黑" w:hAnsi="微软雅黑"/>
          <w:sz w:val="20"/>
          <w:szCs w:val="20"/>
        </w:rPr>
      </w:pPr>
      <w:r>
        <w:rPr>
          <w:rFonts w:hint="eastAsia" w:ascii="微软雅黑" w:hAnsi="微软雅黑"/>
          <w:sz w:val="20"/>
          <w:szCs w:val="20"/>
        </w:rPr>
        <w:t>2.8、幂等性校验，保持数据一致性。</w:t>
      </w:r>
    </w:p>
    <w:p>
      <w:pPr>
        <w:spacing w:after="0" w:line="360" w:lineRule="auto"/>
        <w:rPr>
          <w:rFonts w:ascii="微软雅黑" w:hAnsi="微软雅黑"/>
          <w:sz w:val="20"/>
          <w:szCs w:val="20"/>
        </w:rPr>
      </w:pPr>
      <w:r>
        <w:rPr>
          <w:rFonts w:hint="eastAsia" w:ascii="微软雅黑" w:hAnsi="微软雅黑"/>
          <w:sz w:val="20"/>
          <w:szCs w:val="20"/>
        </w:rPr>
        <w:t>2.9、采用应用接入安全网关，实现APPID/KEY身份认证，加密传输，摘要签名安全保障。</w:t>
      </w:r>
    </w:p>
    <w:p>
      <w:pPr>
        <w:pStyle w:val="2"/>
        <w:rPr>
          <w:rFonts w:eastAsia="微软雅黑"/>
          <w:b/>
          <w:color w:val="000000" w:themeColor="text1"/>
          <w:sz w:val="24"/>
          <w:szCs w:val="24"/>
          <w14:textFill>
            <w14:solidFill>
              <w14:schemeClr w14:val="tx1"/>
            </w14:solidFill>
          </w14:textFill>
        </w:rPr>
      </w:pPr>
      <w:bookmarkStart w:id="44" w:name="_Toc509322826"/>
      <w:r>
        <w:rPr>
          <w:rFonts w:hint="eastAsia" w:eastAsia="微软雅黑"/>
          <w:b/>
          <w:color w:val="000000" w:themeColor="text1"/>
          <w:sz w:val="24"/>
          <w:szCs w:val="24"/>
          <w14:textFill>
            <w14:solidFill>
              <w14:schemeClr w14:val="tx1"/>
            </w14:solidFill>
          </w14:textFill>
        </w:rPr>
        <w:t>二十二、</w:t>
      </w:r>
      <w:r>
        <w:rPr>
          <w:rFonts w:eastAsia="微软雅黑"/>
          <w:b/>
          <w:color w:val="000000" w:themeColor="text1"/>
          <w:sz w:val="24"/>
          <w:szCs w:val="24"/>
          <w14:textFill>
            <w14:solidFill>
              <w14:schemeClr w14:val="tx1"/>
            </w14:solidFill>
          </w14:textFill>
        </w:rPr>
        <w:t>D</w:t>
      </w:r>
      <w:r>
        <w:rPr>
          <w:rFonts w:hint="eastAsia" w:eastAsia="微软雅黑"/>
          <w:b/>
          <w:color w:val="000000" w:themeColor="text1"/>
          <w:sz w:val="24"/>
          <w:szCs w:val="24"/>
          <w14:textFill>
            <w14:solidFill>
              <w14:schemeClr w14:val="tx1"/>
            </w14:solidFill>
          </w14:textFill>
        </w:rPr>
        <w:t>ubbo调用安全</w:t>
      </w:r>
      <w:bookmarkEnd w:id="44"/>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45" w:name="_Toc509322828"/>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45"/>
    </w:p>
    <w:p>
      <w:pPr>
        <w:spacing w:after="0" w:line="360" w:lineRule="auto"/>
        <w:rPr>
          <w:rFonts w:ascii="微软雅黑" w:hAnsi="微软雅黑"/>
          <w:sz w:val="20"/>
          <w:szCs w:val="20"/>
        </w:rPr>
      </w:pPr>
      <w:r>
        <w:rPr>
          <w:rFonts w:hint="eastAsia" w:ascii="微软雅黑" w:hAnsi="微软雅黑"/>
          <w:sz w:val="20"/>
          <w:szCs w:val="20"/>
        </w:rPr>
        <w:t>2.1、采用token验证访问控制，防止消费者绕过注册中心访问提供者；在注册中心控制权限以决定要不要下发令牌给消费者。</w:t>
      </w:r>
    </w:p>
    <w:p>
      <w:pPr>
        <w:spacing w:after="0" w:line="360" w:lineRule="auto"/>
        <w:rPr>
          <w:rFonts w:ascii="微软雅黑" w:hAnsi="微软雅黑"/>
          <w:sz w:val="20"/>
          <w:szCs w:val="20"/>
        </w:rPr>
      </w:pPr>
      <w:r>
        <w:rPr>
          <w:rFonts w:hint="eastAsia" w:ascii="微软雅黑" w:hAnsi="微软雅黑"/>
          <w:sz w:val="20"/>
          <w:szCs w:val="20"/>
        </w:rPr>
        <w:t>2.2、采用filter</w:t>
      </w:r>
      <w:r>
        <w:rPr>
          <w:rFonts w:ascii="微软雅黑" w:hAnsi="微软雅黑"/>
          <w:sz w:val="20"/>
          <w:szCs w:val="20"/>
        </w:rPr>
        <w:t xml:space="preserve"> IP</w:t>
      </w:r>
      <w:r>
        <w:rPr>
          <w:rFonts w:hint="eastAsia" w:ascii="微软雅黑" w:hAnsi="微软雅黑"/>
          <w:sz w:val="20"/>
          <w:szCs w:val="20"/>
        </w:rPr>
        <w:t>白名单访问控制，同时也可预防生产系统和测试系统之间Dubbo混乱调用问题。</w:t>
      </w:r>
    </w:p>
    <w:p>
      <w:pPr>
        <w:spacing w:after="0" w:line="360" w:lineRule="auto"/>
        <w:rPr>
          <w:rFonts w:ascii="微软雅黑" w:hAnsi="微软雅黑"/>
          <w:sz w:val="20"/>
          <w:szCs w:val="20"/>
        </w:rPr>
      </w:pPr>
      <w:r>
        <w:rPr>
          <w:rFonts w:hint="eastAsia" w:ascii="微软雅黑" w:hAnsi="微软雅黑"/>
          <w:sz w:val="20"/>
          <w:szCs w:val="20"/>
        </w:rPr>
        <w:t>2.3、在必要情况下（如敏感信息操作），连接注册中心Dubbo时要进行用户名和密码校验。</w:t>
      </w:r>
    </w:p>
    <w:p>
      <w:pPr>
        <w:pStyle w:val="2"/>
        <w:rPr>
          <w:rFonts w:eastAsia="微软雅黑"/>
          <w:b/>
          <w:color w:val="000000" w:themeColor="text1"/>
          <w:sz w:val="24"/>
          <w:szCs w:val="24"/>
          <w14:textFill>
            <w14:solidFill>
              <w14:schemeClr w14:val="tx1"/>
            </w14:solidFill>
          </w14:textFill>
        </w:rPr>
      </w:pPr>
      <w:bookmarkStart w:id="46" w:name="_Toc509322830"/>
      <w:r>
        <w:rPr>
          <w:rFonts w:hint="eastAsia" w:eastAsia="微软雅黑"/>
          <w:b/>
          <w:color w:val="000000" w:themeColor="text1"/>
          <w:sz w:val="24"/>
          <w:szCs w:val="24"/>
          <w14:textFill>
            <w14:solidFill>
              <w14:schemeClr w14:val="tx1"/>
            </w14:solidFill>
          </w14:textFill>
        </w:rPr>
        <w:t>二十三、</w:t>
      </w:r>
      <w:r>
        <w:rPr>
          <w:rFonts w:eastAsia="微软雅黑"/>
          <w:b/>
          <w:color w:val="000000" w:themeColor="text1"/>
          <w:sz w:val="24"/>
          <w:szCs w:val="24"/>
          <w14:textFill>
            <w14:solidFill>
              <w14:schemeClr w14:val="tx1"/>
            </w14:solidFill>
          </w14:textFill>
        </w:rPr>
        <w:t>R</w:t>
      </w:r>
      <w:r>
        <w:rPr>
          <w:rFonts w:hint="eastAsia" w:eastAsia="微软雅黑"/>
          <w:b/>
          <w:color w:val="000000" w:themeColor="text1"/>
          <w:sz w:val="24"/>
          <w:szCs w:val="24"/>
          <w14:textFill>
            <w14:solidFill>
              <w14:schemeClr w14:val="tx1"/>
            </w14:solidFill>
          </w14:textFill>
        </w:rPr>
        <w:t>edis调用安全</w:t>
      </w:r>
      <w:bookmarkEnd w:id="46"/>
    </w:p>
    <w:p>
      <w:pPr>
        <w:pStyle w:val="3"/>
        <w:spacing w:before="0" w:line="360" w:lineRule="auto"/>
        <w:rPr>
          <w:rFonts w:ascii="微软雅黑" w:hAnsi="微软雅黑" w:eastAsia="微软雅黑"/>
          <w:b/>
          <w:color w:val="000000" w:themeColor="text1"/>
          <w:sz w:val="22"/>
          <w:szCs w:val="22"/>
          <w14:textFill>
            <w14:solidFill>
              <w14:schemeClr w14:val="tx1"/>
            </w14:solidFill>
          </w14:textFill>
        </w:rPr>
      </w:pPr>
      <w:bookmarkStart w:id="47" w:name="_Toc509322832"/>
      <w:r>
        <w:rPr>
          <w:rFonts w:hint="eastAsia" w:ascii="微软雅黑" w:hAnsi="微软雅黑" w:eastAsia="微软雅黑"/>
          <w:b/>
          <w:color w:val="000000" w:themeColor="text1"/>
          <w:sz w:val="22"/>
          <w:szCs w:val="22"/>
          <w14:textFill>
            <w14:solidFill>
              <w14:schemeClr w14:val="tx1"/>
            </w14:solidFill>
          </w14:textFill>
        </w:rPr>
        <w:t>1.</w:t>
      </w:r>
      <w:r>
        <w:rPr>
          <w:rFonts w:ascii="微软雅黑" w:hAnsi="微软雅黑" w:eastAsia="微软雅黑"/>
          <w:b/>
          <w:color w:val="000000" w:themeColor="text1"/>
          <w:sz w:val="22"/>
          <w:szCs w:val="22"/>
          <w14:textFill>
            <w14:solidFill>
              <w14:schemeClr w14:val="tx1"/>
            </w14:solidFill>
          </w14:textFill>
        </w:rPr>
        <w:t xml:space="preserve"> </w:t>
      </w:r>
      <w:r>
        <w:rPr>
          <w:rFonts w:hint="eastAsia" w:ascii="微软雅黑" w:hAnsi="微软雅黑" w:eastAsia="微软雅黑"/>
          <w:b/>
          <w:color w:val="000000" w:themeColor="text1"/>
          <w:sz w:val="22"/>
          <w:szCs w:val="22"/>
          <w14:textFill>
            <w14:solidFill>
              <w14:schemeClr w14:val="tx1"/>
            </w14:solidFill>
          </w14:textFill>
        </w:rPr>
        <w:t>检查项</w:t>
      </w:r>
      <w:bookmarkEnd w:id="47"/>
    </w:p>
    <w:p>
      <w:pPr>
        <w:spacing w:after="0" w:line="360" w:lineRule="auto"/>
        <w:rPr>
          <w:rFonts w:ascii="微软雅黑" w:hAnsi="微软雅黑"/>
          <w:sz w:val="20"/>
          <w:szCs w:val="20"/>
        </w:rPr>
      </w:pPr>
      <w:r>
        <w:rPr>
          <w:rFonts w:hint="eastAsia" w:ascii="微软雅黑" w:hAnsi="微软雅黑"/>
          <w:sz w:val="20"/>
          <w:szCs w:val="20"/>
        </w:rPr>
        <w:t>2.1、应启用客户端IP访问控制验证功能。</w:t>
      </w:r>
    </w:p>
    <w:p>
      <w:pPr>
        <w:spacing w:after="0" w:line="360" w:lineRule="auto"/>
        <w:rPr>
          <w:rFonts w:ascii="微软雅黑" w:hAnsi="微软雅黑"/>
          <w:sz w:val="20"/>
          <w:szCs w:val="20"/>
        </w:rPr>
      </w:pPr>
      <w:r>
        <w:rPr>
          <w:rFonts w:hint="eastAsia" w:ascii="微软雅黑" w:hAnsi="微软雅黑"/>
          <w:sz w:val="20"/>
          <w:szCs w:val="20"/>
        </w:rPr>
        <w:t>2.2、应启用客户端身份验证功能。</w:t>
      </w:r>
    </w:p>
    <w:p>
      <w:pPr>
        <w:spacing w:after="0" w:line="360" w:lineRule="auto"/>
        <w:rPr>
          <w:rFonts w:ascii="微软雅黑" w:hAnsi="微软雅黑"/>
          <w:b/>
          <w:sz w:val="20"/>
          <w:szCs w:val="20"/>
        </w:rPr>
      </w:pPr>
      <w:r>
        <w:rPr>
          <w:rFonts w:hint="eastAsia" w:ascii="微软雅黑" w:hAnsi="微软雅黑"/>
          <w:sz w:val="20"/>
          <w:szCs w:val="20"/>
        </w:rPr>
        <w:t>2.3、敏感信息不要明文存储于Redis。</w:t>
      </w:r>
    </w:p>
    <w:sectPr>
      <w:headerReference r:id="rId7" w:type="first"/>
      <w:headerReference r:id="rId5" w:type="default"/>
      <w:footerReference r:id="rId8" w:type="default"/>
      <w:headerReference r:id="rId6" w:type="even"/>
      <w:pgSz w:w="12240" w:h="15840"/>
      <w:pgMar w:top="1361" w:right="1588" w:bottom="1361" w:left="1588" w:header="709" w:footer="709" w:gutter="0"/>
      <w:pgNumType w:start="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8049869"/>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Cs w:val="24"/>
              </w:rPr>
              <w:fldChar w:fldCharType="begin"/>
            </w:r>
            <w:r>
              <w:rPr>
                <w:b/>
                <w:bCs/>
              </w:rPr>
              <w:instrText xml:space="preserve">PAGE</w:instrText>
            </w:r>
            <w:r>
              <w:rPr>
                <w:b/>
                <w:bCs/>
                <w:szCs w:val="24"/>
              </w:rPr>
              <w:fldChar w:fldCharType="separate"/>
            </w:r>
            <w:r>
              <w:rPr>
                <w:b/>
                <w:bCs/>
              </w:rPr>
              <w:t>16</w:t>
            </w:r>
            <w:r>
              <w:rPr>
                <w:b/>
                <w:bCs/>
                <w:szCs w:val="24"/>
              </w:rPr>
              <w:fldChar w:fldCharType="end"/>
            </w:r>
            <w:r>
              <w:rPr>
                <w:lang w:val="zh-CN"/>
              </w:rPr>
              <w:t xml:space="preserve"> / </w:t>
            </w:r>
            <w:r>
              <w:rPr>
                <w:b/>
                <w:bCs/>
                <w:szCs w:val="24"/>
              </w:rPr>
              <w:fldChar w:fldCharType="begin"/>
            </w:r>
            <w:r>
              <w:rPr>
                <w:b/>
                <w:bCs/>
              </w:rPr>
              <w:instrText xml:space="preserve">NUMPAGES</w:instrText>
            </w:r>
            <w:r>
              <w:rPr>
                <w:b/>
                <w:bCs/>
                <w:szCs w:val="24"/>
              </w:rPr>
              <w:fldChar w:fldCharType="separate"/>
            </w:r>
            <w:r>
              <w:rPr>
                <w:b/>
                <w:bCs/>
              </w:rPr>
              <w:t>17</w:t>
            </w:r>
            <w:r>
              <w:rPr>
                <w:b/>
                <w:bCs/>
                <w:szCs w:val="24"/>
              </w:rPr>
              <w:fldChar w:fldCharType="end"/>
            </w:r>
          </w:p>
        </w:sdtContent>
      </w:sdt>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40596469" o:spid="_x0000_s2050" o:spt="136" type="#_x0000_t136" style="position:absolute;left:0pt;height:77.25pt;width:360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100tal.com" style="font-family:Consolas;font-size:66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40596468" o:spid="_x0000_s2049" o:spt="136" type="#_x0000_t136" style="position:absolute;left:0pt;height:77.25pt;width:360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100tal.com" style="font-family:Consolas;font-size:6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AE"/>
    <w:rsid w:val="0000478A"/>
    <w:rsid w:val="0001785E"/>
    <w:rsid w:val="00024646"/>
    <w:rsid w:val="00053283"/>
    <w:rsid w:val="000546EB"/>
    <w:rsid w:val="00076F2C"/>
    <w:rsid w:val="00091799"/>
    <w:rsid w:val="0009227B"/>
    <w:rsid w:val="000964CD"/>
    <w:rsid w:val="00097B4B"/>
    <w:rsid w:val="000A1CB8"/>
    <w:rsid w:val="000D6A08"/>
    <w:rsid w:val="000E415E"/>
    <w:rsid w:val="000F5AD4"/>
    <w:rsid w:val="00102D4B"/>
    <w:rsid w:val="00115F26"/>
    <w:rsid w:val="00121DF5"/>
    <w:rsid w:val="00131254"/>
    <w:rsid w:val="00136334"/>
    <w:rsid w:val="00140FB1"/>
    <w:rsid w:val="001519DC"/>
    <w:rsid w:val="00153C75"/>
    <w:rsid w:val="00173D34"/>
    <w:rsid w:val="00173FC3"/>
    <w:rsid w:val="0018213E"/>
    <w:rsid w:val="001825E7"/>
    <w:rsid w:val="00184CFF"/>
    <w:rsid w:val="00194987"/>
    <w:rsid w:val="001B24C0"/>
    <w:rsid w:val="001D5EB5"/>
    <w:rsid w:val="001D73B3"/>
    <w:rsid w:val="001E078D"/>
    <w:rsid w:val="001E3057"/>
    <w:rsid w:val="001E5BC0"/>
    <w:rsid w:val="001F080B"/>
    <w:rsid w:val="001F5E9A"/>
    <w:rsid w:val="001F7903"/>
    <w:rsid w:val="00223CAA"/>
    <w:rsid w:val="0022643B"/>
    <w:rsid w:val="00226712"/>
    <w:rsid w:val="002358DF"/>
    <w:rsid w:val="00236A9F"/>
    <w:rsid w:val="00236D31"/>
    <w:rsid w:val="0024259C"/>
    <w:rsid w:val="00250C5F"/>
    <w:rsid w:val="002540DF"/>
    <w:rsid w:val="00256CD2"/>
    <w:rsid w:val="0026254C"/>
    <w:rsid w:val="00265E1A"/>
    <w:rsid w:val="0027352D"/>
    <w:rsid w:val="002749B8"/>
    <w:rsid w:val="00275129"/>
    <w:rsid w:val="00282443"/>
    <w:rsid w:val="00282C46"/>
    <w:rsid w:val="00292CCD"/>
    <w:rsid w:val="002A5926"/>
    <w:rsid w:val="002C04CA"/>
    <w:rsid w:val="002D4CEC"/>
    <w:rsid w:val="002D53CA"/>
    <w:rsid w:val="002D5DBA"/>
    <w:rsid w:val="002E186B"/>
    <w:rsid w:val="002F15C7"/>
    <w:rsid w:val="002F6103"/>
    <w:rsid w:val="00302580"/>
    <w:rsid w:val="003144A1"/>
    <w:rsid w:val="00317717"/>
    <w:rsid w:val="003207DB"/>
    <w:rsid w:val="0032130A"/>
    <w:rsid w:val="00330CF4"/>
    <w:rsid w:val="00332B7B"/>
    <w:rsid w:val="00332ECD"/>
    <w:rsid w:val="00352F96"/>
    <w:rsid w:val="0036355E"/>
    <w:rsid w:val="003852D1"/>
    <w:rsid w:val="003A43B2"/>
    <w:rsid w:val="003B426F"/>
    <w:rsid w:val="003B564A"/>
    <w:rsid w:val="003C229F"/>
    <w:rsid w:val="003C24B2"/>
    <w:rsid w:val="003C572D"/>
    <w:rsid w:val="003C65C4"/>
    <w:rsid w:val="003D2877"/>
    <w:rsid w:val="003D566A"/>
    <w:rsid w:val="003F26B4"/>
    <w:rsid w:val="003F684C"/>
    <w:rsid w:val="004006DD"/>
    <w:rsid w:val="00400BA0"/>
    <w:rsid w:val="004123A6"/>
    <w:rsid w:val="00412C63"/>
    <w:rsid w:val="00416878"/>
    <w:rsid w:val="00433869"/>
    <w:rsid w:val="00445797"/>
    <w:rsid w:val="004475D5"/>
    <w:rsid w:val="00450478"/>
    <w:rsid w:val="00454295"/>
    <w:rsid w:val="004569F5"/>
    <w:rsid w:val="004626E3"/>
    <w:rsid w:val="004778C0"/>
    <w:rsid w:val="00477D5E"/>
    <w:rsid w:val="00482EE6"/>
    <w:rsid w:val="00485083"/>
    <w:rsid w:val="004876DA"/>
    <w:rsid w:val="00493213"/>
    <w:rsid w:val="004A3315"/>
    <w:rsid w:val="004B4E59"/>
    <w:rsid w:val="004C674C"/>
    <w:rsid w:val="004C76AD"/>
    <w:rsid w:val="004D4791"/>
    <w:rsid w:val="004E0C7A"/>
    <w:rsid w:val="004F19D4"/>
    <w:rsid w:val="005070D8"/>
    <w:rsid w:val="00514DF3"/>
    <w:rsid w:val="00521850"/>
    <w:rsid w:val="00534E96"/>
    <w:rsid w:val="00537556"/>
    <w:rsid w:val="00537EAC"/>
    <w:rsid w:val="00565175"/>
    <w:rsid w:val="00574CB1"/>
    <w:rsid w:val="005807DC"/>
    <w:rsid w:val="00587519"/>
    <w:rsid w:val="00594B44"/>
    <w:rsid w:val="005961E6"/>
    <w:rsid w:val="005A023D"/>
    <w:rsid w:val="005A15E6"/>
    <w:rsid w:val="005A275C"/>
    <w:rsid w:val="005A7E79"/>
    <w:rsid w:val="005B075D"/>
    <w:rsid w:val="005B16F4"/>
    <w:rsid w:val="005B591E"/>
    <w:rsid w:val="005B59D7"/>
    <w:rsid w:val="005C5D55"/>
    <w:rsid w:val="005C6FD8"/>
    <w:rsid w:val="005D5C00"/>
    <w:rsid w:val="005D6195"/>
    <w:rsid w:val="005F06EE"/>
    <w:rsid w:val="005F74F8"/>
    <w:rsid w:val="00605B41"/>
    <w:rsid w:val="0060729D"/>
    <w:rsid w:val="00615003"/>
    <w:rsid w:val="00620CAA"/>
    <w:rsid w:val="00624644"/>
    <w:rsid w:val="00625839"/>
    <w:rsid w:val="006269A4"/>
    <w:rsid w:val="00631F05"/>
    <w:rsid w:val="00636943"/>
    <w:rsid w:val="00637D5A"/>
    <w:rsid w:val="00642163"/>
    <w:rsid w:val="00646EE0"/>
    <w:rsid w:val="00650ED9"/>
    <w:rsid w:val="00657860"/>
    <w:rsid w:val="00657DBF"/>
    <w:rsid w:val="00660534"/>
    <w:rsid w:val="00661783"/>
    <w:rsid w:val="00690273"/>
    <w:rsid w:val="006926F1"/>
    <w:rsid w:val="006A1F08"/>
    <w:rsid w:val="006A664D"/>
    <w:rsid w:val="006A773F"/>
    <w:rsid w:val="006B2BE1"/>
    <w:rsid w:val="006E27FA"/>
    <w:rsid w:val="006F3427"/>
    <w:rsid w:val="0071333D"/>
    <w:rsid w:val="0071584A"/>
    <w:rsid w:val="007210DE"/>
    <w:rsid w:val="007345A8"/>
    <w:rsid w:val="00735C8A"/>
    <w:rsid w:val="00737954"/>
    <w:rsid w:val="00740D92"/>
    <w:rsid w:val="00752155"/>
    <w:rsid w:val="00756931"/>
    <w:rsid w:val="007722CE"/>
    <w:rsid w:val="007A5296"/>
    <w:rsid w:val="007B0CD6"/>
    <w:rsid w:val="007C322C"/>
    <w:rsid w:val="007C5AA1"/>
    <w:rsid w:val="007C5B29"/>
    <w:rsid w:val="007C6AFF"/>
    <w:rsid w:val="007D65E7"/>
    <w:rsid w:val="007D77E6"/>
    <w:rsid w:val="007E0517"/>
    <w:rsid w:val="007E67E8"/>
    <w:rsid w:val="007F761C"/>
    <w:rsid w:val="00802105"/>
    <w:rsid w:val="008100C4"/>
    <w:rsid w:val="0081456D"/>
    <w:rsid w:val="0082238F"/>
    <w:rsid w:val="008226BD"/>
    <w:rsid w:val="00827116"/>
    <w:rsid w:val="008300EB"/>
    <w:rsid w:val="00841C35"/>
    <w:rsid w:val="00842B59"/>
    <w:rsid w:val="008543B4"/>
    <w:rsid w:val="008826E3"/>
    <w:rsid w:val="00894601"/>
    <w:rsid w:val="00895286"/>
    <w:rsid w:val="00897729"/>
    <w:rsid w:val="008A1CF7"/>
    <w:rsid w:val="008A55DC"/>
    <w:rsid w:val="008C186A"/>
    <w:rsid w:val="008C3128"/>
    <w:rsid w:val="008C578E"/>
    <w:rsid w:val="008E09F6"/>
    <w:rsid w:val="008E7053"/>
    <w:rsid w:val="008F2965"/>
    <w:rsid w:val="00915B82"/>
    <w:rsid w:val="00916EA7"/>
    <w:rsid w:val="009204DD"/>
    <w:rsid w:val="009238EC"/>
    <w:rsid w:val="00926A9A"/>
    <w:rsid w:val="00935DA1"/>
    <w:rsid w:val="009432FC"/>
    <w:rsid w:val="0096105B"/>
    <w:rsid w:val="00982445"/>
    <w:rsid w:val="009828E3"/>
    <w:rsid w:val="00984B20"/>
    <w:rsid w:val="00993FFD"/>
    <w:rsid w:val="009B1B82"/>
    <w:rsid w:val="009B4968"/>
    <w:rsid w:val="009C73EB"/>
    <w:rsid w:val="009E0AEB"/>
    <w:rsid w:val="009E4C67"/>
    <w:rsid w:val="009F11AB"/>
    <w:rsid w:val="009F4E88"/>
    <w:rsid w:val="009F50AA"/>
    <w:rsid w:val="009F5823"/>
    <w:rsid w:val="00A032E5"/>
    <w:rsid w:val="00A13EAC"/>
    <w:rsid w:val="00A14464"/>
    <w:rsid w:val="00A15DE1"/>
    <w:rsid w:val="00A22F5A"/>
    <w:rsid w:val="00A41412"/>
    <w:rsid w:val="00A522C2"/>
    <w:rsid w:val="00A570F9"/>
    <w:rsid w:val="00A76744"/>
    <w:rsid w:val="00A80293"/>
    <w:rsid w:val="00A8067E"/>
    <w:rsid w:val="00A850B4"/>
    <w:rsid w:val="00A86D87"/>
    <w:rsid w:val="00A87EEE"/>
    <w:rsid w:val="00A9083B"/>
    <w:rsid w:val="00AA007B"/>
    <w:rsid w:val="00AA2B2F"/>
    <w:rsid w:val="00AA5182"/>
    <w:rsid w:val="00AA5DE2"/>
    <w:rsid w:val="00AB1138"/>
    <w:rsid w:val="00AB262E"/>
    <w:rsid w:val="00AB3ECC"/>
    <w:rsid w:val="00AB5561"/>
    <w:rsid w:val="00AC0B9C"/>
    <w:rsid w:val="00AC3AA3"/>
    <w:rsid w:val="00AD0107"/>
    <w:rsid w:val="00AD735C"/>
    <w:rsid w:val="00AE0804"/>
    <w:rsid w:val="00AF5117"/>
    <w:rsid w:val="00B20A5B"/>
    <w:rsid w:val="00B20B86"/>
    <w:rsid w:val="00B40D4F"/>
    <w:rsid w:val="00B4245D"/>
    <w:rsid w:val="00B439E4"/>
    <w:rsid w:val="00B46436"/>
    <w:rsid w:val="00B5033F"/>
    <w:rsid w:val="00B62A72"/>
    <w:rsid w:val="00B6423F"/>
    <w:rsid w:val="00B65F59"/>
    <w:rsid w:val="00B70AF8"/>
    <w:rsid w:val="00B734D7"/>
    <w:rsid w:val="00B84207"/>
    <w:rsid w:val="00B95B6A"/>
    <w:rsid w:val="00BC3DB8"/>
    <w:rsid w:val="00BE145B"/>
    <w:rsid w:val="00BF54E4"/>
    <w:rsid w:val="00C06770"/>
    <w:rsid w:val="00C06A08"/>
    <w:rsid w:val="00C07CC4"/>
    <w:rsid w:val="00C25947"/>
    <w:rsid w:val="00C413AE"/>
    <w:rsid w:val="00C42A62"/>
    <w:rsid w:val="00C634E2"/>
    <w:rsid w:val="00C75519"/>
    <w:rsid w:val="00C82128"/>
    <w:rsid w:val="00C92278"/>
    <w:rsid w:val="00C967E9"/>
    <w:rsid w:val="00C96D5D"/>
    <w:rsid w:val="00CA5433"/>
    <w:rsid w:val="00CA7497"/>
    <w:rsid w:val="00CB1C33"/>
    <w:rsid w:val="00CB5E49"/>
    <w:rsid w:val="00CC2C9F"/>
    <w:rsid w:val="00CD2C51"/>
    <w:rsid w:val="00CE093E"/>
    <w:rsid w:val="00CE56C6"/>
    <w:rsid w:val="00CF18DA"/>
    <w:rsid w:val="00D11874"/>
    <w:rsid w:val="00D21C75"/>
    <w:rsid w:val="00D242D4"/>
    <w:rsid w:val="00D34621"/>
    <w:rsid w:val="00D56000"/>
    <w:rsid w:val="00D661CD"/>
    <w:rsid w:val="00D67D0F"/>
    <w:rsid w:val="00D75D5B"/>
    <w:rsid w:val="00D8187B"/>
    <w:rsid w:val="00D8365A"/>
    <w:rsid w:val="00D912CB"/>
    <w:rsid w:val="00D95EDD"/>
    <w:rsid w:val="00DA42B3"/>
    <w:rsid w:val="00DA4962"/>
    <w:rsid w:val="00DB768A"/>
    <w:rsid w:val="00DC351D"/>
    <w:rsid w:val="00DD18D5"/>
    <w:rsid w:val="00DD6A7F"/>
    <w:rsid w:val="00DD6E56"/>
    <w:rsid w:val="00DE194A"/>
    <w:rsid w:val="00DE28C2"/>
    <w:rsid w:val="00DE6C6F"/>
    <w:rsid w:val="00DF2636"/>
    <w:rsid w:val="00E04DC8"/>
    <w:rsid w:val="00E06700"/>
    <w:rsid w:val="00E21B5E"/>
    <w:rsid w:val="00E41120"/>
    <w:rsid w:val="00E5325D"/>
    <w:rsid w:val="00E619D1"/>
    <w:rsid w:val="00E61CE3"/>
    <w:rsid w:val="00E66B5F"/>
    <w:rsid w:val="00EA1F26"/>
    <w:rsid w:val="00EC1155"/>
    <w:rsid w:val="00EC2BBC"/>
    <w:rsid w:val="00ED7FAF"/>
    <w:rsid w:val="00EE1634"/>
    <w:rsid w:val="00EF654E"/>
    <w:rsid w:val="00F03707"/>
    <w:rsid w:val="00F04A55"/>
    <w:rsid w:val="00F1045A"/>
    <w:rsid w:val="00F10C93"/>
    <w:rsid w:val="00F25961"/>
    <w:rsid w:val="00F2772F"/>
    <w:rsid w:val="00F550C6"/>
    <w:rsid w:val="00F638D3"/>
    <w:rsid w:val="00F65161"/>
    <w:rsid w:val="00F949AC"/>
    <w:rsid w:val="00FA3FC5"/>
    <w:rsid w:val="00FB0E6B"/>
    <w:rsid w:val="00FB3D9B"/>
    <w:rsid w:val="00FB3DA2"/>
    <w:rsid w:val="00FD2250"/>
    <w:rsid w:val="00FD556C"/>
    <w:rsid w:val="00FD7A51"/>
    <w:rsid w:val="00FF03D7"/>
    <w:rsid w:val="00FF2344"/>
    <w:rsid w:val="00FF5E03"/>
    <w:rsid w:val="05696EF5"/>
    <w:rsid w:val="15A871FD"/>
    <w:rsid w:val="2E7C7437"/>
    <w:rsid w:val="470B421A"/>
    <w:rsid w:val="75A367B5"/>
    <w:rsid w:val="77986372"/>
    <w:rsid w:val="7860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nsolas" w:hAnsi="Consolas"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onsolas" w:hAnsi="Consolas" w:eastAsia="微软雅黑" w:cstheme="minorBidi"/>
      <w:color w:val="000000" w:themeColor="text1"/>
      <w:sz w:val="24"/>
      <w:szCs w:val="22"/>
      <w:lang w:val="en-US" w:eastAsia="zh-CN" w:bidi="ar-SA"/>
      <w14:textFill>
        <w14:solidFill>
          <w14:schemeClr w14:val="tx1"/>
        </w14:solidFill>
      </w14:textFill>
    </w:rPr>
  </w:style>
  <w:style w:type="paragraph" w:styleId="2">
    <w:name w:val="heading 1"/>
    <w:basedOn w:val="1"/>
    <w:next w:val="1"/>
    <w:link w:val="19"/>
    <w:qFormat/>
    <w:uiPriority w:val="9"/>
    <w:pPr>
      <w:keepNext/>
      <w:keepLines/>
      <w:spacing w:before="240" w:after="0"/>
      <w:outlineLvl w:val="0"/>
    </w:pPr>
    <w:rPr>
      <w:rFonts w:ascii="微软雅黑" w:hAnsi="微软雅黑" w:eastAsiaTheme="majorEastAsia" w:cstheme="majorBidi"/>
      <w:color w:val="2E75B6" w:themeColor="accent1" w:themeShade="BF"/>
      <w:sz w:val="28"/>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uiPriority w:val="39"/>
    <w:pPr>
      <w:widowControl w:val="0"/>
      <w:spacing w:after="0" w:line="240" w:lineRule="auto"/>
      <w:ind w:left="2520" w:leftChars="1200"/>
      <w:jc w:val="both"/>
    </w:pPr>
    <w:rPr>
      <w:rFonts w:asciiTheme="minorHAnsi" w:hAnsiTheme="minorHAnsi" w:eastAsiaTheme="minorEastAsia"/>
      <w:color w:val="auto"/>
      <w:kern w:val="2"/>
      <w:sz w:val="21"/>
    </w:rPr>
  </w:style>
  <w:style w:type="paragraph" w:styleId="6">
    <w:name w:val="toc 5"/>
    <w:basedOn w:val="1"/>
    <w:next w:val="1"/>
    <w:unhideWhenUsed/>
    <w:uiPriority w:val="39"/>
    <w:pPr>
      <w:widowControl w:val="0"/>
      <w:spacing w:after="0" w:line="240" w:lineRule="auto"/>
      <w:ind w:left="1680" w:leftChars="800"/>
      <w:jc w:val="both"/>
    </w:pPr>
    <w:rPr>
      <w:rFonts w:asciiTheme="minorHAnsi" w:hAnsiTheme="minorHAnsi" w:eastAsiaTheme="minorEastAsia"/>
      <w:color w:val="auto"/>
      <w:kern w:val="2"/>
      <w:sz w:val="21"/>
    </w:rPr>
  </w:style>
  <w:style w:type="paragraph" w:styleId="7">
    <w:name w:val="toc 3"/>
    <w:basedOn w:val="1"/>
    <w:next w:val="1"/>
    <w:unhideWhenUsed/>
    <w:uiPriority w:val="39"/>
    <w:pPr>
      <w:widowControl w:val="0"/>
      <w:spacing w:after="0" w:line="240" w:lineRule="auto"/>
      <w:ind w:left="840" w:leftChars="400"/>
      <w:jc w:val="both"/>
    </w:pPr>
    <w:rPr>
      <w:rFonts w:asciiTheme="minorHAnsi" w:hAnsiTheme="minorHAnsi" w:eastAsiaTheme="minorEastAsia"/>
      <w:color w:val="auto"/>
      <w:kern w:val="2"/>
      <w:sz w:val="21"/>
    </w:rPr>
  </w:style>
  <w:style w:type="paragraph" w:styleId="8">
    <w:name w:val="toc 8"/>
    <w:basedOn w:val="1"/>
    <w:next w:val="1"/>
    <w:unhideWhenUsed/>
    <w:uiPriority w:val="39"/>
    <w:pPr>
      <w:widowControl w:val="0"/>
      <w:spacing w:after="0" w:line="240" w:lineRule="auto"/>
      <w:ind w:left="2940" w:leftChars="1400"/>
      <w:jc w:val="both"/>
    </w:pPr>
    <w:rPr>
      <w:rFonts w:asciiTheme="minorHAnsi" w:hAnsiTheme="minorHAnsi" w:eastAsiaTheme="minorEastAsia"/>
      <w:color w:val="auto"/>
      <w:kern w:val="2"/>
      <w:sz w:val="21"/>
    </w:rPr>
  </w:style>
  <w:style w:type="paragraph" w:styleId="9">
    <w:name w:val="footer"/>
    <w:basedOn w:val="1"/>
    <w:link w:val="27"/>
    <w:unhideWhenUsed/>
    <w:uiPriority w:val="99"/>
    <w:pPr>
      <w:tabs>
        <w:tab w:val="center" w:pos="4320"/>
        <w:tab w:val="right" w:pos="8640"/>
      </w:tabs>
      <w:spacing w:after="0" w:line="240" w:lineRule="auto"/>
    </w:pPr>
  </w:style>
  <w:style w:type="paragraph" w:styleId="10">
    <w:name w:val="header"/>
    <w:basedOn w:val="1"/>
    <w:link w:val="26"/>
    <w:unhideWhenUsed/>
    <w:uiPriority w:val="99"/>
    <w:pPr>
      <w:tabs>
        <w:tab w:val="center" w:pos="4320"/>
        <w:tab w:val="right" w:pos="8640"/>
      </w:tabs>
      <w:spacing w:after="0" w:line="240" w:lineRule="auto"/>
    </w:pPr>
  </w:style>
  <w:style w:type="paragraph" w:styleId="11">
    <w:name w:val="toc 1"/>
    <w:basedOn w:val="1"/>
    <w:next w:val="1"/>
    <w:unhideWhenUsed/>
    <w:uiPriority w:val="39"/>
    <w:pPr>
      <w:spacing w:after="100"/>
    </w:pPr>
  </w:style>
  <w:style w:type="paragraph" w:styleId="12">
    <w:name w:val="toc 4"/>
    <w:basedOn w:val="1"/>
    <w:next w:val="1"/>
    <w:unhideWhenUsed/>
    <w:uiPriority w:val="39"/>
    <w:pPr>
      <w:widowControl w:val="0"/>
      <w:spacing w:after="0" w:line="240" w:lineRule="auto"/>
      <w:ind w:left="1260" w:leftChars="600"/>
      <w:jc w:val="both"/>
    </w:pPr>
    <w:rPr>
      <w:rFonts w:asciiTheme="minorHAnsi" w:hAnsiTheme="minorHAnsi" w:eastAsiaTheme="minorEastAsia"/>
      <w:color w:val="auto"/>
      <w:kern w:val="2"/>
      <w:sz w:val="21"/>
    </w:rPr>
  </w:style>
  <w:style w:type="paragraph" w:styleId="13">
    <w:name w:val="toc 6"/>
    <w:basedOn w:val="1"/>
    <w:next w:val="1"/>
    <w:unhideWhenUsed/>
    <w:uiPriority w:val="39"/>
    <w:pPr>
      <w:widowControl w:val="0"/>
      <w:spacing w:after="0" w:line="240" w:lineRule="auto"/>
      <w:ind w:left="2100" w:leftChars="1000"/>
      <w:jc w:val="both"/>
    </w:pPr>
    <w:rPr>
      <w:rFonts w:asciiTheme="minorHAnsi" w:hAnsiTheme="minorHAnsi" w:eastAsiaTheme="minorEastAsia"/>
      <w:color w:val="auto"/>
      <w:kern w:val="2"/>
      <w:sz w:val="21"/>
    </w:rPr>
  </w:style>
  <w:style w:type="paragraph" w:styleId="14">
    <w:name w:val="toc 2"/>
    <w:basedOn w:val="1"/>
    <w:next w:val="1"/>
    <w:unhideWhenUsed/>
    <w:uiPriority w:val="39"/>
    <w:pPr>
      <w:spacing w:after="100"/>
      <w:ind w:left="240"/>
    </w:pPr>
  </w:style>
  <w:style w:type="paragraph" w:styleId="15">
    <w:name w:val="toc 9"/>
    <w:basedOn w:val="1"/>
    <w:next w:val="1"/>
    <w:unhideWhenUsed/>
    <w:uiPriority w:val="39"/>
    <w:pPr>
      <w:widowControl w:val="0"/>
      <w:spacing w:after="0" w:line="240" w:lineRule="auto"/>
      <w:ind w:left="3360" w:leftChars="1600"/>
      <w:jc w:val="both"/>
    </w:pPr>
    <w:rPr>
      <w:rFonts w:asciiTheme="minorHAnsi" w:hAnsiTheme="minorHAnsi" w:eastAsiaTheme="minorEastAsia"/>
      <w:color w:val="auto"/>
      <w:kern w:val="2"/>
      <w:sz w:val="21"/>
    </w:rPr>
  </w:style>
  <w:style w:type="character" w:styleId="18">
    <w:name w:val="Hyperlink"/>
    <w:basedOn w:val="17"/>
    <w:unhideWhenUsed/>
    <w:uiPriority w:val="99"/>
    <w:rPr>
      <w:color w:val="0563C1" w:themeColor="hyperlink"/>
      <w:u w:val="single"/>
      <w14:textFill>
        <w14:solidFill>
          <w14:schemeClr w14:val="hlink"/>
        </w14:solidFill>
      </w14:textFill>
    </w:rPr>
  </w:style>
  <w:style w:type="character" w:customStyle="1" w:styleId="19">
    <w:name w:val="标题 1 Char"/>
    <w:basedOn w:val="17"/>
    <w:link w:val="2"/>
    <w:uiPriority w:val="9"/>
    <w:rPr>
      <w:rFonts w:ascii="微软雅黑" w:hAnsi="微软雅黑" w:eastAsiaTheme="majorEastAsia" w:cstheme="majorBidi"/>
      <w:color w:val="2E75B6" w:themeColor="accent1" w:themeShade="BF"/>
      <w:sz w:val="28"/>
      <w:szCs w:val="32"/>
    </w:rPr>
  </w:style>
  <w:style w:type="paragraph" w:customStyle="1" w:styleId="20">
    <w:name w:val="列出段落1"/>
    <w:basedOn w:val="1"/>
    <w:qFormat/>
    <w:uiPriority w:val="34"/>
    <w:pPr>
      <w:ind w:left="720"/>
      <w:contextualSpacing/>
    </w:pPr>
  </w:style>
  <w:style w:type="character" w:customStyle="1" w:styleId="21">
    <w:name w:val="标题 2 Char"/>
    <w:basedOn w:val="17"/>
    <w:link w:val="3"/>
    <w:uiPriority w:val="9"/>
    <w:rPr>
      <w:rFonts w:asciiTheme="majorHAnsi" w:hAnsiTheme="majorHAnsi" w:eastAsiaTheme="majorEastAsia" w:cstheme="majorBidi"/>
      <w:color w:val="2E75B6" w:themeColor="accent1" w:themeShade="BF"/>
      <w:sz w:val="26"/>
      <w:szCs w:val="26"/>
    </w:rPr>
  </w:style>
  <w:style w:type="paragraph" w:customStyle="1" w:styleId="22">
    <w:name w:val="无间隔1"/>
    <w:link w:val="23"/>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23">
    <w:name w:val="无间隔 Char"/>
    <w:basedOn w:val="17"/>
    <w:link w:val="22"/>
    <w:uiPriority w:val="1"/>
    <w:rPr>
      <w:rFonts w:asciiTheme="minorHAnsi" w:hAnsiTheme="minorHAnsi" w:eastAsiaTheme="minorEastAsia"/>
      <w:color w:val="auto"/>
      <w:sz w:val="22"/>
    </w:rPr>
  </w:style>
  <w:style w:type="paragraph" w:customStyle="1" w:styleId="24">
    <w:name w:val="TOC 标题1"/>
    <w:basedOn w:val="2"/>
    <w:next w:val="1"/>
    <w:unhideWhenUsed/>
    <w:qFormat/>
    <w:uiPriority w:val="39"/>
    <w:pPr>
      <w:outlineLvl w:val="9"/>
    </w:pPr>
    <w:rPr>
      <w:rFonts w:asciiTheme="majorHAnsi" w:hAnsiTheme="majorHAnsi"/>
      <w:sz w:val="32"/>
    </w:rPr>
  </w:style>
  <w:style w:type="character" w:customStyle="1" w:styleId="25">
    <w:name w:val="标题 4 Char"/>
    <w:basedOn w:val="17"/>
    <w:link w:val="4"/>
    <w:semiHidden/>
    <w:uiPriority w:val="9"/>
    <w:rPr>
      <w:rFonts w:asciiTheme="majorHAnsi" w:hAnsiTheme="majorHAnsi" w:eastAsiaTheme="majorEastAsia" w:cstheme="majorBidi"/>
      <w:i/>
      <w:iCs/>
      <w:color w:val="2E75B6" w:themeColor="accent1" w:themeShade="BF"/>
    </w:rPr>
  </w:style>
  <w:style w:type="character" w:customStyle="1" w:styleId="26">
    <w:name w:val="页眉 Char"/>
    <w:basedOn w:val="17"/>
    <w:link w:val="10"/>
    <w:uiPriority w:val="99"/>
  </w:style>
  <w:style w:type="character" w:customStyle="1" w:styleId="27">
    <w:name w:val="页脚 Char"/>
    <w:basedOn w:val="17"/>
    <w:link w:val="9"/>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2EE1C2-3D56-43A9-8CD4-7EA0BC73223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2240</Words>
  <Characters>12768</Characters>
  <Lines>106</Lines>
  <Paragraphs>29</Paragraphs>
  <TotalTime>1036</TotalTime>
  <ScaleCrop>false</ScaleCrop>
  <LinksUpToDate>false</LinksUpToDate>
  <CharactersWithSpaces>14979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2017-03-14T04:22:00Z</dcterms:created>
  <dc:creator>贝壳</dc:creator>
  <cp:lastModifiedBy>bingjie</cp:lastModifiedBy>
  <cp:lastPrinted>2017-03-19T00:44:00Z</cp:lastPrinted>
  <dcterms:modified xsi:type="dcterms:W3CDTF">2021-10-28T11:39:54Z</dcterms:modified>
  <dc:subject>                  —— 安全团队</dc:subject>
  <dc:title>          SDLC安全设计</dc:title>
  <cp:revision>517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0E1FC8480A6C4ACE9F923FEA0BE1AE20</vt:lpwstr>
  </property>
</Properties>
</file>