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安全需求总览</w:t>
      </w:r>
    </w:p>
    <w:p>
      <w:pPr>
        <w:pStyle w:val="3"/>
        <w:bidi w:val="0"/>
      </w:pPr>
      <w:r>
        <w:t>保密性需求</w:t>
      </w:r>
    </w:p>
    <w:p>
      <w:pPr>
        <w:bidi w:val="0"/>
      </w:pPr>
      <w:r>
        <w:t>保密性需求本质上是为了解决敏感数据泄露和被未授权实体访问的问题。数据的敏感性分类常被用来确定保密性需求的级别。保密性需求还需要考虑数据的整个生命周期，包括从数据的产生到最后的应用结束所面临的各种威胁。</w:t>
      </w:r>
    </w:p>
    <w:p>
      <w:pPr>
        <w:keepNext w:val="0"/>
        <w:keepLines w:val="0"/>
        <w:widowControl/>
        <w:numPr>
          <w:ilvl w:val="0"/>
          <w:numId w:val="0"/>
        </w:numPr>
        <w:suppressLineNumbers w:val="0"/>
        <w:spacing w:before="0" w:beforeAutospacing="1" w:after="0" w:afterAutospacing="1"/>
      </w:pPr>
    </w:p>
    <w:p>
      <w:pPr>
        <w:pStyle w:val="3"/>
        <w:bidi w:val="0"/>
      </w:pPr>
      <w:r>
        <w:t>完整性需求</w:t>
      </w:r>
    </w:p>
    <w:p>
      <w:pPr>
        <w:bidi w:val="0"/>
      </w:pPr>
      <w:r>
        <w:t>完整性需求主要是为了解决未经授权的修改问题，确保系统或软件按照预期的功能工作。不仅要确保系统的完整性（指对系统或软件进行修改的保护），同时还包括数据的完整性（对系统或软件所处理数据的保护），以及系统和数据的完备性和一致性。</w:t>
      </w:r>
    </w:p>
    <w:p>
      <w:pPr>
        <w:keepNext w:val="0"/>
        <w:keepLines w:val="0"/>
        <w:widowControl/>
        <w:numPr>
          <w:ilvl w:val="0"/>
          <w:numId w:val="0"/>
        </w:numPr>
        <w:suppressLineNumbers w:val="0"/>
        <w:spacing w:before="0" w:beforeAutospacing="1" w:after="0" w:afterAutospacing="1"/>
      </w:pPr>
    </w:p>
    <w:p>
      <w:pPr>
        <w:pStyle w:val="3"/>
        <w:bidi w:val="0"/>
      </w:pPr>
      <w:r>
        <w:t>可用性需求</w:t>
      </w:r>
    </w:p>
    <w:p>
      <w:pPr>
        <w:bidi w:val="0"/>
      </w:pPr>
      <w:r>
        <w:t>可用性需求主要用于协助授权用户防范 DoS 攻击，当然，不安全的编码结构，如悬挂指针、内存分配不当或无限循环结构，也都会影响可用性。</w:t>
      </w:r>
    </w:p>
    <w:p>
      <w:pPr>
        <w:keepNext w:val="0"/>
        <w:keepLines w:val="0"/>
        <w:widowControl/>
        <w:numPr>
          <w:ilvl w:val="0"/>
          <w:numId w:val="0"/>
        </w:numPr>
        <w:suppressLineNumbers w:val="0"/>
        <w:spacing w:before="0" w:beforeAutospacing="1" w:after="0" w:afterAutospacing="1"/>
      </w:pPr>
    </w:p>
    <w:p>
      <w:pPr>
        <w:pStyle w:val="3"/>
        <w:bidi w:val="0"/>
      </w:pPr>
      <w:r>
        <w:t>可认证需求</w:t>
      </w:r>
    </w:p>
    <w:p>
      <w:pPr>
        <w:bidi w:val="0"/>
      </w:pPr>
      <w:r>
        <w:t>可认证需求就是要验证并确保那些提出认证申请的实体的合法性和有效性。其中，实体可能是一个人、一个过程或一个硬件设备。</w:t>
      </w:r>
    </w:p>
    <w:p>
      <w:pPr>
        <w:keepNext w:val="0"/>
        <w:keepLines w:val="0"/>
        <w:widowControl/>
        <w:numPr>
          <w:ilvl w:val="0"/>
          <w:numId w:val="0"/>
        </w:numPr>
        <w:suppressLineNumbers w:val="0"/>
        <w:spacing w:before="0" w:beforeAutospacing="1" w:after="0" w:afterAutospacing="1"/>
      </w:pPr>
    </w:p>
    <w:p>
      <w:pPr>
        <w:pStyle w:val="3"/>
        <w:bidi w:val="0"/>
      </w:pPr>
      <w:r>
        <w:t>授权需求</w:t>
      </w:r>
    </w:p>
    <w:p>
      <w:pPr>
        <w:bidi w:val="0"/>
        <w:rPr>
          <w:rFonts w:hint="default" w:eastAsiaTheme="minorEastAsia"/>
          <w:lang w:val="en-US" w:eastAsia="zh-CN"/>
        </w:rPr>
      </w:pPr>
      <w:r>
        <w:t>授权需求是在身份认证的基础上，为了确认一个经过认证的实体对于请求的资源所需要的访问权限、优先级及可执行的动作而进行的权限分配方面的需求。可认证性回答的是 “实体是否是他所声称的身份”，可授权性回答的是 “实体能做什么”。</w:t>
      </w:r>
      <w:r>
        <w:rPr>
          <w:rFonts w:hint="eastAsia"/>
          <w:lang w:val="en-US" w:eastAsia="zh-CN"/>
        </w:rPr>
        <w:t>授权分级。</w:t>
      </w:r>
    </w:p>
    <w:p>
      <w:pPr>
        <w:pStyle w:val="4"/>
        <w:keepNext w:val="0"/>
        <w:keepLines w:val="0"/>
        <w:widowControl/>
        <w:suppressLineNumbers w:val="0"/>
        <w:ind w:left="720"/>
      </w:pPr>
    </w:p>
    <w:p>
      <w:pPr>
        <w:pStyle w:val="3"/>
        <w:bidi w:val="0"/>
      </w:pPr>
      <w:r>
        <w:t>可审计性需求</w:t>
      </w:r>
    </w:p>
    <w:p>
      <w:pPr>
        <w:bidi w:val="0"/>
      </w:pPr>
      <w:r>
        <w:t>可记账性需求帮助建立用户操作的历史记录，为每项活动提供一个完整的、可审计的轨迹。如果软件行为被适当地记录和跟踪，那么审计不仅可以作为一种检测控制手段帮助计算机调查取证，同时也可以用于错误和异常故障诊断。</w:t>
      </w:r>
    </w:p>
    <w:p>
      <w:pPr>
        <w:pStyle w:val="4"/>
        <w:keepNext w:val="0"/>
        <w:keepLines w:val="0"/>
        <w:widowControl/>
        <w:suppressLineNumbers w:val="0"/>
        <w:ind w:left="720"/>
      </w:pPr>
    </w:p>
    <w:p>
      <w:pPr>
        <w:pStyle w:val="3"/>
        <w:bidi w:val="0"/>
        <w:rPr>
          <w:rFonts w:hint="eastAsia"/>
          <w:lang w:val="en-US" w:eastAsia="zh-CN"/>
        </w:rPr>
      </w:pPr>
      <w:r>
        <w:rPr>
          <w:rFonts w:hint="eastAsia"/>
          <w:lang w:val="en-US" w:eastAsia="zh-CN"/>
        </w:rPr>
        <w:t>合规性需求</w:t>
      </w:r>
    </w:p>
    <w:p>
      <w:pPr>
        <w:bidi w:val="0"/>
        <w:rPr>
          <w:rFonts w:hint="eastAsia"/>
          <w:lang w:val="en-US" w:eastAsia="zh-CN"/>
        </w:rPr>
      </w:pPr>
      <w:r>
        <w:rPr>
          <w:rFonts w:hint="eastAsia"/>
          <w:lang w:val="en-US" w:eastAsia="zh-CN"/>
        </w:rPr>
        <w:t>使用 等保，GDPR等按条例通过。</w:t>
      </w:r>
      <w:bookmarkStart w:id="0" w:name="_GoBack"/>
      <w:bookmarkEnd w:id="0"/>
    </w:p>
    <w:p>
      <w:pPr>
        <w:pStyle w:val="4"/>
        <w:keepNext w:val="0"/>
        <w:keepLines w:val="0"/>
        <w:widowControl/>
        <w:suppressLineNumbers w:val="0"/>
        <w:ind w:left="720"/>
        <w:rPr>
          <w:rFonts w:hint="eastAsia"/>
          <w:lang w:val="en-US" w:eastAsia="zh-CN"/>
        </w:rPr>
      </w:pPr>
    </w:p>
    <w:p>
      <w:pPr>
        <w:pStyle w:val="4"/>
        <w:keepNext w:val="0"/>
        <w:keepLines w:val="0"/>
        <w:widowControl/>
        <w:suppressLineNumbers w:val="0"/>
        <w:ind w:left="720"/>
        <w:rPr>
          <w:rFonts w:hint="default"/>
          <w:lang w:val="en-US" w:eastAsia="zh-CN"/>
        </w:rPr>
      </w:pPr>
    </w:p>
    <w:p>
      <w:pPr>
        <w:keepNext w:val="0"/>
        <w:keepLines w:val="0"/>
        <w:widowControl/>
        <w:numPr>
          <w:ilvl w:val="0"/>
          <w:numId w:val="0"/>
        </w:numPr>
        <w:suppressLineNumbers w:val="0"/>
        <w:spacing w:before="0" w:beforeAutospacing="1" w:after="0" w:afterAutospacing="1"/>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yMTg3NDQwOTBmOGE0YTA4OTFiOWJjZTE0MzVmYWMifQ=="/>
  </w:docVars>
  <w:rsids>
    <w:rsidRoot w:val="00000000"/>
    <w:rsid w:val="0D870F11"/>
    <w:rsid w:val="3445105A"/>
    <w:rsid w:val="3636212A"/>
    <w:rsid w:val="41B4131D"/>
    <w:rsid w:val="471D0A9F"/>
    <w:rsid w:val="47BD410B"/>
    <w:rsid w:val="4928119D"/>
    <w:rsid w:val="62142A09"/>
    <w:rsid w:val="6DE36C13"/>
    <w:rsid w:val="6FF62C2D"/>
    <w:rsid w:val="72CE7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598</Words>
  <Characters>603</Characters>
  <Lines>0</Lines>
  <Paragraphs>0</Paragraphs>
  <TotalTime>29</TotalTime>
  <ScaleCrop>false</ScaleCrop>
  <LinksUpToDate>false</LinksUpToDate>
  <CharactersWithSpaces>608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2023-04-08T00:17:00Z</dcterms:created>
  <dc:creator>qinnu</dc:creator>
  <cp:lastModifiedBy>bingjie</cp:lastModifiedBy>
  <dcterms:modified xsi:type="dcterms:W3CDTF">2023-04-09T04:20:57Z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62F7CE09FBCB4969AB3C1C32025A86D8_12</vt:lpwstr>
  </property>
</Properties>
</file>