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文理分科，文科，典型如文史哲，都是意识形态方面的学科，高地是被西方占领的，它的一整个话语权，学科体系，学科内容，都是按西方意识形态展开的。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工科就受意识形态影响很小，因为它太联系实际了，有一点不客观不实事求是，做的东西就是做不出来跑不起来。科技方面，中美确实有差距，但是理工科对这种差距看的很清晰，不会神话它，能学的学，能抄的抄，被封锁的就自主创新，基础科学都在那边，路是很清楚的，一直走坚定的走，都能做出来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意识形态的基础是现实国力，现实国力的基础是理工科。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工科又受意识形态影响小，可能走弯路，但不会走错路。所以我们的理工科追赶是很快的，前几年的纪录片《大国重器》，我们的高铁，我们的大飞机，我们的东风41，我们的歼22，我们的航母，我们的CNMD，我们从满目疮痍变成了制造业强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自主发展的，不是市场换技术换来的，市场没有换来任何技术。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从原子弹，氢弹就已经打破了西方权威的迷信，苏联专家错了就是错了。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理工科，讲究实际应用，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文史哲，脱离现实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典型的是审美领域审美话语权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外国定义美是什么，你觉得丑，你是审美狭隘，你需要反思的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随着生活水平提升，自信提升，越来越争夺话语权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清华美院眯眯眼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攒论文笔下千言，发C刊著作等身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美国富，中国穷，美国人生活比中国好。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公知：体制不行，文化不行，汉字不行，人种不行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文史哲的接触面就是这些，只能往这方面想，悲哀。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讨论过程中有一种高高在上的感觉。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资源，效率，附加值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侵略，科技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造水泥，造化肥，造电视，造枪，造军舰，飞机大炮。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3YTg1YzEwOGE3NTI1MGE2YzM1NTM1NmVjNGQ1NmEifQ=="/>
  </w:docVars>
  <w:rsids>
    <w:rsidRoot w:val="00000000"/>
    <w:rsid w:val="02916D6E"/>
    <w:rsid w:val="28F065F0"/>
    <w:rsid w:val="3123579F"/>
    <w:rsid w:val="47F66665"/>
    <w:rsid w:val="4C3C0DBF"/>
    <w:rsid w:val="504B1D94"/>
    <w:rsid w:val="577E361E"/>
    <w:rsid w:val="63186105"/>
    <w:rsid w:val="68DF12C7"/>
    <w:rsid w:val="690B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549</Words>
  <Characters>554</Characters>
  <Lines>0</Lines>
  <Paragraphs>0</Paragraphs>
  <TotalTime>2</TotalTime>
  <ScaleCrop>false</ScaleCrop>
  <LinksUpToDate>false</LinksUpToDate>
  <CharactersWithSpaces>554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2022-07-16T06:11:00Z</dcterms:created>
  <dc:creator>qinnu</dc:creator>
  <cp:lastModifiedBy>bingjie</cp:lastModifiedBy>
  <dcterms:modified xsi:type="dcterms:W3CDTF">2022-07-28T02:38:00Z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93DC45ED23DB41B999EF398A00187CC3</vt:lpwstr>
  </property>
</Properties>
</file>