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0000"/>
          <w:sz w:val="18"/>
          <w:szCs w:val="18"/>
        </w:rPr>
        <w:t xml:space="preserve">DataWisePartners · WCM Mission Control</w:t>
      </w:r>
    </w:p>
    <w:p>
      <w:pPr>
        <w:pStyle w:val="Title"/>
        <w:spacing w:after="160"/>
      </w:pPr>
      <w:r>
        <w:rPr>
          <w:b/>
          <w:bCs/>
          <w:sz w:val="40"/>
          <w:szCs w:val="40"/>
        </w:rPr>
        <w:t xml:space="preserve">Capitolo 36 — PROT-007 — Decision Change &amp; Impact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Documento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36 — PROT-007 — Decision Change &amp; Impact Analysis</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Pubblico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Lettori tecnici e non tecnici del WCM Process &amp; Memory Book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Versione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FROZEN-36</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Data master</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2026-08-30</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Stato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path</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wcm/documentation/process-memory-book/chapters/36_prot_007_decision_change_impact_analysis.md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SHA</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961cdf2</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Release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2026-08-31T22:48:24.896Z</w:t>
            </w:r>
          </w:p>
        </w:tc>
      </w:tr>
    </w:tbl>
    <w:p>
      <w:pPr>
        <w:spacing w:after="240" w:before="160"/>
      </w:pPr>
      <w:r>
        <w:rPr>
          <w:i/>
          <w:iCs/>
          <w:color w:val="555555"/>
          <w:sz w:val="18"/>
          <w:szCs w:val="18"/>
        </w:rPr>
        <w:t xml:space="preserve">GitHub main è la source of truth. Questo Word è una release derivata: non costituisce approvazione né autorità.</w:t>
      </w:r>
    </w:p>
    <w:p>
      <w:pPr>
        <w:spacing w:after="120"/>
      </w:pPr>
      <w:r>
        <w:rPr>
          <w:b/>
          <w:bCs/>
        </w:rPr>
        <w:t xml:space="preserve">PARTE VII — Il Libro dei Protocolli WCM</w:t>
      </w:r>
      <w:r>
        <w:t xml:space="preserve"> </w:t>
      </w:r>
      <w:r>
        <w:rPr>
          <w:b/>
          <w:bCs/>
        </w:rPr>
        <w:t xml:space="preserve">Stato:</w:t>
      </w:r>
      <w:r>
        <w:t xml:space="preserve"> FROZEN</w:t>
      </w:r>
      <w:r>
        <w:t xml:space="preserve"> </w:t>
      </w:r>
      <w:r>
        <w:rPr>
          <w:b/>
          <w:bCs/>
        </w:rPr>
        <w:t xml:space="preserve">Data:</w:t>
      </w:r>
      <w:r>
        <w:t xml:space="preserve"> 2026-08-30</w:t>
      </w:r>
      <w:r>
        <w:t xml:space="preserve"> </w:t>
      </w:r>
      <w:r>
        <w:rPr>
          <w:b/>
          <w:bCs/>
        </w:rPr>
        <w:t xml:space="preserve">Scope:</w:t>
      </w:r>
      <w:r>
        <w:t xml:space="preserve"> WCM generale, domain-agnostic</w:t>
      </w:r>
    </w:p>
    <w:p>
      <w:pPr>
        <w:pBdr>
          <w:bottom w:val="single" w:color="BFBFBF" w:sz="6" w:space="1"/>
        </w:pBdr>
        <w:spacing w:after="120" w:before="120"/>
      </w:pPr>
    </w:p>
    <w:p>
      <w:pPr>
        <w:pStyle w:val="Heading1"/>
      </w:pPr>
      <w:r>
        <w:t xml:space="preserve">36.0 Cambiare una decisione senza cancellare ciò che ha prodotto</w:t>
      </w:r>
    </w:p>
    <w:p>
      <w:pPr>
        <w:spacing w:after="120"/>
      </w:pPr>
      <w:r>
        <w:t xml:space="preserve">Cambiare idea è normale. In qualunque organizzazione, una decisione può diventare superata perché arrivano nuove informazioni, cambiano le condizioni oppure l'autorità competente sceglie una direzione diversa.</w:t>
      </w:r>
    </w:p>
    <w:p>
      <w:pPr>
        <w:spacing w:after="120"/>
      </w:pPr>
      <w:r>
        <w:t xml:space="preserve">Il problema non è il cambiamento.</w:t>
      </w:r>
    </w:p>
    <w:p>
      <w:pPr>
        <w:spacing w:after="120"/>
      </w:pPr>
      <w:r>
        <w:t xml:space="preserve">Il problema nasce quando una decisione viene trattata come una frase isolata che può essere semplicemente sostituita con un'altra.</w:t>
      </w:r>
    </w:p>
    <w:p>
      <w:pPr>
        <w:spacing w:after="120"/>
      </w:pPr>
      <w:r>
        <w:t xml:space="preserve">Una decisione importante, infatti, tende a lasciare conseguenze: documenti vengono scritti, attività vengono avviate, requisiti vengono definiti, altre scelte vengono prese assumendo che quella decisione sia valida. Quando la decisione cambia, una parte di ciò che viene dopo può restare corretta, una parte può richiedere revisione e una parte può non avere più senso.</w:t>
      </w:r>
    </w:p>
    <w:p>
      <w:pPr>
        <w:spacing w:after="120"/>
      </w:pPr>
      <w:r>
        <w:rPr>
          <w:rFonts w:ascii="Courier New" w:cs="Courier New" w:eastAsia="Courier New" w:hAnsi="Courier New"/>
        </w:rPr>
        <w:t xml:space="preserve">PROT-007 — Decision Change &amp; Impact Analysis</w:t>
      </w:r>
      <w:r>
        <w:t xml:space="preserve"> esiste per governare questo passaggio.</w:t>
      </w:r>
    </w:p>
    <w:p>
      <w:pPr>
        <w:spacing w:after="120"/>
      </w:pPr>
      <w:r>
        <w:t xml:space="preserve">La sua idea centrale è semplice:</w:t>
      </w:r>
    </w:p>
    <w:p>
      <w:pPr>
        <w:pBdr>
          <w:left w:val="single" w:color="C00000" w:sz="12" w:space="8"/>
        </w:pBdr>
        <w:spacing w:after="120"/>
      </w:pPr>
      <w:r>
        <w:rPr>
          <w:b/>
          <w:bCs/>
          <w:i/>
          <w:iCs/>
          <w:color w:val="444444"/>
        </w:rPr>
        <w:t xml:space="preserve">Una decisione materiale non si sovrascrive: si sostituisce preservando la storia e verificando ciò che dipendeva da essa.</w:t>
      </w:r>
    </w:p>
    <w:p>
      <w:pPr>
        <w:spacing w:after="120"/>
      </w:pPr>
      <w:r>
        <w:t xml:space="preserve">Nel linguaggio del WCM, cambiare una decisione significa modificare un nodo causale. Non basta quindi registrare il nuovo stato. Occorre capire, per quanto possibile, quali elementi conosciuti sono stati costruiti a valle della decisione precedente e che cosa il cambiamento comporta per loro.</w:t>
      </w:r>
    </w:p>
    <w:p>
      <w:pPr>
        <w:pBdr>
          <w:bottom w:val="single" w:color="BFBFBF" w:sz="6" w:space="1"/>
        </w:pBdr>
        <w:spacing w:after="120" w:before="120"/>
      </w:pPr>
    </w:p>
    <w:p>
      <w:pPr>
        <w:pStyle w:val="Heading1"/>
      </w:pPr>
      <w:r>
        <w:t xml:space="preserve">36.1 Il problema che PROT-007 risolve</w:t>
      </w:r>
    </w:p>
    <w:p>
      <w:pPr>
        <w:spacing w:after="120"/>
      </w:pPr>
      <w:r>
        <w:t xml:space="preserve">Immaginiamo una situazione molto comune.</w:t>
      </w:r>
    </w:p>
    <w:p>
      <w:pPr>
        <w:spacing w:after="120"/>
      </w:pPr>
      <w:r>
        <w:t xml:space="preserve">Un'organizzazione decide che una certa consegna dovrà rispettare una determinata scadenza. Sulla base di quella scelta vengono pianificate attività, assegnate priorità e preparati materiali.</w:t>
      </w:r>
    </w:p>
    <w:p>
      <w:pPr>
        <w:spacing w:after="120"/>
      </w:pPr>
      <w:r>
        <w:t xml:space="preserve">In seguito, l'autorità competente cambia la scadenza.</w:t>
      </w:r>
    </w:p>
    <w:p>
      <w:pPr>
        <w:spacing w:after="120"/>
      </w:pPr>
      <w:r>
        <w:t xml:space="preserve">Se il sistema aggiorna soltanto la data e dimentica tutto il resto, la memoria appare pulita ma può essere falsa. Alcune attività potrebbero non essere più urgenti; altre potrebbero diventare inutili; un documento potrebbe contenere ancora la vecchia data; un piano successivo potrebbe continuare a dipendere dalla decisione precedente.</w:t>
      </w:r>
    </w:p>
    <w:p>
      <w:pPr>
        <w:spacing w:after="120"/>
      </w:pPr>
      <w:r>
        <w:t xml:space="preserve">Il vero problema è quindi questo:</w:t>
      </w:r>
    </w:p>
    <w:p>
      <w:pPr>
        <w:shd w:fill="F2F2F2" w:val="clear"/>
        <w:spacing w:after="0" w:before="0"/>
        <w:ind w:left="240"/>
      </w:pPr>
      <w:r>
        <w:rPr>
          <w:rFonts w:ascii="Courier New" w:cs="Courier New" w:eastAsia="Courier New" w:hAnsi="Courier New"/>
          <w:sz w:val="16"/>
          <w:szCs w:val="16"/>
        </w:rPr>
        <w:t xml:space="preserve">NUOVA DECISIONE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NON CAMBIA SOLO UNA FRASE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PUÒ CAMBIARE CIÒ CHE È STATO COSTRUITO DOPO</w:t>
      </w:r>
    </w:p>
    <w:p>
      <w:pPr>
        <w:spacing w:after="120"/>
      </w:pPr>
    </w:p>
    <w:p>
      <w:pPr>
        <w:spacing w:after="120"/>
      </w:pPr>
      <w:r>
        <w:t xml:space="preserve">PROT-007 impedisce che la memoria organizzativa nasconda questa causalità.</w:t>
      </w:r>
    </w:p>
    <w:p>
      <w:pPr>
        <w:pBdr>
          <w:bottom w:val="single" w:color="BFBFBF" w:sz="6" w:space="1"/>
        </w:pBdr>
        <w:spacing w:after="120" w:before="120"/>
      </w:pPr>
    </w:p>
    <w:p>
      <w:pPr>
        <w:pStyle w:val="Heading1"/>
      </w:pPr>
      <w:r>
        <w:t xml:space="preserve">36.2 Prima domanda: è davvero una nuova decisione?</w:t>
      </w:r>
    </w:p>
    <w:p>
      <w:pPr>
        <w:spacing w:after="120"/>
      </w:pPr>
      <w:r>
        <w:t xml:space="preserve">Non tutto ciò che viene detto modifica lo stato decisionale.</w:t>
      </w:r>
    </w:p>
    <w:p>
      <w:pPr>
        <w:spacing w:after="120"/>
      </w:pPr>
      <w:r>
        <w:t xml:space="preserve">Una riflessione può esplorare una possibilità. Un'ipotesi può essere utile senza essere adottata. Una proposta può essere discussa e poi abbandonata. Una decisione, invece, cambia ciò che l'organizzazione considera operativo o autorevole.</w:t>
      </w:r>
    </w:p>
    <w:p>
      <w:pPr>
        <w:spacing w:after="120"/>
      </w:pPr>
      <w:r>
        <w:t xml:space="preserve">Per questo PROT-007 parte da un gate di classificazione:</w:t>
      </w:r>
    </w:p>
    <w:p>
      <w:pPr>
        <w:shd w:fill="F2F2F2" w:val="clear"/>
        <w:spacing w:after="0" w:before="0"/>
        <w:ind w:left="240"/>
      </w:pPr>
      <w:r>
        <w:rPr>
          <w:rFonts w:ascii="Courier New" w:cs="Courier New" w:eastAsia="Courier New" w:hAnsi="Courier New"/>
          <w:sz w:val="16"/>
          <w:szCs w:val="16"/>
        </w:rPr>
        <w:t xml:space="preserve">RIFLESSIONE</w:t>
      </w:r>
    </w:p>
    <w:p>
      <w:pPr>
        <w:shd w:fill="F2F2F2" w:val="clear"/>
        <w:spacing w:after="0" w:before="0"/>
        <w:ind w:left="240"/>
      </w:pPr>
      <w:r>
        <w:rPr>
          <w:rFonts w:ascii="Courier New" w:cs="Courier New" w:eastAsia="Courier New" w:hAnsi="Courier New"/>
          <w:sz w:val="16"/>
          <w:szCs w:val="16"/>
        </w:rPr>
        <w:t xml:space="preserve">IPOTESI</w:t>
      </w:r>
    </w:p>
    <w:p>
      <w:pPr>
        <w:shd w:fill="F2F2F2" w:val="clear"/>
        <w:spacing w:after="0" w:before="0"/>
        <w:ind w:left="240"/>
      </w:pPr>
      <w:r>
        <w:rPr>
          <w:rFonts w:ascii="Courier New" w:cs="Courier New" w:eastAsia="Courier New" w:hAnsi="Courier New"/>
          <w:sz w:val="16"/>
          <w:szCs w:val="16"/>
        </w:rPr>
        <w:t xml:space="preserve">PROPOSTA</w:t>
      </w:r>
    </w:p>
    <w:p>
      <w:pPr>
        <w:shd w:fill="F2F2F2" w:val="clear"/>
        <w:spacing w:after="0" w:before="0"/>
        <w:ind w:left="240"/>
      </w:pPr>
      <w:r>
        <w:rPr>
          <w:rFonts w:ascii="Courier New" w:cs="Courier New" w:eastAsia="Courier New" w:hAnsi="Courier New"/>
          <w:sz w:val="16"/>
          <w:szCs w:val="16"/>
        </w:rPr>
        <w:t xml:space="preserve">DECISIONE</w:t>
      </w:r>
    </w:p>
    <w:p>
      <w:pPr>
        <w:shd w:fill="F2F2F2" w:val="clear"/>
        <w:spacing w:after="0" w:before="0"/>
        <w:ind w:left="240"/>
      </w:pPr>
      <w:r>
        <w:rPr>
          <w:rFonts w:ascii="Courier New" w:cs="Courier New" w:eastAsia="Courier New" w:hAnsi="Courier New"/>
          <w:sz w:val="16"/>
          <w:szCs w:val="16"/>
        </w:rPr>
        <w:t xml:space="preserve">FROZEN DECISION</w:t>
      </w:r>
    </w:p>
    <w:p>
      <w:pPr>
        <w:spacing w:after="120"/>
      </w:pPr>
    </w:p>
    <w:p>
      <w:pPr>
        <w:spacing w:after="120"/>
      </w:pPr>
      <w:r>
        <w:t xml:space="preserve">La distinzione è fondamentale.</w:t>
      </w:r>
    </w:p>
    <w:p>
      <w:pPr>
        <w:spacing w:after="120"/>
      </w:pPr>
      <w:r>
        <w:t xml:space="preserve">Se una frase viene scambiata troppo presto per decisione, il sistema può propagare un cambiamento che nessuno aveva realmente autorizzato. Se una decisione effettiva viene trattata come semplice commento, il sistema può continuare a operare sulla base precedente.</w:t>
      </w:r>
    </w:p>
    <w:p>
      <w:pPr>
        <w:spacing w:after="120"/>
      </w:pPr>
      <w:r>
        <w:t xml:space="preserve">Il protocollo considera sostitutiva dello stato precedente soltanto una </w:t>
      </w:r>
      <w:r>
        <w:rPr>
          <w:rFonts w:ascii="Courier New" w:cs="Courier New" w:eastAsia="Courier New" w:hAnsi="Courier New"/>
        </w:rPr>
        <w:t xml:space="preserve">DECISIONE</w:t>
      </w:r>
      <w:r>
        <w:t xml:space="preserve">, una </w:t>
      </w:r>
      <w:r>
        <w:rPr>
          <w:rFonts w:ascii="Courier New" w:cs="Courier New" w:eastAsia="Courier New" w:hAnsi="Courier New"/>
        </w:rPr>
        <w:t xml:space="preserve">FROZEN DECISION</w:t>
      </w:r>
      <w:r>
        <w:t xml:space="preserve"> o un equivalente esplicito proveniente dall'autorità competente.</w:t>
      </w:r>
    </w:p>
    <w:p>
      <w:pPr>
        <w:spacing w:after="120"/>
      </w:pPr>
      <w:r>
        <w:t xml:space="preserve">In altre parole:</w:t>
      </w:r>
    </w:p>
    <w:p>
      <w:pPr>
        <w:pBdr>
          <w:left w:val="single" w:color="C00000" w:sz="12" w:space="8"/>
        </w:pBdr>
        <w:spacing w:after="120"/>
      </w:pPr>
      <w:r>
        <w:rPr>
          <w:b/>
          <w:bCs/>
          <w:i/>
          <w:iCs/>
          <w:color w:val="444444"/>
        </w:rPr>
        <w:t xml:space="preserve">prima di analizzare l'impatto bisogna essere certi che esista davvero un nuovo stato decisionale autorizzato.</w:t>
      </w:r>
    </w:p>
    <w:p>
      <w:pPr>
        <w:pBdr>
          <w:bottom w:val="single" w:color="BFBFBF" w:sz="6" w:space="1"/>
        </w:pBdr>
        <w:spacing w:after="120" w:before="120"/>
      </w:pPr>
    </w:p>
    <w:p>
      <w:pPr>
        <w:pStyle w:val="Heading1"/>
      </w:pPr>
      <w:r>
        <w:t xml:space="preserve">36.3 Quando il protocollo si attiva</w:t>
      </w:r>
    </w:p>
    <w:p>
      <w:pPr>
        <w:spacing w:after="120"/>
      </w:pPr>
      <w:r>
        <w:t xml:space="preserve">PROT-007 si applica quando un nuovo input rappresenta una modifica effettiva a una decisione materiale che può influenzare elementi successivi.</w:t>
      </w:r>
    </w:p>
    <w:p>
      <w:pPr>
        <w:spacing w:after="120"/>
      </w:pPr>
      <w:r>
        <w:t xml:space="preserve">Il protocollo canonico cita, tra gli esempi, cambiamenti relativi a:</w:t>
      </w:r>
    </w:p>
    <w:p>
      <w:pPr>
        <w:pStyle w:val="ListParagraph"/>
        <w:numPr>
          <w:ilvl w:val="0"/>
          <w:numId w:val="2"/>
        </w:numPr>
        <w:spacing w:after="60"/>
      </w:pPr>
      <w:r>
        <w:t xml:space="preserve">scope;</w:t>
      </w:r>
    </w:p>
    <w:p>
      <w:pPr>
        <w:pStyle w:val="ListParagraph"/>
        <w:numPr>
          <w:ilvl w:val="0"/>
          <w:numId w:val="2"/>
        </w:numPr>
        <w:spacing w:after="60"/>
      </w:pPr>
      <w:r>
        <w:t xml:space="preserve">pricing o economics;</w:t>
      </w:r>
    </w:p>
    <w:p>
      <w:pPr>
        <w:pStyle w:val="ListParagraph"/>
        <w:numPr>
          <w:ilvl w:val="0"/>
          <w:numId w:val="2"/>
        </w:numPr>
        <w:spacing w:after="60"/>
      </w:pPr>
      <w:r>
        <w:t xml:space="preserve">roadmap;</w:t>
      </w:r>
    </w:p>
    <w:p>
      <w:pPr>
        <w:pStyle w:val="ListParagraph"/>
        <w:numPr>
          <w:ilvl w:val="0"/>
          <w:numId w:val="2"/>
        </w:numPr>
        <w:spacing w:after="60"/>
      </w:pPr>
      <w:r>
        <w:t xml:space="preserve">requisiti;</w:t>
      </w:r>
    </w:p>
    <w:p>
      <w:pPr>
        <w:pStyle w:val="ListParagraph"/>
        <w:numPr>
          <w:ilvl w:val="0"/>
          <w:numId w:val="2"/>
        </w:numPr>
        <w:spacing w:after="60"/>
      </w:pPr>
      <w:r>
        <w:t xml:space="preserve">architettura;</w:t>
      </w:r>
    </w:p>
    <w:p>
      <w:pPr>
        <w:pStyle w:val="ListParagraph"/>
        <w:numPr>
          <w:ilvl w:val="0"/>
          <w:numId w:val="2"/>
        </w:numPr>
        <w:spacing w:after="60"/>
      </w:pPr>
      <w:r>
        <w:t xml:space="preserve">identità o brand;</w:t>
      </w:r>
    </w:p>
    <w:p>
      <w:pPr>
        <w:pStyle w:val="ListParagraph"/>
        <w:numPr>
          <w:ilvl w:val="0"/>
          <w:numId w:val="2"/>
        </w:numPr>
        <w:spacing w:after="60"/>
      </w:pPr>
      <w:r>
        <w:t xml:space="preserve">governance;</w:t>
      </w:r>
    </w:p>
    <w:p>
      <w:pPr>
        <w:pStyle w:val="ListParagraph"/>
        <w:numPr>
          <w:ilvl w:val="0"/>
          <w:numId w:val="2"/>
        </w:numPr>
        <w:spacing w:after="60"/>
      </w:pPr>
      <w:r>
        <w:t xml:space="preserve">vincoli;</w:t>
      </w:r>
    </w:p>
    <w:p>
      <w:pPr>
        <w:pStyle w:val="ListParagraph"/>
        <w:numPr>
          <w:ilvl w:val="0"/>
          <w:numId w:val="2"/>
        </w:numPr>
        <w:spacing w:after="60"/>
      </w:pPr>
      <w:r>
        <w:t xml:space="preserve">decisioni già frozen;</w:t>
      </w:r>
    </w:p>
    <w:p>
      <w:pPr>
        <w:pStyle w:val="ListParagraph"/>
        <w:numPr>
          <w:ilvl w:val="0"/>
          <w:numId w:val="2"/>
        </w:numPr>
        <w:spacing w:after="60"/>
      </w:pPr>
      <w:r>
        <w:t xml:space="preserve">contenuti approvati che alimentano lavoro successivo.</w:t>
      </w:r>
    </w:p>
    <w:p>
      <w:pPr>
        <w:spacing w:after="120"/>
      </w:pPr>
      <w:r>
        <w:t xml:space="preserve">Questa lista non significa che ogni modifica in queste aree abbia automaticamente lo stesso peso. Il punto è la </w:t>
      </w:r>
      <w:r>
        <w:rPr>
          <w:b/>
          <w:bCs/>
        </w:rPr>
        <w:t xml:space="preserve">materialità</w:t>
      </w:r>
      <w:r>
        <w:t xml:space="preserve">: il cambiamento deve essere abbastanza significativo da poter modificare il senso o la validità di ciò che dipendeva dalla decisione precedente.</w:t>
      </w:r>
    </w:p>
    <w:p>
      <w:pPr>
        <w:spacing w:after="120"/>
      </w:pPr>
      <w:r>
        <w:t xml:space="preserve">Un refuso, una correzione locale o una micro-variazione priva di impatto materiale non richiedono la versione pesante del protocollo.</w:t>
      </w:r>
    </w:p>
    <w:p>
      <w:pPr>
        <w:pBdr>
          <w:bottom w:val="single" w:color="BFBFBF" w:sz="6" w:space="1"/>
        </w:pBdr>
        <w:spacing w:after="120" w:before="120"/>
      </w:pPr>
    </w:p>
    <w:p>
      <w:pPr>
        <w:pStyle w:val="Heading1"/>
      </w:pPr>
      <w:r>
        <w:t xml:space="preserve">36.4 Gli input necessari</w:t>
      </w:r>
    </w:p>
    <w:p>
      <w:pPr>
        <w:spacing w:after="120"/>
      </w:pPr>
      <w:r>
        <w:t xml:space="preserve">Per analizzare correttamente un cambio di decisione servono almeno alcuni elementi concettuali.</w:t>
      </w:r>
    </w:p>
    <w:p>
      <w:pPr>
        <w:pStyle w:val="Heading2"/>
      </w:pPr>
      <w:r>
        <w:t xml:space="preserve">La nuova decisione candidata</w:t>
      </w:r>
    </w:p>
    <w:p>
      <w:pPr>
        <w:spacing w:after="120"/>
      </w:pPr>
      <w:r>
        <w:t xml:space="preserve">Che cosa sta cambiando, esattamente?</w:t>
      </w:r>
    </w:p>
    <w:p>
      <w:pPr>
        <w:pStyle w:val="Heading2"/>
      </w:pPr>
      <w:r>
        <w:t xml:space="preserve">L'autorità</w:t>
      </w:r>
    </w:p>
    <w:p>
      <w:pPr>
        <w:spacing w:after="120"/>
      </w:pPr>
      <w:r>
        <w:t xml:space="preserve">Chi ha il potere di trasformare quella proposta in decisione effettiva?</w:t>
      </w:r>
    </w:p>
    <w:p>
      <w:pPr>
        <w:pStyle w:val="Heading2"/>
      </w:pPr>
      <w:r>
        <w:t xml:space="preserve">La decisione precedente</w:t>
      </w:r>
    </w:p>
    <w:p>
      <w:pPr>
        <w:spacing w:after="120"/>
      </w:pPr>
      <w:r>
        <w:t xml:space="preserve">Quale stato viene sostituito?</w:t>
      </w:r>
    </w:p>
    <w:p>
      <w:pPr>
        <w:pStyle w:val="Heading2"/>
      </w:pPr>
      <w:r>
        <w:t xml:space="preserve">Il lineage minimo</w:t>
      </w:r>
    </w:p>
    <w:p>
      <w:pPr>
        <w:spacing w:after="120"/>
      </w:pPr>
      <w:r>
        <w:t xml:space="preserve">Qual è il legame tra vecchio e nuovo stato?</w:t>
      </w:r>
    </w:p>
    <w:p>
      <w:pPr>
        <w:pStyle w:val="Heading2"/>
      </w:pPr>
      <w:r>
        <w:t xml:space="preserve">Le dipendenze conosciute</w:t>
      </w:r>
    </w:p>
    <w:p>
      <w:pPr>
        <w:spacing w:after="120"/>
      </w:pPr>
      <w:r>
        <w:t xml:space="preserve">Quali documenti, attività, requisiti, scelte o altri elementi fanno riferimento alla decisione precedente o ne dipendono in modo noto?</w:t>
      </w:r>
    </w:p>
    <w:p>
      <w:pPr>
        <w:spacing w:after="120"/>
      </w:pPr>
      <w:r>
        <w:t xml:space="preserve">Questi input permettono di evitare due errori opposti: propagare troppo, inventando conseguenze che non esistono, oppure propagare troppo poco, ignorando dipendenze già note.</w:t>
      </w:r>
    </w:p>
    <w:p>
      <w:pPr>
        <w:pBdr>
          <w:bottom w:val="single" w:color="BFBFBF" w:sz="6" w:space="1"/>
        </w:pBdr>
        <w:spacing w:after="120" w:before="120"/>
      </w:pPr>
    </w:p>
    <w:p>
      <w:pPr>
        <w:pStyle w:val="Heading1"/>
      </w:pPr>
      <w:r>
        <w:t xml:space="preserve">36.5 Il flusso completo</w:t>
      </w:r>
    </w:p>
    <w:p>
      <w:pPr>
        <w:spacing w:after="120"/>
      </w:pPr>
      <w:r>
        <w:t xml:space="preserve">Il protocollo può essere letto come una sequenza di domande.</w:t>
      </w:r>
    </w:p>
    <w:p>
      <w:pPr>
        <w:shd w:fill="F2F2F2" w:val="clear"/>
        <w:spacing w:after="0" w:before="0"/>
        <w:ind w:left="240"/>
      </w:pPr>
      <w:r>
        <w:rPr>
          <w:rFonts w:ascii="Courier New" w:cs="Courier New" w:eastAsia="Courier New" w:hAnsi="Courier New"/>
          <w:sz w:val="16"/>
          <w:szCs w:val="16"/>
        </w:rPr>
        <w:t xml:space="preserve">NEW DECISION CANDIDATE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È DAVVERO UNA DECISIONE + HA AUTHORITY?</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QUAL È LA DECISIONE PRECEDENTE?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QUAL È IL LEGAME TRA LE DUE?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COSA DIPENDE DALLA DECISIONE PRECEDENTE?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QUAL È L'IMPATTO PREVEDIBILE?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SERVE CONFERMA / ESCALATION?</w:t>
      </w:r>
    </w:p>
    <w:p>
      <w:pPr>
        <w:shd w:fill="F2F2F2" w:val="clear"/>
        <w:spacing w:after="0" w:before="0"/>
        <w:ind w:left="240"/>
      </w:pPr>
      <w:r>
        <w:rPr>
          <w:rFonts w:ascii="Courier New" w:cs="Courier New" w:eastAsia="Courier New" w:hAnsi="Courier New"/>
          <w:sz w:val="16"/>
          <w:szCs w:val="16"/>
        </w:rPr>
        <w:t xml:space="preserve">   ├─ SÌ → Impact Preview → attendi authority</w:t>
      </w:r>
    </w:p>
    <w:p>
      <w:pPr>
        <w:shd w:fill="F2F2F2" w:val="clear"/>
        <w:spacing w:after="0" w:before="0"/>
        <w:ind w:left="240"/>
      </w:pPr>
      <w:r>
        <w:rPr>
          <w:rFonts w:ascii="Courier New" w:cs="Courier New" w:eastAsia="Courier New" w:hAnsi="Courier New"/>
          <w:sz w:val="16"/>
          <w:szCs w:val="16"/>
        </w:rPr>
        <w:t xml:space="preserve">   └─ NO → propaga entro il mandato già valido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OLD = SUPERSEDED</w:t>
      </w:r>
    </w:p>
    <w:p>
      <w:pPr>
        <w:shd w:fill="F2F2F2" w:val="clear"/>
        <w:spacing w:after="0" w:before="0"/>
        <w:ind w:left="240"/>
      </w:pPr>
      <w:r>
        <w:rPr>
          <w:rFonts w:ascii="Courier New" w:cs="Courier New" w:eastAsia="Courier New" w:hAnsi="Courier New"/>
          <w:sz w:val="16"/>
          <w:szCs w:val="16"/>
        </w:rPr>
        <w:t xml:space="preserve">NEW = ACTIVE/FROZEN</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AGGIORNA GLI ELEMENTI AUTORIZZATI</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CONSISTENCY CHECK</w:t>
      </w:r>
    </w:p>
    <w:p>
      <w:pPr>
        <w:spacing w:after="120"/>
      </w:pPr>
    </w:p>
    <w:p>
      <w:pPr>
        <w:spacing w:after="120"/>
      </w:pPr>
      <w:r>
        <w:t xml:space="preserve">Questo flusso non serve a rendere il cambiamento burocratico. Serve a impedire che il sistema perda il rapporto causa-effetto tra una decisione e ciò che è stato costruito sopra di essa.</w:t>
      </w:r>
    </w:p>
    <w:p>
      <w:pPr>
        <w:pBdr>
          <w:bottom w:val="single" w:color="BFBFBF" w:sz="6" w:space="1"/>
        </w:pBdr>
        <w:spacing w:after="120" w:before="120"/>
      </w:pPr>
    </w:p>
    <w:p>
      <w:pPr>
        <w:pStyle w:val="Heading1"/>
      </w:pPr>
      <w:r>
        <w:t xml:space="preserve">36.6 Il lineage: la storia non viene cancellata</w:t>
      </w:r>
    </w:p>
    <w:p>
      <w:pPr>
        <w:spacing w:after="120"/>
      </w:pPr>
      <w:r>
        <w:t xml:space="preserve">Quando una decisione cambia, la precedente non sparisce.</w:t>
      </w:r>
    </w:p>
    <w:p>
      <w:pPr>
        <w:spacing w:after="120"/>
      </w:pPr>
      <w:r>
        <w:t xml:space="preserve">Il protocollo richiede di preservarla come stato storico e di collegarla alla nuova.</w:t>
      </w:r>
    </w:p>
    <w:p>
      <w:pPr>
        <w:spacing w:after="120"/>
      </w:pPr>
      <w:r>
        <w:t xml:space="preserve">In forma tecnica minima, la decisione precedente può essere marcata come:</w:t>
      </w:r>
    </w:p>
    <w:p>
      <w:pPr>
        <w:shd w:fill="F2F2F2" w:val="clear"/>
        <w:spacing w:after="0" w:before="0"/>
        <w:ind w:left="240"/>
      </w:pPr>
      <w:r>
        <w:rPr>
          <w:rFonts w:ascii="Courier New" w:cs="Courier New" w:eastAsia="Courier New" w:hAnsi="Courier New"/>
          <w:sz w:val="16"/>
          <w:szCs w:val="16"/>
        </w:rPr>
        <w:t xml:space="preserve">STATUS: SUPERSEDED</w:t>
      </w:r>
    </w:p>
    <w:p>
      <w:pPr>
        <w:shd w:fill="F2F2F2" w:val="clear"/>
        <w:spacing w:after="0" w:before="0"/>
        <w:ind w:left="240"/>
      </w:pPr>
      <w:r>
        <w:rPr>
          <w:rFonts w:ascii="Courier New" w:cs="Courier New" w:eastAsia="Courier New" w:hAnsi="Courier New"/>
          <w:sz w:val="16"/>
          <w:szCs w:val="16"/>
        </w:rPr>
        <w:t xml:space="preserve">SUPERSEDED_BY: &lt;new decision id&gt;</w:t>
      </w:r>
    </w:p>
    <w:p>
      <w:pPr>
        <w:spacing w:after="120"/>
      </w:pPr>
    </w:p>
    <w:p>
      <w:pPr>
        <w:spacing w:after="120"/>
      </w:pPr>
      <w:r>
        <w:t xml:space="preserve">mentre la nuova registra il collegamento inverso:</w:t>
      </w:r>
    </w:p>
    <w:p>
      <w:pPr>
        <w:shd w:fill="F2F2F2" w:val="clear"/>
        <w:spacing w:after="0" w:before="0"/>
        <w:ind w:left="240"/>
      </w:pPr>
      <w:r>
        <w:rPr>
          <w:rFonts w:ascii="Courier New" w:cs="Courier New" w:eastAsia="Courier New" w:hAnsi="Courier New"/>
          <w:sz w:val="16"/>
          <w:szCs w:val="16"/>
        </w:rPr>
        <w:t xml:space="preserve">SUPERSEDES: &lt;old decision id&gt;</w:t>
      </w:r>
    </w:p>
    <w:p>
      <w:pPr>
        <w:spacing w:after="120"/>
      </w:pPr>
    </w:p>
    <w:p>
      <w:pPr>
        <w:spacing w:after="120"/>
      </w:pPr>
      <w:r>
        <w:t xml:space="preserve">Per un lettore non tecnico, il significato è molto semplice.</w:t>
      </w:r>
    </w:p>
    <w:p>
      <w:pPr>
        <w:spacing w:after="120"/>
      </w:pPr>
      <w:r>
        <w:t xml:space="preserve">Non si strappa la vecchia pagina dal registro. Si annota invece che quella decisione non è più corrente e si indica quale decisione l'ha sostituita.</w:t>
      </w:r>
    </w:p>
    <w:p>
      <w:pPr>
        <w:spacing w:after="120"/>
      </w:pPr>
      <w:r>
        <w:t xml:space="preserve">Questo permette, in futuro, di capire perché un documento o un'attività esistessero in una certa forma in un determinato momento.</w:t>
      </w:r>
    </w:p>
    <w:p>
      <w:pPr>
        <w:spacing w:after="120"/>
      </w:pPr>
      <w:r>
        <w:t xml:space="preserve">La storia non è un ingombro: è ciò che rende spiegabile l'evoluzione del sistema.</w:t>
      </w:r>
    </w:p>
    <w:p>
      <w:pPr>
        <w:pBdr>
          <w:bottom w:val="single" w:color="BFBFBF" w:sz="6" w:space="1"/>
        </w:pBdr>
        <w:spacing w:after="120" w:before="120"/>
      </w:pPr>
    </w:p>
    <w:p>
      <w:pPr>
        <w:pStyle w:val="Heading1"/>
      </w:pPr>
      <w:r>
        <w:t xml:space="preserve">36.7 Impact Preview: vedere le conseguenze prima di propagare</w:t>
      </w:r>
    </w:p>
    <w:p>
      <w:pPr>
        <w:spacing w:after="120"/>
      </w:pPr>
      <w:r>
        <w:t xml:space="preserve">Una volta identificata la decisione precedente e le dipendenze conosciute, il WCM costruisce un </w:t>
      </w:r>
      <w:r>
        <w:rPr>
          <w:b/>
          <w:bCs/>
        </w:rPr>
        <w:t xml:space="preserve">Impact Preview</w:t>
      </w:r>
      <w:r>
        <w:t xml:space="preserve">.</w:t>
      </w:r>
    </w:p>
    <w:p>
      <w:pPr>
        <w:spacing w:after="120"/>
      </w:pPr>
      <w:r>
        <w:t xml:space="preserve">L'Impact Preview non è ancora la propagazione del cambiamento. È una rappresentazione delle conseguenze note o sospette prima che vengano applicate.</w:t>
      </w:r>
    </w:p>
    <w:p>
      <w:pPr>
        <w:spacing w:after="120"/>
      </w:pPr>
      <w:r>
        <w:t xml:space="preserve">Per ogni elemento collegato, PROT-007 prevede quando possibile una classificazione:</w:t>
      </w:r>
    </w:p>
    <w:p>
      <w:pPr>
        <w:pStyle w:val="ListParagraph"/>
        <w:numPr>
          <w:ilvl w:val="0"/>
          <w:numId w:val="2"/>
        </w:numPr>
        <w:spacing w:after="60"/>
      </w:pPr>
      <w:r>
        <w:rPr>
          <w:rFonts w:ascii="Courier New" w:cs="Courier New" w:eastAsia="Courier New" w:hAnsi="Courier New"/>
        </w:rPr>
        <w:t xml:space="preserve">UNCHANGED</w:t>
      </w:r>
      <w:r>
        <w:t xml:space="preserve"> — resta valido;</w:t>
      </w:r>
    </w:p>
    <w:p>
      <w:pPr>
        <w:pStyle w:val="ListParagraph"/>
        <w:numPr>
          <w:ilvl w:val="0"/>
          <w:numId w:val="2"/>
        </w:numPr>
        <w:spacing w:after="60"/>
      </w:pPr>
      <w:r>
        <w:rPr>
          <w:rFonts w:ascii="Courier New" w:cs="Courier New" w:eastAsia="Courier New" w:hAnsi="Courier New"/>
        </w:rPr>
        <w:t xml:space="preserve">REVIEW_REQUIRED</w:t>
      </w:r>
      <w:r>
        <w:t xml:space="preserve"> — deve essere riesaminato;</w:t>
      </w:r>
    </w:p>
    <w:p>
      <w:pPr>
        <w:pStyle w:val="ListParagraph"/>
        <w:numPr>
          <w:ilvl w:val="0"/>
          <w:numId w:val="2"/>
        </w:numPr>
        <w:spacing w:after="60"/>
      </w:pPr>
      <w:r>
        <w:rPr>
          <w:rFonts w:ascii="Courier New" w:cs="Courier New" w:eastAsia="Courier New" w:hAnsi="Courier New"/>
        </w:rPr>
        <w:t xml:space="preserve">UPDATE_REQUIRED</w:t>
      </w:r>
      <w:r>
        <w:t xml:space="preserve"> — richiede una modifica nota;</w:t>
      </w:r>
    </w:p>
    <w:p>
      <w:pPr>
        <w:pStyle w:val="ListParagraph"/>
        <w:numPr>
          <w:ilvl w:val="0"/>
          <w:numId w:val="2"/>
        </w:numPr>
        <w:spacing w:after="60"/>
      </w:pPr>
      <w:r>
        <w:rPr>
          <w:rFonts w:ascii="Courier New" w:cs="Courier New" w:eastAsia="Courier New" w:hAnsi="Courier New"/>
        </w:rPr>
        <w:t xml:space="preserve">CANCEL/REVOKE</w:t>
      </w:r>
      <w:r>
        <w:t xml:space="preserve"> — non è più coerente con il nuovo stato;</w:t>
      </w:r>
    </w:p>
    <w:p>
      <w:pPr>
        <w:pStyle w:val="ListParagraph"/>
        <w:numPr>
          <w:ilvl w:val="0"/>
          <w:numId w:val="2"/>
        </w:numPr>
        <w:spacing w:after="60"/>
      </w:pPr>
      <w:r>
        <w:rPr>
          <w:rFonts w:ascii="Courier New" w:cs="Courier New" w:eastAsia="Courier New" w:hAnsi="Courier New"/>
        </w:rPr>
        <w:t xml:space="preserve">SUPERSEDED</w:t>
      </w:r>
      <w:r>
        <w:t xml:space="preserve"> — viene sostituito;</w:t>
      </w:r>
    </w:p>
    <w:p>
      <w:pPr>
        <w:pStyle w:val="ListParagraph"/>
        <w:numPr>
          <w:ilvl w:val="0"/>
          <w:numId w:val="2"/>
        </w:numPr>
        <w:spacing w:after="60"/>
      </w:pPr>
      <w:r>
        <w:rPr>
          <w:rFonts w:ascii="Courier New" w:cs="Courier New" w:eastAsia="Courier New" w:hAnsi="Courier New"/>
        </w:rPr>
        <w:t xml:space="preserve">UNKNOWN_IMPACT</w:t>
      </w:r>
      <w:r>
        <w:t xml:space="preserve"> — la dipendenza è plausibile, ma l'effetto non è determinabile con sufficiente confidenza.</w:t>
      </w:r>
    </w:p>
    <w:p>
      <w:pPr>
        <w:spacing w:after="120"/>
      </w:pPr>
      <w:r>
        <w:t xml:space="preserve">Queste categorie rispondono a una domanda pratica:</w:t>
      </w:r>
    </w:p>
    <w:p>
      <w:pPr>
        <w:pBdr>
          <w:left w:val="single" w:color="C00000" w:sz="12" w:space="8"/>
        </w:pBdr>
        <w:spacing w:after="120"/>
      </w:pPr>
      <w:r>
        <w:rPr>
          <w:b/>
          <w:bCs/>
          <w:i/>
          <w:iCs/>
          <w:color w:val="444444"/>
        </w:rPr>
        <w:t xml:space="preserve">che cosa sappiamo già dell'effetto della nuova decisione su ogni elemento rilevante?</w:t>
      </w:r>
    </w:p>
    <w:p>
      <w:pPr>
        <w:spacing w:after="120"/>
      </w:pPr>
      <w:r>
        <w:t xml:space="preserve">Il valore dell'Impact Preview sta proprio nel rendere visibile l'incertezza invece di nasconderla.</w:t>
      </w:r>
    </w:p>
    <w:p>
      <w:pPr>
        <w:spacing w:after="120"/>
      </w:pPr>
      <w:r>
        <w:rPr>
          <w:rFonts w:ascii="Courier New" w:cs="Courier New" w:eastAsia="Courier New" w:hAnsi="Courier New"/>
        </w:rPr>
        <w:t xml:space="preserve">UNKNOWN_IMPACT</w:t>
      </w:r>
      <w:r>
        <w:t xml:space="preserve"> non è un errore da cancellare. È l'ammissione corretta che un legame può esistere senza che il sistema abbia abbastanza evidenza per decidere autonomamente che cosa fare.</w:t>
      </w:r>
    </w:p>
    <w:p>
      <w:pPr>
        <w:pBdr>
          <w:bottom w:val="single" w:color="BFBFBF" w:sz="6" w:space="1"/>
        </w:pBdr>
        <w:spacing w:after="120" w:before="120"/>
      </w:pPr>
    </w:p>
    <w:p>
      <w:pPr>
        <w:pStyle w:val="Heading1"/>
      </w:pPr>
      <w:r>
        <w:t xml:space="preserve">36.8 Quando il protocollo deve fermarsi per authority</w:t>
      </w:r>
    </w:p>
    <w:p>
      <w:pPr>
        <w:spacing w:after="120"/>
      </w:pPr>
      <w:r>
        <w:t xml:space="preserve">Non tutti i cambiamenti possono essere propagati automaticamente anche quando la nuova decisione è chiara.</w:t>
      </w:r>
    </w:p>
    <w:p>
      <w:pPr>
        <w:spacing w:after="120"/>
      </w:pPr>
      <w:r>
        <w:t xml:space="preserve">PROT-007 richiede che Wise mostri l'Impact Preview prima della propagazione quando ricorre almeno una condizione sensibile, per esempio:</w:t>
      </w:r>
    </w:p>
    <w:p>
      <w:pPr>
        <w:pStyle w:val="ListParagraph"/>
        <w:numPr>
          <w:ilvl w:val="0"/>
          <w:numId w:val="2"/>
        </w:numPr>
        <w:spacing w:after="60"/>
      </w:pPr>
      <w:r>
        <w:t xml:space="preserve">la decisione precedente è </w:t>
      </w:r>
      <w:r>
        <w:rPr>
          <w:rFonts w:ascii="Courier New" w:cs="Courier New" w:eastAsia="Courier New" w:hAnsi="Courier New"/>
        </w:rPr>
        <w:t xml:space="preserve">FROZEN</w:t>
      </w:r>
      <w:r>
        <w:t xml:space="preserve"> o governance-sensitive;</w:t>
      </w:r>
    </w:p>
    <w:p>
      <w:pPr>
        <w:pStyle w:val="ListParagraph"/>
        <w:numPr>
          <w:ilvl w:val="0"/>
          <w:numId w:val="2"/>
        </w:numPr>
        <w:spacing w:after="60"/>
      </w:pPr>
      <w:r>
        <w:t xml:space="preserve">gli impatti economici, legali o commerciali possono essere materiali;</w:t>
      </w:r>
    </w:p>
    <w:p>
      <w:pPr>
        <w:pStyle w:val="ListParagraph"/>
        <w:numPr>
          <w:ilvl w:val="0"/>
          <w:numId w:val="2"/>
        </w:numPr>
        <w:spacing w:after="60"/>
      </w:pPr>
      <w:r>
        <w:t xml:space="preserve">esiste un </w:t>
      </w:r>
      <w:r>
        <w:rPr>
          <w:rFonts w:ascii="Courier New" w:cs="Courier New" w:eastAsia="Courier New" w:hAnsi="Courier New"/>
        </w:rPr>
        <w:t xml:space="preserve">UNKNOWN_IMPACT</w:t>
      </w:r>
      <w:r>
        <w:t xml:space="preserve"> significativo;</w:t>
      </w:r>
    </w:p>
    <w:p>
      <w:pPr>
        <w:pStyle w:val="ListParagraph"/>
        <w:numPr>
          <w:ilvl w:val="0"/>
          <w:numId w:val="2"/>
        </w:numPr>
        <w:spacing w:after="60"/>
      </w:pPr>
      <w:r>
        <w:t xml:space="preserve">il cambiamento annulla lavoro già completato o autorizzato;</w:t>
      </w:r>
    </w:p>
    <w:p>
      <w:pPr>
        <w:pStyle w:val="ListParagraph"/>
        <w:numPr>
          <w:ilvl w:val="0"/>
          <w:numId w:val="2"/>
        </w:numPr>
        <w:spacing w:after="60"/>
      </w:pPr>
      <w:r>
        <w:t xml:space="preserve">la propagazione richiede una nuova decisione Board.</w:t>
      </w:r>
    </w:p>
    <w:p>
      <w:pPr>
        <w:spacing w:after="120"/>
      </w:pPr>
      <w:r>
        <w:t xml:space="preserve">In questi casi il protocollo non attribuisce al sistema una nuova authority.</w:t>
      </w:r>
    </w:p>
    <w:p>
      <w:pPr>
        <w:spacing w:after="120"/>
      </w:pPr>
      <w:r>
        <w:t xml:space="preserve">La sequenza è:</w:t>
      </w:r>
    </w:p>
    <w:p>
      <w:pPr>
        <w:shd w:fill="F2F2F2" w:val="clear"/>
        <w:spacing w:after="0" w:before="0"/>
        <w:ind w:left="240"/>
      </w:pPr>
      <w:r>
        <w:rPr>
          <w:rFonts w:ascii="Courier New" w:cs="Courier New" w:eastAsia="Courier New" w:hAnsi="Courier New"/>
          <w:sz w:val="16"/>
          <w:szCs w:val="16"/>
        </w:rPr>
        <w:t xml:space="preserve">CAMBIO MATERIALE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IMPACT PREVIEW</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AUTHORITY NECESSARIA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STOP FINO ALLA DECISIONE COMPETENTE</w:t>
      </w:r>
    </w:p>
    <w:p>
      <w:pPr>
        <w:spacing w:after="120"/>
      </w:pPr>
    </w:p>
    <w:p>
      <w:pPr>
        <w:spacing w:after="120"/>
      </w:pPr>
      <w:r>
        <w:t xml:space="preserve">Negli altri casi, se l'authority è già chiara, il mandato comprende il cambiamento e gli impatti sono determinabili, la propagazione può avvenire entro quel mandato.</w:t>
      </w:r>
    </w:p>
    <w:p>
      <w:pPr>
        <w:spacing w:after="120"/>
      </w:pPr>
      <w:r>
        <w:t xml:space="preserve">Questa distinzione impedisce di confondere capacità di analisi con diritto di decidere.</w:t>
      </w:r>
    </w:p>
    <w:p>
      <w:pPr>
        <w:pBdr>
          <w:bottom w:val="single" w:color="BFBFBF" w:sz="6" w:space="1"/>
        </w:pBdr>
        <w:spacing w:after="120" w:before="120"/>
      </w:pPr>
    </w:p>
    <w:p>
      <w:pPr>
        <w:pStyle w:val="Heading1"/>
      </w:pPr>
      <w:r>
        <w:t xml:space="preserve">36.9 Un esempio pedagogico</w:t>
      </w:r>
    </w:p>
    <w:p>
      <w:pPr>
        <w:spacing w:after="120"/>
      </w:pPr>
      <w:r>
        <w:t xml:space="preserve">Immaginiamo un'organizzazione che abbia deciso di consegnare un documento in una certa lingua.</w:t>
      </w:r>
    </w:p>
    <w:p>
      <w:pPr>
        <w:spacing w:after="120"/>
      </w:pPr>
      <w:r>
        <w:t xml:space="preserve">Dopo qualche giorno, l'autorità competente decide che la consegna dovrà avvenire in due lingue.</w:t>
      </w:r>
    </w:p>
    <w:p>
      <w:pPr>
        <w:spacing w:after="120"/>
      </w:pPr>
      <w:r>
        <w:t xml:space="preserve">La nuova decisione non implica necessariamente che tutto il lavoro già fatto sia da rifare.</w:t>
      </w:r>
    </w:p>
    <w:p>
      <w:pPr>
        <w:spacing w:after="120"/>
      </w:pPr>
      <w:r>
        <w:t xml:space="preserve">L'Impact Preview potrebbe mostrare, in termini puramente pedagogici:</w:t>
      </w:r>
    </w:p>
    <w:p>
      <w:pPr>
        <w:shd w:fill="F2F2F2" w:val="clear"/>
        <w:spacing w:after="0" w:before="0"/>
        <w:ind w:left="240"/>
      </w:pPr>
      <w:r>
        <w:rPr>
          <w:rFonts w:ascii="Courier New" w:cs="Courier New" w:eastAsia="Courier New" w:hAnsi="Courier New"/>
          <w:sz w:val="16"/>
          <w:szCs w:val="16"/>
        </w:rPr>
        <w:t xml:space="preserve">DOCUMENTO PRINCIPALE → UPDATE_REQUIRED</w:t>
      </w:r>
    </w:p>
    <w:p>
      <w:pPr>
        <w:shd w:fill="F2F2F2" w:val="clear"/>
        <w:spacing w:after="0" w:before="0"/>
        <w:ind w:left="240"/>
      </w:pPr>
      <w:r>
        <w:rPr>
          <w:rFonts w:ascii="Courier New" w:cs="Courier New" w:eastAsia="Courier New" w:hAnsi="Courier New"/>
          <w:sz w:val="16"/>
          <w:szCs w:val="16"/>
        </w:rPr>
        <w:t xml:space="preserve">STRUTTURA DEI CONTENUTI → UNCHANGED</w:t>
      </w:r>
    </w:p>
    <w:p>
      <w:pPr>
        <w:shd w:fill="F2F2F2" w:val="clear"/>
        <w:spacing w:after="0" w:before="0"/>
        <w:ind w:left="240"/>
      </w:pPr>
      <w:r>
        <w:rPr>
          <w:rFonts w:ascii="Courier New" w:cs="Courier New" w:eastAsia="Courier New" w:hAnsi="Courier New"/>
          <w:sz w:val="16"/>
          <w:szCs w:val="16"/>
        </w:rPr>
        <w:t xml:space="preserve">PIANO DI REVISIONE → REVIEW_REQUIRED</w:t>
      </w:r>
    </w:p>
    <w:p>
      <w:pPr>
        <w:shd w:fill="F2F2F2" w:val="clear"/>
        <w:spacing w:after="0" w:before="0"/>
        <w:ind w:left="240"/>
      </w:pPr>
      <w:r>
        <w:rPr>
          <w:rFonts w:ascii="Courier New" w:cs="Courier New" w:eastAsia="Courier New" w:hAnsi="Courier New"/>
          <w:sz w:val="16"/>
          <w:szCs w:val="16"/>
        </w:rPr>
        <w:t xml:space="preserve">VERSIONE MONOLINGUA GIÀ APPROVATA → SUPERSEDED</w:t>
      </w:r>
    </w:p>
    <w:p>
      <w:pPr>
        <w:shd w:fill="F2F2F2" w:val="clear"/>
        <w:spacing w:after="0" w:before="0"/>
        <w:ind w:left="240"/>
      </w:pPr>
      <w:r>
        <w:rPr>
          <w:rFonts w:ascii="Courier New" w:cs="Courier New" w:eastAsia="Courier New" w:hAnsi="Courier New"/>
          <w:sz w:val="16"/>
          <w:szCs w:val="16"/>
        </w:rPr>
        <w:t xml:space="preserve">TEMPO DI CONSEGNA → UNKNOWN_IMPACT</w:t>
      </w:r>
    </w:p>
    <w:p>
      <w:pPr>
        <w:spacing w:after="120"/>
      </w:pPr>
    </w:p>
    <w:p>
      <w:pPr>
        <w:spacing w:after="120"/>
      </w:pPr>
      <w:r>
        <w:t xml:space="preserve">L'esempio non introduce una nuova regola WCM. Serve a mostrare che una decisione può produrre impatti diversi su elementi diversi.</w:t>
      </w:r>
    </w:p>
    <w:p>
      <w:pPr>
        <w:spacing w:after="120"/>
      </w:pPr>
      <w:r>
        <w:t xml:space="preserve">Il protocollo non assume che “tutto cambia” né che “basta cambiare una riga”. Analizza ciò che è noto e rende visibile ciò che non lo è.</w:t>
      </w:r>
    </w:p>
    <w:p>
      <w:pPr>
        <w:pBdr>
          <w:bottom w:val="single" w:color="BFBFBF" w:sz="6" w:space="1"/>
        </w:pBdr>
        <w:spacing w:after="120" w:before="120"/>
      </w:pPr>
    </w:p>
    <w:p>
      <w:pPr>
        <w:pStyle w:val="Heading1"/>
      </w:pPr>
      <w:r>
        <w:t xml:space="preserve">36.10 Dependency discipline: non inventare legami causali</w:t>
      </w:r>
    </w:p>
    <w:p>
      <w:pPr>
        <w:spacing w:after="120"/>
      </w:pPr>
      <w:r>
        <w:t xml:space="preserve">Un sistema che cerca tutti gli impatti possibili può cadere facilmente nell'eccesso opposto: vedere dipendenze ovunque.</w:t>
      </w:r>
    </w:p>
    <w:p>
      <w:pPr>
        <w:spacing w:after="120"/>
      </w:pPr>
      <w:r>
        <w:t xml:space="preserve">PROT-007 lo vieta.</w:t>
      </w:r>
    </w:p>
    <w:p>
      <w:pPr>
        <w:spacing w:after="120"/>
      </w:pPr>
      <w:r>
        <w:t xml:space="preserve">Le dipendenze devono derivare da fonti sufficientemente supportate, come:</w:t>
      </w:r>
    </w:p>
    <w:p>
      <w:pPr>
        <w:pStyle w:val="ListParagraph"/>
        <w:numPr>
          <w:ilvl w:val="0"/>
          <w:numId w:val="2"/>
        </w:numPr>
        <w:spacing w:after="60"/>
      </w:pPr>
      <w:r>
        <w:t xml:space="preserve">collegamenti espliciti già registrati;</w:t>
      </w:r>
    </w:p>
    <w:p>
      <w:pPr>
        <w:pStyle w:val="ListParagraph"/>
        <w:numPr>
          <w:ilvl w:val="0"/>
          <w:numId w:val="2"/>
        </w:numPr>
        <w:spacing w:after="60"/>
      </w:pPr>
      <w:r>
        <w:t xml:space="preserve">documenti, task o requisiti che citano la decisione;</w:t>
      </w:r>
    </w:p>
    <w:p>
      <w:pPr>
        <w:pStyle w:val="ListParagraph"/>
        <w:numPr>
          <w:ilvl w:val="0"/>
          <w:numId w:val="2"/>
        </w:numPr>
        <w:spacing w:after="60"/>
      </w:pPr>
      <w:r>
        <w:t xml:space="preserve">inferenze ad alta confidenza, dichiarate come tali;</w:t>
      </w:r>
    </w:p>
    <w:p>
      <w:pPr>
        <w:pStyle w:val="ListParagraph"/>
        <w:numPr>
          <w:ilvl w:val="0"/>
          <w:numId w:val="2"/>
        </w:numPr>
        <w:spacing w:after="60"/>
      </w:pPr>
      <w:r>
        <w:t xml:space="preserve">escalation quando il legame o l'impatto non sono determinabili.</w:t>
      </w:r>
    </w:p>
    <w:p>
      <w:pPr>
        <w:spacing w:after="120"/>
      </w:pPr>
      <w:r>
        <w:t xml:space="preserve">Il principio è importante perché l'Impact Analysis non deve diventare una macchina di supposizioni.</w:t>
      </w:r>
    </w:p>
    <w:p>
      <w:pPr>
        <w:spacing w:after="120"/>
      </w:pPr>
      <w:r>
        <w:t xml:space="preserve">Il WCM deve essere capace di dire sia:</w:t>
      </w:r>
    </w:p>
    <w:p>
      <w:pPr>
        <w:pBdr>
          <w:left w:val="single" w:color="C00000" w:sz="12" w:space="8"/>
        </w:pBdr>
        <w:spacing w:after="120"/>
      </w:pPr>
      <w:r>
        <w:rPr>
          <w:i/>
          <w:iCs/>
          <w:color w:val="444444"/>
        </w:rPr>
        <w:t xml:space="preserve">“questo elemento dipende dalla decisione”</w:t>
      </w:r>
    </w:p>
    <w:p>
      <w:pPr>
        <w:spacing w:after="120"/>
      </w:pPr>
      <w:r>
        <w:t xml:space="preserve">sia:</w:t>
      </w:r>
    </w:p>
    <w:p>
      <w:pPr>
        <w:pBdr>
          <w:left w:val="single" w:color="C00000" w:sz="12" w:space="8"/>
        </w:pBdr>
        <w:spacing w:after="120"/>
      </w:pPr>
      <w:r>
        <w:rPr>
          <w:i/>
          <w:iCs/>
          <w:color w:val="444444"/>
        </w:rPr>
        <w:t xml:space="preserve">“potrebbe dipendere, ma non ho evidenza sufficiente per trattarlo come fatto”.</w:t>
      </w:r>
    </w:p>
    <w:p>
      <w:pPr>
        <w:pBdr>
          <w:bottom w:val="single" w:color="BFBFBF" w:sz="6" w:space="1"/>
        </w:pBdr>
        <w:spacing w:after="120" w:before="120"/>
      </w:pPr>
    </w:p>
    <w:p>
      <w:pPr>
        <w:pStyle w:val="Heading1"/>
      </w:pPr>
      <w:r>
        <w:t xml:space="preserve">36.11 La propagazione controllata</w:t>
      </w:r>
    </w:p>
    <w:p>
      <w:pPr>
        <w:spacing w:after="120"/>
      </w:pPr>
      <w:r>
        <w:t xml:space="preserve">Dopo il gate di authority, gli elementi autorizzati possono essere aggiornati.</w:t>
      </w:r>
    </w:p>
    <w:p>
      <w:pPr>
        <w:spacing w:after="120"/>
      </w:pPr>
      <w:r>
        <w:t xml:space="preserve">La propagazione non significa necessariamente modificare tutto ciò che è stato identificato.</w:t>
      </w:r>
    </w:p>
    <w:p>
      <w:pPr>
        <w:spacing w:after="120"/>
      </w:pPr>
      <w:r>
        <w:t xml:space="preserve">La classificazione dell'impatto determina la natura del passo successivo:</w:t>
      </w:r>
    </w:p>
    <w:p>
      <w:pPr>
        <w:shd w:fill="F2F2F2" w:val="clear"/>
        <w:spacing w:after="0" w:before="0"/>
        <w:ind w:left="240"/>
      </w:pPr>
      <w:r>
        <w:rPr>
          <w:rFonts w:ascii="Courier New" w:cs="Courier New" w:eastAsia="Courier New" w:hAnsi="Courier New"/>
          <w:sz w:val="16"/>
          <w:szCs w:val="16"/>
        </w:rPr>
        <w:t xml:space="preserve">UNCHANGED       → nessuna modifica necessaria</w:t>
      </w:r>
    </w:p>
    <w:p>
      <w:pPr>
        <w:shd w:fill="F2F2F2" w:val="clear"/>
        <w:spacing w:after="0" w:before="0"/>
        <w:ind w:left="240"/>
      </w:pPr>
      <w:r>
        <w:rPr>
          <w:rFonts w:ascii="Courier New" w:cs="Courier New" w:eastAsia="Courier New" w:hAnsi="Courier New"/>
          <w:sz w:val="16"/>
          <w:szCs w:val="16"/>
        </w:rPr>
        <w:t xml:space="preserve">REVIEW_REQUIRED → riesame prima di decidere</w:t>
      </w:r>
    </w:p>
    <w:p>
      <w:pPr>
        <w:shd w:fill="F2F2F2" w:val="clear"/>
        <w:spacing w:after="0" w:before="0"/>
        <w:ind w:left="240"/>
      </w:pPr>
      <w:r>
        <w:rPr>
          <w:rFonts w:ascii="Courier New" w:cs="Courier New" w:eastAsia="Courier New" w:hAnsi="Courier New"/>
          <w:sz w:val="16"/>
          <w:szCs w:val="16"/>
        </w:rPr>
        <w:t xml:space="preserve">UPDATE_REQUIRED → modifica autorizzata</w:t>
      </w:r>
    </w:p>
    <w:p>
      <w:pPr>
        <w:shd w:fill="F2F2F2" w:val="clear"/>
        <w:spacing w:after="0" w:before="0"/>
        <w:ind w:left="240"/>
      </w:pPr>
      <w:r>
        <w:rPr>
          <w:rFonts w:ascii="Courier New" w:cs="Courier New" w:eastAsia="Courier New" w:hAnsi="Courier New"/>
          <w:sz w:val="16"/>
          <w:szCs w:val="16"/>
        </w:rPr>
        <w:t xml:space="preserve">CANCEL/REVOKE   → chiusura o revoca secondo authority</w:t>
      </w:r>
    </w:p>
    <w:p>
      <w:pPr>
        <w:shd w:fill="F2F2F2" w:val="clear"/>
        <w:spacing w:after="0" w:before="0"/>
        <w:ind w:left="240"/>
      </w:pPr>
      <w:r>
        <w:rPr>
          <w:rFonts w:ascii="Courier New" w:cs="Courier New" w:eastAsia="Courier New" w:hAnsi="Courier New"/>
          <w:sz w:val="16"/>
          <w:szCs w:val="16"/>
        </w:rPr>
        <w:t xml:space="preserve">SUPERSEDED      → sostituzione preservando lineage</w:t>
      </w:r>
    </w:p>
    <w:p>
      <w:pPr>
        <w:shd w:fill="F2F2F2" w:val="clear"/>
        <w:spacing w:after="0" w:before="0"/>
        <w:ind w:left="240"/>
      </w:pPr>
      <w:r>
        <w:rPr>
          <w:rFonts w:ascii="Courier New" w:cs="Courier New" w:eastAsia="Courier New" w:hAnsi="Courier New"/>
          <w:sz w:val="16"/>
          <w:szCs w:val="16"/>
        </w:rPr>
        <w:t xml:space="preserve">UNKNOWN_IMPACT  → nessuna decisione silenziosa</w:t>
      </w:r>
    </w:p>
    <w:p>
      <w:pPr>
        <w:spacing w:after="120"/>
      </w:pPr>
    </w:p>
    <w:p>
      <w:pPr>
        <w:spacing w:after="120"/>
      </w:pPr>
      <w:r>
        <w:t xml:space="preserve">Questa disciplina permette di mantenere separati tre concetti che spesso vengono confusi:</w:t>
      </w:r>
    </w:p>
    <w:p>
      <w:pPr>
        <w:pStyle w:val="ListParagraph"/>
        <w:numPr>
          <w:ilvl w:val="0"/>
          <w:numId w:val="3"/>
        </w:numPr>
        <w:spacing w:after="60"/>
      </w:pPr>
      <w:r>
        <w:rPr>
          <w:b/>
          <w:bCs/>
        </w:rPr>
        <w:t xml:space="preserve">sapere che qualcosa è coinvolto</w:t>
      </w:r>
      <w:r>
        <w:t xml:space="preserve">;</w:t>
      </w:r>
    </w:p>
    <w:p>
      <w:pPr>
        <w:pStyle w:val="ListParagraph"/>
        <w:numPr>
          <w:ilvl w:val="0"/>
          <w:numId w:val="3"/>
        </w:numPr>
        <w:spacing w:after="60"/>
      </w:pPr>
      <w:r>
        <w:rPr>
          <w:b/>
          <w:bCs/>
        </w:rPr>
        <w:t xml:space="preserve">sapere quale impatto ha</w:t>
      </w:r>
      <w:r>
        <w:t xml:space="preserve">;</w:t>
      </w:r>
    </w:p>
    <w:p>
      <w:pPr>
        <w:pStyle w:val="ListParagraph"/>
        <w:numPr>
          <w:ilvl w:val="0"/>
          <w:numId w:val="3"/>
        </w:numPr>
        <w:spacing w:after="60"/>
      </w:pPr>
      <w:r>
        <w:rPr>
          <w:b/>
          <w:bCs/>
        </w:rPr>
        <w:t xml:space="preserve">avere authority per modificarlo</w:t>
      </w:r>
      <w:r>
        <w:t xml:space="preserve">.</w:t>
      </w:r>
    </w:p>
    <w:p>
      <w:pPr>
        <w:spacing w:after="120"/>
      </w:pPr>
      <w:r>
        <w:t xml:space="preserve">La conoscenza dell'impatto non crea automaticamente il diritto di scrivere o approvare il cambiamento.</w:t>
      </w:r>
    </w:p>
    <w:p>
      <w:pPr>
        <w:pBdr>
          <w:bottom w:val="single" w:color="BFBFBF" w:sz="6" w:space="1"/>
        </w:pBdr>
        <w:spacing w:after="120" w:before="120"/>
      </w:pPr>
    </w:p>
    <w:p>
      <w:pPr>
        <w:pStyle w:val="Heading1"/>
      </w:pPr>
      <w:r>
        <w:t xml:space="preserve">36.12 Output: che cosa deve essere vero alla fine</w:t>
      </w:r>
    </w:p>
    <w:p>
      <w:pPr>
        <w:spacing w:after="120"/>
      </w:pPr>
      <w:r>
        <w:t xml:space="preserve">Il cambio è consolidato quando:</w:t>
      </w:r>
    </w:p>
    <w:p>
      <w:pPr>
        <w:pStyle w:val="ListParagraph"/>
        <w:numPr>
          <w:ilvl w:val="0"/>
          <w:numId w:val="2"/>
        </w:numPr>
        <w:spacing w:after="60"/>
      </w:pPr>
      <w:r>
        <w:t xml:space="preserve">la nuova decisione ha authority e status chiari;</w:t>
      </w:r>
    </w:p>
    <w:p>
      <w:pPr>
        <w:pStyle w:val="ListParagraph"/>
        <w:numPr>
          <w:ilvl w:val="0"/>
          <w:numId w:val="2"/>
        </w:numPr>
        <w:spacing w:after="60"/>
      </w:pPr>
      <w:r>
        <w:t xml:space="preserve">la decisione precedente è preservata e collegata;</w:t>
      </w:r>
    </w:p>
    <w:p>
      <w:pPr>
        <w:pStyle w:val="ListParagraph"/>
        <w:numPr>
          <w:ilvl w:val="0"/>
          <w:numId w:val="2"/>
        </w:numPr>
        <w:spacing w:after="60"/>
      </w:pPr>
      <w:r>
        <w:t xml:space="preserve">gli elementi impattati noti sono stati classificati;</w:t>
      </w:r>
    </w:p>
    <w:p>
      <w:pPr>
        <w:pStyle w:val="ListParagraph"/>
        <w:numPr>
          <w:ilvl w:val="0"/>
          <w:numId w:val="2"/>
        </w:numPr>
        <w:spacing w:after="60"/>
      </w:pPr>
      <w:r>
        <w:t xml:space="preserve">le modifiche autorizzate sono state propagate;</w:t>
      </w:r>
    </w:p>
    <w:p>
      <w:pPr>
        <w:pStyle w:val="ListParagraph"/>
        <w:numPr>
          <w:ilvl w:val="0"/>
          <w:numId w:val="2"/>
        </w:numPr>
        <w:spacing w:after="60"/>
      </w:pPr>
      <w:r>
        <w:t xml:space="preserve">gli impatti non risolti restano visibili;</w:t>
      </w:r>
    </w:p>
    <w:p>
      <w:pPr>
        <w:pStyle w:val="ListParagraph"/>
        <w:numPr>
          <w:ilvl w:val="0"/>
          <w:numId w:val="2"/>
        </w:numPr>
        <w:spacing w:after="60"/>
      </w:pPr>
      <w:r>
        <w:t xml:space="preserve">la memoria persistente non contiene una contraddizione silenziosa fra vecchio e nuovo stato.</w:t>
      </w:r>
    </w:p>
    <w:p>
      <w:pPr>
        <w:spacing w:after="120"/>
      </w:pPr>
      <w:r>
        <w:t xml:space="preserve">L'output reale non è quindi “nuova decisione salvata”.</w:t>
      </w:r>
    </w:p>
    <w:p>
      <w:pPr>
        <w:spacing w:after="120"/>
      </w:pPr>
      <w:r>
        <w:t xml:space="preserve">È una </w:t>
      </w:r>
      <w:r>
        <w:rPr>
          <w:b/>
          <w:bCs/>
        </w:rPr>
        <w:t xml:space="preserve">transizione decisionale spiegabile</w:t>
      </w:r>
      <w:r>
        <w:t xml:space="preserve">, in cui si può ricostruire:</w:t>
      </w:r>
    </w:p>
    <w:p>
      <w:pPr>
        <w:pStyle w:val="ListParagraph"/>
        <w:numPr>
          <w:ilvl w:val="0"/>
          <w:numId w:val="2"/>
        </w:numPr>
        <w:spacing w:after="60"/>
      </w:pPr>
      <w:r>
        <w:t xml:space="preserve">da quale stato si partiva;</w:t>
      </w:r>
    </w:p>
    <w:p>
      <w:pPr>
        <w:pStyle w:val="ListParagraph"/>
        <w:numPr>
          <w:ilvl w:val="0"/>
          <w:numId w:val="2"/>
        </w:numPr>
        <w:spacing w:after="60"/>
      </w:pPr>
      <w:r>
        <w:t xml:space="preserve">quale decisione lo ha sostituito;</w:t>
      </w:r>
    </w:p>
    <w:p>
      <w:pPr>
        <w:pStyle w:val="ListParagraph"/>
        <w:numPr>
          <w:ilvl w:val="0"/>
          <w:numId w:val="2"/>
        </w:numPr>
        <w:spacing w:after="60"/>
      </w:pPr>
      <w:r>
        <w:t xml:space="preserve">quali conseguenze erano note;</w:t>
      </w:r>
    </w:p>
    <w:p>
      <w:pPr>
        <w:pStyle w:val="ListParagraph"/>
        <w:numPr>
          <w:ilvl w:val="0"/>
          <w:numId w:val="2"/>
        </w:numPr>
        <w:spacing w:after="60"/>
      </w:pPr>
      <w:r>
        <w:t xml:space="preserve">quali sono state applicate;</w:t>
      </w:r>
    </w:p>
    <w:p>
      <w:pPr>
        <w:pStyle w:val="ListParagraph"/>
        <w:numPr>
          <w:ilvl w:val="0"/>
          <w:numId w:val="2"/>
        </w:numPr>
        <w:spacing w:after="60"/>
      </w:pPr>
      <w:r>
        <w:t xml:space="preserve">quali sono rimaste aperte.</w:t>
      </w:r>
    </w:p>
    <w:p>
      <w:pPr>
        <w:pBdr>
          <w:bottom w:val="single" w:color="BFBFBF" w:sz="6" w:space="1"/>
        </w:pBdr>
        <w:spacing w:after="120" w:before="120"/>
      </w:pPr>
    </w:p>
    <w:p>
      <w:pPr>
        <w:pStyle w:val="Heading1"/>
      </w:pPr>
      <w:r>
        <w:t xml:space="preserve">36.13 Failure mode</w:t>
      </w:r>
    </w:p>
    <w:p>
      <w:pPr>
        <w:spacing w:after="120"/>
      </w:pPr>
      <w:r>
        <w:t xml:space="preserve">PROT-007 previene soprattutto failure semantiche, spesso invisibili al momento in cui vengono create.</w:t>
      </w:r>
    </w:p>
    <w:p>
      <w:pPr>
        <w:pStyle w:val="Heading2"/>
      </w:pPr>
      <w:r>
        <w:t xml:space="preserve">Sovrascrittura della decisione precedente</w:t>
      </w:r>
    </w:p>
    <w:p>
      <w:pPr>
        <w:spacing w:after="120"/>
      </w:pPr>
      <w:r>
        <w:t xml:space="preserve">La vecchia decisione viene cancellata o riscritta. La memoria mostra soltanto il presente e perde la capacità di spiegare il passato.</w:t>
      </w:r>
    </w:p>
    <w:p>
      <w:pPr>
        <w:pStyle w:val="Heading2"/>
      </w:pPr>
      <w:r>
        <w:t xml:space="preserve">Proposta scambiata per decisione</w:t>
      </w:r>
    </w:p>
    <w:p>
      <w:pPr>
        <w:spacing w:after="120"/>
      </w:pPr>
      <w:r>
        <w:t xml:space="preserve">Un'idea ancora in discussione viene propagata come se avesse authority. Il sistema modifica elementi senza che esista una decisione valida.</w:t>
      </w:r>
    </w:p>
    <w:p>
      <w:pPr>
        <w:pStyle w:val="Heading2"/>
      </w:pPr>
      <w:r>
        <w:t xml:space="preserve">Decisione valida non propagata</w:t>
      </w:r>
    </w:p>
    <w:p>
      <w:pPr>
        <w:spacing w:after="120"/>
      </w:pPr>
      <w:r>
        <w:t xml:space="preserve">La nuova decisione viene registrata, ma documenti e attività continuano a riflettere quella precedente.</w:t>
      </w:r>
    </w:p>
    <w:p>
      <w:pPr>
        <w:pStyle w:val="Heading2"/>
      </w:pPr>
      <w:r>
        <w:t xml:space="preserve">Propagazione indiscriminata</w:t>
      </w:r>
    </w:p>
    <w:p>
      <w:pPr>
        <w:spacing w:after="120"/>
      </w:pPr>
      <w:r>
        <w:t xml:space="preserve">Tutto ciò che sembra collegato viene modificato senza distinguere tra </w:t>
      </w:r>
      <w:r>
        <w:rPr>
          <w:rFonts w:ascii="Courier New" w:cs="Courier New" w:eastAsia="Courier New" w:hAnsi="Courier New"/>
        </w:rPr>
        <w:t xml:space="preserve">UNCHANGED</w:t>
      </w:r>
      <w:r>
        <w:t xml:space="preserve">, </w:t>
      </w:r>
      <w:r>
        <w:rPr>
          <w:rFonts w:ascii="Courier New" w:cs="Courier New" w:eastAsia="Courier New" w:hAnsi="Courier New"/>
        </w:rPr>
        <w:t xml:space="preserve">REVIEW_REQUIRED</w:t>
      </w:r>
      <w:r>
        <w:t xml:space="preserve"> e </w:t>
      </w:r>
      <w:r>
        <w:rPr>
          <w:rFonts w:ascii="Courier New" w:cs="Courier New" w:eastAsia="Courier New" w:hAnsi="Courier New"/>
        </w:rPr>
        <w:t xml:space="preserve">UPDATE_REQUIRED</w:t>
      </w:r>
      <w:r>
        <w:t xml:space="preserve">.</w:t>
      </w:r>
    </w:p>
    <w:p>
      <w:pPr>
        <w:pStyle w:val="Heading2"/>
      </w:pPr>
      <w:r>
        <w:t xml:space="preserve">Impatto ignoto risolto a intuito</w:t>
      </w:r>
    </w:p>
    <w:p>
      <w:pPr>
        <w:spacing w:after="120"/>
      </w:pPr>
      <w:r>
        <w:t xml:space="preserve">Un </w:t>
      </w:r>
      <w:r>
        <w:rPr>
          <w:rFonts w:ascii="Courier New" w:cs="Courier New" w:eastAsia="Courier New" w:hAnsi="Courier New"/>
        </w:rPr>
        <w:t xml:space="preserve">UNKNOWN_IMPACT</w:t>
      </w:r>
      <w:r>
        <w:t xml:space="preserve"> viene trasformato silenziosamente in una decisione. L'incertezza sparisce dal registro ma non dalla realtà.</w:t>
      </w:r>
    </w:p>
    <w:p>
      <w:pPr>
        <w:pStyle w:val="Heading2"/>
      </w:pPr>
      <w:r>
        <w:t xml:space="preserve">Dipendenze inventate</w:t>
      </w:r>
    </w:p>
    <w:p>
      <w:pPr>
        <w:spacing w:after="120"/>
      </w:pPr>
      <w:r>
        <w:t xml:space="preserve">Il sistema assume legami causali non supportati e produce una catena di modifiche inutili o scorrette.</w:t>
      </w:r>
    </w:p>
    <w:p>
      <w:pPr>
        <w:pStyle w:val="Heading2"/>
      </w:pPr>
      <w:r>
        <w:t xml:space="preserve">Authority implicita</w:t>
      </w:r>
    </w:p>
    <w:p>
      <w:pPr>
        <w:spacing w:after="120"/>
      </w:pPr>
      <w:r>
        <w:t xml:space="preserve">Il sistema conclude che, avendo compreso gli impatti, può anche approvare la propagazione. PROT-007 mantiene invece separate cognition e authority.</w:t>
      </w:r>
    </w:p>
    <w:p>
      <w:pPr>
        <w:pBdr>
          <w:bottom w:val="single" w:color="BFBFBF" w:sz="6" w:space="1"/>
        </w:pBdr>
        <w:spacing w:after="120" w:before="120"/>
      </w:pPr>
    </w:p>
    <w:p>
      <w:pPr>
        <w:pStyle w:val="Heading1"/>
      </w:pPr>
      <w:r>
        <w:t xml:space="preserve">36.14 Relazioni con altri elementi WCM</w:t>
      </w:r>
    </w:p>
    <w:p>
      <w:pPr>
        <w:spacing w:after="120"/>
      </w:pPr>
      <w:r>
        <w:t xml:space="preserve">PROT-007 non opera isolatamente.</w:t>
      </w:r>
    </w:p>
    <w:p>
      <w:pPr>
        <w:pStyle w:val="Heading2"/>
      </w:pPr>
      <w:r>
        <w:t xml:space="preserve">Con la Dual Memory</w:t>
      </w:r>
    </w:p>
    <w:p>
      <w:pPr>
        <w:spacing w:after="120"/>
      </w:pPr>
      <w:r>
        <w:t xml:space="preserve">La Working Memory può contenere la nuova intenzione o il nuovo contesto, ma ciò che deve sopravvivere richiede consolidamento nella Persistent Organizational Memory con status e lineage chiari.</w:t>
      </w:r>
    </w:p>
    <w:p>
      <w:pPr>
        <w:pStyle w:val="Heading2"/>
      </w:pPr>
      <w:r>
        <w:t xml:space="preserve">Con PROC-006 — Memory Consolidation Loop</w:t>
      </w:r>
    </w:p>
    <w:p>
      <w:pPr>
        <w:spacing w:after="120"/>
      </w:pPr>
      <w:r>
        <w:t xml:space="preserve">Dopo un delta materiale, la memoria persistente deve essere riallineata in modo coerente. PROT-007 aiuta a determinare quali elementi fanno parte dell'Impact Set decisionale.</w:t>
      </w:r>
    </w:p>
    <w:p>
      <w:pPr>
        <w:pStyle w:val="Heading2"/>
      </w:pPr>
      <w:r>
        <w:t xml:space="preserve">Con PROC-005 — Agent-Ready Context Bootstrap</w:t>
      </w:r>
    </w:p>
    <w:p>
      <w:pPr>
        <w:spacing w:after="120"/>
      </w:pPr>
      <w:r>
        <w:t xml:space="preserve">Quando un agente riprende il lavoro deve poter distinguere la decisione corrente da quella superseded senza dover ricostruire tutto dalla conversazione.</w:t>
      </w:r>
    </w:p>
    <w:p>
      <w:pPr>
        <w:pStyle w:val="Heading2"/>
      </w:pPr>
      <w:r>
        <w:t xml:space="preserve">Con la disciplina dei nodi e delle relazioni</w:t>
      </w:r>
    </w:p>
    <w:p>
      <w:pPr>
        <w:spacing w:after="120"/>
      </w:pPr>
      <w:r>
        <w:t xml:space="preserve">La decisione è trattata come nodo causale: i collegamenti espliciti e il lineage permettono di vedere che cosa viene sostituito e quali elementi possono esserne influenzati.</w:t>
      </w:r>
    </w:p>
    <w:p>
      <w:pPr>
        <w:spacing w:after="120"/>
      </w:pPr>
      <w:r>
        <w:t xml:space="preserve">Queste relazioni non aggiungono nuove regole. Rendono visibile come il protocollo si inserisce nella baseline WCM corrente.</w:t>
      </w:r>
    </w:p>
    <w:p>
      <w:pPr>
        <w:pBdr>
          <w:bottom w:val="single" w:color="BFBFBF" w:sz="6" w:space="1"/>
        </w:pBdr>
        <w:spacing w:after="120" w:before="120"/>
      </w:pPr>
    </w:p>
    <w:p>
      <w:pPr>
        <w:pStyle w:val="Heading1"/>
      </w:pPr>
      <w:r>
        <w:t xml:space="preserve">36.15 Maturity e limiti</w:t>
      </w:r>
    </w:p>
    <w:p>
      <w:pPr>
        <w:spacing w:after="120"/>
      </w:pPr>
      <w:r>
        <w:t xml:space="preserve">La baseline canonica di PROT-007 è:</w:t>
      </w:r>
    </w:p>
    <w:p>
      <w:pPr>
        <w:spacing w:after="120"/>
      </w:pPr>
      <w:r>
        <w:rPr>
          <w:b/>
          <w:bCs/>
        </w:rPr>
        <w:t xml:space="preserve">VALIDATED BY GOVERNANCE / FIELD VALIDATION PENDING</w:t>
      </w:r>
      <w:r>
        <w:t xml:space="preserve">.</w:t>
      </w:r>
    </w:p>
    <w:p>
      <w:pPr>
        <w:spacing w:after="120"/>
      </w:pPr>
      <w:r>
        <w:t xml:space="preserve">Questo significa che il protocollo è una regola governata del WCM corrente, ma non deve essere presentato come universalmente dimostrato in ogni possibile organizzazione, dominio o scala operativa.</w:t>
      </w:r>
    </w:p>
    <w:p>
      <w:pPr>
        <w:spacing w:after="120"/>
      </w:pPr>
      <w:r>
        <w:t xml:space="preserve">Restano limiti importanti.</w:t>
      </w:r>
    </w:p>
    <w:p>
      <w:pPr>
        <w:spacing w:after="120"/>
      </w:pPr>
      <w:r>
        <w:t xml:space="preserve">Il protocollo può classificare bene soltanto gli impatti per i quali esiste conoscenza sufficiente. Se le dipendenze non sono state registrate o sono semanticamente ambigue, il sistema deve rendere visibile l'incertezza invece di simulare completezza.</w:t>
      </w:r>
    </w:p>
    <w:p>
      <w:pPr>
        <w:spacing w:after="120"/>
      </w:pPr>
      <w:r>
        <w:t xml:space="preserve">Inoltre, l'Impact Analysis non sostituisce l'autorità umana o organizzativa. Può rendere migliori le decisioni mostrando conseguenze e lineage; non acquisisce per questo il potere di approvare cambiamenti che richiedono un gate superiore.</w:t>
      </w:r>
    </w:p>
    <w:p>
      <w:pPr>
        <w:pBdr>
          <w:bottom w:val="single" w:color="BFBFBF" w:sz="6" w:space="1"/>
        </w:pBdr>
        <w:spacing w:after="120" w:before="120"/>
      </w:pPr>
    </w:p>
    <w:p>
      <w:pPr>
        <w:pStyle w:val="Heading1"/>
      </w:pPr>
      <w:r>
        <w:t xml:space="preserve">36.16 Source Map</w:t>
      </w:r>
    </w:p>
    <w:p>
      <w:pPr>
        <w:spacing w:after="120"/>
      </w:pPr>
      <w:r>
        <w:t xml:space="preserve">Il Technical Truth Pass di questo capitolo è ancorato principalmente a:</w:t>
      </w:r>
    </w:p>
    <w:p>
      <w:pPr>
        <w:pStyle w:val="ListParagraph"/>
        <w:numPr>
          <w:ilvl w:val="0"/>
          <w:numId w:val="2"/>
        </w:numPr>
        <w:spacing w:after="60"/>
      </w:pPr>
      <w:r>
        <w:rPr>
          <w:rFonts w:ascii="Courier New" w:cs="Courier New" w:eastAsia="Courier New" w:hAnsi="Courier New"/>
        </w:rPr>
        <w:t xml:space="preserve">wcm/process-book/protocols/PROT-007_DECISION_CHANGE_IMPACT_ANALYSIS.md</w:t>
      </w:r>
      <w:r>
        <w:t xml:space="preserve"> — fonte canonica primaria;</w:t>
      </w:r>
    </w:p>
    <w:p>
      <w:pPr>
        <w:pStyle w:val="ListParagraph"/>
        <w:numPr>
          <w:ilvl w:val="0"/>
          <w:numId w:val="2"/>
        </w:numPr>
        <w:spacing w:after="60"/>
      </w:pPr>
      <w:r>
        <w:rPr>
          <w:rFonts w:ascii="Courier New" w:cs="Courier New" w:eastAsia="Courier New" w:hAnsi="Courier New"/>
        </w:rPr>
        <w:t xml:space="preserve">WCM_AGENT_START.md</w:t>
      </w:r>
      <w:r>
        <w:t xml:space="preserve"> — authority model, RUN/CHANGE discipline e source precedence correnti;</w:t>
      </w:r>
    </w:p>
    <w:p>
      <w:pPr>
        <w:pStyle w:val="ListParagraph"/>
        <w:numPr>
          <w:ilvl w:val="0"/>
          <w:numId w:val="2"/>
        </w:numPr>
        <w:spacing w:after="60"/>
      </w:pPr>
      <w:r>
        <w:rPr>
          <w:rFonts w:ascii="Courier New" w:cs="Courier New" w:eastAsia="Courier New" w:hAnsi="Courier New"/>
        </w:rPr>
        <w:t xml:space="preserve">wcm/documentation/process-memory-book/BOOK_INDEX.md</w:t>
      </w:r>
      <w:r>
        <w:t xml:space="preserve"> — mapping editoriale CH36 ↔ PROT-007;</w:t>
      </w:r>
    </w:p>
    <w:p>
      <w:pPr>
        <w:pStyle w:val="ListParagraph"/>
        <w:numPr>
          <w:ilvl w:val="0"/>
          <w:numId w:val="2"/>
        </w:numPr>
        <w:spacing w:after="60"/>
      </w:pPr>
      <w:r>
        <w:t xml:space="preserve">relazioni dichiarate dalla fonte canonica: </w:t>
      </w:r>
      <w:r>
        <w:rPr>
          <w:rFonts w:ascii="Courier New" w:cs="Courier New" w:eastAsia="Courier New" w:hAnsi="Courier New"/>
        </w:rPr>
        <w:t xml:space="preserve">CONCEPT-009 Decision Lineage &amp; Causal Impact</w:t>
      </w:r>
      <w:r>
        <w:t xml:space="preserve">, </w:t>
      </w:r>
      <w:r>
        <w:rPr>
          <w:rFonts w:ascii="Courier New" w:cs="Courier New" w:eastAsia="Courier New" w:hAnsi="Courier New"/>
        </w:rPr>
        <w:t xml:space="preserve">CONCEPT-008 Dual-Memory Cognitive Continuity</w:t>
      </w:r>
      <w:r>
        <w:t xml:space="preserve">, </w:t>
      </w:r>
      <w:r>
        <w:rPr>
          <w:rFonts w:ascii="Courier New" w:cs="Courier New" w:eastAsia="Courier New" w:hAnsi="Courier New"/>
        </w:rPr>
        <w:t xml:space="preserve">PROC-006 Memory Consolidation Loop</w:t>
      </w:r>
      <w:r>
        <w:t xml:space="preserve">, </w:t>
      </w:r>
      <w:r>
        <w:rPr>
          <w:rFonts w:ascii="Courier New" w:cs="Courier New" w:eastAsia="Courier New" w:hAnsi="Courier New"/>
        </w:rPr>
        <w:t xml:space="preserve">PROC-005 Agent-Ready Context Bootstrap</w:t>
      </w:r>
      <w:r>
        <w:t xml:space="preserve">.</w:t>
      </w:r>
    </w:p>
    <w:p>
      <w:pPr>
        <w:spacing w:after="120"/>
      </w:pPr>
      <w:r>
        <w:t xml:space="preserve">Le fonti collegate sono usate soltanto per chiarire il contesto necessario. Il capitolo non modifica processi, protocolli, governance, architecture o Method KB e non introduce nuove regole WCM sotto forma di prosa editoriale.</w:t>
      </w:r>
    </w:p>
    <w:p>
      <w:pPr>
        <w:pBdr>
          <w:bottom w:val="single" w:color="BFBFBF" w:sz="6" w:space="1"/>
        </w:pBdr>
        <w:spacing w:after="120" w:before="120"/>
      </w:pPr>
    </w:p>
    <w:p>
      <w:pPr>
        <w:pStyle w:val="Heading1"/>
      </w:pPr>
      <w:r>
        <w:t xml:space="preserve">36.17 La regola da ricordare</w:t>
      </w:r>
    </w:p>
    <w:p>
      <w:pPr>
        <w:spacing w:after="120"/>
      </w:pPr>
      <w:r>
        <w:t xml:space="preserve">Se dovessimo conservare una sola idea di PROT-007, sarebbe questa:</w:t>
      </w:r>
    </w:p>
    <w:p>
      <w:pPr>
        <w:pBdr>
          <w:left w:val="single" w:color="C00000" w:sz="12" w:space="8"/>
        </w:pBdr>
        <w:spacing w:after="120"/>
      </w:pPr>
      <w:r>
        <w:rPr>
          <w:b/>
          <w:bCs/>
          <w:i/>
          <w:iCs/>
          <w:color w:val="444444"/>
        </w:rPr>
        <w:t xml:space="preserve">Quando cambia una decisione materiale, non cancellare il passato e non propagare alla cieca: preserva il lineage, guarda ciò che dipendeva dalla decisione e rendi visibile ciò che sai, ciò che deve cambiare e ciò che ancora non sai.</w:t>
      </w:r>
    </w:p>
    <w:p>
      <w:pPr>
        <w:spacing w:after="120"/>
      </w:pPr>
      <w:r>
        <w:t xml:space="preserve">Una buona memoria organizzativa non ricorda soltanto qual è la decisione di oggi.</w:t>
      </w:r>
    </w:p>
    <w:p>
      <w:pPr>
        <w:spacing w:after="120"/>
      </w:pPr>
      <w:r>
        <w:t xml:space="preserve">Ricorda anche </w:t>
      </w:r>
      <w:r>
        <w:rPr>
          <w:b/>
          <w:bCs/>
        </w:rPr>
        <w:t xml:space="preserve">come ci si è arrivati e che cosa quella decisione ha cambiato</w:t>
      </w:r>
      <w:r>
        <w:t xml:space="preserv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36 — PROT-007 — Decision Change &amp; Impact Analysis · FROZEN-36 · source 961cdf2 · pag.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2026-08-31T22:48:31.270Z</dcterms:created>
  <dcterms:modified xsi:type="dcterms:W3CDTF">2026-08-31T22:48:31.270Z</dcterms:modified>
</cp:coreProperties>
</file>

<file path=docProps/custom.xml><?xml version="1.0" encoding="utf-8"?>
<Properties xmlns="http://schemas.openxmlformats.org/officeDocument/2006/custom-properties" xmlns:vt="http://schemas.openxmlformats.org/officeDocument/2006/docPropsVTypes"/>
</file>