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42 — PROT-013 — Knowledge Synapse &amp; Health Standard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 — PROT-013 — Knowledge Synapse &amp; Health Standard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FROZEN-42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wcm/documentation/process-memory-book/chapters/42_prot_013_knowledge_synapse_health_standard.md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4b40b47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2026-08-31T22:48:24.896Z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2026-08-31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42.0 Avere memoria non basta</w:t>
      </w:r>
    </w:p>
    <w:p>
      <w:pPr>
        <w:spacing w:after="120"/>
      </w:pPr>
      <w:r>
        <w:t xml:space="preserve">Un archivio può contenere migliaia di informazioni corrette e, allo stesso tempo, essere poco affidabile per lavorare.</w:t>
      </w:r>
    </w:p>
    <w:p>
      <w:pPr>
        <w:spacing w:after="120"/>
      </w:pPr>
      <w:r>
        <w:t xml:space="preserve">Il problema nasce quando le informazioni non sono più collegate nel modo giusto. Una decisione cambia, ma il documento che dipendeva da quella decisione continua a raccontare la versione precedente. Un requisito viene superato, ma altri elementi continuano a puntarlo come se fosse corrente. Una fonte importante esiste, ma non è più raggiungibile dagli entry point usati per orientarsi.</w:t>
      </w:r>
    </w:p>
    <w:p>
      <w:pPr>
        <w:spacing w:after="120"/>
      </w:pPr>
      <w:r>
        <w:t xml:space="preserve">In questi casi la conoscenza non è necessariamente falsa. È </w:t>
      </w:r>
      <w:r>
        <w:rPr>
          <w:b/>
          <w:bCs/>
        </w:rPr>
        <w:t xml:space="preserve">scollegata, stantia o incoerente</w:t>
      </w:r>
      <w:r>
        <w:t xml:space="preserve">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 — Knowledge Synapse &amp; Health Standard</w:t>
      </w:r>
      <w:r>
        <w:t xml:space="preserve"> nasce per affrontare proprio questo problema. La sua idea centrale è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salute della memoria dipende non soltanto dalla correttezza dei singoli contenuti, ma anche dalla qualità e dalla freschezza delle relazioni che li rendono utilizzabili.</w:t>
      </w:r>
    </w:p>
    <w:p>
      <w:pPr>
        <w:spacing w:after="120"/>
      </w:pPr>
      <w:r>
        <w:t xml:space="preserve">WCM chiama queste relazioni </w:t>
      </w:r>
      <w:r>
        <w:rPr>
          <w:b/>
          <w:bCs/>
        </w:rPr>
        <w:t xml:space="preserve">sinapsi di conoscenza</w:t>
      </w:r>
      <w:r>
        <w:t xml:space="preserve">.</w:t>
      </w:r>
    </w:p>
    <w:p>
      <w:pPr>
        <w:spacing w:after="120"/>
      </w:pPr>
      <w:r>
        <w:t xml:space="preserve">Il termine può sembrare tecnico, ma il concetto è quotidiano. In un buon archivio non basta conservare una ricevuta: bisogna sapere a quale acquisto appartiene. Non basta conservare una nuova regola: bisogna sapere quali attività vincola. Non basta registrare una decisione: bisogna poter capire che cosa dipende da essa e che cosa potrebbe dover essere rivisto se cambia.</w:t>
      </w:r>
    </w:p>
    <w:p>
      <w:pPr>
        <w:spacing w:after="120"/>
      </w:pPr>
      <w:r>
        <w:t xml:space="preserve">PROT-013 rende queste relazioni osservabili, verificabili e, solo in casi strettamente deterministici, riparabili automaticamente.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42.1 Il problema che il protocollo risolve</w:t>
      </w:r>
    </w:p>
    <w:p>
      <w:pPr>
        <w:spacing w:after="120"/>
      </w:pPr>
      <w:r>
        <w:t xml:space="preserve">Una memoria organizzativa cresce nel tempo. Crescono le decisioni, i documenti, gli stati, le evidenze, i requisiti, gli output e le procedure. Con la crescita aumenta un rischio particolare: ogni singolo elemento può apparire corretto se osservato isolatamente, mentre l'insieme non lo è più.</w:t>
      </w:r>
    </w:p>
    <w:p>
      <w:pPr>
        <w:spacing w:after="120"/>
      </w:pPr>
      <w:r>
        <w:t xml:space="preserve">Immaginiamo una biblioteca in cui tutti i libri siano al loro posto, ma il catalogo indichi scaffali sbagliati. I libri esistono; il problema è la relazione tra il catalogo e ciò che dovrebbe rappresentare.</w:t>
      </w:r>
    </w:p>
    <w:p>
      <w:pPr>
        <w:spacing w:after="120"/>
      </w:pPr>
      <w:r>
        <w:t xml:space="preserve">Nel WCM lo stesso fenomeno può produrre: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dipendenze diventate obsolete;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riferimenti a elementi superati trattati ancora come correnti;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rotte perché il nodo di destinazione non esiste più;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informazioni che dovrebbero essere collegate ma risultano isolate;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controlli di salute più vecchi delle modifiche che dovrebbero verificare;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indicatori apparentemente verdi che nascondono un problema critico.</w:t>
      </w:r>
    </w:p>
    <w:p>
      <w:pPr>
        <w:spacing w:after="120"/>
      </w:pPr>
      <w:r>
        <w:t xml:space="preserve">PROT-013 introduce una disciplina per evitare che la memoria diventi un semplice deposito di file. La memoria deve restare </w:t>
      </w:r>
      <w:r>
        <w:rPr>
          <w:b/>
          <w:bCs/>
        </w:rPr>
        <w:t xml:space="preserve">navigabile, coerente e sufficientemente fresca per sostenere il lavoro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42.2 Nodo e sinapsi: due concetti semplici</w:t>
      </w:r>
    </w:p>
    <w:p>
      <w:pPr>
        <w:spacing w:after="120"/>
      </w:pPr>
      <w:r>
        <w:t xml:space="preserve">Il protocollo usa due parole fondamentali.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nodo</w:t>
      </w:r>
      <w:r>
        <w:t xml:space="preserve"> è un oggetto persistente rilevante per il ragionamento o per l'esecuzione. Può essere, per esempio, una decisione, una fonte, un requisito, uno stato, un output, un processo, un protocollo o un'evidenza.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sinapsi</w:t>
      </w:r>
      <w:r>
        <w:t xml:space="preserve"> è una relazione intenzionale e tipizzata fra due nodi.</w:t>
      </w:r>
    </w:p>
    <w:p>
      <w:pPr>
        <w:spacing w:after="120"/>
      </w:pPr>
      <w:r>
        <w:t xml:space="preserve">“Tipizzata” significa che la relazione non dice soltanto che due cose sono collegate: dice </w:t>
      </w:r>
      <w:r>
        <w:rPr>
          <w:b/>
          <w:bCs/>
        </w:rPr>
        <w:t xml:space="preserve">come</w:t>
      </w:r>
      <w:r>
        <w:t xml:space="preserve"> sono collegate.</w:t>
      </w:r>
    </w:p>
    <w:p>
      <w:pPr>
        <w:spacing w:after="120"/>
      </w:pPr>
      <w:r>
        <w:t xml:space="preserve">Per esempio, una relazione può esprimere che un elemento: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 da un altro (</w:t>
      </w:r>
      <w:r>
        <w:rPr>
          <w:rFonts w:ascii="Courier New" w:cs="Courier New" w:eastAsia="Courier New" w:hAnsi="Courier New"/>
        </w:rPr>
        <w:t xml:space="preserve">DEPENDS_ON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deriva da una fonte (</w:t>
      </w:r>
      <w:r>
        <w:rPr>
          <w:rFonts w:ascii="Courier New" w:cs="Courier New" w:eastAsia="Courier New" w:hAnsi="Courier New"/>
        </w:rPr>
        <w:t xml:space="preserve">DERIVED_FROM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 un requisito (</w:t>
      </w:r>
      <w:r>
        <w:rPr>
          <w:rFonts w:ascii="Courier New" w:cs="Courier New" w:eastAsia="Courier New" w:hAnsi="Courier New"/>
        </w:rPr>
        <w:t xml:space="preserve">IMPLEMENTS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vincola un altro elemento (</w:t>
      </w:r>
      <w:r>
        <w:rPr>
          <w:rFonts w:ascii="Courier New" w:cs="Courier New" w:eastAsia="Courier New" w:hAnsi="Courier New"/>
        </w:rPr>
        <w:t xml:space="preserve">CONSTRAINS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è influenzato da un cambiamento (</w:t>
      </w:r>
      <w:r>
        <w:rPr>
          <w:rFonts w:ascii="Courier New" w:cs="Courier New" w:eastAsia="Courier New" w:hAnsi="Courier New"/>
        </w:rPr>
        <w:t xml:space="preserve">AFFECTS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sostituisce una versione precedente (</w:t>
      </w:r>
      <w:r>
        <w:rPr>
          <w:rFonts w:ascii="Courier New" w:cs="Courier New" w:eastAsia="Courier New" w:hAnsi="Courier New"/>
        </w:rPr>
        <w:t xml:space="preserve">SUPERSEDES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costituisce evidenza per qualcosa (</w:t>
      </w:r>
      <w:r>
        <w:rPr>
          <w:rFonts w:ascii="Courier New" w:cs="Courier New" w:eastAsia="Courier New" w:hAnsi="Courier New"/>
        </w:rPr>
        <w:t xml:space="preserve">EVIDENCE_FOR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contraddice un altro nodo (</w:t>
      </w:r>
      <w:r>
        <w:rPr>
          <w:rFonts w:ascii="Courier New" w:cs="Courier New" w:eastAsia="Courier New" w:hAnsi="Courier New"/>
        </w:rPr>
        <w:t xml:space="preserve">CONTRADICTS</w:t>
      </w:r>
      <w:r>
        <w:t xml:space="preserve">).</w:t>
      </w:r>
    </w:p>
    <w:p>
      <w:pPr>
        <w:spacing w:after="120"/>
      </w:pPr>
      <w:r>
        <w:t xml:space="preserve">Il protocollo consente anche relazioni specialistiche quando servono davvero, ma non impone di moltiplicarle.</w:t>
      </w:r>
    </w:p>
    <w:p>
      <w:pPr>
        <w:spacing w:after="120"/>
      </w:pPr>
      <w:r>
        <w:t xml:space="preserve">Qui esiste una regola importante: </w:t>
      </w:r>
      <w:r>
        <w:rPr>
          <w:b/>
          <w:bCs/>
        </w:rPr>
        <w:t xml:space="preserve">un collegamento decorativo non è una sinapsi WCM</w:t>
      </w:r>
      <w:r>
        <w:t xml:space="preserve">.</w:t>
      </w:r>
    </w:p>
    <w:p>
      <w:pPr>
        <w:spacing w:after="120"/>
      </w:pPr>
      <w:r>
        <w:t xml:space="preserve">Aggiungere link solo per rendere una rete più densa non aumenta la qualità della conoscenza. Una relazione è utile se aiuta a rispondere a domande operative reali: da cosa dipende questo elemento? che cosa vincola? quale evidenza lo sostiene? che cosa potrebbe rompersi se cambia?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42.3 Quando una relazione è affidabile</w:t>
      </w:r>
    </w:p>
    <w:p>
      <w:pPr>
        <w:spacing w:after="120"/>
      </w:pPr>
      <w:r>
        <w:t xml:space="preserve">Una sinapsi dichiarata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non è affidabile solo perché è stata scritta.</w:t>
      </w:r>
    </w:p>
    <w:p>
      <w:pPr>
        <w:spacing w:after="120"/>
      </w:pPr>
      <w:r>
        <w:t xml:space="preserve">Per essere valida deve superare alcune verifiche. In particolare, source e target devono esistere — oppure il riferimento esterno deve essere stabile e intenzionale — e il significato della relazione deve essere pertinente e comprensibile.</w:t>
      </w:r>
    </w:p>
    <w:p>
      <w:pPr>
        <w:spacing w:after="120"/>
      </w:pPr>
      <w:r>
        <w:t xml:space="preserve">La relazione non deve inoltre nascondere un conflitto con una fonte più autorevole e non deve puntare silenziosamente a un elemento superato come se fosse ancora corrente.</w:t>
      </w:r>
    </w:p>
    <w:p>
      <w:pPr>
        <w:spacing w:after="120"/>
      </w:pPr>
      <w:r>
        <w:t xml:space="preserve">Quando il significato non è evidente, deve essere ricostruibile anche il motivo della relazione.</w:t>
      </w:r>
    </w:p>
    <w:p>
      <w:pPr>
        <w:spacing w:after="120"/>
      </w:pPr>
      <w:r>
        <w:t xml:space="preserve">Infine conta il tempo: una relazione può essere stata corretta ieri e non esserlo più oggi, se nel frattempo è avvenuto un cambiamento materiale che la riguarda.</w:t>
      </w:r>
    </w:p>
    <w:p>
      <w:pPr>
        <w:spacing w:after="120"/>
      </w:pPr>
      <w:r>
        <w:t xml:space="preserve">PROT-013 usa quindi stati diversi per distinguere situazioni differenti: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ACTIVE</w:t>
      </w:r>
      <w:r>
        <w:t xml:space="preserve">: relazione corrente e verificata;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AT_RISK</w:t>
      </w:r>
      <w:r>
        <w:t xml:space="preserve">: relazione potenzialmente influenzata da un cambiamento e ancora da verificare;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BROKEN</w:t>
      </w:r>
      <w:r>
        <w:t xml:space="preserve">: relazione che punta a un target mancante;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OPEN</w:t>
      </w:r>
      <w:r>
        <w:t xml:space="preserve">: relazione ipotetica o non confermata, che non deve essere trattata come fatto;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SUPERSEDED</w:t>
      </w:r>
      <w:r>
        <w:t xml:space="preserve">: relazione superata.</w:t>
      </w:r>
    </w:p>
    <w:p>
      <w:pPr>
        <w:spacing w:after="120"/>
      </w:pPr>
      <w:r>
        <w:t xml:space="preserve">Questa distinzione impedisce un errore molto comune: trasformare l'incertezza in certezza solo perché un collegamento esiste già.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42.4 Il trigger principale: un cambiamento materiale</w:t>
      </w:r>
    </w:p>
    <w:p>
      <w:pPr>
        <w:spacing w:after="120"/>
      </w:pPr>
      <w:r>
        <w:t xml:space="preserve">PROT-013 non richiede di scandire continuamente tutto ciò che esiste.</w:t>
      </w:r>
    </w:p>
    <w:p>
      <w:pPr>
        <w:spacing w:after="120"/>
      </w:pPr>
      <w:r>
        <w:t xml:space="preserve">Il controllo principale è </w:t>
      </w:r>
      <w:r>
        <w:rPr>
          <w:b/>
          <w:bCs/>
        </w:rPr>
        <w:t xml:space="preserve">event-driven</w:t>
      </w:r>
      <w:r>
        <w:t xml:space="preserve">: nasce quando accade qualcosa che può modificare la validità della conoscenza.</w:t>
      </w:r>
    </w:p>
    <w:p>
      <w:pPr>
        <w:spacing w:after="120"/>
      </w:pPr>
      <w:r>
        <w:t xml:space="preserve">Un cambiamento materiale può riguardare, per esempio, una decisione approvata, un freeze o una promozione, una variazione di stato, una modifica di un requisito, un nuovo output corrente o un cambiamento architetturale.</w:t>
      </w:r>
    </w:p>
    <w:p>
      <w:pPr>
        <w:spacing w:after="120"/>
      </w:pPr>
      <w:r>
        <w:t xml:space="preserve">Il principio è proporzionale: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DELTA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NODI SONO CAMBIATI?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RELAZIONI DIPENDONO DA ESSI?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INDICI / LEDGER / VISTE POSSONO ESSERE IMPATTATI?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RICONCILIAZIONE + HEALTH CHECK</w:t>
      </w:r>
    </w:p>
    <w:p>
      <w:pPr>
        <w:spacing w:after="120"/>
      </w:pPr>
    </w:p>
    <w:p>
      <w:pPr>
        <w:spacing w:after="120"/>
      </w:pPr>
      <w:r>
        <w:t xml:space="preserve">Non serve rileggere l'intera memoria dopo ogni piccola modifica. Serve invece controllare l'</w:t>
      </w:r>
      <w:r>
        <w:rPr>
          <w:b/>
          <w:bCs/>
        </w:rPr>
        <w:t xml:space="preserve">impact set</w:t>
      </w:r>
      <w:r>
        <w:t xml:space="preserve"> pertinente: il sottoinsieme di nodi e relazioni che il cambiamento può aver reso non più affidabili.</w:t>
      </w:r>
    </w:p>
    <w:p>
      <w:pPr>
        <w:spacing w:after="120"/>
      </w:pPr>
      <w:r>
        <w:t xml:space="preserve">Il protocollo prevede inoltre controlli prima di passaggi sensibili, quando una transizione dipende fortemente dalla coerenza della memoria, e controlli periodici quando il loro valore operativo lo giustifica.</w:t>
      </w:r>
    </w:p>
    <w:p>
      <w:pPr>
        <w:spacing w:after="120"/>
      </w:pPr>
      <w:r>
        <w:t xml:space="preserve">La periodicità, però, non sostituisce i controlli generati dagli eventi reali.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42.5 Knowledge Health: quando la memoria può dirsi sana</w:t>
      </w:r>
    </w:p>
    <w:p>
      <w:pPr>
        <w:spacing w:after="120"/>
      </w:pPr>
      <w:r>
        <w:t xml:space="preserve">PROT-013 introduce un concetto più ampio della semplice correttezza di un link: il </w:t>
      </w:r>
      <w:r>
        <w:rPr>
          <w:b/>
          <w:bCs/>
        </w:rPr>
        <w:t xml:space="preserve">Knowledge Health</w:t>
      </w:r>
      <w:r>
        <w:t xml:space="preserve">.</w:t>
      </w:r>
    </w:p>
    <w:p>
      <w:pPr>
        <w:spacing w:after="120"/>
      </w:pPr>
      <w:r>
        <w:t xml:space="preserve">In linguaggio semplice, è la condizione complessiva della memoria rispetto alla capacità di sostenere il lavoro corrente in modo affidabile.</w:t>
      </w:r>
    </w:p>
    <w:p>
      <w:pPr>
        <w:spacing w:after="120"/>
      </w:pPr>
      <w:r>
        <w:t xml:space="preserve">Il protocollo ammette cinque stati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HEALTHY</w:t>
      </w:r>
      <w:r>
        <w:t xml:space="preserve">: gli invarianti richiesti sono soddisfatti e non esistono problemi aperti che rendano inaffidabile il lavoro corrente;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DEGRADED</w:t>
      </w:r>
      <w:r>
        <w:t xml:space="preserve">: la memoria resta utilizzabile, ma contiene drift, debt o relazioni a rischio che devono essere gestiti;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STALE</w:t>
      </w:r>
      <w:r>
        <w:t xml:space="preserve">: il controllo di assurance è più vecchio dell'ultimo cambiamento materiale rilevante, oppure viste e ledger correnti non sono stati verificati;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CRITICAL</w:t>
      </w:r>
      <w:r>
        <w:t xml:space="preserve">: esiste un problema tale da rendere insicuro bootstrap o esecuzione, come una contraddizione critica o una relazione critica rotta;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UNKNOWN</w:t>
      </w:r>
      <w:r>
        <w:t xml:space="preserve">: non c'è evidenza sufficiente per classificare la salute.</w:t>
      </w:r>
    </w:p>
    <w:p>
      <w:pPr>
        <w:spacing w:after="120"/>
      </w:pPr>
      <w:r>
        <w:t xml:space="preserve">Uno degli invarianti più importanti riguarda la </w:t>
      </w:r>
      <w:r>
        <w:rPr>
          <w:b/>
          <w:bCs/>
        </w:rPr>
        <w:t xml:space="preserve">freschezza</w:t>
      </w:r>
      <w:r>
        <w:t xml:space="preserve">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ULTIMO CONTROLLO DI INTEGRITÀ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ULTIMO CAMBIAMENTO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PUÒ ESSERE HEALTHY</w:t>
      </w:r>
    </w:p>
    <w:p>
      <w:pPr>
        <w:spacing w:after="120"/>
      </w:pPr>
    </w:p>
    <w:p>
      <w:pPr>
        <w:spacing w:after="120"/>
      </w:pPr>
      <w:r>
        <w:t xml:space="preserve">Questo evita il “verde storico”: un sistema non può continuare a dichiararsi sano usando un controllo eseguito prima di un cambiamento che avrebbe dovuto rivalutare.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42.6 Perché uno score alto non basta</w:t>
      </w:r>
    </w:p>
    <w:p>
      <w:pPr>
        <w:spacing w:after="120"/>
      </w:pPr>
      <w:r>
        <w:t xml:space="preserve">La salute della conoscenza può essere accompagnata da metriche: numero di relazioni attive, relazioni a rischio o rotte, nodi isolati, drift aperti, freschezza dei ledger, età della conoscenza e altri indicatori pertinenti.</w:t>
      </w:r>
    </w:p>
    <w:p>
      <w:pPr>
        <w:spacing w:after="120"/>
      </w:pPr>
      <w:r>
        <w:t xml:space="preserve">Ma PROT-013 introduce una precauzione fondamentale: </w:t>
      </w:r>
      <w:r>
        <w:rPr>
          <w:b/>
          <w:bCs/>
        </w:rPr>
        <w:t xml:space="preserve">la quantità non deve essere scambiata per qualità</w:t>
      </w:r>
      <w:r>
        <w:t xml:space="preserve">.</w:t>
      </w:r>
    </w:p>
    <w:p>
      <w:pPr>
        <w:spacing w:after="120"/>
      </w:pPr>
      <w:r>
        <w:t xml:space="preserve">Aggiungere cento relazioni inutili non rende una memoria più sana. Allo stesso modo, uno score numerico elevato non può cancellare un blocker critico.</w:t>
      </w:r>
    </w:p>
    <w:p>
      <w:pPr>
        <w:spacing w:after="120"/>
      </w:pPr>
      <w:r>
        <w:t xml:space="preserve">È lo stesso principio che useremmo per valutare la sicurezza di un edificio: cento controlli superati non compensano una sola crepa strutturale grave.</w:t>
      </w:r>
    </w:p>
    <w:p>
      <w:pPr>
        <w:spacing w:after="120"/>
      </w:pPr>
      <w:r>
        <w:t xml:space="preserve">Le metriche servono quindi a rendere osservabile la memoria, non a produrre un numero da ottimizzare a qualsiasi costo.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42.7 Orphan e debt: problemi diversi</w:t>
      </w:r>
    </w:p>
    <w:p>
      <w:pPr>
        <w:spacing w:after="120"/>
      </w:pPr>
      <w:r>
        <w:t xml:space="preserve">Il protocollo distingue anche fenomeni che potrebbero sembrare simili.</w:t>
      </w:r>
    </w:p>
    <w:p>
      <w:pPr>
        <w:spacing w:after="120"/>
      </w:pPr>
      <w:r>
        <w:t xml:space="preserve">Un nodo è </w:t>
      </w:r>
      <w:r>
        <w:rPr>
          <w:b/>
          <w:bCs/>
        </w:rPr>
        <w:t xml:space="preserve">orphan</w:t>
      </w:r>
      <w:r>
        <w:t xml:space="preserve"> quando, per la funzione che svolge e per il suo grado di maturità, dovrebbe possedere relazioni significative ma non ne possiede, oppure non è raggiungibile dagli entry point pertinenti.</w:t>
      </w:r>
    </w:p>
    <w:p>
      <w:pPr>
        <w:spacing w:after="120"/>
      </w:pPr>
      <w:r>
        <w:t xml:space="preserve">Non ogni file senza link è automaticamente orphan. La classificazione richiede contesto o una regola deterministica dichiarata.</w:t>
      </w:r>
    </w:p>
    <w:p>
      <w:pPr>
        <w:spacing w:after="120"/>
      </w:pPr>
      <w:r>
        <w:t xml:space="preserve">Il </w:t>
      </w:r>
      <w:r>
        <w:rPr>
          <w:b/>
          <w:bCs/>
        </w:rPr>
        <w:t xml:space="preserve">debt</w:t>
      </w:r>
      <w:r>
        <w:t xml:space="preserve">, invece, è un obbligo ancora aperto.</w:t>
      </w:r>
    </w:p>
    <w:p>
      <w:pPr>
        <w:spacing w:after="120"/>
      </w:pPr>
      <w:r>
        <w:t xml:space="preserve">La </w:t>
      </w:r>
      <w:r>
        <w:rPr>
          <w:rFonts w:ascii="Courier New" w:cs="Courier New" w:eastAsia="Courier New" w:hAnsi="Courier New"/>
        </w:rPr>
        <w:t xml:space="preserve">Continuity Debt</w:t>
      </w:r>
      <w:r>
        <w:t xml:space="preserve"> riguarda la necessità di mantenere coerenza tra eventi, stato, entità, memoria o dipendenze ancora non risolte. Altre forme specialistiche di debt possono esistere dove la natura del dominio lo richiede.</w:t>
      </w:r>
    </w:p>
    <w:p>
      <w:pPr>
        <w:spacing w:after="120"/>
      </w:pPr>
      <w:r>
        <w:t xml:space="preserve">Il debt non è automaticamente un errore. Può essere semplicemente qualcosa che deve essere ricordato e chiuso più avanti. Diventa problematico quando viene dimenticato, perde il proprio target, supera la finestra prevista o entra in contraddizione con lo stato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42.8 Il gate più delicato: riparare o interpretare?</w:t>
      </w:r>
    </w:p>
    <w:p>
      <w:pPr>
        <w:spacing w:after="120"/>
      </w:pPr>
      <w:r>
        <w:t xml:space="preserve">Una delle parti più importanti di PROT-013 riguarda l'auto-riparazione.</w:t>
      </w:r>
    </w:p>
    <w:p>
      <w:pPr>
        <w:spacing w:after="120"/>
      </w:pPr>
      <w:r>
        <w:t xml:space="preserve">Il WCM non assume che ogni problema della memoria debba essere risolto da un'intelligenza artificiale. Al contrario, quando una correzione è puramente meccanica, deterministica e autorizzata, il protocollo preferisce un controllo deterministico.</w:t>
      </w:r>
    </w:p>
    <w:p>
      <w:pPr>
        <w:spacing w:after="120"/>
      </w:pPr>
      <w:r>
        <w:t xml:space="preserve">Il flusso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PRE-CHECK DETERMINISTICO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TUTTO VERDE?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├─ SÌ → registra telemetria; nessun lavoro cognitivo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└─ NO → classifica l'anomalia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ESISTE UNA REPAIR CLASS AUTORIZZATA?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 SÌ → repair meccanica → post-check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 NO → NO WRITE → escalation / gate applicabile</w:t>
      </w:r>
    </w:p>
    <w:p>
      <w:pPr>
        <w:spacing w:after="120"/>
      </w:pPr>
    </w:p>
    <w:p>
      <w:pPr>
        <w:spacing w:after="120"/>
      </w:pPr>
      <w:r>
        <w:t xml:space="preserve">Una </w:t>
      </w:r>
      <w:r>
        <w:rPr>
          <w:b/>
          <w:bCs/>
        </w:rPr>
        <w:t xml:space="preserve">repair class</w:t>
      </w:r>
      <w:r>
        <w:t xml:space="preserve"> è un contratto esplicito per una specifica correzione automatica. Deve avere precondizioni deterministiche, scope di scrittura chiaro, una sola soluzione dimostrabile, verifica successiva ed evidence.</w:t>
      </w:r>
    </w:p>
    <w:p>
      <w:pPr>
        <w:spacing w:after="120"/>
      </w:pPr>
      <w:r>
        <w:t xml:space="preserve">Senza una repair class attiva, non esiste authority di auto-riparazione.</w:t>
      </w:r>
    </w:p>
    <w:p>
      <w:pPr>
        <w:spacing w:after="120"/>
      </w:pPr>
      <w:r>
        <w:t xml:space="preserve">Il punto decisivo è quindi questo: </w:t>
      </w:r>
      <w:r>
        <w:rPr>
          <w:b/>
          <w:bCs/>
        </w:rPr>
        <w:t xml:space="preserve">se per correggere il problema bisogna capire che cosa “significa” davvero una fonte o scegliere tra due verità concorrenti, non siamo più davanti a una riparazione meccanica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42.9 Dove l'auto-riparazione deve fermarsi</w:t>
      </w:r>
    </w:p>
    <w:p>
      <w:pPr>
        <w:spacing w:after="120"/>
      </w:pPr>
      <w:r>
        <w:t xml:space="preserve">PROT-013 stabilisce un confine netto.</w:t>
      </w:r>
    </w:p>
    <w:p>
      <w:pPr>
        <w:spacing w:after="120"/>
      </w:pPr>
      <w:r>
        <w:t xml:space="preserve">L'auto-riparazione è vietata quando il risultato corretto non è unico, quando due fonti autorevoli confliggono, quando serve interpretazione semantica o quando la correzione inciderebbe su canone, strategia, governance, requisito o altro contenuto che richiede authority specifica.</w:t>
      </w:r>
    </w:p>
    <w:p>
      <w:pPr>
        <w:spacing w:after="120"/>
      </w:pPr>
      <w:r>
        <w:t xml:space="preserve">È vietato anche “riparare” una relazione solo per migliorare uno score.</w:t>
      </w:r>
    </w:p>
    <w:p>
      <w:pPr>
        <w:spacing w:after="120"/>
      </w:pPr>
      <w:r>
        <w:t xml:space="preserve">Questo protegge il sistema da un rischio sottile: un meccanismo nato per mantenere ordine potrebbe altrimenti iniziare a </w:t>
      </w:r>
      <w:r>
        <w:rPr>
          <w:b/>
          <w:bCs/>
        </w:rPr>
        <w:t xml:space="preserve">decidere la verità</w:t>
      </w:r>
      <w:r>
        <w:t xml:space="preserve">.</w:t>
      </w:r>
    </w:p>
    <w:p>
      <w:pPr>
        <w:spacing w:after="120"/>
      </w:pPr>
      <w:r>
        <w:t xml:space="preserve">PROT-013 non concede questa facoltà.</w:t>
      </w:r>
    </w:p>
    <w:p>
      <w:pPr>
        <w:spacing w:after="120"/>
      </w:pPr>
      <w:r>
        <w:t xml:space="preserve">Le riparazioni ammesse devono inoltre essere idempotenti o convergenti: se il controllo viene ripetuto senza un nuovo cambiamento reale, non deve continuare a generare nuove modifiche.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42.10 Output: non un voto, ma uno stato spiegabile</w:t>
      </w:r>
    </w:p>
    <w:p>
      <w:pPr>
        <w:spacing w:after="120"/>
      </w:pPr>
      <w:r>
        <w:t xml:space="preserve">L'output del protocollo non è semplicemente un'etichetta verde o rossa.</w:t>
      </w:r>
    </w:p>
    <w:p>
      <w:pPr>
        <w:spacing w:after="120"/>
      </w:pPr>
      <w:r>
        <w:t xml:space="preserve">Un health check utile deve rendere ricostruibili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di Knowledge Health;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freschezza del controllo;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anomalie rilevanti;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relazioni rotte o a rischio quando pertinenti;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l'eventuale repair class applicata;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l'esito del post-check;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escalation residue.</w:t>
      </w:r>
    </w:p>
    <w:p>
      <w:pPr>
        <w:spacing w:after="120"/>
      </w:pPr>
      <w:r>
        <w:t xml:space="preserve">Le superfici di osservazione possono mostrare questi dati, ma non diventano per questo source of truth.</w:t>
      </w:r>
    </w:p>
    <w:p>
      <w:pPr>
        <w:spacing w:after="120"/>
      </w:pPr>
      <w:r>
        <w:t xml:space="preserve">In altre parole, il cruscotto può dire “la memoria è sana”, ma deve esserci una telemetria sottostante che dimostri perché. Un badge verde senza freshness sufficiente non è accettabile.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42.11 Failure mode principali</w:t>
      </w:r>
    </w:p>
    <w:p>
      <w:pPr>
        <w:spacing w:after="120"/>
      </w:pPr>
      <w:r>
        <w:t xml:space="preserve">PROT-013 serve soprattutto a prevenire alcuni fallimenti ricorrenti.</w:t>
      </w:r>
    </w:p>
    <w:p>
      <w:pPr>
        <w:spacing w:after="120"/>
      </w:pPr>
      <w:r>
        <w:rPr>
          <w:b/>
          <w:bCs/>
        </w:rPr>
        <w:t xml:space="preserve">Relazione rotta ignorata.</w:t>
      </w:r>
      <w:r>
        <w:t xml:space="preserve"> Un nodo dipende da qualcosa che non esiste più, ma il sistema continua a trattare la dipendenza come valida.</w:t>
      </w:r>
    </w:p>
    <w:p>
      <w:pPr>
        <w:spacing w:after="120"/>
      </w:pPr>
      <w:r>
        <w:rPr>
          <w:b/>
          <w:bCs/>
        </w:rPr>
        <w:t xml:space="preserve">Relazione stale trattata come current.</w:t>
      </w:r>
      <w:r>
        <w:t xml:space="preserve"> Dopo un cambiamento materiale, una sinapsi non viene rivalutata e continua a influenzare il lavoro.</w:t>
      </w:r>
    </w:p>
    <w:p>
      <w:pPr>
        <w:spacing w:after="120"/>
      </w:pPr>
      <w:r>
        <w:rPr>
          <w:b/>
          <w:bCs/>
        </w:rPr>
        <w:t xml:space="preserve">Link inflation.</w:t>
      </w:r>
      <w:r>
        <w:t xml:space="preserve"> Si aggiungono relazioni solo per aumentare densità o score, riducendo invece la leggibilità della rete.</w:t>
      </w:r>
    </w:p>
    <w:p>
      <w:pPr>
        <w:spacing w:after="120"/>
      </w:pPr>
      <w:r>
        <w:rPr>
          <w:b/>
          <w:bCs/>
        </w:rPr>
        <w:t xml:space="preserve">Auto-repair semantica.</w:t>
      </w:r>
      <w:r>
        <w:t xml:space="preserve"> Un meccanismo automatico interpreta un conflitto o sceglie quale fonte sia vera senza authority.</w:t>
      </w:r>
    </w:p>
    <w:p>
      <w:pPr>
        <w:spacing w:after="120"/>
      </w:pPr>
      <w:r>
        <w:rPr>
          <w:b/>
          <w:bCs/>
        </w:rPr>
        <w:t xml:space="preserve">Healthy non fresco.</w:t>
      </w:r>
      <w:r>
        <w:t xml:space="preserve"> Il sistema espone uno stato positivo basato su un controllo precedente all'ultimo delta materiale.</w:t>
      </w:r>
    </w:p>
    <w:p>
      <w:pPr>
        <w:spacing w:after="120"/>
      </w:pPr>
      <w:r>
        <w:rPr>
          <w:b/>
          <w:bCs/>
        </w:rPr>
        <w:t xml:space="preserve">Full scan sproporzionato.</w:t>
      </w:r>
      <w:r>
        <w:t xml:space="preserve"> Ogni minima modifica scatena verifiche globali inutili invece di controllare l'impact set pertinente.</w:t>
      </w:r>
    </w:p>
    <w:p>
      <w:pPr>
        <w:spacing w:after="120"/>
      </w:pPr>
      <w:r>
        <w:rPr>
          <w:b/>
          <w:bCs/>
        </w:rPr>
        <w:t xml:space="preserve">Assurance che diventa lavoro cognitivo continuo.</w:t>
      </w:r>
      <w:r>
        <w:t xml:space="preserve"> Il controllo della memoria consuma ragionamento anche quando i check deterministici sono verdi.</w:t>
      </w:r>
    </w:p>
    <w:p>
      <w:pPr>
        <w:spacing w:after="120"/>
      </w:pPr>
      <w:r>
        <w:t xml:space="preserve">In tutti questi casi il problema non è semplicemente “un link sbagliato”: è una perdita di affidabilità della memoria come sistema operativo.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42.12 Relazioni con gli altri elementi WCM</w:t>
      </w:r>
    </w:p>
    <w:p>
      <w:pPr>
        <w:spacing w:after="120"/>
      </w:pPr>
      <w:r>
        <w:t xml:space="preserve">PROT-013 non lavora isolatamente.</w:t>
      </w:r>
    </w:p>
    <w:p>
      <w:pPr>
        <w:spacing w:after="120"/>
      </w:pPr>
      <w:r>
        <w:t xml:space="preserve">Si collega al </w:t>
      </w:r>
      <w:r>
        <w:rPr>
          <w:b/>
          <w:bCs/>
        </w:rPr>
        <w:t xml:space="preserve">Memory Consolidation &amp; Consistency Loop</w:t>
      </w:r>
      <w:r>
        <w:t xml:space="preserve">, perché un delta materiale deve propagare l'analisi alle relazioni e alle viste realmente impattate.</w:t>
      </w:r>
    </w:p>
    <w:p>
      <w:pPr>
        <w:spacing w:after="120"/>
      </w:pPr>
      <w:r>
        <w:t xml:space="preserve">Si collega al </w:t>
      </w:r>
      <w:r>
        <w:rPr>
          <w:b/>
          <w:bCs/>
        </w:rPr>
        <w:t xml:space="preserve">Knowledge Integrity Assurance Loop</w:t>
      </w:r>
      <w:r>
        <w:t xml:space="preserve">, che governa il pre-check, la classificazione delle anomalie, le eventuali repair allowlisted, il post-check e l'escalation.</w:t>
      </w:r>
    </w:p>
    <w:p>
      <w:pPr>
        <w:spacing w:after="120"/>
      </w:pPr>
      <w:r>
        <w:t xml:space="preserve">Si collega inoltre al principio di retrieval progressivo: una memoria ben collegata rende più semplice raggiungere le fonti corrette senza caricare indiscriminatamente tutto il contesto.</w:t>
      </w:r>
    </w:p>
    <w:p>
      <w:pPr>
        <w:spacing w:after="120"/>
      </w:pPr>
      <w:r>
        <w:t xml:space="preserve">Il confine di authority resta però invariato. Il Knowledge Steward può mantenere indici, link, relazioni già determinate, ledger e telemetria entro lo scope autorizzato; non può scegliere autonomamente quale versione semanticamente confliggente sia vera, cambiare il canone o inventare causalità.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42.13 Proporzionalità: non serve costruire una ragnatela ovunque</w:t>
      </w:r>
    </w:p>
    <w:p>
      <w:pPr>
        <w:spacing w:after="120"/>
      </w:pPr>
      <w:r>
        <w:t xml:space="preserve">Il protocollo non impone la stessa infrastruttura a ogni contesto.</w:t>
      </w:r>
    </w:p>
    <w:p>
      <w:pPr>
        <w:spacing w:after="120"/>
      </w:pPr>
      <w:r>
        <w:t xml:space="preserve">Un insieme piccolo e stabile può richiedere poche relazioni esplicite. Un sistema molto più articolato può aver bisogno di ledger, metriche e contratti di health più strutturati.</w:t>
      </w:r>
    </w:p>
    <w:p>
      <w:pPr>
        <w:spacing w:after="120"/>
      </w:pPr>
      <w:r>
        <w:t xml:space="preserve">Il principio WCM non è “più struttura è sempre meglio”. È </w:t>
      </w:r>
      <w:r>
        <w:rPr>
          <w:b/>
          <w:bCs/>
        </w:rPr>
        <w:t xml:space="preserve">struttura sufficiente a mantenere integrità e relazioni senza generare burocrazia sproporzionata</w:t>
      </w:r>
      <w:r>
        <w:t xml:space="preserve">.</w:t>
      </w:r>
    </w:p>
    <w:p>
      <w:pPr>
        <w:spacing w:after="120"/>
      </w:pPr>
      <w:r>
        <w:t xml:space="preserve">Per questo PROT-013 non trasforma il repository in un graph database e non considera obbligatorio un particolare strumento di visualizzazione. Le typed relations sono la sostanza; grafi e backlink sono possibili proiezioni utili agli esseri umani.</w:t>
      </w:r>
    </w:p>
    <w:p>
      <w:pPr>
        <w:spacing w:after="120"/>
      </w:pPr>
      <w:r>
        <w:t xml:space="preserve">La visualizzazione può aiutare a scoprire aree povere di connessioni, ma non autorizza a creare relazioni che non rappresentino fatti reali.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42.14 Maturity e limiti della baseline</w:t>
      </w:r>
    </w:p>
    <w:p>
      <w:pPr>
        <w:spacing w:after="120"/>
      </w:pPr>
      <w:r>
        <w:t xml:space="preserve">La baseline corrente di PROT-013 è: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ACTIVE / CONTROLLED AUTO-REPAIR V1 / FIELD VALIDATION</w:t>
      </w:r>
      <w:r>
        <w:t xml:space="preserve">.</w:t>
      </w:r>
    </w:p>
    <w:p>
      <w:pPr>
        <w:spacing w:after="120"/>
      </w:pPr>
      <w:r>
        <w:t xml:space="preserve">Questo significa che il protocollo è attivo e contiene già una baseline governata per sinapsi, Knowledge Health e auto-repair controllato, ma la validazione sul campo è ancora parte del percorso di maturazione.</w:t>
      </w:r>
    </w:p>
    <w:p>
      <w:pPr>
        <w:spacing w:after="120"/>
      </w:pPr>
      <w:r>
        <w:t xml:space="preserve">Non va quindi interpretato come prova che ogni tipo di memoria, ogni dominio o ogni possibile relazione possa già essere gestito automaticamente.</w:t>
      </w:r>
    </w:p>
    <w:p>
      <w:pPr>
        <w:spacing w:after="120"/>
      </w:pPr>
      <w:r>
        <w:t xml:space="preserve">La baseline corrente limita intenzionalmente l'auto-repair a classi esplicite e meccaniche. Per arrivare a una validazione più forte, il protocollo richiede evidenze reali: capacità di intercettare drift, mantenere relazioni senza costo sproporzionato, produrre telemetria affidabile, evitare loop di modifica e dimostrare sia una repair meccanica corretta sia la capacità di </w:t>
      </w:r>
      <w:r>
        <w:rPr>
          <w:b/>
          <w:bCs/>
        </w:rPr>
        <w:t xml:space="preserve">non</w:t>
      </w:r>
      <w:r>
        <w:t xml:space="preserve"> riparare automaticamente un problema semantico.</w:t>
      </w:r>
    </w:p>
    <w:p>
      <w:pPr>
        <w:spacing w:after="120"/>
      </w:pPr>
      <w:r>
        <w:t xml:space="preserve">Questa distinzione è essenziale: maturità non significa eliminare tutti i gate, ma dimostrare che il sistema sa anche quando fermarsi.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42.15 La regola da ricordare</w:t>
      </w:r>
    </w:p>
    <w:p>
      <w:pPr>
        <w:spacing w:after="120"/>
      </w:pPr>
      <w:r>
        <w:t xml:space="preserve">Se dovessimo ridurre PROT-013 a una sola regola, sarebbe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Quando cambia qualcosa di importante, non controllare soltanto il nodo cambiato: controlla le relazioni che rendono quel nodo parte della memoria. Ripara automaticamente solo ciò che ha una soluzione unica, deterministica e autorizzata; tutto il resto deve restare visibile e passare al gate corretto.</w:t>
      </w:r>
    </w:p>
    <w:p>
      <w:pPr>
        <w:spacing w:after="120"/>
      </w:pPr>
      <w:r>
        <w:t xml:space="preserve">È qui che una raccolta di informazioni comincia a diventare una memoria organizzativa affidabile: non perché ricorda tutto, ma perché sa mantenere vivo e verificabile il significato delle connessioni che servono davvero.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</w:t>
      </w:r>
    </w:p>
    <w:p>
      <w:pPr>
        <w:spacing w:after="120"/>
      </w:pPr>
      <w:r>
        <w:t xml:space="preserve">Fonte tecnica primaria: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wcm/process-book/protocols/PROT-013_KNOWLEDGE_SYNAPSE_HEALTH_STANDARD.md</w:t>
      </w:r>
      <w:r>
        <w:t xml:space="preserve"> — versione 1.1, baseline </w:t>
      </w:r>
      <w:r>
        <w:rPr>
          <w:rFonts w:ascii="Courier New" w:cs="Courier New" w:eastAsia="Courier New" w:hAnsi="Courier New"/>
        </w:rPr>
        <w:t xml:space="preserve">ACTIVE / CONTROLLED AUTO-REPAIR V1 / FIELD VALIDATION</w:t>
      </w:r>
      <w:r>
        <w:t xml:space="preserve">.</w:t>
      </w:r>
    </w:p>
    <w:p>
      <w:pPr>
        <w:spacing w:after="120"/>
      </w:pPr>
      <w:r>
        <w:t xml:space="preserve">Indice operativo consultato tramite INDEX-FIRST: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wcm/process-book/README.md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.</w:t>
      </w:r>
    </w:p>
    <w:p>
      <w:pPr>
        <w:spacing w:after="120"/>
      </w:pPr>
      <w:r>
        <w:t xml:space="preserve">Riferimenti richiamati dalla fonte primaria e utilizzati solo per inquadrare le relazioni operative già definite: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PROC-006 — Memory Consolidation &amp; Consistency Loop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PROC-008 — Knowledge Integrity Assurance Loop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DEC-007 — Knowledge Integrity Assurance Baseline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DEC-008 — Knowledge Steward Controlled Auto-Repair</w:t>
      </w:r>
      <w:r>
        <w:t xml:space="preserve">.</w:t>
      </w:r>
    </w:p>
    <w:p>
      <w:pPr>
        <w:spacing w:after="120"/>
      </w:pPr>
      <w:r>
        <w:t xml:space="preserve">Il capitolo è una spiegazione editoriale della baseline corrente e non introduce nuovi processi, protocolli, stati, authority o repair class.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42 — PROT-013 — Knowledge Synapse &amp; Health Standard · FROZEN-42 · source 4b40b47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2026-08-31T22:48:32.002Z</dcterms:created>
  <dcterms:modified xsi:type="dcterms:W3CDTF">2026-08-31T22:48:32.002Z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