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C00000"/>
          <w:sz w:val="18"/>
          <w:szCs w:val="18"/>
        </w:rPr>
        <w:t xml:space="preserve">DataWisePartners · WCM Mission Control</w:t>
      </w:r>
    </w:p>
    <w:p>
      <w:pPr>
        <w:pStyle w:val="Title"/>
        <w:spacing w:after="160"/>
      </w:pPr>
      <w:r>
        <w:rPr>
          <w:b/>
          <w:bCs/>
          <w:sz w:val="40"/>
          <w:szCs w:val="40"/>
        </w:rPr>
        <w:t xml:space="preserve">Capitolo 25 — PROC-009 — WCM Learning Loop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Documento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25 — PROC-009 — WCM Learning Loop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Pubblico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Lettori tecnici e non tecnici del WCM Process &amp; Memory Book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Versione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FROZEN-25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Data master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2026-08-30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Stato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FROZEN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Source path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wcm/documentation/process-memory-book/chapters/25_proc_009_wcm_learning_loop.md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Source SHA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8127d78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Release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2026-08-31T04:04:44.305Z</w:t>
            </w:r>
          </w:p>
        </w:tc>
      </w:tr>
    </w:tbl>
    <w:p>
      <w:pPr>
        <w:spacing w:after="240" w:before="160"/>
      </w:pPr>
      <w:r>
        <w:rPr>
          <w:i/>
          <w:iCs/>
          <w:color w:val="555555"/>
          <w:sz w:val="18"/>
          <w:szCs w:val="18"/>
        </w:rPr>
        <w:t xml:space="preserve">GitHub main è la source of truth. Questo Word è una release derivata: non costituisce approvazione né autorità.</w:t>
      </w:r>
    </w:p>
    <w:p>
      <w:pPr>
        <w:spacing w:after="120"/>
      </w:pPr>
      <w:r>
        <w:rPr>
          <w:b/>
          <w:bCs/>
        </w:rPr>
        <w:t xml:space="preserve">Parte VI — Il Libro dei Processi WCM</w:t>
      </w:r>
      <w:r>
        <w:t xml:space="preserve"> </w:t>
      </w:r>
      <w:r>
        <w:rPr>
          <w:b/>
          <w:bCs/>
        </w:rPr>
        <w:t xml:space="preserve">Stato:</w:t>
      </w:r>
      <w:r>
        <w:t xml:space="preserve"> FROZEN</w:t>
      </w:r>
      <w:r>
        <w:t xml:space="preserve"> </w:t>
      </w:r>
      <w:r>
        <w:rPr>
          <w:b/>
          <w:bCs/>
        </w:rPr>
        <w:t xml:space="preserve">Data:</w:t>
      </w:r>
      <w:r>
        <w:t xml:space="preserve"> 2026-08-30</w:t>
      </w:r>
      <w:r>
        <w:t xml:space="preserve"> </w:t>
      </w:r>
      <w:r>
        <w:rPr>
          <w:b/>
          <w:bCs/>
        </w:rPr>
        <w:t xml:space="preserve">Scope:</w:t>
      </w:r>
      <w:r>
        <w:t xml:space="preserve"> WCM generale, domain-agnostic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25.0 Fare esperienza non significa automaticamente imparare</w:t>
      </w:r>
    </w:p>
    <w:p>
      <w:pPr>
        <w:spacing w:after="120"/>
      </w:pPr>
      <w:r>
        <w:t xml:space="preserve">Un sistema può eseguire migliaia di attività e non diventare per questo migliore.</w:t>
      </w:r>
    </w:p>
    <w:p>
      <w:pPr>
        <w:spacing w:after="120"/>
      </w:pPr>
      <w:r>
        <w:t xml:space="preserve">Può accumulare successi, errori, correzioni, esperimenti e failure senza riuscire a distinguere ciò che è stato soltanto un episodio locale da ciò che rivela qualcosa di utile sul metodo. All'estremo opposto, può trasformare troppo rapidamente ogni esperienza in una nuova regola e rendere la propria baseline instabile.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PROC-009 — WCM Learning Loop</w:t>
      </w:r>
      <w:r>
        <w:t xml:space="preserve"> esiste per governare questo passaggio.</w:t>
      </w:r>
    </w:p>
    <w:p>
      <w:pPr>
        <w:spacing w:after="120"/>
      </w:pPr>
      <w:r>
        <w:t xml:space="preserve">La sua domanda fondamentale è: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che cosa possiamo imparare dall'esperienza reale senza confondere evidenza, interpretazione, validazione e modifica del metodo?</w:t>
      </w:r>
    </w:p>
    <w:p>
      <w:pPr>
        <w:spacing w:after="120"/>
      </w:pPr>
      <w:r>
        <w:t xml:space="preserve">Il principio centrale è: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ESPERIENZA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≠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LEARNING VALIDATO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≠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MODIFICA DELLA BASELINE</w:t>
      </w:r>
    </w:p>
    <w:p>
      <w:pPr>
        <w:spacing w:after="120"/>
      </w:pPr>
    </w:p>
    <w:p>
      <w:pPr>
        <w:spacing w:after="120"/>
      </w:pPr>
      <w:r>
        <w:t xml:space="preserve">WCM conserva quindi una separazione netta fra ciò che accade, ciò che possiamo inferirne e ciò che siamo autorizzati a cambiare.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25.1 Che cos'è PROC-009</w:t>
      </w:r>
    </w:p>
    <w:p>
      <w:pPr>
        <w:spacing w:after="120"/>
      </w:pPr>
      <w:r>
        <w:t xml:space="preserve">PROC-009 trasforma sistematicamente esperienza reale in </w:t>
      </w:r>
      <w:r>
        <w:rPr>
          <w:b/>
          <w:bCs/>
        </w:rPr>
        <w:t xml:space="preserve">Method Experience Memory</w:t>
      </w:r>
      <w:r>
        <w:t xml:space="preserve">.</w:t>
      </w:r>
    </w:p>
    <w:p>
      <w:pPr>
        <w:spacing w:after="120"/>
      </w:pPr>
      <w:r>
        <w:t xml:space="preserve">Il processo raccoglie evidence, la sottopone a review cognitiva, collega fenomeni simili, crea o aggiorna Learning Record quando esiste una proposizione metodologica utile e, soltanto quando necessario, instrada un learning verso il processo di promotion della baseline.</w:t>
      </w:r>
    </w:p>
    <w:p>
      <w:pPr>
        <w:spacing w:after="120"/>
      </w:pPr>
      <w:r>
        <w:t xml:space="preserve">Il loop canonico è: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EXPERIENCE / RESULT / FAILURE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DETERMINISTIC EVIDENCE CAPTURE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LEARNING INBOX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INDEX-FIRST COGNITIVE REVIEW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EXISTING LEARNING MATCH?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├─ YES → add evidence / revise confidence-status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└─ NO  → create CANDIDATE learning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ENOUGH EVIDENCE?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├─ NO → OBSERVING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└─ YES → VALIDATED / REJECTED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METHOD BASELINE IMPACT?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├─ NO → consolidate memory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└─ YES → PROC-004 → Impact Preview → explicit WCM_CHANGE_GATE</w:t>
      </w:r>
    </w:p>
    <w:p>
      <w:pPr>
        <w:spacing w:after="120"/>
      </w:pPr>
    </w:p>
    <w:p>
      <w:pPr>
        <w:spacing w:after="120"/>
      </w:pPr>
      <w:r>
        <w:t xml:space="preserve">La caratteristica importante non è soltanto che WCM possa apprendere. È che </w:t>
      </w:r>
      <w:r>
        <w:rPr>
          <w:b/>
          <w:bCs/>
        </w:rPr>
        <w:t xml:space="preserve">l'apprendimento possiede un lifecycle osservabile e separato dall'authority</w:t>
      </w:r>
      <w:r>
        <w:t xml:space="preserve">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25.2 La Method Experience Memory</w:t>
      </w:r>
    </w:p>
    <w:p>
      <w:pPr>
        <w:spacing w:after="120"/>
      </w:pPr>
      <w:r>
        <w:t xml:space="preserve">La Method Experience Memory è la memoria persistente di ciò che WCM ha imparato sul proprio funzionamento.</w:t>
      </w:r>
    </w:p>
    <w:p>
      <w:pPr>
        <w:spacing w:after="120"/>
      </w:pPr>
      <w:r>
        <w:t xml:space="preserve">Non è una terza memoria alternativa alla Dual Memory. È una porzione specializzata della Persistent Organizational Memory, organizzata per conservare: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evidence event;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Learning Record;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confidence e generalizzabilità;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evidence favorevole e contraria;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failure e learning rifiutati;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lineage di promotion;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relazioni fra learning e baseline;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eventuali Method Change Gate.</w:t>
      </w:r>
    </w:p>
    <w:p>
      <w:pPr>
        <w:spacing w:after="120"/>
      </w:pPr>
      <w:r>
        <w:t xml:space="preserve">La baseline corrente usa </w:t>
      </w:r>
      <w:r>
        <w:rPr>
          <w:rFonts w:ascii="Courier New" w:cs="Courier New" w:eastAsia="Courier New" w:hAnsi="Courier New"/>
        </w:rPr>
        <w:t xml:space="preserve">wcm/kb/learning/</w:t>
      </w:r>
      <w:r>
        <w:t xml:space="preserve"> come struttura canonica V1, con index, inbox, ledger, record, relationship ledger, health e gate strutturati.</w:t>
      </w:r>
    </w:p>
    <w:p>
      <w:pPr>
        <w:spacing w:after="120"/>
      </w:pPr>
      <w:r>
        <w:t xml:space="preserve">Questa struttura impedisce che l'esperienza viva soltanto nella memoria conversazionale o venga dispersa in log non interpretabili.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25.3 Il primo passaggio: catturare evidence senza interpretarla</w:t>
      </w:r>
    </w:p>
    <w:p>
      <w:pPr>
        <w:spacing w:after="120"/>
      </w:pPr>
      <w:r>
        <w:t xml:space="preserve">Il collector considera segnali come: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conclusione o modifica materiale di un esperimento;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root cause o failure fix significativa;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cambio di stato di una capability;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nuova decisione, processo, protocollo o architettura;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supersession;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repair o semantic escalation significativa;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gate che produce evidenza generalizzabile;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regressione o drift del metodo;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risultato esplicitamente classificato come evidence per WCM.</w:t>
      </w:r>
    </w:p>
    <w:p>
      <w:pPr>
        <w:spacing w:after="120"/>
      </w:pPr>
      <w:r>
        <w:t xml:space="preserve">Ma il collector non decide che cosa significhi l'evento.</w:t>
      </w:r>
    </w:p>
    <w:p>
      <w:pPr>
        <w:spacing w:after="120"/>
      </w:pPr>
      <w:r>
        <w:t xml:space="preserve">Questa distinzione è essenziale: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DETERMINISTIC EVIDENCE CAPTURE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= registra che qualcosa è accaduto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COGNITIVE REVIEW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= valuta che cosa possiamo impararne</w:t>
      </w:r>
    </w:p>
    <w:p>
      <w:pPr>
        <w:spacing w:after="120"/>
      </w:pPr>
    </w:p>
    <w:p>
      <w:pPr>
        <w:spacing w:after="120"/>
      </w:pPr>
      <w:r>
        <w:t xml:space="preserve">Un evidence event </w:t>
      </w:r>
      <w:r>
        <w:rPr>
          <w:rFonts w:ascii="Courier New" w:cs="Courier New" w:eastAsia="Courier New" w:hAnsi="Courier New"/>
        </w:rPr>
        <w:t xml:space="preserve">PENDING</w:t>
      </w:r>
      <w:r>
        <w:t xml:space="preserve"> significa quindi </w:t>
      </w:r>
      <w:r>
        <w:rPr>
          <w:b/>
          <w:bCs/>
        </w:rPr>
        <w:t xml:space="preserve">evidenza da revisionare</w:t>
      </w:r>
      <w:r>
        <w:t xml:space="preserve">, non learning candidato già formulato e nemmeno richiesta di authority.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25.4 Perché non nasce un learning per ogni evento</w:t>
      </w:r>
    </w:p>
    <w:p>
      <w:pPr>
        <w:spacing w:after="120"/>
      </w:pPr>
      <w:r>
        <w:t xml:space="preserve">Un commit riuscito, una failure o un singolo risultato non sono automaticamente una nuova conoscenza metodologica.</w:t>
      </w:r>
    </w:p>
    <w:p>
      <w:pPr>
        <w:spacing w:after="120"/>
      </w:pPr>
      <w:r>
        <w:t xml:space="preserve">La review deve distinguere almeno: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osservazione specifica del contesto di origine;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failure locale;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candidate learning generalizzabile;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conferma o smentita di un learning esistente;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evidence già coperta dalla baseline.</w:t>
      </w:r>
    </w:p>
    <w:p>
      <w:pPr>
        <w:spacing w:after="120"/>
      </w:pPr>
      <w:r>
        <w:t xml:space="preserve">Per questo </w:t>
      </w:r>
      <w:r>
        <w:rPr>
          <w:rFonts w:ascii="Courier New" w:cs="Courier New" w:eastAsia="Courier New" w:hAnsi="Courier New"/>
        </w:rPr>
        <w:t xml:space="preserve">NO_LEARNING</w:t>
      </w:r>
      <w:r>
        <w:t xml:space="preserve"> e </w:t>
      </w:r>
      <w:r>
        <w:rPr>
          <w:rFonts w:ascii="Courier New" w:cs="Courier New" w:eastAsia="Courier New" w:hAnsi="Courier New"/>
        </w:rPr>
        <w:t xml:space="preserve">DUPLICATE</w:t>
      </w:r>
      <w:r>
        <w:t xml:space="preserve"> sono esiti validi della review.</w:t>
      </w:r>
    </w:p>
    <w:p>
      <w:pPr>
        <w:spacing w:after="120"/>
      </w:pPr>
      <w:r>
        <w:t xml:space="preserve">Il sistema non viene premiato perché produce molti learning. Viene premiato, concettualmente, quando conserva </w:t>
      </w:r>
      <w:r>
        <w:rPr>
          <w:b/>
          <w:bCs/>
        </w:rPr>
        <w:t xml:space="preserve">pochi learning utili, tracciabili e proporzionati all'evidenza</w:t>
      </w:r>
      <w:r>
        <w:t xml:space="preserve">.</w:t>
      </w:r>
    </w:p>
    <w:p>
      <w:pPr>
        <w:spacing w:after="120"/>
      </w:pPr>
      <w:r>
        <w:t xml:space="preserve">Un anti-pattern esplicito è creare un learning per ogni commit o scandire continuamente l'intera repository con un LLM alla ricerca di qualcosa da imparare.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25.5 INDEX-FIRST anche nell'apprendimento</w:t>
      </w:r>
    </w:p>
    <w:p>
      <w:pPr>
        <w:spacing w:after="120"/>
      </w:pPr>
      <w:r>
        <w:t xml:space="preserve">La review cognitiva non parte rileggendo tutta la storia del metodo.</w:t>
      </w:r>
    </w:p>
    <w:p>
      <w:pPr>
        <w:spacing w:after="120"/>
      </w:pPr>
      <w:r>
        <w:t xml:space="preserve">Apre prima l'indice della Method Experience Memory, poi gli evidence event </w:t>
      </w:r>
      <w:r>
        <w:rPr>
          <w:rFonts w:ascii="Courier New" w:cs="Courier New" w:eastAsia="Courier New" w:hAnsi="Courier New"/>
        </w:rPr>
        <w:t xml:space="preserve">PENDING</w:t>
      </w:r>
      <w:r>
        <w:t xml:space="preserve">, quindi soltanto i Learning Record semanticamente pertinenti.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LEARNING INDEX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PENDING EVIDENCE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RELATED LEARNING?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FONTI MINIME NECESSARIE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STOP WHEN SUFFICIENT</w:t>
      </w:r>
    </w:p>
    <w:p>
      <w:pPr>
        <w:spacing w:after="120"/>
      </w:pPr>
    </w:p>
    <w:p>
      <w:pPr>
        <w:spacing w:after="120"/>
      </w:pPr>
      <w:r>
        <w:t xml:space="preserve">Questo applica al learning lo stesso principio di navigazione visto nei capitoli precedenti: la quantità di memoria disponibile non giustifica il full-context permanente.</w:t>
      </w:r>
    </w:p>
    <w:p>
      <w:pPr>
        <w:spacing w:after="120"/>
      </w:pPr>
      <w:r>
        <w:t xml:space="preserve">La review può raggruppare eventi duplicati o appartenenti allo stesso fenomeno, ma il clustering semantico resta una funzione cognitiva, non una verità deterministica.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25.6 Il Learning Record</w:t>
      </w:r>
    </w:p>
    <w:p>
      <w:pPr>
        <w:spacing w:after="120"/>
      </w:pPr>
      <w:r>
        <w:t xml:space="preserve">Quando esiste una proposizione metodologica utile, PROC-009 può creare o aggiornare un Learning Record.</w:t>
      </w:r>
    </w:p>
    <w:p>
      <w:pPr>
        <w:spacing w:after="120"/>
      </w:pPr>
      <w:r>
        <w:t xml:space="preserve">Il record minimo conserva almeno: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learning_id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title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status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created_at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last_reviewed_at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promoted_at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origin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observation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learning_statement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scope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confidence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generalizability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evidence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contradicting_evidence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promoted_to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revisit_trigger</w:t>
      </w:r>
    </w:p>
    <w:p>
      <w:pPr>
        <w:spacing w:after="120"/>
      </w:pPr>
    </w:p>
    <w:p>
      <w:pPr>
        <w:spacing w:after="120"/>
      </w:pPr>
      <w:r>
        <w:t xml:space="preserve">L'ID è stabile e non riutilizzabile.</w:t>
      </w:r>
    </w:p>
    <w:p>
      <w:pPr>
        <w:spacing w:after="120"/>
      </w:pPr>
      <w:r>
        <w:t xml:space="preserve">La presenza di </w:t>
      </w:r>
      <w:r>
        <w:rPr>
          <w:rFonts w:ascii="Courier New" w:cs="Courier New" w:eastAsia="Courier New" w:hAnsi="Courier New"/>
        </w:rPr>
        <w:t xml:space="preserve">contradicting_evidence</w:t>
      </w:r>
      <w:r>
        <w:t xml:space="preserve"> è particolarmente importante: una memoria di apprendimento affidabile non deve raccogliere soltanto conferme.</w:t>
      </w:r>
    </w:p>
    <w:p>
      <w:pPr>
        <w:spacing w:after="120"/>
      </w:pPr>
      <w:r>
        <w:t xml:space="preserve">Anche </w:t>
      </w:r>
      <w:r>
        <w:rPr>
          <w:rFonts w:ascii="Courier New" w:cs="Courier New" w:eastAsia="Courier New" w:hAnsi="Courier New"/>
        </w:rPr>
        <w:t xml:space="preserve">revisit_trigger</w:t>
      </w:r>
      <w:r>
        <w:t xml:space="preserve"> impedisce che un learning rimanga indefinitamente in uno stato provvisorio senza una condizione che ne provochi una nuova valutazione.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25.7 Gli stati del learning</w:t>
      </w:r>
    </w:p>
    <w:p>
      <w:pPr>
        <w:spacing w:after="120"/>
      </w:pPr>
      <w:r>
        <w:t xml:space="preserve">La baseline V1 ammette: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CANDIDATE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OBSERVING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VALIDATED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REJECTED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SUPERSEDED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PROMOTED</w:t>
      </w:r>
    </w:p>
    <w:p>
      <w:pPr>
        <w:spacing w:after="120"/>
      </w:pPr>
    </w:p>
    <w:p>
      <w:pPr>
        <w:spacing w:after="120"/>
      </w:pPr>
      <w:r>
        <w:t xml:space="preserve">Una traiettoria tipica è: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CANDIDATE → OBSERVING → VALIDATED → PROMOTED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└→ REJECTED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VALIDATED/PROMOTED → SUPERSEDED</w:t>
      </w:r>
    </w:p>
    <w:p>
      <w:pPr>
        <w:spacing w:after="120"/>
      </w:pPr>
    </w:p>
    <w:p>
      <w:pPr>
        <w:spacing w:after="120"/>
      </w:pPr>
      <w:r>
        <w:t xml:space="preserve">Questa sequenza non è una macchina che promuove automaticamente ogni learning nel tempo.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OBSERVING</w:t>
      </w:r>
      <w:r>
        <w:t xml:space="preserve"> indica che serve altra evidenza. </w:t>
      </w:r>
      <w:r>
        <w:rPr>
          <w:rFonts w:ascii="Courier New" w:cs="Courier New" w:eastAsia="Courier New" w:hAnsi="Courier New"/>
        </w:rPr>
        <w:t xml:space="preserve">REJECTED</w:t>
      </w:r>
      <w:r>
        <w:t xml:space="preserve"> conserva una lezione falsificata. </w:t>
      </w:r>
      <w:r>
        <w:rPr>
          <w:rFonts w:ascii="Courier New" w:cs="Courier New" w:eastAsia="Courier New" w:hAnsi="Courier New"/>
        </w:rPr>
        <w:t xml:space="preserve">SUPERSEDED</w:t>
      </w:r>
      <w:r>
        <w:t xml:space="preserve"> preserva lineage quando una formulazione viene superata. </w:t>
      </w:r>
      <w:r>
        <w:rPr>
          <w:rFonts w:ascii="Courier New" w:cs="Courier New" w:eastAsia="Courier New" w:hAnsi="Courier New"/>
        </w:rPr>
        <w:t xml:space="preserve">VALIDATED</w:t>
      </w:r>
      <w:r>
        <w:t xml:space="preserve"> indica che l'evidenza sostiene sufficientemente la proposizione nel perimetro dichiarato.</w:t>
      </w:r>
    </w:p>
    <w:p>
      <w:pPr>
        <w:spacing w:after="120"/>
      </w:pPr>
      <w:r>
        <w:t xml:space="preserve">Ma: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VALIDATED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≠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PROMOTED</w:t>
      </w:r>
    </w:p>
    <w:p>
      <w:pPr>
        <w:spacing w:after="120"/>
      </w:pPr>
    </w:p>
    <w:p>
      <w:pPr>
        <w:spacing w:after="120"/>
      </w:pPr>
      <w:r>
        <w:t xml:space="preserve">E soprattutto: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VALIDATED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≠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WAITING_AUTHORITY AUTOMATICO</w:t>
      </w:r>
    </w:p>
    <w:p>
      <w:pPr>
        <w:spacing w:after="120"/>
      </w:pP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25.8 Confidence e generalizzabilità sono due cose diverse</w:t>
      </w:r>
    </w:p>
    <w:p>
      <w:pPr>
        <w:spacing w:after="120"/>
      </w:pPr>
      <w:r>
        <w:t xml:space="preserve">PROC-009 usa valori qualitativi </w:t>
      </w:r>
      <w:r>
        <w:rPr>
          <w:rFonts w:ascii="Courier New" w:cs="Courier New" w:eastAsia="Courier New" w:hAnsi="Courier New"/>
        </w:rPr>
        <w:t xml:space="preserve">LOW / MEDIUM / HIGH</w:t>
      </w:r>
      <w:r>
        <w:t xml:space="preserve"> per due dimensioni distinte.</w:t>
      </w:r>
    </w:p>
    <w:p>
      <w:pPr>
        <w:spacing w:after="120"/>
      </w:pPr>
      <w:r>
        <w:rPr>
          <w:b/>
          <w:bCs/>
        </w:rPr>
        <w:t xml:space="preserve">Confidence</w:t>
      </w:r>
      <w:r>
        <w:t xml:space="preserve"> risponde alla domanda: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quanto l'evidenza sostiene questa proposizione?</w:t>
      </w:r>
    </w:p>
    <w:p>
      <w:pPr>
        <w:spacing w:after="120"/>
      </w:pPr>
      <w:r>
        <w:rPr>
          <w:b/>
          <w:bCs/>
        </w:rPr>
        <w:t xml:space="preserve">Generalizability</w:t>
      </w:r>
      <w:r>
        <w:t xml:space="preserve"> risponde invece: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quanto è ragionevole estenderla oltre il caso o il perimetro da cui nasce?</w:t>
      </w:r>
    </w:p>
    <w:p>
      <w:pPr>
        <w:spacing w:after="120"/>
      </w:pPr>
      <w:r>
        <w:t xml:space="preserve">Un learning può avere evidence molto convincente in uno scope ristretto e avere comunque bassa generalizzabilità.</w:t>
      </w:r>
    </w:p>
    <w:p>
      <w:pPr>
        <w:spacing w:after="120"/>
      </w:pPr>
      <w:r>
        <w:t xml:space="preserve">Il numero degli eventi non produce automaticamente </w:t>
      </w:r>
      <w:r>
        <w:rPr>
          <w:rFonts w:ascii="Courier New" w:cs="Courier New" w:eastAsia="Courier New" w:hAnsi="Courier New"/>
        </w:rPr>
        <w:t xml:space="preserve">HIGH</w:t>
      </w:r>
      <w:r>
        <w:t xml:space="preserve">.</w:t>
      </w:r>
    </w:p>
    <w:p>
      <w:pPr>
        <w:spacing w:after="120"/>
      </w:pPr>
      <w:r>
        <w:t xml:space="preserve">Dieci osservazioni fortemente correlate possono valere meno di poche osservazioni indipendenti e ben comprese. La valutazione resta cognitiva e deve essere qualificata, non trasformata in una formula universale non prevista dalla baseline.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25.9 Failure memory: imparare significa anche ricordare ciò che non ha funzionato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REJECTED</w:t>
      </w:r>
      <w:r>
        <w:t xml:space="preserve"> e </w:t>
      </w:r>
      <w:r>
        <w:rPr>
          <w:rFonts w:ascii="Courier New" w:cs="Courier New" w:eastAsia="Courier New" w:hAnsi="Courier New"/>
        </w:rPr>
        <w:t xml:space="preserve">SUPERSEDED</w:t>
      </w:r>
      <w:r>
        <w:t xml:space="preserve"> non vengono cancellati.</w:t>
      </w:r>
    </w:p>
    <w:p>
      <w:pPr>
        <w:spacing w:after="120"/>
      </w:pPr>
      <w:r>
        <w:t xml:space="preserve">Questa scelta evita un problema ricorrente nei sistemi senza memoria metodologica: riscoprire ciclicamente idee già falsificate o ripetere tentativi che la storia aveva già mostrato essere inadeguati.</w:t>
      </w:r>
    </w:p>
    <w:p>
      <w:pPr>
        <w:spacing w:after="120"/>
      </w:pPr>
      <w:r>
        <w:t xml:space="preserve">La failure memory non serve a vietare per sempre un approccio. Serve a rendere disponibile il contesto della precedente falsificazione, così che un nuovo tentativo possa distinguere fra vera novità e semplice ripetizione.</w:t>
      </w:r>
    </w:p>
    <w:p>
      <w:pPr>
        <w:spacing w:after="120"/>
      </w:pPr>
      <w:r>
        <w:t xml:space="preserve">In questo senso, dimenticare un errore può essere costoso quanto dimenticare un successo.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25.10 Quando un learning incontra la baseline</w:t>
      </w:r>
    </w:p>
    <w:p>
      <w:pPr>
        <w:spacing w:after="120"/>
      </w:pPr>
      <w:r>
        <w:t xml:space="preserve">La parte più delicata arriva quando un learning </w:t>
      </w:r>
      <w:r>
        <w:rPr>
          <w:rFonts w:ascii="Courier New" w:cs="Courier New" w:eastAsia="Courier New" w:hAnsi="Courier New"/>
        </w:rPr>
        <w:t xml:space="preserve">VALIDATED</w:t>
      </w:r>
      <w:r>
        <w:t xml:space="preserve"> sembra avere impatto sul metodo WCM.</w:t>
      </w:r>
    </w:p>
    <w:p>
      <w:pPr>
        <w:spacing w:after="120"/>
      </w:pPr>
      <w:r>
        <w:t xml:space="preserve">PROC-009 non modifica direttamente la baseline.</w:t>
      </w:r>
    </w:p>
    <w:p>
      <w:pPr>
        <w:spacing w:after="120"/>
      </w:pPr>
      <w:r>
        <w:t xml:space="preserve">Passa a </w:t>
      </w:r>
      <w:r>
        <w:rPr>
          <w:rFonts w:ascii="Courier New" w:cs="Courier New" w:eastAsia="Courier New" w:hAnsi="Courier New"/>
        </w:rPr>
        <w:t xml:space="preserve">PROC-004 — Evidence → Baseline Promotion</w:t>
      </w:r>
      <w:r>
        <w:t xml:space="preserve">.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VALIDATED LEARNING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PROC-004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METHOD BASELINE IMPACT?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├─ NO → consolidazione / eventuale promotion representation-only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└─ YES → Impact Preview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WCM_CHANGE_GATE ESPLICITO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authority owner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propagate + verify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PROMOTED</w:t>
      </w:r>
    </w:p>
    <w:p>
      <w:pPr>
        <w:spacing w:after="120"/>
      </w:pPr>
    </w:p>
    <w:p>
      <w:pPr>
        <w:spacing w:after="120"/>
      </w:pPr>
      <w:r>
        <w:t xml:space="preserve">Questo confine protegge la governance: </w:t>
      </w:r>
      <w:r>
        <w:rPr>
          <w:b/>
          <w:bCs/>
        </w:rPr>
        <w:t xml:space="preserve">l'evidenza può suggerire un cambiamento, ma non conferisce authority per applicarlo</w:t>
      </w:r>
      <w:r>
        <w:t xml:space="preserve">.</w:t>
      </w:r>
    </w:p>
    <w:p>
      <w:pPr>
        <w:spacing w:after="120"/>
      </w:pPr>
      <w:r>
        <w:t xml:space="preserve">Un learning con confidence </w:t>
      </w:r>
      <w:r>
        <w:rPr>
          <w:rFonts w:ascii="Courier New" w:cs="Courier New" w:eastAsia="Courier New" w:hAnsi="Courier New"/>
        </w:rPr>
        <w:t xml:space="preserve">HIGH</w:t>
      </w:r>
      <w:r>
        <w:t xml:space="preserve"> non può auto-promuoversi.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25.11 Il Method Change Gate è un oggetto separato</w:t>
      </w:r>
    </w:p>
    <w:p>
      <w:pPr>
        <w:spacing w:after="120"/>
      </w:pPr>
      <w:r>
        <w:t xml:space="preserve">La richiesta di authority esiste soltanto quando è presente un </w:t>
      </w:r>
      <w:r>
        <w:rPr>
          <w:rFonts w:ascii="Courier New" w:cs="Courier New" w:eastAsia="Courier New" w:hAnsi="Courier New"/>
        </w:rPr>
        <w:t xml:space="preserve">WCM_CHANGE_GATE</w:t>
      </w:r>
      <w:r>
        <w:t xml:space="preserve"> strutturato e </w:t>
      </w:r>
      <w:r>
        <w:rPr>
          <w:rFonts w:ascii="Courier New" w:cs="Courier New" w:eastAsia="Courier New" w:hAnsi="Courier New"/>
        </w:rPr>
        <w:t xml:space="preserve">OPEN</w:t>
      </w:r>
      <w:r>
        <w:t xml:space="preserve"> nella source dedicata.</w:t>
      </w:r>
    </w:p>
    <w:p>
      <w:pPr>
        <w:spacing w:after="120"/>
      </w:pPr>
      <w:r>
        <w:t xml:space="preserve">Non deve essere dedotta dal fatto che un learning sia </w:t>
      </w:r>
      <w:r>
        <w:rPr>
          <w:rFonts w:ascii="Courier New" w:cs="Courier New" w:eastAsia="Courier New" w:hAnsi="Courier New"/>
        </w:rPr>
        <w:t xml:space="preserve">VALIDATED</w:t>
      </w:r>
      <w:r>
        <w:t xml:space="preserve">, importante o convincente.</w:t>
      </w:r>
    </w:p>
    <w:p>
      <w:pPr>
        <w:spacing w:after="120"/>
      </w:pPr>
      <w:r>
        <w:t xml:space="preserve">Questa separazione consente al sistema di mantenere contemporaneamente due verità: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ABBIAMO ABBASTANZA EVIDENZA PER CONSIDERARE VALIDO IL LEARNING</w:t>
      </w:r>
    </w:p>
    <w:p>
      <w:pPr>
        <w:spacing w:after="120"/>
      </w:pPr>
    </w:p>
    <w:p>
      <w:pPr>
        <w:spacing w:after="120"/>
      </w:pPr>
      <w:r>
        <w:t xml:space="preserve">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NON SIAMO ANCORA AUTORIZZATI A CAMBIARE LA BASELINE</w:t>
      </w:r>
    </w:p>
    <w:p>
      <w:pPr>
        <w:spacing w:after="120"/>
      </w:pPr>
    </w:p>
    <w:p>
      <w:pPr>
        <w:spacing w:after="120"/>
      </w:pPr>
      <w:r>
        <w:t xml:space="preserve">Il read model o una UI possono rappresentare il gate, ma non possono approvare o promuovere autonomamente il cambiamento.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25.12 </w:t>
      </w:r>
      <w:r>
        <w:rPr>
          <w:rFonts w:ascii="Courier New" w:cs="Courier New" w:eastAsia="Courier New" w:hAnsi="Courier New"/>
        </w:rPr>
        <w:t xml:space="preserve">promoted_at</w:t>
      </w:r>
      <w:r>
        <w:t xml:space="preserve">: il tempo semantico non è il tempo tecnico</w:t>
      </w:r>
    </w:p>
    <w:p>
      <w:pPr>
        <w:spacing w:after="120"/>
      </w:pPr>
      <w:r>
        <w:t xml:space="preserve">Quando un learning diventa </w:t>
      </w:r>
      <w:r>
        <w:rPr>
          <w:rFonts w:ascii="Courier New" w:cs="Courier New" w:eastAsia="Courier New" w:hAnsi="Courier New"/>
        </w:rPr>
        <w:t xml:space="preserve">PROMOTED</w:t>
      </w:r>
      <w:r>
        <w:t xml:space="preserve">, il sistema registra </w:t>
      </w:r>
      <w:r>
        <w:rPr>
          <w:rFonts w:ascii="Courier New" w:cs="Courier New" w:eastAsia="Courier New" w:hAnsi="Courier New"/>
        </w:rPr>
        <w:t xml:space="preserve">promoted_at</w:t>
      </w:r>
      <w:r>
        <w:t xml:space="preserve">.</w:t>
      </w:r>
    </w:p>
    <w:p>
      <w:pPr>
        <w:spacing w:after="120"/>
      </w:pPr>
      <w:r>
        <w:t xml:space="preserve">Questo timestamp rappresenta </w:t>
      </w:r>
      <w:r>
        <w:rPr>
          <w:b/>
          <w:bCs/>
        </w:rPr>
        <w:t xml:space="preserve">quando la promotion è diventata valida secondo governance</w:t>
      </w:r>
      <w:r>
        <w:t xml:space="preserve">.</w:t>
      </w:r>
    </w:p>
    <w:p>
      <w:pPr>
        <w:spacing w:after="120"/>
      </w:pPr>
      <w:r>
        <w:t xml:space="preserve">Non può essere ricavato automaticamente da: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ultimo aggiornamento del database;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timestamp della UI;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momento della projection;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ultima revisione del record.</w:t>
      </w:r>
    </w:p>
    <w:p>
      <w:pPr>
        <w:spacing w:after="120"/>
      </w:pPr>
      <w:r>
        <w:t xml:space="preserve">La distinzione mostra un principio più generale: nei sistemi governati, il momento in cui un dato viene tecnicamente scritto non coincide necessariamente con il momento in cui un fatto diventa semanticamente valido.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25.13 Deterministico, cognitivo, authority</w:t>
      </w:r>
    </w:p>
    <w:p>
      <w:pPr>
        <w:spacing w:after="120"/>
      </w:pPr>
      <w:r>
        <w:t xml:space="preserve">PROC-009 separa esplicitamente tre responsabilità.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Responsabilità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Deterministica</w:t>
            </w:r>
          </w:p>
        </w:tc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evidence collection, stable ID, persistence, exact status mapping, gate persistence, timestamp semantici, projection, health mechanics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Cognitiva</w:t>
            </w:r>
          </w:p>
        </w:tc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interpretazione evidence, clustering semantico, formulazione learning, confidence/generalizability, Impact Preview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Authority owner</w:t>
            </w:r>
          </w:p>
        </w:tc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decisione sulle modifiche materiali della baseline</w:t>
            </w:r>
          </w:p>
        </w:tc>
      </w:tr>
    </w:tbl>
    <w:p>
      <w:pPr>
        <w:spacing w:after="160"/>
      </w:pPr>
    </w:p>
    <w:p>
      <w:pPr>
        <w:spacing w:after="120"/>
      </w:pPr>
      <w:r>
        <w:t xml:space="preserve">Questa separazione impedisce due errori opposti.</w:t>
      </w:r>
    </w:p>
    <w:p>
      <w:pPr>
        <w:spacing w:after="120"/>
      </w:pPr>
      <w:r>
        <w:t xml:space="preserve">Il primo sarebbe affidare a un LLM attività meccaniche che possono essere rese ripetibili.</w:t>
      </w:r>
    </w:p>
    <w:p>
      <w:pPr>
        <w:spacing w:after="120"/>
      </w:pPr>
      <w:r>
        <w:t xml:space="preserve">Il secondo sarebbe trattare come meccanica una decisione che richiede comprensione del significato.</w:t>
      </w:r>
    </w:p>
    <w:p>
      <w:pPr>
        <w:spacing w:after="120"/>
      </w:pPr>
      <w:r>
        <w:t xml:space="preserve">La componente cognitiva può proporre. Non può auto-consumare il gate.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25.14 Method Knowledge Health</w:t>
      </w:r>
    </w:p>
    <w:p>
      <w:pPr>
        <w:spacing w:after="120"/>
      </w:pPr>
      <w:r>
        <w:t xml:space="preserve">Anche la memoria dell'apprendimento deve essere verificabile.</w:t>
      </w:r>
    </w:p>
    <w:p>
      <w:pPr>
        <w:spacing w:after="120"/>
      </w:pPr>
      <w:r>
        <w:t xml:space="preserve">La baseline considera almeno: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integrità dei record;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copertura dell'indice;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validità delle relazioni;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lineage di promotion;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freshness della review;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controllo dei learning orfani;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età delle evidence </w:t>
      </w:r>
      <w:r>
        <w:rPr>
          <w:rFonts w:ascii="Courier New" w:cs="Courier New" w:eastAsia="Courier New" w:hAnsi="Courier New"/>
        </w:rPr>
        <w:t xml:space="preserve">PENDING</w:t>
      </w:r>
      <w:r>
        <w:t xml:space="preserve">.</w:t>
      </w:r>
    </w:p>
    <w:p>
      <w:pPr>
        <w:spacing w:after="120"/>
      </w:pPr>
      <w:r>
        <w:t xml:space="preserve">Gli stati di health restano </w:t>
      </w:r>
      <w:r>
        <w:rPr>
          <w:rFonts w:ascii="Courier New" w:cs="Courier New" w:eastAsia="Courier New" w:hAnsi="Courier New"/>
        </w:rPr>
        <w:t xml:space="preserve">HEALTHY / DEGRADED / STALE / CRITICAL / UNKNOWN</w:t>
      </w:r>
      <w:r>
        <w:t xml:space="preserve">.</w:t>
      </w:r>
    </w:p>
    <w:p>
      <w:pPr>
        <w:spacing w:after="120"/>
      </w:pPr>
      <w:r>
        <w:t xml:space="preserve">Questa health non misura se il metodo sia “buono” in assoluto. Misura se </w:t>
      </w:r>
      <w:r>
        <w:rPr>
          <w:b/>
          <w:bCs/>
        </w:rPr>
        <w:t xml:space="preserve">la memoria di ciò che il metodo sostiene di avere imparato è coerente, raggiungibile e corrente</w:t>
      </w:r>
      <w:r>
        <w:t xml:space="preserve">.</w:t>
      </w:r>
    </w:p>
    <w:p>
      <w:pPr>
        <w:spacing w:after="120"/>
      </w:pPr>
      <w:r>
        <w:t xml:space="preserve">Se evidence </w:t>
      </w:r>
      <w:r>
        <w:rPr>
          <w:rFonts w:ascii="Courier New" w:cs="Courier New" w:eastAsia="Courier New" w:hAnsi="Courier New"/>
        </w:rPr>
        <w:t xml:space="preserve">PENDING</w:t>
      </w:r>
      <w:r>
        <w:t xml:space="preserve"> supera la finestra di review dichiarata, oppure un delta materiale non è ancora coperto dal controllo, </w:t>
      </w:r>
      <w:r>
        <w:rPr>
          <w:rFonts w:ascii="Courier New" w:cs="Courier New" w:eastAsia="Courier New" w:hAnsi="Courier New"/>
        </w:rPr>
        <w:t xml:space="preserve">HEALTHY</w:t>
      </w:r>
      <w:r>
        <w:t xml:space="preserve"> non è consentito.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25.15 Cadenza e proporzionalità</w:t>
      </w:r>
    </w:p>
    <w:p>
      <w:pPr>
        <w:spacing w:after="120"/>
      </w:pPr>
      <w:r>
        <w:t xml:space="preserve">La baseline V1 prevede evidence collection event-driven sui push materiali con una run giornaliera, review cognitiva giornaliera e review straordinaria quando eventi rilevanti la giustificano.</w:t>
      </w:r>
    </w:p>
    <w:p>
      <w:pPr>
        <w:spacing w:after="120"/>
      </w:pPr>
      <w:r>
        <w:t xml:space="preserve">La promotion, invece, non segue il calendario.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PROMOTION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= quando l'evidenza e la governance lo giustificano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≠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quando arriva una scadenza temporale</w:t>
      </w:r>
    </w:p>
    <w:p>
      <w:pPr>
        <w:spacing w:after="120"/>
      </w:pPr>
    </w:p>
    <w:p>
      <w:pPr>
        <w:spacing w:after="120"/>
      </w:pPr>
      <w:r>
        <w:t xml:space="preserve">Questa differenza evita che il learning loop diventi una macchina burocratica obbligata a produrre novità a ogni ciclo.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NO_NEW_LEARNING</w:t>
      </w:r>
      <w:r>
        <w:t xml:space="preserve"> è un risultato perfettamente valido.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25.16 Failure mode principali</w:t>
      </w:r>
    </w:p>
    <w:p>
      <w:pPr>
        <w:spacing w:after="120"/>
      </w:pPr>
      <w:r>
        <w:t xml:space="preserve">PROC-009 può degradarsi quando: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ogni evento viene trasformato in learning;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learning restano </w:t>
      </w:r>
      <w:r>
        <w:rPr>
          <w:rFonts w:ascii="Courier New" w:cs="Courier New" w:eastAsia="Courier New" w:hAnsi="Courier New"/>
        </w:rPr>
        <w:t xml:space="preserve">CANDIDATE</w:t>
      </w:r>
      <w:r>
        <w:t xml:space="preserve"> o </w:t>
      </w:r>
      <w:r>
        <w:rPr>
          <w:rFonts w:ascii="Courier New" w:cs="Courier New" w:eastAsia="Courier New" w:hAnsi="Courier New"/>
        </w:rPr>
        <w:t xml:space="preserve">OBSERVING</w:t>
      </w:r>
      <w:r>
        <w:t xml:space="preserve"> senza revisit trigger;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failure e rejected learning vengono eliminati;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confidence viene dedotta meccanicamente dal numero di eventi;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caso ristretto viene presentato come regola universale;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VALIDATED</w:t>
      </w:r>
      <w:r>
        <w:t xml:space="preserve"> viene interpretato come authority implicita;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promotion modifica la baseline senza PROC-004 e Change Gate applicabile;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provenance dell'evidence viene persa;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creano relazioni soltanto per aumentare la densità del grafo;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review usa full-repository scanning quando INDEX-FIRST è sufficiente.</w:t>
      </w:r>
    </w:p>
    <w:p>
      <w:pPr>
        <w:spacing w:after="120"/>
      </w:pPr>
      <w:r>
        <w:t xml:space="preserve">Il failure mode più grave è la confusione fra </w:t>
      </w:r>
      <w:r>
        <w:rPr>
          <w:b/>
          <w:bCs/>
        </w:rPr>
        <w:t xml:space="preserve">apprendere qualcosa</w:t>
      </w:r>
      <w:r>
        <w:t xml:space="preserve"> e </w:t>
      </w:r>
      <w:r>
        <w:rPr>
          <w:b/>
          <w:bCs/>
        </w:rPr>
        <w:t xml:space="preserve">avere authority per cambiare il sistema</w:t>
      </w:r>
      <w:r>
        <w:t xml:space="preserve">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25.17 Output</w:t>
      </w:r>
    </w:p>
    <w:p>
      <w:pPr>
        <w:spacing w:after="120"/>
      </w:pPr>
      <w:r>
        <w:t xml:space="preserve">Gli output canonici del processo includono: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wcm/kb/learning/LEARNING_INBOX.json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wcm/kb/learning/LEARNING_LEDGER.json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wcm/kb/learning/METHOD_CHANGE_GATES.json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wcm/kb/learning/impact-previews/*.md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wcm/kb/learning/records/*.md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wcm/kb/learning/METHOD_RELATIONSHIP_LEDGER.json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wcm/kb/learning/METHOD_KNOWLEDGE_HEALTH.json</w:t>
      </w:r>
    </w:p>
    <w:p>
      <w:pPr>
        <w:spacing w:after="120"/>
      </w:pPr>
    </w:p>
    <w:p>
      <w:pPr>
        <w:spacing w:after="120"/>
      </w:pPr>
      <w:r>
        <w:t xml:space="preserve">Non tutti vengono necessariamente modificati in ogni run.</w:t>
      </w:r>
    </w:p>
    <w:p>
      <w:pPr>
        <w:spacing w:after="120"/>
      </w:pPr>
      <w:r>
        <w:t xml:space="preserve">Se la review conclude </w:t>
      </w:r>
      <w:r>
        <w:rPr>
          <w:rFonts w:ascii="Courier New" w:cs="Courier New" w:eastAsia="Courier New" w:hAnsi="Courier New"/>
        </w:rPr>
        <w:t xml:space="preserve">NO_NEW_LEARNING</w:t>
      </w:r>
      <w:r>
        <w:t xml:space="preserve">, non esiste alcun obbligo di inventare un Learning Record.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25.18 Relazioni con gli altri processi e protocolli</w:t>
      </w:r>
    </w:p>
    <w:p>
      <w:pPr>
        <w:spacing w:after="120"/>
      </w:pPr>
      <w:r>
        <w:t xml:space="preserve">PROC-009 lavora soprattutto con: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PROC-004 — Evidence → Baseline Promotion</w:t>
      </w:r>
      <w:r>
        <w:t xml:space="preserve">, quando un learning validato può incidere sulla baseline;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PROC-006 — Memory Consolidation &amp; Consistency Loop</w:t>
      </w:r>
      <w:r>
        <w:t xml:space="preserve">, per consolidare i delta della memoria;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PROT-005 — Index-First Progressive Retrieval</w:t>
      </w:r>
      <w:r>
        <w:t xml:space="preserve">, per la review selettiva;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PROT-013 — Knowledge Synapse &amp; Health Standard</w:t>
      </w:r>
      <w:r>
        <w:t xml:space="preserve">, per relazioni e health;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PROT-014 — Method Experience Memory Standard</w:t>
      </w:r>
      <w:r>
        <w:t xml:space="preserve">, che definisce struttura e lifecycle della memoria di apprendimento.</w:t>
      </w:r>
    </w:p>
    <w:p>
      <w:pPr>
        <w:spacing w:after="120"/>
      </w:pPr>
      <w:r>
        <w:t xml:space="preserve">La relazione più importante può essere sintetizzata così: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PROC-009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= COSA ABBIAMO IMPARATO?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PROC-004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= QUESTO LEARNING PUÒ DIVENTARE BASELINE, E CON QUALE AUTHORITY?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PROC-006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= IL DELTA È STATO CONSOLIDATO COERENTEMENTE?</w:t>
      </w:r>
    </w:p>
    <w:p>
      <w:pPr>
        <w:spacing w:after="120"/>
      </w:pP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25.19 Maturity</w:t>
      </w:r>
    </w:p>
    <w:p>
      <w:pPr>
        <w:spacing w:after="120"/>
      </w:pPr>
      <w:r>
        <w:t xml:space="preserve">Il processo canonico è classificato:</w:t>
      </w:r>
    </w:p>
    <w:p>
      <w:pPr>
        <w:spacing w:after="120"/>
      </w:pPr>
      <w:r>
        <w:rPr>
          <w:b/>
          <w:bCs/>
        </w:rPr>
        <w:t xml:space="preserve">VALIDATED BY GOVERNANCE / FIELD VALIDATION IN PROGRESS</w:t>
      </w:r>
      <w:r>
        <w:t xml:space="preserve">.</w:t>
      </w:r>
    </w:p>
    <w:p>
      <w:pPr>
        <w:spacing w:after="120"/>
      </w:pPr>
      <w:r>
        <w:t xml:space="preserve">Questa formulazione va letta letteralmente.</w:t>
      </w:r>
    </w:p>
    <w:p>
      <w:pPr>
        <w:spacing w:after="120"/>
      </w:pPr>
      <w:r>
        <w:t xml:space="preserve">Significa che il processo possiede una baseline governata e viene utilizzato nel WCM corrente. Non significa che la sua efficacia sia stata dimostrata universalmente in ogni dominio, organizzazione, scala o configurazione tecnologica.</w:t>
      </w:r>
    </w:p>
    <w:p>
      <w:pPr>
        <w:spacing w:after="120"/>
      </w:pPr>
      <w:r>
        <w:t xml:space="preserve">La Method Experience Memory stessa è in </w:t>
      </w:r>
      <w:r>
        <w:rPr>
          <w:rFonts w:ascii="Courier New" w:cs="Courier New" w:eastAsia="Courier New" w:hAnsi="Courier New"/>
        </w:rPr>
        <w:t xml:space="preserve">ACTIVE / FIELD VALIDATION</w:t>
      </w:r>
      <w:r>
        <w:t xml:space="preserve">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25.20 La lezione del processo</w:t>
      </w:r>
    </w:p>
    <w:p>
      <w:pPr>
        <w:spacing w:after="120"/>
      </w:pPr>
      <w:r>
        <w:t xml:space="preserve">Il valore di un sistema che apprende non dipende da quante nuove regole riesce a produrre.</w:t>
      </w:r>
    </w:p>
    <w:p>
      <w:pPr>
        <w:spacing w:after="120"/>
      </w:pPr>
      <w:r>
        <w:t xml:space="preserve">Dipende dalla capacità di conservare una catena leggibile: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QUALCOSA È ACCADUTO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ABBIAMO REGISTRATO L'EVIDENZA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ABBIAMO INTERPRETATO IL FENOMENO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ABBIAMO FORMULATO O AGGIORNATO UN LEARNING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ABBIAMO VALUTATO EVIDENZA, CONFINI E CONTRADDIZIONI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SE SERVE CAMBIARE IL METODO, ABBIAMO CHIESTO L'AUTHORITY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SOLO DOPO PROPAGAZIONE VERIFICATA IL LEARNING È PROMOTED</w:t>
      </w:r>
    </w:p>
    <w:p>
      <w:pPr>
        <w:spacing w:after="120"/>
      </w:pPr>
    </w:p>
    <w:p>
      <w:pPr>
        <w:spacing w:after="120"/>
      </w:pPr>
      <w:r>
        <w:t xml:space="preserve">È questa separazione a rendere il learning compatibile con una governance rigorosa.</w:t>
      </w:r>
    </w:p>
    <w:p>
      <w:pPr>
        <w:spacing w:after="120"/>
      </w:pPr>
      <w:r>
        <w:t xml:space="preserve">WCM non prova a eliminare la componente cognitiva dell'apprendimento. Prova a </w:t>
      </w:r>
      <w:r>
        <w:rPr>
          <w:b/>
          <w:bCs/>
        </w:rPr>
        <w:t xml:space="preserve">circondarla di memoria, provenance, stati, gate e verifiche sufficienti perché l'esperienza non diventi né rumore né regola per inerzia</w:t>
      </w:r>
      <w:r>
        <w:t xml:space="preserve">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2"/>
      </w:pPr>
      <w:r>
        <w:t xml:space="preserve">Source Map</w:t>
      </w:r>
    </w:p>
    <w:p>
      <w:pPr>
        <w:spacing w:after="120"/>
      </w:pPr>
      <w:r>
        <w:t xml:space="preserve">Fonti canoniche minime utilizzate per il Technical Truth Pass: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wcm/process-book/processes/PROC-009_WCM_LEARNING_LOOP.md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wcm/process-book/protocols/PROT-014_METHOD_EXPERIENCE_MEMORY_STANDARD.md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wcm/kb/learning/index.md</w:t>
      </w:r>
      <w:r>
        <w:t xml:space="preserve"> per verificare struttura/stato corrente della Method Experience Memory senza estendere il retrieval oltre il necessario.</w:t>
      </w:r>
    </w:p>
    <w:p>
      <w:pPr>
        <w:spacing w:after="120"/>
      </w:pPr>
      <w:r>
        <w:rPr>
          <w:b/>
          <w:bCs/>
        </w:rPr>
        <w:t xml:space="preserve">Figura nuova:</w:t>
      </w:r>
      <w:r>
        <w:t xml:space="preserve"> NOT REQUIRED. Il lifecycle testuale del processo è già sufficientemente leggibile e una nuova figura non aggiungerebbe informazione sostanziale.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25 — PROC-009 — WCM Learning Loop · FROZEN-25 · source 8127d78 · pag.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840" w:hanging="240"/>
      </w:pPr>
    </w:lvl>
    <w:lvl w:ilvl="2" w15:tentative="1">
      <w:start w:val="1"/>
      <w:numFmt w:val="bullet"/>
      <w:lvlText w:val="·"/>
      <w:lvlJc w:val="left"/>
      <w:pPr>
        <w:ind w:left="12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  <w:lvl w:ilvl="1" w15:tentative="1">
      <w:start w:val="1"/>
      <w:numFmt w:val="lowerLetter"/>
      <w:lvlText w:val="%2."/>
      <w:lvlJc w:val="left"/>
      <w:pPr>
        <w:ind w:left="840" w:hanging="240"/>
      </w:pPr>
    </w:lvl>
    <w:lvl w:ilvl="2" w15:tentative="1">
      <w:start w:val="1"/>
      <w:numFmt w:val="decimal"/>
      <w:lvlText w:val="%3."/>
      <w:lvlJc w:val="left"/>
      <w:pPr>
        <w:ind w:left="12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2E5C8A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80" w:before="140"/>
      <w:outlineLvl w:val="3"/>
    </w:pPr>
    <w:rPr>
      <w:rFonts w:ascii="Calibri" w:cs="Calibri" w:eastAsia="Calibri" w:hAnsi="Calibri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2026-08-31T04:04:52.155Z</dcterms:created>
  <dcterms:modified xsi:type="dcterms:W3CDTF">2026-08-31T04:04:52.155Z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