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 xml:space="preserve">Уведомляем, что предоставленные Вами </w:t>
      </w:r>
      <w:bookmarkStart w:id="0" w:name="_GoBack"/>
      <w:r>
        <w:rPr>
          <w:rFonts w:ascii="Arial" w:hAnsi="Arial" w:cs="Arial"/>
          <w:color w:val="222222"/>
          <w:sz w:val="16"/>
          <w:szCs w:val="16"/>
        </w:rPr>
        <w:t>персональные данные</w:t>
      </w:r>
      <w:bookmarkEnd w:id="0"/>
      <w:r>
        <w:rPr>
          <w:rFonts w:ascii="Arial" w:hAnsi="Arial" w:cs="Arial"/>
          <w:color w:val="222222"/>
          <w:sz w:val="16"/>
          <w:szCs w:val="16"/>
        </w:rPr>
        <w:t>, были включены в базу администрации сайта «Пользователи сайтов Интернет ресурсов» с целью реализации отношений в сфере телекоммуникаций в соответствии с законодательством Украины и </w:t>
      </w:r>
      <w:hyperlink r:id="rId4" w:tgtFrame="_blank" w:history="1">
        <w:r>
          <w:rPr>
            <w:rStyle w:val="a4"/>
            <w:rFonts w:ascii="Arial" w:hAnsi="Arial" w:cs="Arial"/>
            <w:color w:val="1155CC"/>
            <w:sz w:val="16"/>
            <w:szCs w:val="16"/>
          </w:rPr>
          <w:t>пользовательским соглашением</w:t>
        </w:r>
      </w:hyperlink>
      <w:r>
        <w:rPr>
          <w:rFonts w:ascii="Arial" w:hAnsi="Arial" w:cs="Arial"/>
          <w:color w:val="222222"/>
          <w:sz w:val="16"/>
          <w:szCs w:val="16"/>
        </w:rPr>
        <w:t>.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Субъект персональных данных в соответствии с законодательством Украины имеет право: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1) знать о местонахождении базы персональных данных, которая содержит его персональные данные, ее назначение и наименование, местонахождения и / или местожительство (пребывание) владельца или распорядителя этой базы или дать соответствующее поручение относительно получения этой информации уполномоченным ими лицами, кроме случаев, установленных законом;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2) получать информацию о условиях предоставления доступа к персональным данным, в частности информацию о третьих лицах, которым передаются его персональные данные, которые содержатся в соответствующей базе персональных данных;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3) на доступ к своим персональным данным, которые содержатся в соответствующей базе персональных данных;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4) получать не позже чем за тридцать календарных дней с дня поступления запроса, кроме случаев, предусмотренных законом, ответ о том, сохраняются ли его персональные данные в соответствующей базе персональных данных, а также получать содержание его персональных данных, которые сохраняются;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5) предъявлять мотивируемое требование с отрицанием против обработки своих персональных данных органами государственной власти, органами местного самоуправления при осуществлении их полномочий, предусмотренных законом;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6) предъявлять мотивируемое требование относительно изменения или уничтожения своих персональных данных любым владельцем и распорядителем этой базы, если эти данные обрабатываются незаконно или являются недостоверными;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 xml:space="preserve">7) на защиту своих персональных данных от незаконной обработки и случайной потери, уничтожения, повреждения в связи с преднамеренным укрывательством, </w:t>
      </w:r>
      <w:proofErr w:type="spellStart"/>
      <w:r>
        <w:rPr>
          <w:rFonts w:ascii="Arial" w:hAnsi="Arial" w:cs="Arial"/>
          <w:color w:val="222222"/>
          <w:sz w:val="16"/>
          <w:szCs w:val="16"/>
        </w:rPr>
        <w:t>непредоставлением</w:t>
      </w:r>
      <w:proofErr w:type="spellEnd"/>
      <w:r>
        <w:rPr>
          <w:rFonts w:ascii="Arial" w:hAnsi="Arial" w:cs="Arial"/>
          <w:color w:val="222222"/>
          <w:sz w:val="16"/>
          <w:szCs w:val="16"/>
        </w:rPr>
        <w:t xml:space="preserve"> или несвоевременным их предоставлением, а также на защиту от предоставления сведений, которые являются недостоверными или позорят честь, достоинство и деловую репутацию физического лица;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8) обращаться по вопросам защиты своих прав относительно персональных данных к органам государственной власти, органов местного самоуправления, к полномочиям которых принадлежит осуществление защиты персональных данных;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>9) применять средства правовой защиты в случае нарушения законодательства о защите персональных данных;</w:t>
      </w:r>
    </w:p>
    <w:p w:rsidR="0046292C" w:rsidRDefault="0046292C" w:rsidP="0046292C">
      <w:pPr>
        <w:pStyle w:val="a3"/>
        <w:shd w:val="clear" w:color="auto" w:fill="FFFFFF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 xml:space="preserve">10) </w:t>
      </w:r>
      <w:proofErr w:type="gramStart"/>
      <w:r>
        <w:rPr>
          <w:rFonts w:ascii="Arial" w:hAnsi="Arial" w:cs="Arial"/>
          <w:color w:val="222222"/>
          <w:sz w:val="16"/>
          <w:szCs w:val="16"/>
        </w:rPr>
        <w:t>иные права</w:t>
      </w:r>
      <w:proofErr w:type="gramEnd"/>
      <w:r>
        <w:rPr>
          <w:rFonts w:ascii="Arial" w:hAnsi="Arial" w:cs="Arial"/>
          <w:color w:val="222222"/>
          <w:sz w:val="16"/>
          <w:szCs w:val="16"/>
        </w:rPr>
        <w:t xml:space="preserve"> предусмотренные законодательством Украины.</w:t>
      </w:r>
    </w:p>
    <w:p w:rsidR="00EF4D7C" w:rsidRDefault="00EF4D7C"/>
    <w:sectPr w:rsidR="00EF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DA"/>
    <w:rsid w:val="0046292C"/>
    <w:rsid w:val="006932DA"/>
    <w:rsid w:val="00E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6D2EF-CD5C-4FB4-AACC-F2A7FF08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62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ska.io/user_agre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2019-10-08T07:44:00Z</dcterms:created>
  <dcterms:modified xsi:type="dcterms:W3CDTF">2019-10-08T07:44:00Z</dcterms:modified>
</cp:coreProperties>
</file>