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E35FE7" w14:textId="62786BBD" w:rsidR="00A65A0F" w:rsidRDefault="00A65A0F" w:rsidP="00A65A0F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简单的T</w:t>
      </w:r>
      <w:r>
        <w:rPr>
          <w:sz w:val="30"/>
          <w:szCs w:val="30"/>
        </w:rPr>
        <w:t>ABL</w:t>
      </w:r>
      <w:r w:rsidR="00CE7697">
        <w:rPr>
          <w:sz w:val="30"/>
          <w:szCs w:val="30"/>
        </w:rPr>
        <w:t>E</w:t>
      </w:r>
      <w:r>
        <w:rPr>
          <w:sz w:val="30"/>
          <w:szCs w:val="30"/>
        </w:rPr>
        <w:t>A</w:t>
      </w:r>
      <w:r w:rsidR="00CE7697">
        <w:rPr>
          <w:sz w:val="30"/>
          <w:szCs w:val="30"/>
        </w:rPr>
        <w:t>U</w:t>
      </w:r>
      <w:bookmarkStart w:id="0" w:name="_GoBack"/>
      <w:bookmarkEnd w:id="0"/>
      <w:r>
        <w:rPr>
          <w:rFonts w:hint="eastAsia"/>
          <w:sz w:val="30"/>
          <w:szCs w:val="30"/>
        </w:rPr>
        <w:t>可视化和分析</w:t>
      </w:r>
    </w:p>
    <w:p w14:paraId="74F5B50C" w14:textId="0FCE1AB6" w:rsidR="00345664" w:rsidRPr="00A65A0F" w:rsidRDefault="00A65A0F" w:rsidP="00A65A0F">
      <w:pPr>
        <w:ind w:firstLineChars="200" w:firstLine="600"/>
        <w:rPr>
          <w:sz w:val="30"/>
          <w:szCs w:val="30"/>
        </w:rPr>
      </w:pPr>
      <w:r w:rsidRPr="00A65A0F">
        <w:rPr>
          <w:rFonts w:hint="eastAsia"/>
          <w:sz w:val="30"/>
          <w:szCs w:val="30"/>
        </w:rPr>
        <w:t>图中圆圈大小代表房源数量，圆圈颜色代表房源价格。</w:t>
      </w:r>
      <w:r w:rsidR="00FA47E7" w:rsidRPr="00A65A0F">
        <w:rPr>
          <w:rFonts w:hint="eastAsia"/>
          <w:sz w:val="30"/>
          <w:szCs w:val="30"/>
        </w:rPr>
        <w:t>从地理位置上看，武汉</w:t>
      </w:r>
      <w:r w:rsidRPr="00A65A0F">
        <w:rPr>
          <w:rFonts w:hint="eastAsia"/>
          <w:sz w:val="30"/>
          <w:szCs w:val="30"/>
        </w:rPr>
        <w:t>租房房源分布比较平均分散，郊区房源通常相对少儿而集中，而偏向市中心处的房源分布多而分散，且价格明显高于边缘地区。</w:t>
      </w:r>
    </w:p>
    <w:p w14:paraId="672E8C4E" w14:textId="77777777" w:rsidR="00345664" w:rsidRDefault="00345664"/>
    <w:p w14:paraId="1A1AAD7A" w14:textId="7FC96832" w:rsidR="00345664" w:rsidRDefault="00345664">
      <w:r w:rsidRPr="00345664">
        <w:rPr>
          <w:noProof/>
        </w:rPr>
        <w:drawing>
          <wp:inline distT="0" distB="0" distL="0" distR="0" wp14:anchorId="740B1CC7" wp14:editId="4B803549">
            <wp:extent cx="6209030" cy="3351202"/>
            <wp:effectExtent l="0" t="0" r="127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36079" cy="336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3A86" w14:textId="3971D093" w:rsidR="00345664" w:rsidRDefault="00A65A0F">
      <w:r>
        <w:rPr>
          <w:noProof/>
        </w:rPr>
        <w:drawing>
          <wp:inline distT="0" distB="0" distL="0" distR="0" wp14:anchorId="5E5B6746" wp14:editId="18BBD03E">
            <wp:extent cx="5274310" cy="23399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613C" w14:textId="1D1EBA06" w:rsidR="00345664" w:rsidRDefault="005733A6">
      <w:r w:rsidRPr="005733A6">
        <w:rPr>
          <w:noProof/>
        </w:rPr>
        <w:lastRenderedPageBreak/>
        <w:drawing>
          <wp:inline distT="0" distB="0" distL="0" distR="0" wp14:anchorId="1D0A0592" wp14:editId="251A9562">
            <wp:extent cx="5158740" cy="358902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9192" cy="358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31E0" w14:textId="7432E729" w:rsidR="00A65A0F" w:rsidRDefault="00A65A0F"/>
    <w:p w14:paraId="6EE2A666" w14:textId="4BED3894" w:rsidR="005733A6" w:rsidRDefault="005733A6">
      <w:r w:rsidRPr="005733A6">
        <w:rPr>
          <w:noProof/>
        </w:rPr>
        <w:drawing>
          <wp:inline distT="0" distB="0" distL="0" distR="0" wp14:anchorId="0410DB4B" wp14:editId="5741702A">
            <wp:extent cx="5274310" cy="34594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5DCE" w14:textId="735013F1" w:rsidR="005733A6" w:rsidRPr="006D4619" w:rsidRDefault="00A65A0F">
      <w:pPr>
        <w:rPr>
          <w:szCs w:val="21"/>
        </w:rPr>
      </w:pPr>
      <w:r>
        <w:rPr>
          <w:rFonts w:hint="eastAsia"/>
        </w:rPr>
        <w:t xml:space="preserve"> </w:t>
      </w:r>
      <w:r w:rsidRPr="006D4619">
        <w:rPr>
          <w:szCs w:val="21"/>
        </w:rPr>
        <w:t xml:space="preserve"> </w:t>
      </w:r>
      <w:r w:rsidRPr="006D4619">
        <w:rPr>
          <w:rFonts w:hint="eastAsia"/>
          <w:szCs w:val="21"/>
        </w:rPr>
        <w:t>通过对地区房源数量和平均房租的分析绘制出的条形图可以看到，武昌区房源数量偏低而房租显著高于其它地区，充分反映了武昌区房源供应小于需求的状况。</w:t>
      </w:r>
      <w:r w:rsidR="006D4619" w:rsidRPr="006D4619">
        <w:rPr>
          <w:rFonts w:hint="eastAsia"/>
          <w:szCs w:val="21"/>
        </w:rPr>
        <w:t>而江汉和江岸区房源数量显著高于其它地区，房租价格也相对偏高，反映了这两个地区是武汉人口数量和活动程度相对较高的地区。条件允许的情况下，租房尽量避开武昌区。</w:t>
      </w:r>
    </w:p>
    <w:p w14:paraId="32CE05BF" w14:textId="621A0B6C" w:rsidR="005733A6" w:rsidRDefault="005733A6">
      <w:r w:rsidRPr="005733A6">
        <w:rPr>
          <w:noProof/>
        </w:rPr>
        <w:lastRenderedPageBreak/>
        <w:drawing>
          <wp:inline distT="0" distB="0" distL="0" distR="0" wp14:anchorId="23EB121B" wp14:editId="152BF6FD">
            <wp:extent cx="5274310" cy="36874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0647" w14:textId="444A98CE" w:rsidR="006D4619" w:rsidRDefault="006D4619" w:rsidP="006D4619">
      <w:pPr>
        <w:ind w:firstLineChars="200" w:firstLine="420"/>
      </w:pPr>
      <w:r>
        <w:rPr>
          <w:rFonts w:hint="eastAsia"/>
        </w:rPr>
        <w:t>朝南、西向的平均房源价格显著高于其它地区，而东南向的房源是平均价格最低的，两者朝向刚好相反。虽然不明确具体原因，但可以在租房时有意识进行选择。</w:t>
      </w:r>
    </w:p>
    <w:p w14:paraId="1EE8EB63" w14:textId="046DCB72" w:rsidR="005733A6" w:rsidRDefault="005733A6">
      <w:r w:rsidRPr="005733A6">
        <w:rPr>
          <w:noProof/>
        </w:rPr>
        <w:drawing>
          <wp:inline distT="0" distB="0" distL="0" distR="0" wp14:anchorId="432A473F" wp14:editId="64AFA70F">
            <wp:extent cx="5274310" cy="36576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7BAE" w14:textId="035B40C2" w:rsidR="00B965D9" w:rsidRDefault="006D4619">
      <w:r>
        <w:rPr>
          <w:rFonts w:hint="eastAsia"/>
        </w:rPr>
        <w:t xml:space="preserve"> </w:t>
      </w:r>
      <w:r>
        <w:t xml:space="preserve">   </w:t>
      </w:r>
      <w:proofErr w:type="gramStart"/>
      <w:r>
        <w:rPr>
          <w:rFonts w:hint="eastAsia"/>
        </w:rPr>
        <w:t>根据房</w:t>
      </w:r>
      <w:proofErr w:type="gramEnd"/>
      <w:r>
        <w:rPr>
          <w:rFonts w:hint="eastAsia"/>
        </w:rPr>
        <w:t>型的每平米价格和数量绘制条形图，意外的发现四室一厅四卫的房源均价最高，但由于其数量极少，不具有代表性。就总体而言，三室四室的性价比并没有想象中高。从房源数量和每平米单价看，</w:t>
      </w:r>
      <w:r w:rsidR="00DA05ED">
        <w:rPr>
          <w:rFonts w:hint="eastAsia"/>
        </w:rPr>
        <w:t>两室的房源是</w:t>
      </w:r>
      <w:proofErr w:type="gramStart"/>
      <w:r w:rsidR="00DA05ED">
        <w:rPr>
          <w:rFonts w:hint="eastAsia"/>
        </w:rPr>
        <w:t>最具性价</w:t>
      </w:r>
      <w:proofErr w:type="gramEnd"/>
      <w:r w:rsidR="00DA05ED">
        <w:rPr>
          <w:rFonts w:hint="eastAsia"/>
        </w:rPr>
        <w:t>比的选择。一室一厅可能因为面积计算里一定包括厨卫而显得性价比偏高，除去厨</w:t>
      </w:r>
      <w:proofErr w:type="gramStart"/>
      <w:r w:rsidR="00DA05ED">
        <w:rPr>
          <w:rFonts w:hint="eastAsia"/>
        </w:rPr>
        <w:t>卫的话</w:t>
      </w:r>
      <w:proofErr w:type="gramEnd"/>
      <w:r w:rsidR="00DA05ED">
        <w:rPr>
          <w:rFonts w:hint="eastAsia"/>
        </w:rPr>
        <w:t>每平米价格就会很高了。</w:t>
      </w:r>
    </w:p>
    <w:p w14:paraId="2DBB52FE" w14:textId="5ED00FD7" w:rsidR="00B965D9" w:rsidRDefault="00D57926">
      <w:r w:rsidRPr="00D57926">
        <w:rPr>
          <w:noProof/>
        </w:rPr>
        <w:lastRenderedPageBreak/>
        <w:drawing>
          <wp:inline distT="0" distB="0" distL="0" distR="0" wp14:anchorId="19FE32DB" wp14:editId="7F9A4A59">
            <wp:extent cx="5274310" cy="32835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A23D" w14:textId="438DF92E" w:rsidR="00DA05ED" w:rsidRDefault="00DA05ED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根据房租绘制的条形图可见，1</w:t>
      </w:r>
      <w:r>
        <w:t>000</w:t>
      </w:r>
      <w:r>
        <w:rPr>
          <w:rFonts w:hint="eastAsia"/>
        </w:rPr>
        <w:t>-</w:t>
      </w:r>
      <w:r>
        <w:t>1500</w:t>
      </w:r>
      <w:r>
        <w:rPr>
          <w:rFonts w:hint="eastAsia"/>
        </w:rPr>
        <w:t>元/月的房源是占比最高并且远高于其它房源的，而这个多见于单间的价格。可见武汉租房主流市场仍然是以平价单间出租居多。</w:t>
      </w:r>
    </w:p>
    <w:p w14:paraId="3DA6525A" w14:textId="3C16BA0B" w:rsidR="005733A6" w:rsidRDefault="005733A6"/>
    <w:sectPr w:rsidR="005733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1E8"/>
    <w:rsid w:val="000862AC"/>
    <w:rsid w:val="00314913"/>
    <w:rsid w:val="00345664"/>
    <w:rsid w:val="005733A6"/>
    <w:rsid w:val="005A19E1"/>
    <w:rsid w:val="006D4619"/>
    <w:rsid w:val="007D51E8"/>
    <w:rsid w:val="00A65A0F"/>
    <w:rsid w:val="00B965D9"/>
    <w:rsid w:val="00CE7697"/>
    <w:rsid w:val="00CF7143"/>
    <w:rsid w:val="00D57926"/>
    <w:rsid w:val="00DA05ED"/>
    <w:rsid w:val="00E13676"/>
    <w:rsid w:val="00FA4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B170E"/>
  <w15:chartTrackingRefBased/>
  <w15:docId w15:val="{3151CA84-D33A-4E29-96C0-6737D5DB9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4</Pages>
  <Words>87</Words>
  <Characters>498</Characters>
  <Application>Microsoft Office Word</Application>
  <DocSecurity>0</DocSecurity>
  <Lines>4</Lines>
  <Paragraphs>1</Paragraphs>
  <ScaleCrop>false</ScaleCrop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xiaoting xu</dc:creator>
  <cp:keywords/>
  <dc:description/>
  <cp:lastModifiedBy>xiaoting xu</cp:lastModifiedBy>
  <cp:revision>4</cp:revision>
  <dcterms:created xsi:type="dcterms:W3CDTF">2019-03-04T04:47:00Z</dcterms:created>
  <dcterms:modified xsi:type="dcterms:W3CDTF">2019-03-08T11:04:00Z</dcterms:modified>
</cp:coreProperties>
</file>