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tabs>
          <w:tab w:val="right" w:pos="8859"/>
        </w:tabs>
        <w:jc w:val="center"/>
        <w:rPr>
          <w:rFonts w:ascii="Times New Roman" w:cs="Times New Roman" w:hAnsi="Times New Roman"/>
          <w:color w:val="0000FF"/>
          <w:sz w:val="30"/>
          <w:szCs w:val="30"/>
          <w:u w:val="single"/>
        </w:rPr>
      </w:pPr>
      <w:r>
        <w:rPr>
          <w:rFonts w:ascii="Verdana" w:cs="Verdana" w:hAnsi="Verdana"/>
          <w:sz w:val="22"/>
          <w:szCs w:val="22"/>
        </w:rPr>
        <mc:AlternateContent>
          <mc:Choice Requires="wps">
            <w:drawing>
              <wp:anchor distT="0" distB="0" distL="114298" distR="114298" simplePos="0" relativeHeight="19" behindDoc="0" locked="0" layoutInCell="1" hidden="0" allowOverlap="1">
                <wp:simplePos x="0" y="0"/>
                <wp:positionH relativeFrom="column">
                  <wp:posOffset>2753995</wp:posOffset>
                </wp:positionH>
                <wp:positionV relativeFrom="paragraph">
                  <wp:posOffset>-92710</wp:posOffset>
                </wp:positionV>
                <wp:extent cx="0" cy="9676765"/>
                <wp:effectExtent l="0" t="0" r="0" b="0"/>
                <wp:wrapNone/>
                <wp:docPr id="1" name="直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9676765"/>
                        </a:xfrm>
                        <a:prstGeom prst="line"/>
                        <a:noFill/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216.85002pt,-7.2999997pt" to="216.85002pt,754.65pt" filled="f" stroked="t" strokeweight="1.0pt" style="position:absolute;&#10;z-index:19;&#10;mso-position-horizontal:absolute;&#10;mso-position-vertical:absolute;&#10;mso-wrap-distance-left:8.999863pt;&#10;mso-wrap-distance-right:8.999863pt;">
                <v:stroke color="#4579B8"/>
              </v:line>
            </w:pict>
          </mc:Fallback>
        </mc:AlternateContent>
      </w:r>
      <w:r>
        <w:rPr>
          <w:rFonts w:ascii="Times New Roman" w:cs="Times New Roman" w:hAnsi="Times New Roman"/>
          <w:color w:val="0000FF"/>
          <w:sz w:val="30"/>
          <w:szCs w:val="30"/>
          <w:u w:val="single"/>
        </w:rPr>
        <w:t>RESUME</w:t>
      </w:r>
    </w:p>
    <w:p/>
    <w:p/>
    <w:tbl>
      <w:tblPr>
        <w:tblpPr w:leftFromText="180" w:rightFromText="180" w:vertAnchor="text" w:horzAnchor="margin" w:tblpXSpec="right" w:tblpY="303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4"/>
      </w:tblGrid>
      <w:tr>
        <w:trPr>
          <w:trHeight w:val="1574"/>
        </w:trPr>
        <w:tc>
          <w:tcPr>
            <w:tcW w:w="17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b/>
                <w:caps/>
                <w:smallCaps w:val="0"/>
              </w:rPr>
            </w:pPr>
          </w:p>
        </w:tc>
      </w:tr>
    </w:tbl>
    <w:p>
      <w:pPr>
        <w:rPr>
          <w:b/>
          <w:caps/>
          <w:smallCaps w:val="0"/>
        </w:rPr>
      </w:pPr>
      <w:r>
        <w:rPr>
          <w:b/>
          <w:caps/>
          <w:smallCaps w:val="0"/>
        </w:rPr>
        <w:t>T.SENTHIL</w:t>
      </w:r>
    </w:p>
    <w:p>
      <w:pPr>
        <w:autoSpaceDE w:val="0"/>
        <w:autoSpaceDN w:val="0"/>
        <w:adjustRightInd w:val="0"/>
        <w:rPr>
          <w:rFonts w:ascii="OnePlusSansText" w:cs="OnePlusSansText" w:hAnsi="OnePlusSansText"/>
        </w:rPr>
      </w:pPr>
      <w:r>
        <w:rPr>
          <w:rFonts w:ascii="OnePlusSansText" w:cs="OnePlusSansText" w:hAnsi="OnePlusSansText"/>
        </w:rPr>
        <w:t>S/O V.Thangarasu,</w:t>
      </w:r>
    </w:p>
    <w:p>
      <w:pPr>
        <w:autoSpaceDE w:val="0"/>
        <w:autoSpaceDN w:val="0"/>
        <w:adjustRightInd w:val="0"/>
        <w:rPr>
          <w:rFonts w:ascii="OnePlusSansText" w:cs="OnePlusSansText" w:hAnsi="OnePlusSansText"/>
        </w:rPr>
      </w:pPr>
      <w:r>
        <w:rPr>
          <w:rFonts w:ascii="OnePlusSansText" w:cs="OnePlusSansText" w:hAnsi="OnePlusSansText"/>
        </w:rPr>
        <w:t>10/B,Vengadachalapathy street,</w:t>
      </w:r>
    </w:p>
    <w:p>
      <w:pPr>
        <w:autoSpaceDE w:val="0"/>
        <w:autoSpaceDN w:val="0"/>
        <w:adjustRightInd w:val="0"/>
        <w:rPr>
          <w:rFonts w:ascii="OnePlusSansText" w:cs="OnePlusSansText" w:hAnsi="OnePlusSansText"/>
        </w:rPr>
      </w:pPr>
      <w:r>
        <w:rPr>
          <w:rFonts w:ascii="OnePlusSansText" w:cs="OnePlusSansText" w:hAnsi="OnePlusSansText"/>
        </w:rPr>
        <w:t>korathottam,</w:t>
      </w:r>
    </w:p>
    <w:p>
      <w:pPr>
        <w:autoSpaceDE w:val="0"/>
        <w:autoSpaceDN w:val="0"/>
        <w:adjustRightInd w:val="0"/>
        <w:rPr>
          <w:rFonts w:ascii="OnePlusSansText" w:cs="OnePlusSansText" w:hAnsi="OnePlusSansText"/>
        </w:rPr>
      </w:pPr>
      <w:r>
        <w:rPr>
          <w:rFonts w:ascii="OnePlusSansText" w:cs="OnePlusSansText" w:hAnsi="OnePlusSansText"/>
        </w:rPr>
        <w:t>Aavarampalayam,</w:t>
      </w:r>
    </w:p>
    <w:p>
      <w:pPr>
        <w:autoSpaceDE w:val="0"/>
        <w:autoSpaceDN w:val="0"/>
        <w:adjustRightInd w:val="0"/>
        <w:rPr>
          <w:rFonts w:ascii="OnePlusSansText" w:cs="OnePlusSansText" w:hAnsi="OnePlusSansText"/>
        </w:rPr>
      </w:pPr>
      <w:r>
        <w:rPr>
          <w:rFonts w:ascii="OnePlusSansText" w:cs="OnePlusSansText" w:hAnsi="OnePlusSansText"/>
        </w:rPr>
        <w:t>coimbatore,</w:t>
      </w:r>
    </w:p>
    <w:p>
      <w:pPr>
        <w:autoSpaceDE w:val="0"/>
        <w:autoSpaceDN w:val="0"/>
        <w:adjustRightInd w:val="0"/>
        <w:rPr>
          <w:rFonts w:ascii="OnePlusSansText" w:cs="OnePlusSansText" w:hAnsi="OnePlusSansText"/>
        </w:rPr>
      </w:pPr>
      <w:r>
        <w:rPr>
          <w:rFonts w:ascii="OnePlusSansText" w:cs="OnePlusSansText" w:hAnsi="OnePlusSansText"/>
        </w:rPr>
        <w:t>Tamil Nadu - 641004</w:t>
      </w:r>
    </w:p>
    <w:p>
      <w:pPr>
        <w:autoSpaceDE w:val="0"/>
        <w:autoSpaceDN w:val="0"/>
        <w:adjustRightInd w:val="0"/>
        <w:rPr>
          <w:rFonts w:ascii="OnePlusSansText" w:cs="OnePlusSansText" w:hAnsi="OnePlusSansText"/>
        </w:rPr>
      </w:pPr>
      <w:r>
        <w:rPr>
          <w:rFonts w:ascii="OnePlusSansText" w:cs="OnePlusSansText" w:hAnsi="OnePlusSansText"/>
        </w:rPr>
        <w:t>Mobile :( +91) 8870627208</w:t>
      </w:r>
    </w:p>
    <w:p>
      <w:pPr>
        <w:autoSpaceDE w:val="0"/>
        <w:autoSpaceDN w:val="0"/>
        <w:adjustRightInd w:val="0"/>
        <w:rPr>
          <w:rFonts w:ascii="OnePlusSansText" w:cs="OnePlusSansText" w:hAnsi="OnePlusSansText"/>
        </w:rPr>
      </w:pPr>
      <w:r>
        <w:rPr>
          <w:rFonts w:ascii="OnePlusSansText" w:cs="OnePlusSansText" w:hAnsi="OnePlusSansText"/>
        </w:rPr>
        <w:t xml:space="preserve">E-mail: </w:t>
      </w:r>
      <w:r>
        <w:rPr>
          <w:rStyle w:val="20"/>
          <w:rFonts w:ascii="OnePlusSansText" w:cs="OnePlusSansText" w:hAnsi="OnePlusSansText"/>
        </w:rPr>
        <w:fldChar w:fldCharType="begin"/>
      </w:r>
      <w:r>
        <w:instrText>HYPERLINK "mailto:tsenthilramya@gmail.com"</w:instrText>
      </w:r>
      <w:r>
        <w:rPr>
          <w:rStyle w:val="20"/>
          <w:rFonts w:ascii="OnePlusSansText" w:cs="OnePlusSansText" w:hAnsi="OnePlusSansText"/>
        </w:rPr>
        <w:fldChar w:fldCharType="separate"/>
      </w:r>
      <w:r>
        <w:rPr>
          <w:rStyle w:val="20"/>
          <w:rFonts w:ascii="OnePlusSansText" w:cs="OnePlusSansText" w:hAnsi="OnePlusSansText"/>
        </w:rPr>
        <w:t>tsenthilramya@gmail.com</w:t>
      </w:r>
      <w:r>
        <w:rPr>
          <w:rStyle w:val="20"/>
          <w:rFonts w:ascii="OnePlusSansText" w:cs="OnePlusSansText" w:hAnsi="OnePlusSansText"/>
        </w:rPr>
        <w:fldChar w:fldCharType="end"/>
      </w:r>
    </w:p>
    <w:p>
      <w:pPr>
        <w:autoSpaceDE w:val="0"/>
        <w:autoSpaceDN w:val="0"/>
        <w:adjustRightInd w:val="0"/>
        <w:rPr>
          <w:rFonts w:ascii="OnePlusSansText" w:cs="OnePlusSansText" w:hAnsi="OnePlusSansText"/>
        </w:rPr>
      </w:pPr>
      <w:r>
        <w:rPr>
          <w:rFonts w:ascii="Verdana" w:cs="Verdana" w:hAnsi="Verdana"/>
          <w:sz w:val="22"/>
          <w:szCs w:val="22"/>
        </w:rPr>
        <mc:AlternateContent>
          <mc:Choice Requires="wps">
            <w:drawing>
              <wp:anchor distT="0" distB="0" distL="0" distR="0" simplePos="0" relativeHeight="17" behindDoc="0" locked="0" layoutInCell="1" hidden="0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116204</wp:posOffset>
                </wp:positionV>
                <wp:extent cx="2013585" cy="306070"/>
                <wp:effectExtent l="0" t="0" r="0" b="0"/>
                <wp:wrapNone/>
                <wp:docPr id="3" name="矩形 3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13585" cy="306070"/>
                        </a:xfrm>
                        <a:prstGeom prst="rect"/>
                        <a:gradFill rotWithShape="1">
                          <a:gsLst>
                            <a:gs pos="0">
                              <a:srgbClr val="666699">
                                <a:alpha val="100000"/>
                              </a:srgbClr>
                            </a:gs>
                            <a:gs pos="100000">
                              <a:srgbClr val="FFFFFF">
                                <a:alpha val="100000"/>
                              </a:srgbClr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4"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</w:rPr>
                              <w:t>TECHNICAL SKILL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5" o:spid="_x0000_s5" fillcolor="#666699" stroked="f" strokeweight="1.0pt" style="position:absolute;&#10;margin-left:-0.85pt;&#10;margin-top:9.15pt;&#10;width:158.55pt;&#10;height:24.1pt;&#10;z-index:17;&#10;mso-position-horizontal:absolute;&#10;mso-position-vertical:absolute;&#10;mso-wrap-distance-left:0.0pt;&#10;mso-wrap-distance-right:0.0pt;&#10;mso-wrap-style:square;">
                <v:fill color2="#FFFFFF" colors="0 #666699;1 #FFFFFF" rotate="t"/>
                <v:stroke color="#000000"/>
                <v:textbox id="849" inset="2.54mm,1.27mm,2.54mm,1.27mm" o:insetmode="custom" style="layout-flow:horizontal;&#10;v-text-anchor:top;"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</w:rPr>
                        <w:t>TECHNICAL SKILL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autoSpaceDE w:val="0"/>
        <w:autoSpaceDN w:val="0"/>
        <w:adjustRightInd w:val="0"/>
        <w:rPr>
          <w:rFonts w:ascii="OnePlusSansText" w:cs="OnePlusSansText" w:hAnsi="OnePlusSansText"/>
        </w:rPr>
      </w:pPr>
    </w:p>
    <w:p>
      <w:pPr>
        <w:autoSpaceDE w:val="0"/>
        <w:autoSpaceDN w:val="0"/>
        <w:adjustRightInd w:val="0"/>
        <w:rPr>
          <w:rFonts w:ascii="OnePlusSansText" w:cs="OnePlusSansText" w:hAnsi="OnePlusSansText"/>
        </w:rPr>
      </w:pP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APQP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PPAP DOCUMENT PR</w:t>
      </w:r>
      <w:r>
        <w:rPr>
          <w:rFonts w:cs="Verdana"/>
          <w:sz w:val="22"/>
          <w:szCs w:val="22"/>
        </w:rPr>
        <w:t>EPARED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cs="Verdana"/>
          <w:sz w:val="22"/>
          <w:szCs w:val="22"/>
        </w:rPr>
        <w:t>GD&amp;T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cs="Verdana"/>
          <w:sz w:val="22"/>
          <w:szCs w:val="22"/>
        </w:rPr>
        <w:t>Layout inspection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cs="Verdana"/>
          <w:sz w:val="22"/>
          <w:szCs w:val="22"/>
        </w:rPr>
        <w:t>ISO 9001 : 2015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cs="Verdana"/>
          <w:sz w:val="22"/>
          <w:szCs w:val="22"/>
        </w:rPr>
        <w:t xml:space="preserve">Quality audit 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cs="Verdana"/>
          <w:sz w:val="22"/>
          <w:szCs w:val="22"/>
        </w:rPr>
        <w:t>MIS prepare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coordinate with customer audit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ECN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NCR closing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cs="Verdana"/>
          <w:sz w:val="22"/>
          <w:szCs w:val="22"/>
        </w:rPr>
        <w:t>IATF 16949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cs="Verdana"/>
          <w:sz w:val="22"/>
          <w:szCs w:val="22"/>
        </w:rPr>
        <w:t xml:space="preserve">Plan and conduct the Internal 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cs="Verdana"/>
          <w:sz w:val="22"/>
          <w:szCs w:val="22"/>
        </w:rPr>
        <w:t>Prepare External audits reports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cs="Verdana"/>
          <w:sz w:val="22"/>
          <w:szCs w:val="22"/>
        </w:rPr>
        <w:t>PPAP trial conduct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cs="Verdana"/>
          <w:sz w:val="22"/>
          <w:szCs w:val="22"/>
        </w:rPr>
        <w:t>Customer complaint attend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cs="Verdana"/>
          <w:sz w:val="22"/>
          <w:szCs w:val="22"/>
        </w:rPr>
        <w:t xml:space="preserve">8D report prepared 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cs="Verdana"/>
          <w:sz w:val="22"/>
          <w:szCs w:val="22"/>
        </w:rPr>
        <w:t>Calibration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cs="Verdana"/>
          <w:sz w:val="22"/>
          <w:szCs w:val="22"/>
        </w:rPr>
        <w:t>IMDS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cs="Verdana"/>
          <w:sz w:val="22"/>
          <w:szCs w:val="22"/>
        </w:rPr>
        <w:t>SPC study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cs="Verdana"/>
          <w:sz w:val="22"/>
          <w:szCs w:val="22"/>
        </w:rPr>
        <w:t>MSA study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cs="Verdana"/>
          <w:sz w:val="22"/>
          <w:szCs w:val="22"/>
        </w:rPr>
      </w:pPr>
      <w:r>
        <w:rPr>
          <w:rFonts w:cs="Verdana"/>
          <w:sz w:val="22"/>
          <w:szCs w:val="22"/>
        </w:rPr>
        <w:t>Machining process</w:t>
      </w:r>
    </w:p>
    <w:p>
      <w:pPr>
        <w:tabs>
          <w:tab w:val="left" w:pos="1072"/>
        </w:tabs>
        <w:spacing w:line="360" w:lineRule="auto"/>
        <w:rPr>
          <w:rFonts w:ascii="Palatino Linotype" w:cs="Palatino Linotype" w:hAnsi="Palatino Linotype"/>
          <w:b/>
        </w:rPr>
      </w:pPr>
      <w:r>
        <w:rPr>
          <w:rFonts w:ascii="Palatino Linotype" w:cs="Palatino Linotype" w:hAnsi="Palatino Linotype"/>
          <w:b/>
        </w:rPr>
        <w:t>Software Skill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AUTO CAD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SOLID WORK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cs="Verdana"/>
          <w:sz w:val="22"/>
          <w:szCs w:val="22"/>
        </w:rPr>
      </w:pPr>
      <w:r>
        <w:rPr>
          <w:rFonts w:cs="Verdana"/>
          <w:sz w:val="22"/>
          <w:szCs w:val="22"/>
        </w:rPr>
        <w:t>MS Offices.</w:t>
      </w:r>
    </w:p>
    <w:p>
      <w:pPr>
        <w:tabs>
          <w:tab w:val="left" w:pos="1072"/>
        </w:tabs>
        <w:spacing w:line="360" w:lineRule="auto"/>
        <w:rPr>
          <w:rFonts w:cs="Verdana"/>
          <w:sz w:val="22"/>
          <w:szCs w:val="22"/>
        </w:rPr>
      </w:pPr>
      <w:r>
        <w:rPr>
          <w:rFonts w:cs="Verdana"/>
          <w:sz w:val="22"/>
          <w:szCs w:val="22"/>
        </w:rPr>
        <w:t>Working Instrument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cs="Verdana"/>
          <w:sz w:val="22"/>
          <w:szCs w:val="22"/>
        </w:rPr>
      </w:pPr>
      <w:r>
        <w:rPr>
          <w:rFonts w:cs="Verdana"/>
          <w:sz w:val="22"/>
          <w:szCs w:val="22"/>
        </w:rPr>
        <w:t>CMM,VMM,DHG,Roughness tester</w:t>
      </w: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cs="Verdana"/>
          <w:sz w:val="22"/>
          <w:szCs w:val="22"/>
        </w:rPr>
      </w:pPr>
      <w:r>
        <w:rPr>
          <w:rFonts w:cs="Verdana"/>
          <w:sz w:val="22"/>
          <w:szCs w:val="22"/>
        </w:rPr>
        <w:t>Hardness tester, Millipore tester</w:t>
      </w:r>
    </w:p>
    <w:tbl>
      <w:tblPr>
        <w:tblpPr w:leftFromText="180" w:rightFromText="180" w:vertAnchor="text" w:horzAnchor="page" w:tblpX="8481" w:tblpY="198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68"/>
      </w:tblGrid>
      <w:tr>
        <w:trPr>
          <w:trHeight w:val="3125"/>
        </w:trPr>
        <w:tc>
          <w:tcPr>
            <w:tcW w:w="2649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alatino Linotype" w:cs="Palatino Linotype" w:hAnsi="Palatino Linotype"/>
              </w:rPr>
              <w:drawing>
                <wp:inline distT="0" distB="0" distL="0" distR="0">
                  <wp:extent cx="2001242" cy="1630476"/>
                  <wp:effectExtent l="0" t="0" r="0" b="0"/>
                  <wp:docPr id="6" name="图片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图片 8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001242" cy="1630476"/>
                          </a:xfrm>
                          <a:prstGeom prst="rect"/>
                          <a:noFill/>
                          <a:ln w="12700" cmpd="sng" cap="flat">
                            <a:noFill/>
                            <a:prstDash val="solid"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1072"/>
        </w:tabs>
        <w:ind w:left="720"/>
        <w:jc w:val="both"/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 xml:space="preserve">      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mc:AlternateContent>
          <mc:Choice Requires="wps">
            <w:drawing>
              <wp:anchor distT="0" distB="0" distL="0" distR="0" simplePos="0" relativeHeight="18" behindDoc="0" locked="0" layoutInCell="1" hidden="0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161925</wp:posOffset>
                </wp:positionV>
                <wp:extent cx="3374389" cy="284479"/>
                <wp:effectExtent l="0" t="0" r="0" b="0"/>
                <wp:wrapNone/>
                <wp:docPr id="9" name="矩形 9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74389" cy="284479"/>
                        </a:xfrm>
                        <a:prstGeom prst="rect"/>
                        <a:gradFill rotWithShape="1">
                          <a:gsLst>
                            <a:gs pos="0">
                              <a:srgbClr val="666699">
                                <a:alpha val="100000"/>
                              </a:srgbClr>
                            </a:gs>
                            <a:gs pos="100000">
                              <a:srgbClr val="FFFFFF">
                                <a:alpha val="100000"/>
                              </a:srgbClr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10">
                        <w:txbxContent>
                          <w:p>
                            <w:pPr>
                              <w:rPr>
                                <w:b/>
                                <w:bCs/>
                                <w:color w:val="DAEEF3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EXPERINCES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1" o:spid="_x0000_s11" fillcolor="#666699" stroked="f" strokeweight="1.0pt" style="position:absolute;&#10;margin-left:-7.7pt;&#10;margin-top:12.75pt;&#10;width:265.7pt;&#10;height:22.399998pt;&#10;z-index:18;&#10;mso-position-horizontal:absolute;&#10;mso-position-vertical:absolute;&#10;mso-wrap-distance-left:0.0pt;&#10;mso-wrap-distance-right:0.0pt;&#10;mso-wrap-style:square;">
                <v:fill color2="#FFFFFF" colors="0 #666699;1 #FFFFFF" rotate="t"/>
                <v:stroke color="#000000"/>
                <v:textbox id="850" inset="2.54mm,1.27mm,2.54mm,1.27mm" o:insetmode="custom" style="layout-flow:horizontal;&#10;v-text-anchor:top;">
                  <w:txbxContent>
                    <w:p>
                      <w:pPr>
                        <w:rPr>
                          <w:b/>
                          <w:bCs/>
                          <w:color w:val="DAEEF3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EXPERINCES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072"/>
        </w:tabs>
        <w:spacing w:line="360" w:lineRule="auto"/>
        <w:rPr>
          <w:rFonts w:ascii="Palatino Linotype" w:cs="Palatino Linotype" w:hAnsi="Palatino Linotype"/>
        </w:rPr>
      </w:pPr>
    </w:p>
    <w:p>
      <w:pPr>
        <w:tabs>
          <w:tab w:val="left" w:pos="1072"/>
        </w:tabs>
        <w:spacing w:line="360" w:lineRule="auto"/>
        <w:rPr>
          <w:rFonts w:ascii="Verdana" w:cs="Verdana" w:hAnsi="Verdana"/>
          <w:b/>
          <w:sz w:val="22"/>
          <w:szCs w:val="22"/>
        </w:rPr>
      </w:pPr>
      <w:r>
        <w:rPr>
          <w:rFonts w:ascii="Verdana" w:cs="Verdana" w:hAnsi="Verdana"/>
          <w:b/>
          <w:sz w:val="22"/>
          <w:szCs w:val="22"/>
        </w:rPr>
        <w:t xml:space="preserve">Design engineer trainee 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From 05/2015 to 10/2016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M/s.Suguna pumps private limited-cbe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Natural of work,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 xml:space="preserve">2D Drafting, 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Casting dimension inspection.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  <w:b/>
        </w:rPr>
      </w:pPr>
      <w:r>
        <w:rPr>
          <w:rFonts w:ascii="Palatino Linotype" w:cs="Palatino Linotype" w:hAnsi="Palatino Linotype"/>
          <w:b/>
        </w:rPr>
        <w:t>Design Engineer (10/16 to 05/17)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M/s.Arun engineering works –cbe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Natural of work,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Jig and Fixture, Snap gauge , Receiver gauge 3D Modeling (Software - Solid work)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2D Drafting (Software – Auto cad)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Machine processing (Raw material purchase, Roughing, Free machining, Heat treatment, Sparking, Wire cut and finishing.)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 xml:space="preserve">Jig and fixture, Receiver gauge assemble. 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  <w:b/>
        </w:rPr>
      </w:pPr>
      <w:r>
        <w:rPr>
          <w:rFonts w:ascii="Palatino Linotype" w:cs="Palatino Linotype" w:hAnsi="Palatino Linotype"/>
          <w:b/>
        </w:rPr>
        <w:t>Junior quality engineer (05/17 to 11/19)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M/s.Adwaith Lakshmi industries pvt ltd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Natural of work,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Steel dimension inspection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Incoming material verified and closes to material inward note.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Raw material physical, chemical property check and third part inspection follow up. Internal audit plan and document follow up.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Prepare quality plan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Prepare SPC report.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</w:p>
    <w:p>
      <w:pPr>
        <w:numPr>
          <w:ilvl w:val="0"/>
          <w:numId w:val="1"/>
        </w:num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mc:AlternateContent>
          <mc:Choice Requires="wps">
            <w:drawing>
              <wp:anchor distT="0" distB="0" distL="114298" distR="114298" simplePos="0" relativeHeight="20" behindDoc="0" locked="0" layoutInCell="1" hidden="0" allowOverlap="1">
                <wp:simplePos x="0" y="0"/>
                <wp:positionH relativeFrom="column">
                  <wp:posOffset>2818765</wp:posOffset>
                </wp:positionH>
                <wp:positionV relativeFrom="paragraph">
                  <wp:posOffset>59689</wp:posOffset>
                </wp:positionV>
                <wp:extent cx="0" cy="9676765"/>
                <wp:effectExtent l="0" t="0" r="0" b="0"/>
                <wp:wrapNone/>
                <wp:docPr id="12" name="直线 12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9676765"/>
                        </a:xfrm>
                        <a:prstGeom prst="line"/>
                        <a:noFill/>
                        <a:ln w="12700" cmpd="sng" cap="flat">
                          <a:solidFill>
                            <a:srgbClr val="4579B8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3" o:spid="_x0000_s13" from="221.95pt,4.7pt" to="221.95pt,766.65pt" filled="f" stroked="t" strokeweight="1.0pt" style="position:absolute;&#10;z-index:20;&#10;mso-position-horizontal:absolute;&#10;mso-position-vertical:absolute;&#10;mso-wrap-distance-left:8.999863pt;&#10;mso-wrap-distance-right:8.999863pt;">
                <v:stroke color="#4579B8"/>
              </v:line>
            </w:pict>
          </mc:Fallback>
        </mc:AlternateContent>
      </w:r>
      <w:r>
        <w:rPr>
          <w:rFonts w:ascii="Verdana" w:cs="Verdana" w:hAnsi="Verdana"/>
          <w:sz w:val="22"/>
          <w:szCs w:val="22"/>
        </w:rPr>
        <w:t>MFI,ASH,Moiture content</w:t>
      </w:r>
    </w:p>
    <w:p>
      <w:pPr>
        <w:tabs>
          <w:tab w:val="left" w:pos="1072"/>
        </w:tabs>
        <w:spacing w:line="360" w:lineRule="auto"/>
        <w:ind w:left="810"/>
        <w:rPr>
          <w:rFonts w:ascii="Verdana" w:cs="Verdana" w:hAnsi="Verdana"/>
          <w:sz w:val="22"/>
          <w:szCs w:val="22"/>
        </w:rPr>
      </w:pP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mc:AlternateContent>
          <mc:Choice Requires="wps">
            <w:drawing>
              <wp:anchor distT="0" distB="0" distL="0" distR="0" simplePos="0" relativeHeight="16" behindDoc="0" locked="0" layoutInCell="1" hidden="0" allowOverlap="1">
                <wp:simplePos x="0" y="0"/>
                <wp:positionH relativeFrom="column">
                  <wp:posOffset>-88899</wp:posOffset>
                </wp:positionH>
                <wp:positionV relativeFrom="paragraph">
                  <wp:posOffset>184785</wp:posOffset>
                </wp:positionV>
                <wp:extent cx="2350770" cy="294005"/>
                <wp:effectExtent l="0" t="0" r="0" b="0"/>
                <wp:wrapNone/>
                <wp:docPr id="14" name="矩形 14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0770" cy="294005"/>
                        </a:xfrm>
                        <a:prstGeom prst="rect"/>
                        <a:gradFill rotWithShape="1">
                          <a:gsLst>
                            <a:gs pos="0">
                              <a:srgbClr val="666699">
                                <a:alpha val="100000"/>
                              </a:srgbClr>
                            </a:gs>
                            <a:gs pos="100000">
                              <a:srgbClr val="FFFFFF">
                                <a:alpha val="100000"/>
                              </a:srgbClr>
                            </a:gs>
                          </a:gsLst>
                          <a:lin ang="5400000" scaled="1"/>
                        </a:gradFill>
                        <a:ln w="12700" cmpd="sng" cap="flat">
                          <a:noFill/>
                          <a:prstDash val="solid"/>
                          <a:round/>
                        </a:ln>
                      </wps:spPr>
                      <wps:txbx id="15"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EDUCATIONAL QUALIFICATION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type="#_x0000_t1" id="矩形 16" o:spid="_x0000_s16" fillcolor="#666699" stroked="f" strokeweight="1.0pt" style="position:absolute;&#10;margin-left:-6.9999995pt;&#10;margin-top:14.55pt;&#10;width:185.1pt;&#10;height:23.150002pt;&#10;z-index:16;&#10;mso-position-horizontal:absolute;&#10;mso-position-vertical:absolute;&#10;mso-wrap-distance-left:0.0pt;&#10;mso-wrap-distance-right:0.0pt;&#10;mso-wrap-style:square;">
                <v:fill color2="#FFFFFF" colors="0 #666699;1 #FFFFFF" rotate="t"/>
                <v:stroke color="#000000"/>
                <v:textbox id="851" inset="2.54mm,1.27mm,2.54mm,1.27mm" o:insetmode="custom" style="layout-flow:horizontal;&#10;v-text-anchor:top;"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EDUCATIONAL QUALIFICATION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BE-Mechanical engg (2012-2015)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VKS College of engineering and technology- karur .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Diploma in Mechanical Engineering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2009 – 2012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Sri rengeshwarar polytechnic college – Namakkal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HSC (2007 – 2009)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GHSS Lalapet – Karur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SSLC (2006-2007)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GHSS Lalapet – Karur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Deceleration.</w:t>
      </w:r>
    </w:p>
    <w:p>
      <w:pPr>
        <w:spacing w:line="360" w:lineRule="auto"/>
        <w:ind w:firstLine="720"/>
        <w:jc w:val="both"/>
      </w:pPr>
      <w:r>
        <w:t>I hereby declare that the above given facts are true to the best of my knowledge and assure that I will perform my duties with dedication and to the satisfaction of my superiors.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>Date: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  <w:r>
        <w:rPr>
          <w:rFonts w:ascii="Palatino Linotype" w:cs="Palatino Linotype" w:hAnsi="Palatino Linotype"/>
        </w:rPr>
        <w:t xml:space="preserve">Place: 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ISO 9001-2015 Audit document prepare and follow up.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Prepare MIS report</w:t>
      </w:r>
    </w:p>
    <w:p>
      <w:pPr>
        <w:tabs>
          <w:tab w:val="left" w:pos="1072"/>
        </w:tabs>
        <w:rPr>
          <w:rFonts w:ascii="Palatino Linotype" w:cs="Palatino Linotype" w:hAnsi="Palatino Linotype"/>
        </w:rPr>
      </w:pPr>
    </w:p>
    <w:p>
      <w:pPr>
        <w:tabs>
          <w:tab w:val="left" w:pos="1072"/>
        </w:tabs>
        <w:spacing w:line="360" w:lineRule="auto"/>
        <w:rPr>
          <w:rFonts w:ascii="Verdana" w:cs="Verdana" w:hAnsi="Verdana"/>
          <w:b/>
          <w:sz w:val="22"/>
          <w:szCs w:val="22"/>
        </w:rPr>
      </w:pPr>
      <w:r>
        <w:rPr>
          <w:rFonts w:ascii="Verdana" w:cs="Verdana" w:hAnsi="Verdana"/>
          <w:b/>
          <w:sz w:val="22"/>
          <w:szCs w:val="22"/>
        </w:rPr>
        <w:t>Engineer-NPD Quality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(11/19 to 12/09/2024)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Excel plast –cbe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Natural of work,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Prepare APQP, Prepare PPAP,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 xml:space="preserve">Prepare FMEA, MSA Study, SPC Study 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 xml:space="preserve">Layout inspection, Steel inspection, 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 xml:space="preserve">Prepare IMDS report, Instrument calibration, Machine calibration, 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IATF 16949-2016 Document prepare,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ISO 9001-2015 Document prepare,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Attend to Customer audit,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Follow to supplier audit,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Follow to internal audit.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Design and process to fixture and gauges.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Prepare 8D report,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 xml:space="preserve">Attend to customer compliant. 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 xml:space="preserve">Sr.Engineer quality 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 xml:space="preserve">18/09/24 to Tilld date 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 xml:space="preserve">Alutech foundry india pvt Ltd  </w:t>
      </w:r>
      <w:bookmarkStart w:id="0" w:name="_GoBack"/>
      <w:bookmarkEnd w:id="0"/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</w:p>
    <w:p>
      <w:pPr>
        <w:tabs>
          <w:tab w:val="left" w:pos="1072"/>
        </w:tabs>
        <w:spacing w:line="360" w:lineRule="auto"/>
        <w:rPr>
          <w:rFonts w:ascii="Verdana" w:cs="Verdana" w:hAnsi="Verdana"/>
          <w:b/>
          <w:sz w:val="22"/>
          <w:szCs w:val="22"/>
        </w:rPr>
      </w:pPr>
      <w:r>
        <w:rPr>
          <w:rFonts w:ascii="Verdana" w:cs="Verdana" w:hAnsi="Verdana"/>
          <w:b/>
          <w:sz w:val="22"/>
          <w:szCs w:val="22"/>
        </w:rPr>
        <w:t>Personal details,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Father name: V.Thangarasu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Date of birth: 07-06-1991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 xml:space="preserve">Married status: Married 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Permanent address: 5/93 Mahilippatti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 xml:space="preserve">Krishanarayapuram (Tk), 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Karur-639105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Yours faithfully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  <w:r>
        <w:rPr>
          <w:rFonts w:ascii="Verdana" w:cs="Verdana" w:hAnsi="Verdana"/>
          <w:sz w:val="22"/>
          <w:szCs w:val="22"/>
        </w:rPr>
        <w:t>T.Senthil</w:t>
      </w:r>
    </w:p>
    <w:p>
      <w:pPr>
        <w:tabs>
          <w:tab w:val="left" w:pos="1072"/>
        </w:tabs>
        <w:spacing w:line="360" w:lineRule="auto"/>
        <w:rPr>
          <w:rFonts w:ascii="Verdana" w:cs="Verdana" w:hAnsi="Verdana"/>
          <w:sz w:val="22"/>
          <w:szCs w:val="22"/>
        </w:rPr>
      </w:pPr>
    </w:p>
    <w:sectPr>
      <w:pgSz w:w="12240" w:h="15840"/>
      <w:pgMar w:top="180" w:right="1440" w:bottom="180" w:left="1440" w:header="720" w:footer="720" w:gutter="0"/>
      <w:cols w:num="2" w:space="72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nePlusSansText">
    <w:altName w:val="Arial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</w:font>
  <w:font w:name="Evermore Ming">
    <w:altName w:val="Droid Sans"/>
    <w:panose1 w:val="00000000000000000000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4"/>
    <w:multiLevelType w:val="hybridMultilevel"/>
    <w:tmpl w:val="35A69A2E"/>
    <w:lvl w:ilvl="0">
      <w:start w:val="1"/>
      <w:numFmt w:val="bullet"/>
      <w:lvlRestart w:val="0"/>
      <w:lvlText w:val=""/>
      <w:lvlJc w:val="left"/>
      <w:pPr>
        <w:tabs>
          <w:tab w:val="num" w:pos="90"/>
        </w:tabs>
        <w:ind w:left="81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88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Times New Roman" w:eastAsia="Times New Roman" w:cs="Times New Roman" w:hAnsi="Times New Roman"/>
      <w:sz w:val="24"/>
      <w:szCs w:val="24"/>
      <w:lang w:val="en-US" w:eastAsia="en-US" w:bidi="ar-SA"/>
    </w:rPr>
  </w:style>
  <w:style w:type="paragraph" w:styleId="1">
    <w:name w:val="heading 1"/>
    <w:basedOn w:val="0"/>
    <w:next w:val="0"/>
    <w:pPr>
      <w:keepNext/>
      <w:spacing w:before="240" w:after="60"/>
      <w:outlineLvl w:val="0"/>
    </w:pPr>
    <w:rPr>
      <w:rFonts w:ascii="Arial" w:cs="Arial" w:hAnsi="Arial"/>
      <w:b/>
      <w:bCs/>
      <w:kern w:val="32"/>
      <w:sz w:val="32"/>
      <w:szCs w:val="32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00"/>
      <w:outlineLvl w:val="2"/>
    </w:pPr>
    <w:rPr>
      <w:rFonts w:ascii="Cambria" w:eastAsia="SimSun" w:cs="SimSun" w:hAnsi="Cambria"/>
      <w:b/>
      <w:bCs/>
      <w:color w:val="4F81BD"/>
    </w:rPr>
  </w:style>
  <w:style w:type="character" w:default="1" w:styleId="10">
    <w:name w:val="Default Paragraph Font"/>
  </w:style>
  <w:style w:type="paragraph" w:customStyle="1" w:styleId="15">
    <w:name w:val="No Spacing1"/>
    <w:rPr>
      <w:rFonts w:ascii="Times New Roman" w:eastAsia="Times New Roman" w:cs="Times New Roman" w:hAnsi="Times New Roman"/>
      <w:sz w:val="24"/>
      <w:szCs w:val="24"/>
      <w:lang w:val="en-US" w:eastAsia="en-US" w:bidi="ar-SA"/>
    </w:rPr>
  </w:style>
  <w:style w:type="character" w:styleId="16">
    <w:name w:val="Strong"/>
    <w:rPr>
      <w:b/>
      <w:bCs/>
    </w:rPr>
  </w:style>
  <w:style w:type="paragraph" w:styleId="17">
    <w:name w:val="Title"/>
    <w:basedOn w:val="0"/>
    <w:next w:val="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styleId="18">
    <w:name w:val="Balloon Text"/>
    <w:basedOn w:val="0"/>
    <w:rPr>
      <w:rFonts w:ascii="Tahoma" w:cs="Tahoma" w:hAnsi="Tahoma"/>
      <w:sz w:val="16"/>
      <w:szCs w:val="16"/>
    </w:rPr>
  </w:style>
  <w:style w:type="paragraph" w:customStyle="1" w:styleId="19">
    <w:name w:val="List Paragraph1"/>
    <w:basedOn w:val="0"/>
    <w:pPr>
      <w:ind w:left="720"/>
      <w:contextualSpacing/>
    </w:pPr>
  </w:style>
  <w:style w:type="character" w:styleId="20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7.jpe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30</TotalTime>
  <Application>Yozo_Office</Application>
  <Pages>3</Pages>
  <Words>388</Words>
  <Characters>2439</Characters>
  <Lines>169</Lines>
  <Paragraphs>103</Paragraphs>
  <CharactersWithSpaces>2780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RESUME</dc:title>
  <dc:creator>welcome</dc:creator>
  <cp:lastModifiedBy>vivo user</cp:lastModifiedBy>
  <cp:revision>6</cp:revision>
  <cp:lastPrinted>2024-05-19T12:43:00Z</cp:lastPrinted>
  <dcterms:created xsi:type="dcterms:W3CDTF">2024-05-19T12:43:00Z</dcterms:created>
  <dcterms:modified xsi:type="dcterms:W3CDTF">2024-09-30T09:40:18Z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ICV">
    <vt:lpwstr>22f859c06abc4fc0a4f035bf7e61902c</vt:lpwstr>
  </property>
</Properties>
</file>