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DE5A" w14:textId="5D423ACA" w:rsidR="009B7194" w:rsidRDefault="003E6A47">
      <w:r>
        <w:rPr>
          <w:noProof/>
        </w:rPr>
        <w:drawing>
          <wp:inline distT="0" distB="0" distL="0" distR="0" wp14:anchorId="50D6398A" wp14:editId="456A3B06">
            <wp:extent cx="4924425" cy="3743325"/>
            <wp:effectExtent l="0" t="0" r="9525" b="9525"/>
            <wp:docPr id="53313392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33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47"/>
    <w:rsid w:val="003E6A47"/>
    <w:rsid w:val="00663E35"/>
    <w:rsid w:val="00953D31"/>
    <w:rsid w:val="009B7194"/>
    <w:rsid w:val="00BA7E16"/>
    <w:rsid w:val="00BF3DEC"/>
    <w:rsid w:val="00F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068D"/>
  <w15:chartTrackingRefBased/>
  <w15:docId w15:val="{022EA0B7-4815-43E9-803E-73FA241C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Langum Du Plessis (Elev)</dc:creator>
  <cp:keywords/>
  <dc:description/>
  <cp:lastModifiedBy>Scott Langum Du Plessis (Elev)</cp:lastModifiedBy>
  <cp:revision>1</cp:revision>
  <dcterms:created xsi:type="dcterms:W3CDTF">2023-05-25T11:57:00Z</dcterms:created>
  <dcterms:modified xsi:type="dcterms:W3CDTF">2023-05-25T11:57:00Z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2023-05-25T11:57:52Z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c4a14d4d-b4ad-4ab6-93d1-bbf69e2391b3</vt:lpwstr>
  </property>
  <property fmtid="{D5CDD505-2E9C-101B-9397-08002B2CF9AE}" pid="8" name="MSIP_Label_06768ce0-ceaf-4778-8ab1-e65d26fe9939_ContentBits">
    <vt:lpwstr>0</vt:lpwstr>
  </property>
</Properties>
</file>