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9szbs1495184506133" w:id="1"/>
      <w:bookmarkEnd w:id="1"/>
      <w:hyperlink r:id="rId3">
        <w:r>
          <w:rPr>
            <w:rFonts w:ascii="Verdana" w:hAnsi="Verdana" w:cs="Verdana" w:eastAsia="Verdana"/>
            <w:b w:val="true"/>
            <w:color w:val="339900"/>
            <w:sz w:val="28"/>
            <w:highlight w:val="white"/>
          </w:rPr>
          <w:t>深入理解javascript原型和闭包（18）——补充：上下文环境和作用域的关系</w:t>
        </w:r>
      </w:hyperlink>
    </w:p>
    <w:p>
      <w:pPr>
        <w:spacing w:line="240" w:lineRule="auto"/>
      </w:pPr>
      <w:bookmarkStart w:name="35qhtf1495184507225" w:id="2"/>
      <w:bookmarkEnd w:id="2"/>
      <w:r>
        <w:rPr>
          <w:rFonts w:ascii="Verdana" w:hAnsi="Verdana" w:cs="Verdana" w:eastAsia="Verdana"/>
          <w:highlight w:val="white"/>
        </w:rPr>
        <w:t>本系列用了大量的篇幅讲解了上下文环境和作用域，有些人反映这两个是一回儿事。本文就用一个小例子来说明一下，作用域和上下文环境绝对不是一回事儿。</w:t>
      </w:r>
    </w:p>
    <w:p>
      <w:pPr>
        <w:spacing w:line="240" w:lineRule="auto"/>
      </w:pPr>
      <w:bookmarkStart w:name="56ksvz1495184507225" w:id="3"/>
      <w:bookmarkEnd w:id="3"/>
      <w:r>
        <w:rPr>
          <w:rFonts w:ascii="Verdana" w:hAnsi="Verdana" w:cs="Verdana" w:eastAsia="Verdana"/>
          <w:highlight w:val="white"/>
        </w:rPr>
        <w:t> </w:t>
      </w:r>
    </w:p>
    <w:p>
      <w:pPr>
        <w:spacing w:line="240" w:lineRule="auto"/>
      </w:pPr>
      <w:bookmarkStart w:name="68qcdq1495184507225" w:id="4"/>
      <w:bookmarkEnd w:id="4"/>
      <w:r>
        <w:rPr>
          <w:rFonts w:ascii="Verdana" w:hAnsi="Verdana" w:cs="Verdana" w:eastAsia="Verdana"/>
          <w:highlight w:val="white"/>
        </w:rPr>
        <w:t>再说明之前，咱们先用简单的语言来概括一下这两个的区别。</w:t>
      </w:r>
    </w:p>
    <w:p>
      <w:pPr>
        <w:spacing w:line="240" w:lineRule="auto"/>
      </w:pPr>
      <w:bookmarkStart w:name="89pvlj1495184507225" w:id="5"/>
      <w:bookmarkEnd w:id="5"/>
      <w:r>
        <w:rPr>
          <w:rFonts w:ascii="Verdana" w:hAnsi="Verdana" w:cs="Verdana" w:eastAsia="Verdana"/>
          <w:b w:val="true"/>
          <w:highlight w:val="white"/>
        </w:rPr>
        <w:t>00 上下文环境：</w:t>
      </w:r>
    </w:p>
    <w:p>
      <w:pPr>
        <w:spacing w:line="240" w:lineRule="auto"/>
      </w:pPr>
      <w:bookmarkStart w:name="1rbut1495184507225" w:id="6"/>
      <w:bookmarkEnd w:id="6"/>
      <w:r>
        <w:rPr>
          <w:rFonts w:ascii="Verdana" w:hAnsi="Verdana" w:cs="Verdana" w:eastAsia="Verdana"/>
          <w:highlight w:val="white"/>
        </w:rPr>
        <w:t>可以理解为一个看不见摸不着的对象（有若干个属性），虽然看不见摸不着，但确实实实在在存在的，因为所有的变量都在里面存储着，要不然咱们定义的变量在哪里存？</w:t>
      </w:r>
    </w:p>
    <w:p>
      <w:pPr>
        <w:spacing w:line="240" w:lineRule="auto"/>
      </w:pPr>
      <w:bookmarkStart w:name="27ukia1495184507225" w:id="7"/>
      <w:bookmarkEnd w:id="7"/>
      <w:r>
        <w:rPr>
          <w:rFonts w:ascii="Verdana" w:hAnsi="Verdana" w:cs="Verdana" w:eastAsia="Verdana"/>
          <w:highlight w:val="white"/>
        </w:rPr>
        <w:t>另外，对于函数来说，上下文环境是在调用时创建的，这个很好理解。拿参数做例子，你不调用函数，我哪儿知道你要给我传什么参数？</w:t>
      </w:r>
    </w:p>
    <w:p>
      <w:pPr>
        <w:spacing w:line="240" w:lineRule="auto"/>
      </w:pPr>
      <w:bookmarkStart w:name="67cvuj1495184507225" w:id="8"/>
      <w:bookmarkEnd w:id="8"/>
      <w:r>
        <w:rPr>
          <w:rFonts w:ascii="Verdana" w:hAnsi="Verdana" w:cs="Verdana" w:eastAsia="Verdana"/>
          <w:b w:val="true"/>
          <w:highlight w:val="white"/>
        </w:rPr>
        <w:t>01 作用域：</w:t>
      </w:r>
    </w:p>
    <w:p>
      <w:pPr>
        <w:spacing w:line="240" w:lineRule="auto"/>
      </w:pPr>
      <w:bookmarkStart w:name="63omab1495184507225" w:id="9"/>
      <w:bookmarkEnd w:id="9"/>
      <w:r>
        <w:rPr>
          <w:rFonts w:ascii="Verdana" w:hAnsi="Verdana" w:cs="Verdana" w:eastAsia="Verdana"/>
          <w:highlight w:val="white"/>
        </w:rPr>
        <w:t>首先，它很抽象。第二，记住一句话：除了全局作用域，只有函数才能创建作用域。创建一个函数就创建了一个作用域，无论你调用不调用，函数只要创建了，它就有独立的作用域，就有自己的一个“地盘”。</w:t>
      </w:r>
    </w:p>
    <w:p>
      <w:pPr>
        <w:spacing w:line="240" w:lineRule="auto"/>
      </w:pPr>
      <w:bookmarkStart w:name="83ofhv1495184507225" w:id="10"/>
      <w:bookmarkEnd w:id="10"/>
      <w:r>
        <w:rPr>
          <w:rFonts w:ascii="Verdana" w:hAnsi="Verdana" w:cs="Verdana" w:eastAsia="Verdana"/>
          <w:b w:val="true"/>
          <w:highlight w:val="white"/>
        </w:rPr>
        <w:t>02 两者：</w:t>
      </w:r>
    </w:p>
    <w:p>
      <w:pPr>
        <w:spacing w:line="240" w:lineRule="auto"/>
      </w:pPr>
      <w:bookmarkStart w:name="67npqd1495184507225" w:id="11"/>
      <w:bookmarkEnd w:id="11"/>
      <w:r>
        <w:rPr>
          <w:rFonts w:ascii="Verdana" w:hAnsi="Verdana" w:cs="Verdana" w:eastAsia="Verdana"/>
          <w:highlight w:val="white"/>
        </w:rPr>
        <w:t>一个作用域下可能包含若干个上下文环境。有可能从来没有过上下文环境（函数从来就没有被调用过）；有可能有过，现在函数被调用完毕后，上下文环境被销毁了；有可能同时存在一个或多个（闭包）。</w:t>
      </w:r>
    </w:p>
    <w:p>
      <w:pPr>
        <w:spacing w:line="240" w:lineRule="auto"/>
      </w:pPr>
      <w:bookmarkStart w:name="69gfgp1495184507225" w:id="12"/>
      <w:bookmarkEnd w:id="12"/>
      <w:r>
        <w:rPr>
          <w:rFonts w:ascii="Verdana" w:hAnsi="Verdana" w:cs="Verdana" w:eastAsia="Verdana"/>
          <w:highlight w:val="white"/>
        </w:rPr>
        <w:t> </w:t>
      </w:r>
    </w:p>
    <w:p>
      <w:pPr>
        <w:spacing w:line="240" w:lineRule="auto"/>
      </w:pPr>
      <w:bookmarkStart w:name="34tjdi1495184507225" w:id="13"/>
      <w:bookmarkEnd w:id="13"/>
      <w:r>
        <w:rPr>
          <w:rFonts w:ascii="Verdana" w:hAnsi="Verdana" w:cs="Verdana" w:eastAsia="Verdana"/>
          <w:highlight w:val="white"/>
        </w:rPr>
        <w:t>上面的文字不理解没关系，且看下面的例子。</w:t>
      </w:r>
    </w:p>
    <w:p>
      <w:pPr>
        <w:spacing w:line="240" w:lineRule="auto"/>
      </w:pPr>
      <w:bookmarkStart w:name="95nreo1495184507225" w:id="14"/>
      <w:bookmarkEnd w:id="14"/>
      <w:r>
        <w:rPr>
          <w:rFonts w:ascii="Verdana" w:hAnsi="Verdana" w:cs="Verdana" w:eastAsia="Verdana"/>
          <w:highlight w:val="white"/>
        </w:rPr>
        <w:t>第一，除了全局作用域外，每个函数都要创建一个作用域。作用域之间的变量是相互独立的。因此，全局作用域中的x和fn作用域中的x，两者毫无关系，互不影响，和平相处。</w:t>
      </w:r>
    </w:p>
    <w:p>
      <w:pPr/>
      <w:bookmarkStart w:name="96xpxd1495184507225" w:id="15"/>
      <w:bookmarkEnd w:id="15"/>
      <w:r>
        <w:drawing>
          <wp:inline distT="0" distR="0" distB="0" distL="0">
            <wp:extent cx="5267325" cy="2868418"/>
            <wp:docPr id="0" name="Drawing 0" descr="8294476939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2944769391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5ffxg1495184507225" w:id="16"/>
      <w:bookmarkEnd w:id="16"/>
      <w:r>
        <w:rPr>
          <w:rFonts w:ascii="Verdana" w:hAnsi="Verdana" w:cs="Verdana" w:eastAsia="Verdana"/>
          <w:highlight w:val="white"/>
        </w:rPr>
        <w:t> </w:t>
      </w:r>
    </w:p>
    <w:p>
      <w:pPr>
        <w:spacing w:line="240" w:lineRule="auto"/>
      </w:pPr>
      <w:bookmarkStart w:name="30ptyk1495184507225" w:id="17"/>
      <w:bookmarkEnd w:id="17"/>
      <w:r>
        <w:rPr>
          <w:rFonts w:ascii="Verdana" w:hAnsi="Verdana" w:cs="Verdana" w:eastAsia="Verdana"/>
          <w:highlight w:val="white"/>
        </w:rPr>
        <w:t>第二，程序执行之前，会生成全局上下文环境，并在程序执行时，对其中的变量赋值。</w:t>
      </w:r>
    </w:p>
    <w:p>
      <w:pPr/>
      <w:bookmarkStart w:name="68fhqb1495184507225" w:id="18"/>
      <w:bookmarkEnd w:id="18"/>
      <w:r>
        <w:drawing>
          <wp:inline distT="0" distR="0" distB="0" distL="0">
            <wp:extent cx="4889500" cy="3745757"/>
            <wp:docPr id="1" name="Drawing 1" descr="8300912860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3009128609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7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39wubt1495184507225" w:id="19"/>
      <w:bookmarkEnd w:id="19"/>
      <w:r>
        <w:rPr>
          <w:rFonts w:ascii="Verdana" w:hAnsi="Verdana" w:cs="Verdana" w:eastAsia="Verdana"/>
          <w:highlight w:val="white"/>
        </w:rPr>
        <w:t> </w:t>
      </w:r>
    </w:p>
    <w:p>
      <w:pPr>
        <w:spacing w:line="240" w:lineRule="auto"/>
      </w:pPr>
      <w:bookmarkStart w:name="36szuz1495184507225" w:id="20"/>
      <w:bookmarkEnd w:id="20"/>
      <w:r>
        <w:rPr>
          <w:rFonts w:ascii="Verdana" w:hAnsi="Verdana" w:cs="Verdana" w:eastAsia="Verdana"/>
          <w:highlight w:val="white"/>
        </w:rPr>
        <w:t>第三，程序执行到第17行，调用fn(5)，会产生fn(5)的上下文环境，并压栈，并设置为活动状态。</w:t>
      </w:r>
    </w:p>
    <w:p>
      <w:pPr/>
      <w:bookmarkStart w:name="44xbmp1495184507225" w:id="21"/>
      <w:bookmarkEnd w:id="21"/>
      <w:r>
        <w:drawing>
          <wp:inline distT="0" distR="0" distB="0" distL="0">
            <wp:extent cx="4889500" cy="3726695"/>
            <wp:docPr id="2" name="Drawing 2" descr="8303172289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3031722899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7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10txcd1495184507225" w:id="22"/>
      <w:bookmarkEnd w:id="22"/>
      <w:r>
        <w:rPr>
          <w:rFonts w:ascii="Verdana" w:hAnsi="Verdana" w:cs="Verdana" w:eastAsia="Verdana"/>
          <w:highlight w:val="white"/>
        </w:rPr>
        <w:t> </w:t>
      </w:r>
    </w:p>
    <w:p>
      <w:pPr>
        <w:spacing w:line="240" w:lineRule="auto"/>
      </w:pPr>
      <w:bookmarkStart w:name="59aozn1495184507225" w:id="23"/>
      <w:bookmarkEnd w:id="23"/>
      <w:r>
        <w:rPr>
          <w:rFonts w:ascii="Verdana" w:hAnsi="Verdana" w:cs="Verdana" w:eastAsia="Verdana"/>
          <w:highlight w:val="white"/>
        </w:rPr>
        <w:t>第四，执行完第17行，fn(5)的返回值赋值给了f1。此时执行上下文环境又重新回到全局，但是fn(5)的上下文环境不能就此销毁，因为其中有闭包的引用（可翻看前面文章，此处不再赘述）。</w:t>
      </w:r>
    </w:p>
    <w:p>
      <w:pPr/>
      <w:bookmarkStart w:name="49lzal1495184507225" w:id="24"/>
      <w:bookmarkEnd w:id="24"/>
      <w:r>
        <w:drawing>
          <wp:inline distT="0" distR="0" distB="0" distL="0">
            <wp:extent cx="4902200" cy="3729106"/>
            <wp:docPr id="3" name="Drawing 3" descr="8305098785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3050987858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7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11siht1495184507225" w:id="25"/>
      <w:bookmarkEnd w:id="25"/>
      <w:r>
        <w:rPr>
          <w:rFonts w:ascii="Verdana" w:hAnsi="Verdana" w:cs="Verdana" w:eastAsia="Verdana"/>
          <w:highlight w:val="white"/>
        </w:rPr>
        <w:t> </w:t>
      </w:r>
    </w:p>
    <w:p>
      <w:pPr>
        <w:spacing w:line="240" w:lineRule="auto"/>
      </w:pPr>
      <w:bookmarkStart w:name="75vfyw1495184507225" w:id="26"/>
      <w:bookmarkEnd w:id="26"/>
      <w:r>
        <w:rPr>
          <w:rFonts w:ascii="Verdana" w:hAnsi="Verdana" w:cs="Verdana" w:eastAsia="Verdana"/>
          <w:highlight w:val="white"/>
        </w:rPr>
        <w:t>第五，继续执行第18行，再次调用fn函数——fn(10)。产生fn(5)的上下文环境，并压栈，并设置为活动状态。</w:t>
      </w:r>
      <w:r>
        <w:rPr>
          <w:rFonts w:ascii="Verdana" w:hAnsi="Verdana" w:cs="Verdana" w:eastAsia="Verdana"/>
          <w:highlight w:val="yellow"/>
        </w:rPr>
        <w:t>但是此时fn(5)的上下文环境还在内存中——一个作用域下同时存在两个上下文环境。</w:t>
      </w:r>
    </w:p>
    <w:p>
      <w:pPr/>
      <w:bookmarkStart w:name="19zplg1495184507225" w:id="27"/>
      <w:bookmarkEnd w:id="27"/>
      <w:r>
        <w:drawing>
          <wp:inline distT="0" distR="0" distB="0" distL="0">
            <wp:extent cx="5267325" cy="3072606"/>
            <wp:docPr id="4" name="Drawing 4" descr="8312623741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31262374149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6rhgu1495184507225" w:id="28"/>
      <w:bookmarkEnd w:id="28"/>
      <w:r>
        <w:rPr>
          <w:rFonts w:ascii="Verdana" w:hAnsi="Verdana" w:cs="Verdana" w:eastAsia="Verdana"/>
          <w:highlight w:val="white"/>
        </w:rPr>
        <w:t>讲到这里，重点已经讲出来了，之后的场景这里就不再赘述了。</w:t>
      </w:r>
    </w:p>
    <w:p>
      <w:pPr>
        <w:spacing w:line="240" w:lineRule="auto"/>
      </w:pPr>
      <w:bookmarkStart w:name="54qljh1495184507225" w:id="29"/>
      <w:bookmarkEnd w:id="29"/>
      <w:r>
        <w:rPr>
          <w:rFonts w:ascii="Verdana" w:hAnsi="Verdana" w:cs="Verdana" w:eastAsia="Verdana"/>
          <w:highlight w:val="white"/>
        </w:rPr>
        <w:t>目的还是希望大家能通过这个例子，来理清楚上下文环境和作用域的关系。当然，也不是非得像个学院派似的一字一文的把概念说出来，简单理解一下，对用闭包是有帮助的。</w:t>
      </w:r>
    </w:p>
    <w:p>
      <w:pPr>
        <w:spacing w:line="240" w:lineRule="auto"/>
      </w:pPr>
      <w:bookmarkStart w:name="46jfun1495184507225" w:id="30"/>
      <w:bookmarkEnd w:id="30"/>
      <w:r>
        <w:rPr>
          <w:rFonts w:ascii="Verdana" w:hAnsi="Verdana" w:cs="Verdana" w:eastAsia="Verdana"/>
          <w:highlight w:val="white"/>
        </w:rPr>
        <w:t>---------------------------------------------------------------------------</w:t>
      </w:r>
    </w:p>
    <w:p>
      <w:pPr>
        <w:spacing w:line="240" w:lineRule="auto"/>
      </w:pPr>
      <w:bookmarkStart w:name="44xcak1495184507225" w:id="31"/>
      <w:bookmarkEnd w:id="31"/>
      <w:r>
        <w:rPr>
          <w:rFonts w:ascii="Verdana" w:hAnsi="Verdana" w:cs="Verdana" w:eastAsia="Verdana"/>
          <w:highlight w:val="white"/>
        </w:rPr>
        <w:t>本文已更新到《</w:t>
      </w:r>
      <w:hyperlink r:id="rId9">
        <w:r>
          <w:rPr>
            <w:rFonts w:ascii="Verdana" w:hAnsi="Verdana" w:cs="Verdana" w:eastAsia="Verdana"/>
            <w:highlight w:val="white"/>
            <w:u w:val="single"/>
          </w:rPr>
          <w:t>深入理解javascript原型和闭包系列</w:t>
        </w:r>
      </w:hyperlink>
      <w:r>
        <w:rPr>
          <w:rFonts w:ascii="Verdana" w:hAnsi="Verdana" w:cs="Verdana" w:eastAsia="Verdana"/>
          <w:highlight w:val="white"/>
        </w:rPr>
        <w:t>》的目录，更多内容可参见《</w:t>
      </w:r>
      <w:hyperlink r:id="rId10">
        <w:r>
          <w:rPr>
            <w:rFonts w:ascii="Verdana" w:hAnsi="Verdana" w:cs="Verdana" w:eastAsia="Verdana"/>
            <w:highlight w:val="white"/>
            <w:u w:val="single"/>
          </w:rPr>
          <w:t>深入理解javascript原型和闭包系列</w:t>
        </w:r>
      </w:hyperlink>
      <w:r>
        <w:rPr>
          <w:rFonts w:ascii="Verdana" w:hAnsi="Verdana" w:cs="Verdana" w:eastAsia="Verdana"/>
          <w:highlight w:val="white"/>
        </w:rPr>
        <w:t>》。</w:t>
      </w:r>
    </w:p>
    <w:p>
      <w:pPr>
        <w:spacing w:line="240" w:lineRule="auto"/>
      </w:pPr>
      <w:bookmarkStart w:name="14morq1495184507225" w:id="32"/>
      <w:bookmarkEnd w:id="32"/>
      <w:r>
        <w:rPr>
          <w:rFonts w:ascii="Verdana" w:hAnsi="Verdana" w:cs="Verdana" w:eastAsia="Verdana"/>
          <w:highlight w:val="white"/>
        </w:rPr>
        <w:t>另外，欢迎关注</w:t>
      </w:r>
      <w:hyperlink r:id="rId11">
        <w:r>
          <w:rPr>
            <w:rFonts w:ascii="Verdana" w:hAnsi="Verdana" w:cs="Verdana" w:eastAsia="Verdana"/>
            <w:highlight w:val="white"/>
            <w:u w:val="single"/>
          </w:rPr>
          <w:t>我的微博</w:t>
        </w:r>
      </w:hyperlink>
      <w:r>
        <w:rPr>
          <w:rFonts w:ascii="Verdana" w:hAnsi="Verdana" w:cs="Verdana" w:eastAsia="Verdana"/>
          <w:highlight w:val="white"/>
        </w:rPr>
        <w:t>。</w:t>
      </w:r>
    </w:p>
    <w:p>
      <w:pPr>
        <w:spacing w:line="240" w:lineRule="auto"/>
      </w:pPr>
      <w:bookmarkStart w:name="27frha1495184507225" w:id="33"/>
      <w:bookmarkEnd w:id="33"/>
      <w:r>
        <w:rPr>
          <w:rFonts w:ascii="Verdana" w:hAnsi="Verdana" w:cs="Verdana" w:eastAsia="Verdana"/>
          <w:highlight w:val="white"/>
        </w:rPr>
        <w:t>也欢迎关注我的其他教程：</w:t>
      </w:r>
    </w:p>
    <w:p>
      <w:pPr>
        <w:spacing w:line="240" w:lineRule="auto"/>
      </w:pPr>
      <w:bookmarkStart w:name="29jpxv1495184507225" w:id="34"/>
      <w:bookmarkEnd w:id="34"/>
      <w:r>
        <w:rPr>
          <w:rFonts w:ascii="Verdana" w:hAnsi="Verdana" w:cs="Verdana" w:eastAsia="Verdana"/>
          <w:b w:val="true"/>
          <w:highlight w:val="white"/>
        </w:rPr>
        <w:t>《</w:t>
      </w:r>
      <w:hyperlink r:id="rId12">
        <w:r>
          <w:rPr>
            <w:rFonts w:ascii="Verdana" w:hAnsi="Verdana" w:cs="Verdana" w:eastAsia="Verdana"/>
            <w:b w:val="true"/>
            <w:highlight w:val="white"/>
            <w:u w:val="single"/>
          </w:rPr>
          <w:t>用grunt搭建自动化的web前端开发环境</w:t>
        </w:r>
      </w:hyperlink>
      <w:r>
        <w:rPr>
          <w:rFonts w:ascii="Verdana" w:hAnsi="Verdana" w:cs="Verdana" w:eastAsia="Verdana"/>
          <w:b w:val="true"/>
          <w:highlight w:val="white"/>
        </w:rPr>
        <w:t>》《</w:t>
      </w:r>
      <w:hyperlink r:id="rId13">
        <w:r>
          <w:rPr>
            <w:rFonts w:ascii="Verdana" w:hAnsi="Verdana" w:cs="Verdana" w:eastAsia="Verdana"/>
            <w:b w:val="true"/>
            <w:highlight w:val="white"/>
            <w:u w:val="single"/>
          </w:rPr>
          <w:t>从设计到模式</w:t>
        </w:r>
      </w:hyperlink>
      <w:r>
        <w:rPr>
          <w:rFonts w:ascii="Verdana" w:hAnsi="Verdana" w:cs="Verdana" w:eastAsia="Verdana"/>
          <w:b w:val="true"/>
          <w:highlight w:val="white"/>
        </w:rPr>
        <w:t>》《</w:t>
      </w:r>
      <w:hyperlink r:id="rId14">
        <w:r>
          <w:rPr>
            <w:rFonts w:ascii="Verdana" w:hAnsi="Verdana" w:cs="Verdana" w:eastAsia="Verdana"/>
            <w:b w:val="true"/>
            <w:highlight w:val="white"/>
            <w:u w:val="single"/>
          </w:rPr>
          <w:t>json2.js源码解读视频</w:t>
        </w:r>
      </w:hyperlink>
      <w:r>
        <w:rPr>
          <w:rFonts w:ascii="Verdana" w:hAnsi="Verdana" w:cs="Verdana" w:eastAsia="Verdana"/>
          <w:b w:val="true"/>
          <w:highlight w:val="white"/>
        </w:rPr>
        <w:t>》《</w:t>
      </w:r>
      <w:hyperlink r:id="rId15">
        <w:r>
          <w:rPr>
            <w:rFonts w:ascii="Verdana" w:hAnsi="Verdana" w:cs="Verdana" w:eastAsia="Verdana"/>
            <w:b w:val="true"/>
            <w:highlight w:val="white"/>
            <w:u w:val="single"/>
          </w:rPr>
          <w:t>微软petshop4.0源码解读视频</w:t>
        </w:r>
      </w:hyperlink>
      <w:r>
        <w:rPr>
          <w:rFonts w:ascii="Verdana" w:hAnsi="Verdana" w:cs="Verdana" w:eastAsia="Verdana"/>
          <w:b w:val="true"/>
          <w:highlight w:val="white"/>
        </w:rPr>
        <w:t>》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cnblogs.com/wangfupeng1988/p/3977924.html" TargetMode="External" Type="http://schemas.openxmlformats.org/officeDocument/2006/relationships/hyperlink"/>
<Relationship Id="rId11" Target="http://weibo.com/madai01" TargetMode="External" Type="http://schemas.openxmlformats.org/officeDocument/2006/relationships/hyperlink"/>
<Relationship Id="rId12" Target="http://study.163.com/course/courseMain.htm?courseId=1103003" TargetMode="External" Type="http://schemas.openxmlformats.org/officeDocument/2006/relationships/hyperlink"/>
<Relationship Id="rId13" Target="http://study.163.com/course/courseMain.htm?courseId=752006#/courseMain" TargetMode="External" Type="http://schemas.openxmlformats.org/officeDocument/2006/relationships/hyperlink"/>
<Relationship Id="rId14" Target="http://pan.baidu.com/s/1bnphrFD" TargetMode="External" Type="http://schemas.openxmlformats.org/officeDocument/2006/relationships/hyperlink"/>
<Relationship Id="rId15" Target="http://study.163.com/course/courseMain.htm?courseId=655003#/courseMain" TargetMode="External" Type="http://schemas.openxmlformats.org/officeDocument/2006/relationships/hyperlink"/>
<Relationship Id="rId2" Target="styles.xml" Type="http://schemas.openxmlformats.org/officeDocument/2006/relationships/styles"/>
<Relationship Id="rId3" Target="http://www.cnblogs.com/wangfupeng1988/p/4000798.html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http://www.cnblogs.com/wangfupeng1988/p/3977924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2017-09-22T02:15:24Z</dcterms:created>
  <dc:creator>Apache POI</dc:creator>
</cp:coreProperties>
</file>