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280"/>
        <w:jc w:val="center"/>
      </w:pPr>
      <w:r>
        <w:rPr>
          <w:rFonts w:ascii="Calibri" w:hAnsi="Calibri" w:eastAsia="Calibri"/>
          <w:b/>
          <w:caps/>
          <w:color w:val="2E74B5"/>
          <w:sz w:val="20"/>
        </w:rPr>
        <w:t>NORMATIVE IMPLEMENTATION DIRECTIVE</w:t>
      </w:r>
    </w:p>
    <w:p>
      <w:pPr>
        <w:pStyle w:val="Title"/>
        <w:keepNext/>
        <w:jc w:val="center"/>
      </w:pPr>
      <w:r>
        <w:t>PLC Engineering Simulator</w:t>
      </w:r>
    </w:p>
    <w:p>
      <w:pPr>
        <w:spacing w:after="120"/>
        <w:jc w:val="center"/>
      </w:pPr>
      <w:r>
        <w:rPr>
          <w:rFonts w:ascii="Calibri" w:hAnsi="Calibri" w:eastAsia="Calibri"/>
          <w:b/>
          <w:color w:val="0B2545"/>
          <w:sz w:val="36"/>
        </w:rPr>
        <w:t>Codex Master Implementation Directive</w:t>
      </w:r>
    </w:p>
    <w:p>
      <w:pPr>
        <w:pStyle w:val="Subtitle"/>
        <w:spacing w:after="520"/>
        <w:jc w:val="center"/>
      </w:pPr>
      <w:r>
        <w:t>Phase 2 of 4: Runnable PLC Engineering Core</w:t>
      </w:r>
    </w:p>
    <w:p>
      <w:pPr>
        <w:spacing w:after="120"/>
        <w:jc w:val="center"/>
      </w:pPr>
      <w:r>
        <w:rPr>
          <w:rFonts w:ascii="Calibri" w:hAnsi="Calibri" w:eastAsia="Calibri"/>
          <w:b/>
          <w:color w:val="5B6573"/>
          <w:sz w:val="19"/>
        </w:rPr>
        <w:t>PROFESSIONAL  |  BRAND-NEUTRAL  |  EDUCATIONAL  |  OFFLINE</w:t>
      </w:r>
    </w:p>
    <w:p>
      <w:pPr>
        <w:spacing w:before="360" w:after="120"/>
        <w:jc w:val="center"/>
      </w:pPr>
      <w:r>
        <w:rPr>
          <w:rFonts w:ascii="Calibri" w:hAnsi="Calibri" w:eastAsia="Calibri"/>
          <w:b/>
          <w:color w:val="9B1C1C"/>
          <w:sz w:val="26"/>
        </w:rPr>
        <w:t>VirtualUniverse has no adapter to PhysicalUniverse.</w:t>
      </w:r>
    </w:p>
    <w:p>
      <w:pPr>
        <w:spacing w:after="560"/>
        <w:ind w:left="792" w:right="792"/>
        <w:jc w:val="center"/>
      </w:pPr>
      <w:r>
        <w:rPr>
          <w:rFonts w:ascii="Calibri" w:hAnsi="Calibri" w:eastAsia="Calibri"/>
          <w:color w:val="1F2937"/>
          <w:sz w:val="21"/>
        </w:rPr>
        <w:t>The product shall simulate engineering decisions and consequences with high training-transfer fidelity while remaining permanently incapable of communicating with or operating physical industrial equipment.</w:t>
      </w:r>
    </w:p>
    <w:tbl>
      <w:tblPr>
        <w:tblW w:type="dxa" w:w="9360"/>
        <w:jc w:val="left"/>
        <w:tblLayout w:type="fixed"/>
        <w:tblLook w:firstColumn="1" w:firstRow="1" w:lastColumn="0" w:lastRow="0" w:noHBand="0" w:noVBand="1" w:val="04A0"/>
        <w:tblInd w:w="120" w:type="dxa"/>
        <w:tblBorders>
          <w:top w:val="single" w:sz="4" w:space="0" w:color="D5DEE8"/>
          <w:left w:val="single" w:sz="4" w:space="0" w:color="D5DEE8"/>
          <w:bottom w:val="single" w:sz="4" w:space="0" w:color="D5DEE8"/>
          <w:right w:val="single" w:sz="4" w:space="0" w:color="D5DEE8"/>
          <w:insideH w:val="single" w:sz="4" w:space="0" w:color="D5DEE8"/>
          <w:insideV w:val="single" w:sz="4" w:space="0" w:color="D5DEE8"/>
        </w:tblBorders>
      </w:tblPr>
      <w:tblGrid>
        <w:gridCol w:w="2500"/>
        <w:gridCol w:w="6860"/>
      </w:tblGrid>
      <w:tr>
        <w:trPr>
          <w:tblHeader w:val="true"/>
          <w:cantSplit w:val="true"/>
        </w:trPr>
        <w:tc>
          <w:tcPr>
            <w:tcW w:type="dxa" w:w="2500"/>
            <w:tcMar>
              <w:top w:w="80" w:type="dxa"/>
              <w:start w:w="120" w:type="dxa"/>
              <w:bottom w:w="80" w:type="dxa"/>
              <w:end w:w="120" w:type="dxa"/>
            </w:tcMar>
            <w:vAlign w:val="center"/>
            <w:shd w:fill="1F4D78" w:val="clear"/>
          </w:tcPr>
          <w:p>
            <w:pPr>
              <w:spacing w:after="0"/>
            </w:pPr>
            <w:r>
              <w:rPr>
                <w:rFonts w:ascii="Calibri" w:hAnsi="Calibri" w:eastAsia="Calibri"/>
                <w:b/>
                <w:color w:val="FFFFFF"/>
                <w:sz w:val="19"/>
              </w:rPr>
              <w:t>Field</w:t>
            </w:r>
          </w:p>
        </w:tc>
        <w:tc>
          <w:tcPr>
            <w:tcW w:type="dxa" w:w="6860"/>
            <w:tcMar>
              <w:top w:w="80" w:type="dxa"/>
              <w:start w:w="120" w:type="dxa"/>
              <w:bottom w:w="80" w:type="dxa"/>
              <w:end w:w="120" w:type="dxa"/>
            </w:tcMar>
            <w:vAlign w:val="center"/>
            <w:shd w:fill="1F4D78" w:val="clear"/>
          </w:tcPr>
          <w:p>
            <w:pPr>
              <w:spacing w:after="0"/>
            </w:pPr>
            <w:r>
              <w:rPr>
                <w:rFonts w:ascii="Calibri" w:hAnsi="Calibri" w:eastAsia="Calibri"/>
                <w:b/>
                <w:color w:val="FFFFFF"/>
                <w:sz w:val="19"/>
              </w:rPr>
              <w:t>Controlling value</w:t>
            </w:r>
          </w:p>
        </w:tc>
      </w:tr>
      <w:tr>
        <w:trPr>
          <w:cantSplit w:val="true"/>
        </w:trPr>
        <w:tc>
          <w:tcPr>
            <w:tcW w:type="dxa" w:w="2500"/>
            <w:tcMar>
              <w:top w:w="80" w:type="dxa"/>
              <w:start w:w="120" w:type="dxa"/>
              <w:bottom w:w="80" w:type="dxa"/>
              <w:end w:w="120" w:type="dxa"/>
            </w:tcMar>
            <w:vAlign w:val="center"/>
            <w:shd w:fill="E8EEF5" w:val="clear"/>
          </w:tcPr>
          <w:p>
            <w:pPr>
              <w:spacing w:after="0"/>
            </w:pPr>
            <w:r>
              <w:rPr>
                <w:rFonts w:ascii="Calibri" w:hAnsi="Calibri" w:eastAsia="Calibri"/>
                <w:b/>
                <w:color w:val="0B2545"/>
                <w:sz w:val="19"/>
              </w:rPr>
              <w:t>Status</w:t>
            </w:r>
          </w:p>
        </w:tc>
        <w:tc>
          <w:tcPr>
            <w:tcW w:type="dxa" w:w="6860"/>
            <w:tcMar>
              <w:top w:w="80" w:type="dxa"/>
              <w:start w:w="120" w:type="dxa"/>
              <w:bottom w:w="80" w:type="dxa"/>
              <w:end w:w="120" w:type="dxa"/>
            </w:tcMar>
            <w:vAlign w:val="center"/>
          </w:tcPr>
          <w:p>
            <w:pPr>
              <w:spacing w:after="0"/>
            </w:pPr>
            <w:r>
              <w:rPr>
                <w:rFonts w:ascii="Calibri" w:hAnsi="Calibri" w:eastAsia="Calibri"/>
                <w:color w:val="1F2937"/>
                <w:sz w:val="19"/>
              </w:rPr>
              <w:t>AUTHORIZED FOR IMPLEMENTATION - P2-00 entry gate required</w:t>
            </w:r>
          </w:p>
        </w:tc>
      </w:tr>
      <w:tr>
        <w:trPr>
          <w:cantSplit w:val="true"/>
        </w:trPr>
        <w:tc>
          <w:tcPr>
            <w:tcW w:type="dxa" w:w="2500"/>
            <w:tcMar>
              <w:top w:w="80" w:type="dxa"/>
              <w:start w:w="120" w:type="dxa"/>
              <w:bottom w:w="80" w:type="dxa"/>
              <w:end w:w="120" w:type="dxa"/>
            </w:tcMar>
            <w:vAlign w:val="center"/>
            <w:shd w:fill="E8EEF5" w:val="clear"/>
          </w:tcPr>
          <w:p>
            <w:pPr>
              <w:spacing w:after="0"/>
            </w:pPr>
            <w:r>
              <w:rPr>
                <w:rFonts w:ascii="Calibri" w:hAnsi="Calibri" w:eastAsia="Calibri"/>
                <w:b/>
                <w:color w:val="0B2545"/>
                <w:sz w:val="19"/>
              </w:rPr>
              <w:t>Owner</w:t>
            </w:r>
          </w:p>
        </w:tc>
        <w:tc>
          <w:tcPr>
            <w:tcW w:type="dxa" w:w="6860"/>
            <w:tcMar>
              <w:top w:w="80" w:type="dxa"/>
              <w:start w:w="120" w:type="dxa"/>
              <w:bottom w:w="80" w:type="dxa"/>
              <w:end w:w="120" w:type="dxa"/>
            </w:tcMar>
            <w:vAlign w:val="center"/>
          </w:tcPr>
          <w:p>
            <w:pPr>
              <w:spacing w:after="0"/>
            </w:pPr>
            <w:r>
              <w:rPr>
                <w:rFonts w:ascii="Calibri" w:hAnsi="Calibri" w:eastAsia="Calibri"/>
                <w:color w:val="1F2937"/>
                <w:sz w:val="19"/>
              </w:rPr>
              <w:t>Scott</w:t>
            </w:r>
          </w:p>
        </w:tc>
      </w:tr>
      <w:tr>
        <w:trPr>
          <w:cantSplit w:val="true"/>
        </w:trPr>
        <w:tc>
          <w:tcPr>
            <w:tcW w:type="dxa" w:w="2500"/>
            <w:tcMar>
              <w:top w:w="80" w:type="dxa"/>
              <w:start w:w="120" w:type="dxa"/>
              <w:bottom w:w="80" w:type="dxa"/>
              <w:end w:w="120" w:type="dxa"/>
            </w:tcMar>
            <w:vAlign w:val="center"/>
            <w:shd w:fill="E8EEF5" w:val="clear"/>
          </w:tcPr>
          <w:p>
            <w:pPr>
              <w:spacing w:after="0"/>
            </w:pPr>
            <w:r>
              <w:rPr>
                <w:rFonts w:ascii="Calibri" w:hAnsi="Calibri" w:eastAsia="Calibri"/>
                <w:b/>
                <w:color w:val="0B2545"/>
                <w:sz w:val="19"/>
              </w:rPr>
              <w:t>Research baseline</w:t>
            </w:r>
          </w:p>
        </w:tc>
        <w:tc>
          <w:tcPr>
            <w:tcW w:type="dxa" w:w="6860"/>
            <w:tcMar>
              <w:top w:w="80" w:type="dxa"/>
              <w:start w:w="120" w:type="dxa"/>
              <w:bottom w:w="80" w:type="dxa"/>
              <w:end w:w="120" w:type="dxa"/>
            </w:tcMar>
            <w:vAlign w:val="center"/>
          </w:tcPr>
          <w:p>
            <w:pPr>
              <w:spacing w:after="0"/>
            </w:pPr>
            <w:r>
              <w:rPr>
                <w:rFonts w:ascii="Calibri" w:hAnsi="Calibri" w:eastAsia="Calibri"/>
                <w:color w:val="1F2937"/>
                <w:sz w:val="19"/>
              </w:rPr>
              <w:t>Govs PLC project Research Report.md  |  SHA-256 f05c0832...d3fbf55</w:t>
            </w:r>
          </w:p>
        </w:tc>
      </w:tr>
      <w:tr>
        <w:trPr>
          <w:cantSplit w:val="true"/>
        </w:trPr>
        <w:tc>
          <w:tcPr>
            <w:tcW w:type="dxa" w:w="2500"/>
            <w:tcMar>
              <w:top w:w="80" w:type="dxa"/>
              <w:start w:w="120" w:type="dxa"/>
              <w:bottom w:w="80" w:type="dxa"/>
              <w:end w:w="120" w:type="dxa"/>
            </w:tcMar>
            <w:vAlign w:val="center"/>
            <w:shd w:fill="E8EEF5" w:val="clear"/>
          </w:tcPr>
          <w:p>
            <w:pPr>
              <w:spacing w:after="0"/>
            </w:pPr>
            <w:r>
              <w:rPr>
                <w:rFonts w:ascii="Calibri" w:hAnsi="Calibri" w:eastAsia="Calibri"/>
                <w:b/>
                <w:color w:val="0B2545"/>
                <w:sz w:val="19"/>
              </w:rPr>
              <w:t>Revision</w:t>
            </w:r>
          </w:p>
        </w:tc>
        <w:tc>
          <w:tcPr>
            <w:tcW w:type="dxa" w:w="6860"/>
            <w:tcMar>
              <w:top w:w="80" w:type="dxa"/>
              <w:start w:w="120" w:type="dxa"/>
              <w:bottom w:w="80" w:type="dxa"/>
              <w:end w:w="120" w:type="dxa"/>
            </w:tcMar>
            <w:vAlign w:val="center"/>
          </w:tcPr>
          <w:p>
            <w:pPr>
              <w:spacing w:after="0"/>
            </w:pPr>
            <w:r>
              <w:rPr>
                <w:rFonts w:ascii="Calibri" w:hAnsi="Calibri" w:eastAsia="Calibri"/>
                <w:color w:val="1F2937"/>
                <w:sz w:val="19"/>
              </w:rPr>
              <w:t>1.0  |  August 27, 2026</w:t>
            </w:r>
          </w:p>
        </w:tc>
      </w:tr>
    </w:tbl>
    <w:p>
      <w:r>
        <w:br w:type="page"/>
      </w:r>
    </w:p>
    <w:p>
      <w:pPr>
        <w:spacing w:before="100" w:after="180" w:line="283" w:lineRule="auto"/>
        <w:ind w:left="230" w:right="115"/>
        <w:shd w:fill="F4F7FA" w:val="clear"/>
        <w:pBdr>
          <w:left w:val="single" w:sz="18" w:space="5" w:color="2E74B5"/>
        </w:pBdr>
      </w:pPr>
      <w:r>
        <w:rPr>
          <w:rFonts w:ascii="Calibri" w:hAnsi="Calibri" w:eastAsia="Calibri"/>
          <w:color w:val="1F2937"/>
          <w:sz w:val="21"/>
        </w:rPr>
        <w:t>START ORDER: Scott accepts the Phase 1 closure candidate for continued internal development, subject to P2-00, and authorizes Codex to implement the runnable Phase 2 PLC core now. Do not re-audit Phase 1 or postpone software execution to Phase 4.</w:t>
      </w:r>
    </w:p>
    <w:p>
      <w:pPr>
        <w:spacing w:before="100" w:after="180" w:line="283" w:lineRule="auto"/>
        <w:ind w:left="230" w:right="115"/>
        <w:shd w:fill="FFF3F3" w:val="clear"/>
        <w:pBdr>
          <w:left w:val="single" w:sz="18" w:space="5" w:color="9B1C1C"/>
        </w:pBdr>
      </w:pPr>
      <w:r>
        <w:rPr>
          <w:rFonts w:ascii="Calibri" w:hAnsi="Calibri" w:eastAsia="Calibri"/>
          <w:color w:val="1F2937"/>
          <w:sz w:val="21"/>
        </w:rPr>
        <w:t>IMMUTABLE SAFETY WALL: VirtualUniverse has no adapter to PhysicalUniverse. No physical PLC, HMI, drive, I/O, host endpoint, industrial protocol, generic transport, or device-communication seam may exist.</w:t>
      </w:r>
    </w:p>
    <w:p>
      <w:pPr>
        <w:pStyle w:val="Heading1"/>
        <w:spacing w:before="0"/>
      </w:pPr>
      <w:r>
        <w:t>Phase 2 Directive Contents</w:t>
      </w:r>
    </w:p>
    <w:p>
      <w:pPr>
        <w:widowControl/>
        <w:numPr>
          <w:ilvl w:val="0"/>
          <w:numId w:val="12"/>
        </w:numPr>
        <w:spacing w:after="80" w:line="300" w:lineRule="auto"/>
      </w:pPr>
      <w:r>
        <w:rPr>
          <w:rFonts w:ascii="Calibri" w:hAnsi="Calibri" w:eastAsia="Calibri"/>
          <w:color w:val="1F2937"/>
          <w:sz w:val="22"/>
        </w:rPr>
        <w:t>Phase 2 Authorization, Outcome, and Execution Order</w:t>
      </w:r>
    </w:p>
    <w:p>
      <w:pPr>
        <w:widowControl/>
        <w:numPr>
          <w:ilvl w:val="0"/>
          <w:numId w:val="12"/>
        </w:numPr>
        <w:spacing w:after="80" w:line="300" w:lineRule="auto"/>
      </w:pPr>
      <w:r>
        <w:rPr>
          <w:rFonts w:ascii="Calibri" w:hAnsi="Calibri" w:eastAsia="Calibri"/>
          <w:color w:val="1F2937"/>
          <w:sz w:val="22"/>
        </w:rPr>
        <w:t>Canonical Project Kernel and Object Graph</w:t>
      </w:r>
    </w:p>
    <w:p>
      <w:pPr>
        <w:widowControl/>
        <w:numPr>
          <w:ilvl w:val="0"/>
          <w:numId w:val="12"/>
        </w:numPr>
        <w:spacing w:after="80" w:line="300" w:lineRule="auto"/>
      </w:pPr>
      <w:r>
        <w:rPr>
          <w:rFonts w:ascii="Calibri" w:hAnsi="Calibri" w:eastAsia="Calibri"/>
          <w:color w:val="1F2937"/>
          <w:sz w:val="22"/>
        </w:rPr>
        <w:t>Persistence, Native Project Format, Recovery, and Migration</w:t>
      </w:r>
    </w:p>
    <w:p>
      <w:pPr>
        <w:widowControl/>
        <w:numPr>
          <w:ilvl w:val="0"/>
          <w:numId w:val="12"/>
        </w:numPr>
        <w:spacing w:after="80" w:line="300" w:lineRule="auto"/>
      </w:pPr>
      <w:r>
        <w:rPr>
          <w:rFonts w:ascii="Calibri" w:hAnsi="Calibri" w:eastAsia="Calibri"/>
          <w:color w:val="1F2937"/>
          <w:sz w:val="22"/>
        </w:rPr>
        <w:t>TrainingProfile and Fictional Virtual Hardware</w:t>
      </w:r>
    </w:p>
    <w:p>
      <w:pPr>
        <w:widowControl/>
        <w:numPr>
          <w:ilvl w:val="0"/>
          <w:numId w:val="12"/>
        </w:numPr>
        <w:spacing w:after="80" w:line="300" w:lineRule="auto"/>
      </w:pPr>
      <w:r>
        <w:rPr>
          <w:rFonts w:ascii="Calibri" w:hAnsi="Calibri" w:eastAsia="Calibri"/>
          <w:color w:val="1F2937"/>
          <w:sz w:val="22"/>
        </w:rPr>
        <w:t>VirtualNetwork, Interfaces, Topology, and Discovery</w:t>
      </w:r>
    </w:p>
    <w:p>
      <w:pPr>
        <w:widowControl/>
        <w:numPr>
          <w:ilvl w:val="0"/>
          <w:numId w:val="12"/>
        </w:numPr>
        <w:spacing w:after="80" w:line="300" w:lineRule="auto"/>
      </w:pPr>
      <w:r>
        <w:rPr>
          <w:rFonts w:ascii="Calibri" w:hAnsi="Calibri" w:eastAsia="Calibri"/>
          <w:color w:val="1F2937"/>
          <w:sz w:val="22"/>
        </w:rPr>
        <w:t>Symbols, Addressing, Canonical Types, and Values</w:t>
      </w:r>
    </w:p>
    <w:p>
      <w:pPr>
        <w:widowControl/>
        <w:numPr>
          <w:ilvl w:val="0"/>
          <w:numId w:val="12"/>
        </w:numPr>
        <w:spacing w:after="80" w:line="300" w:lineRule="auto"/>
      </w:pPr>
      <w:r>
        <w:rPr>
          <w:rFonts w:ascii="Calibri" w:hAnsi="Calibri" w:eastAsia="Calibri"/>
          <w:color w:val="1F2937"/>
          <w:sz w:val="22"/>
        </w:rPr>
        <w:t>PLC Program Organization, Interfaces, Calls, and Storage</w:t>
      </w:r>
    </w:p>
    <w:p>
      <w:pPr>
        <w:widowControl/>
        <w:numPr>
          <w:ilvl w:val="0"/>
          <w:numId w:val="12"/>
        </w:numPr>
        <w:spacing w:after="80" w:line="300" w:lineRule="auto"/>
      </w:pPr>
      <w:r>
        <w:rPr>
          <w:rFonts w:ascii="Calibri" w:hAnsi="Calibri" w:eastAsia="Calibri"/>
          <w:color w:val="1F2937"/>
          <w:sz w:val="22"/>
        </w:rPr>
        <w:t>Shared Language and Instruction Semantic Contract</w:t>
      </w:r>
    </w:p>
    <w:p>
      <w:pPr>
        <w:widowControl/>
        <w:numPr>
          <w:ilvl w:val="0"/>
          <w:numId w:val="12"/>
        </w:numPr>
        <w:spacing w:after="80" w:line="300" w:lineRule="auto"/>
      </w:pPr>
      <w:r>
        <w:rPr>
          <w:rFonts w:ascii="Calibri" w:hAnsi="Calibri" w:eastAsia="Calibri"/>
          <w:color w:val="1F2937"/>
          <w:sz w:val="22"/>
        </w:rPr>
        <w:t>LAD Semantic Model and Lowering</w:t>
      </w:r>
    </w:p>
    <w:p>
      <w:pPr>
        <w:widowControl/>
        <w:numPr>
          <w:ilvl w:val="0"/>
          <w:numId w:val="12"/>
        </w:numPr>
        <w:spacing w:after="80" w:line="300" w:lineRule="auto"/>
      </w:pPr>
      <w:r>
        <w:rPr>
          <w:rFonts w:ascii="Calibri" w:hAnsi="Calibri" w:eastAsia="Calibri"/>
          <w:color w:val="1F2937"/>
          <w:sz w:val="22"/>
        </w:rPr>
        <w:t>FBD Typed-Port Graph and Lowering</w:t>
      </w:r>
    </w:p>
    <w:p>
      <w:pPr>
        <w:widowControl/>
        <w:numPr>
          <w:ilvl w:val="0"/>
          <w:numId w:val="12"/>
        </w:numPr>
        <w:spacing w:after="80" w:line="300" w:lineRule="auto"/>
      </w:pPr>
      <w:r>
        <w:rPr>
          <w:rFonts w:ascii="Calibri" w:hAnsi="Calibri" w:eastAsia="Calibri"/>
          <w:color w:val="1F2937"/>
          <w:sz w:val="22"/>
        </w:rPr>
        <w:t>SCL (Structured Text) Frontend and Semantics</w:t>
      </w:r>
    </w:p>
    <w:p>
      <w:pPr>
        <w:widowControl/>
        <w:numPr>
          <w:ilvl w:val="0"/>
          <w:numId w:val="12"/>
        </w:numPr>
        <w:spacing w:after="80" w:line="300" w:lineRule="auto"/>
      </w:pPr>
      <w:r>
        <w:rPr>
          <w:rFonts w:ascii="Calibri" w:hAnsi="Calibri" w:eastAsia="Calibri"/>
          <w:color w:val="1F2937"/>
          <w:sz w:val="22"/>
        </w:rPr>
        <w:t>Validator, Dependency Engine, and Compiler Pipeline</w:t>
      </w:r>
    </w:p>
    <w:p>
      <w:pPr>
        <w:widowControl/>
        <w:numPr>
          <w:ilvl w:val="0"/>
          <w:numId w:val="12"/>
        </w:numPr>
        <w:spacing w:after="80" w:line="300" w:lineRule="auto"/>
      </w:pPr>
      <w:r>
        <w:rPr>
          <w:rFonts w:ascii="Calibri" w:hAnsi="Calibri" w:eastAsia="Calibri"/>
          <w:color w:val="1F2937"/>
          <w:sz w:val="22"/>
        </w:rPr>
        <w:t>Unified Typed PLC IR, Source Maps, and Probes</w:t>
      </w:r>
    </w:p>
    <w:p>
      <w:pPr>
        <w:widowControl/>
        <w:numPr>
          <w:ilvl w:val="0"/>
          <w:numId w:val="12"/>
        </w:numPr>
        <w:spacing w:after="80" w:line="300" w:lineRule="auto"/>
      </w:pPr>
      <w:r>
        <w:rPr>
          <w:rFonts w:ascii="Calibri" w:hAnsi="Calibri" w:eastAsia="Calibri"/>
          <w:color w:val="1F2937"/>
          <w:sz w:val="22"/>
        </w:rPr>
        <w:t>Deterministic VirtualController Runtime</w:t>
      </w:r>
    </w:p>
    <w:p>
      <w:pPr>
        <w:widowControl/>
        <w:numPr>
          <w:ilvl w:val="0"/>
          <w:numId w:val="12"/>
        </w:numPr>
        <w:spacing w:after="80" w:line="300" w:lineRule="auto"/>
      </w:pPr>
      <w:r>
        <w:rPr>
          <w:rFonts w:ascii="Calibri" w:hAnsi="Calibri" w:eastAsia="Calibri"/>
          <w:color w:val="1F2937"/>
          <w:sz w:val="22"/>
        </w:rPr>
        <w:t>Virtual Commissioning and Online/Offline Sessions</w:t>
      </w:r>
    </w:p>
    <w:p>
      <w:pPr>
        <w:widowControl/>
        <w:numPr>
          <w:ilvl w:val="0"/>
          <w:numId w:val="12"/>
        </w:numPr>
        <w:spacing w:after="80" w:line="300" w:lineRule="auto"/>
      </w:pPr>
      <w:r>
        <w:rPr>
          <w:rFonts w:ascii="Calibri" w:hAnsi="Calibri" w:eastAsia="Calibri"/>
          <w:color w:val="1F2937"/>
          <w:sz w:val="22"/>
        </w:rPr>
        <w:t>Monitoring, Watch, Modify, Force, Trace, Diagnostics, and Navigation</w:t>
      </w:r>
    </w:p>
    <w:p>
      <w:pPr>
        <w:widowControl/>
        <w:numPr>
          <w:ilvl w:val="0"/>
          <w:numId w:val="12"/>
        </w:numPr>
        <w:spacing w:after="80" w:line="300" w:lineRule="auto"/>
      </w:pPr>
      <w:r>
        <w:rPr>
          <w:rFonts w:ascii="Calibri" w:hAnsi="Calibri" w:eastAsia="Calibri"/>
          <w:color w:val="1F2937"/>
          <w:sz w:val="22"/>
        </w:rPr>
        <w:t>Phase 2 Verification and Implementation Exit Gate</w:t>
      </w:r>
    </w:p>
    <w:p>
      <w:pPr>
        <w:spacing w:after="80"/>
        <w:ind w:left="540"/>
      </w:pPr>
      <w:r>
        <w:rPr>
          <w:rFonts w:ascii="Calibri" w:hAnsi="Calibri" w:eastAsia="Calibri"/>
          <w:color w:val="1F2937"/>
          <w:sz w:val="22"/>
        </w:rPr>
        <w:t>Appendix A. Canonical Glossary</w:t>
      </w:r>
    </w:p>
    <w:p>
      <w:pPr>
        <w:spacing w:after="80"/>
        <w:ind w:left="540"/>
      </w:pPr>
      <w:r>
        <w:rPr>
          <w:rFonts w:ascii="Calibri" w:hAnsi="Calibri" w:eastAsia="Calibri"/>
          <w:color w:val="1F2937"/>
          <w:sz w:val="22"/>
        </w:rPr>
        <w:t>Appendix B. Allowed and Forbidden Capability Summary</w:t>
      </w:r>
    </w:p>
    <w:p>
      <w:pPr>
        <w:spacing w:after="80"/>
        <w:ind w:left="540"/>
      </w:pPr>
      <w:r>
        <w:rPr>
          <w:rFonts w:ascii="Calibri" w:hAnsi="Calibri" w:eastAsia="Calibri"/>
          <w:color w:val="1F2937"/>
          <w:sz w:val="22"/>
        </w:rPr>
        <w:t>Appendix C. Requirement Record Template</w:t>
      </w:r>
    </w:p>
    <w:p>
      <w:pPr>
        <w:spacing w:after="80"/>
        <w:ind w:left="540"/>
      </w:pPr>
      <w:r>
        <w:rPr>
          <w:rFonts w:ascii="Calibri" w:hAnsi="Calibri" w:eastAsia="Calibri"/>
          <w:color w:val="1F2937"/>
          <w:sz w:val="22"/>
        </w:rPr>
        <w:t>Appendix D. Decision Request Template</w:t>
      </w:r>
    </w:p>
    <w:p>
      <w:pPr>
        <w:spacing w:after="80"/>
        <w:ind w:left="540"/>
      </w:pPr>
      <w:r>
        <w:rPr>
          <w:rFonts w:ascii="Calibri" w:hAnsi="Calibri" w:eastAsia="Calibri"/>
          <w:color w:val="1F2937"/>
          <w:sz w:val="22"/>
        </w:rPr>
        <w:t>Appendix E. Phases 1-2 Source Crosswalk</w:t>
      </w:r>
    </w:p>
    <w:p>
      <w:pPr>
        <w:spacing w:after="80"/>
        <w:ind w:left="540"/>
      </w:pPr>
      <w:r>
        <w:rPr>
          <w:rFonts w:ascii="Calibri" w:hAnsi="Calibri" w:eastAsia="Calibri"/>
          <w:color w:val="1F2937"/>
          <w:sz w:val="22"/>
        </w:rPr>
        <w:t>Appendix F. Master "Do Not Build This" Register</w:t>
      </w:r>
    </w:p>
    <w:p>
      <w:pPr>
        <w:spacing w:after="80"/>
        <w:ind w:left="540"/>
      </w:pPr>
      <w:r>
        <w:rPr>
          <w:rFonts w:ascii="Calibri" w:hAnsi="Calibri" w:eastAsia="Calibri"/>
          <w:color w:val="1F2937"/>
          <w:sz w:val="22"/>
        </w:rPr>
        <w:t>Appendix G. Requirement Area Registry Through Phase 2</w:t>
      </w:r>
    </w:p>
    <w:p>
      <w:pPr>
        <w:spacing w:after="80"/>
        <w:ind w:left="540"/>
      </w:pPr>
      <w:r>
        <w:rPr>
          <w:rFonts w:ascii="Calibri" w:hAnsi="Calibri" w:eastAsia="Calibri"/>
          <w:color w:val="1F2937"/>
          <w:sz w:val="22"/>
        </w:rPr>
        <w:t>Appendix H. Phase 2 Minimum Verification Catalog</w:t>
      </w:r>
    </w:p>
    <w:p>
      <w:pPr>
        <w:spacing w:after="80"/>
        <w:ind w:left="540"/>
      </w:pPr>
      <w:r>
        <w:rPr>
          <w:rFonts w:ascii="Calibri" w:hAnsi="Calibri" w:eastAsia="Calibri"/>
          <w:color w:val="1F2937"/>
          <w:sz w:val="22"/>
        </w:rPr>
        <w:t>Appendix I. Phase 2 State and Fingerprint Matrix</w:t>
      </w:r>
    </w:p>
    <w:p>
      <w:pPr>
        <w:spacing w:after="80"/>
        <w:ind w:left="540"/>
      </w:pPr>
      <w:r>
        <w:rPr>
          <w:rFonts w:ascii="Calibri" w:hAnsi="Calibri" w:eastAsia="Calibri"/>
          <w:color w:val="1F2937"/>
          <w:sz w:val="22"/>
        </w:rPr>
        <w:t>Appendix J. Phase 2 Change and Decision Ledger</w:t>
      </w:r>
    </w:p>
    <w:p>
      <w:pPr>
        <w:spacing w:after="80"/>
        <w:ind w:left="540"/>
      </w:pPr>
      <w:r>
        <w:rPr>
          <w:rFonts w:ascii="Calibri" w:hAnsi="Calibri" w:eastAsia="Calibri"/>
          <w:color w:val="1F2937"/>
          <w:sz w:val="22"/>
        </w:rPr>
        <w:t>Appendix K. Remaining Decisions, Risks, and Reserved Work</w:t>
      </w:r>
    </w:p>
    <w:p>
      <w:pPr>
        <w:spacing w:after="80"/>
        <w:ind w:left="540"/>
      </w:pPr>
      <w:r>
        <w:rPr>
          <w:rFonts w:ascii="Calibri" w:hAnsi="Calibri" w:eastAsia="Calibri"/>
          <w:color w:val="1F2937"/>
          <w:sz w:val="22"/>
        </w:rPr>
        <w:t>Appendix L. Phase 2 Implementation Exit Record Template</w:t>
      </w:r>
    </w:p>
    <w:p>
      <w:pPr>
        <w:spacing w:before="100" w:after="180" w:line="283" w:lineRule="auto"/>
        <w:ind w:left="230" w:right="115"/>
        <w:shd w:fill="F4F7FA" w:val="clear"/>
        <w:pBdr>
          <w:left w:val="single" w:sz="18" w:space="5" w:color="2E74B5"/>
        </w:pBdr>
      </w:pPr>
      <w:r>
        <w:rPr>
          <w:rFonts w:ascii="Calibri" w:hAnsi="Calibri" w:eastAsia="Calibri"/>
          <w:color w:val="1F2937"/>
          <w:sz w:val="21"/>
        </w:rPr>
        <w:t>This document authorizes real Phase 2 implementation. It builds on the accepted Phase 1 baseline, stops before Phase 3, and gives no permission for physical industrial communication.</w:t>
      </w:r>
    </w:p>
    <w:p>
      <w:r>
        <w:br w:type="page"/>
      </w:r>
    </w:p>
    <w:p>
      <w:pPr>
        <w:pStyle w:val="Heading2"/>
      </w:pPr>
      <w:r>
        <w:rPr>
          <w:rFonts w:ascii="Calibri" w:hAnsi="Calibri" w:eastAsia="Calibri"/>
          <w:b/>
          <w:color w:val="2E74B5"/>
          <w:sz w:val="26"/>
        </w:rPr>
        <w:t>Document Control</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Field</w:t>
            </w:r>
          </w:p>
        </w:tc>
        <w:tc>
          <w:tcPr>
            <w:tcW w:type="dxa" w:w="71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Controlling value</w:t>
            </w:r>
          </w:p>
        </w:tc>
      </w:tr>
      <w:tr>
        <w:trPr>
          <w:cantSplit w:val="true"/>
        </w:trPr>
        <w:tc>
          <w:tcPr>
            <w:tcW w:type="dxa" w:w="2200"/>
          </w:tcPr>
          <w:p>
            <w:pPr>
              <w:spacing w:before="0" w:after="0" w:line="252" w:lineRule="auto"/>
            </w:pPr>
            <w:r>
              <w:rPr>
                <w:rFonts w:ascii="Calibri" w:hAnsi="Calibri" w:eastAsia="Calibri"/>
                <w:color w:val="1F2937"/>
                <w:sz w:val="18"/>
              </w:rPr>
              <w:t>Final filename</w:t>
            </w:r>
          </w:p>
        </w:tc>
        <w:tc>
          <w:tcPr>
            <w:tcW w:type="dxa" w:w="7160"/>
          </w:tcPr>
          <w:p>
            <w:pPr>
              <w:spacing w:before="0" w:after="0" w:line="252" w:lineRule="auto"/>
            </w:pPr>
            <w:r>
              <w:rPr>
                <w:rFonts w:ascii="Calibri" w:hAnsi="Calibri" w:eastAsia="Calibri"/>
                <w:color w:val="1F2937"/>
                <w:sz w:val="18"/>
              </w:rPr>
              <w:t>PLC Engineering Simulator - Codex Master Implementation Directive - Phase 2 of 4 - Runnable PLC Engineering Core.docx</w:t>
            </w:r>
          </w:p>
        </w:tc>
      </w:tr>
      <w:tr>
        <w:trPr>
          <w:cantSplit w:val="true"/>
        </w:trPr>
        <w:tc>
          <w:tcPr>
            <w:tcW w:type="dxa" w:w="2200"/>
          </w:tcPr>
          <w:p>
            <w:pPr>
              <w:spacing w:before="0" w:after="0" w:line="252" w:lineRule="auto"/>
            </w:pPr>
            <w:r>
              <w:rPr>
                <w:rFonts w:ascii="Calibri" w:hAnsi="Calibri" w:eastAsia="Calibri"/>
                <w:color w:val="1F2937"/>
                <w:sz w:val="18"/>
              </w:rPr>
              <w:t>Directive</w:t>
            </w:r>
          </w:p>
        </w:tc>
        <w:tc>
          <w:tcPr>
            <w:tcW w:type="dxa" w:w="7160"/>
          </w:tcPr>
          <w:p>
            <w:pPr>
              <w:spacing w:before="0" w:after="0" w:line="252" w:lineRule="auto"/>
            </w:pPr>
            <w:r>
              <w:rPr>
                <w:rFonts w:ascii="Calibri" w:hAnsi="Calibri" w:eastAsia="Calibri"/>
                <w:color w:val="1F2937"/>
                <w:sz w:val="18"/>
              </w:rPr>
              <w:t>Master Implementation Directive 2 of 4</w:t>
            </w:r>
          </w:p>
        </w:tc>
      </w:tr>
      <w:tr>
        <w:trPr>
          <w:cantSplit w:val="true"/>
        </w:trPr>
        <w:tc>
          <w:tcPr>
            <w:tcW w:type="dxa" w:w="2200"/>
          </w:tcPr>
          <w:p>
            <w:pPr>
              <w:spacing w:before="0" w:after="0" w:line="252" w:lineRule="auto"/>
            </w:pPr>
            <w:r>
              <w:rPr>
                <w:rFonts w:ascii="Calibri" w:hAnsi="Calibri" w:eastAsia="Calibri"/>
                <w:color w:val="1F2937"/>
                <w:sz w:val="18"/>
              </w:rPr>
              <w:t>Authority</w:t>
            </w:r>
          </w:p>
        </w:tc>
        <w:tc>
          <w:tcPr>
            <w:tcW w:type="dxa" w:w="7160"/>
          </w:tcPr>
          <w:p>
            <w:pPr>
              <w:spacing w:before="0" w:after="0" w:line="252" w:lineRule="auto"/>
            </w:pPr>
            <w:r>
              <w:rPr>
                <w:rFonts w:ascii="Calibri" w:hAnsi="Calibri" w:eastAsia="Calibri"/>
                <w:color w:val="1F2937"/>
                <w:sz w:val="18"/>
              </w:rPr>
              <w:t>Scott's explicit Phase 2 start order in Section 14</w:t>
            </w:r>
          </w:p>
        </w:tc>
      </w:tr>
      <w:tr>
        <w:trPr>
          <w:cantSplit w:val="true"/>
        </w:trPr>
        <w:tc>
          <w:tcPr>
            <w:tcW w:type="dxa" w:w="2200"/>
          </w:tcPr>
          <w:p>
            <w:pPr>
              <w:spacing w:before="0" w:after="0" w:line="252" w:lineRule="auto"/>
            </w:pPr>
            <w:r>
              <w:rPr>
                <w:rFonts w:ascii="Calibri" w:hAnsi="Calibri" w:eastAsia="Calibri"/>
                <w:color w:val="1F2937"/>
                <w:sz w:val="18"/>
              </w:rPr>
              <w:t>Incoming baseline</w:t>
            </w:r>
          </w:p>
        </w:tc>
        <w:tc>
          <w:tcPr>
            <w:tcW w:type="dxa" w:w="7160"/>
          </w:tcPr>
          <w:p>
            <w:pPr>
              <w:spacing w:before="0" w:after="0" w:line="252" w:lineRule="auto"/>
            </w:pPr>
            <w:r>
              <w:rPr>
                <w:rFonts w:ascii="Calibri" w:hAnsi="Calibri" w:eastAsia="Calibri"/>
                <w:color w:val="1F2937"/>
                <w:sz w:val="18"/>
              </w:rPr>
              <w:t>Accepted Phase 1 closure candidate; actual repository commit/tag must be recorded by P2-00</w:t>
            </w:r>
          </w:p>
        </w:tc>
      </w:tr>
      <w:tr>
        <w:trPr>
          <w:cantSplit w:val="true"/>
        </w:trPr>
        <w:tc>
          <w:tcPr>
            <w:tcW w:type="dxa" w:w="2200"/>
          </w:tcPr>
          <w:p>
            <w:pPr>
              <w:spacing w:before="0" w:after="0" w:line="252" w:lineRule="auto"/>
            </w:pPr>
            <w:r>
              <w:rPr>
                <w:rFonts w:ascii="Calibri" w:hAnsi="Calibri" w:eastAsia="Calibri"/>
                <w:color w:val="1F2937"/>
                <w:sz w:val="18"/>
              </w:rPr>
              <w:t>Research authority</w:t>
            </w:r>
          </w:p>
        </w:tc>
        <w:tc>
          <w:tcPr>
            <w:tcW w:type="dxa" w:w="7160"/>
          </w:tcPr>
          <w:p>
            <w:pPr>
              <w:spacing w:before="0" w:after="0" w:line="252" w:lineRule="auto"/>
            </w:pPr>
            <w:r>
              <w:rPr>
                <w:rFonts w:ascii="Calibri" w:hAnsi="Calibri" w:eastAsia="Calibri"/>
                <w:color w:val="1F2937"/>
                <w:sz w:val="18"/>
              </w:rPr>
              <w:t>Govs PLC project Research Report.md; SHA-256 F05C08323B5CC9483BEB1FEB3C7312CCB9A45EBE3B527E6DAE069C181D3FBF55</w:t>
            </w:r>
          </w:p>
        </w:tc>
      </w:tr>
      <w:tr>
        <w:trPr>
          <w:cantSplit w:val="true"/>
        </w:trPr>
        <w:tc>
          <w:tcPr>
            <w:tcW w:type="dxa" w:w="2200"/>
          </w:tcPr>
          <w:p>
            <w:pPr>
              <w:spacing w:before="0" w:after="0" w:line="252" w:lineRule="auto"/>
            </w:pPr>
            <w:r>
              <w:rPr>
                <w:rFonts w:ascii="Calibri" w:hAnsi="Calibri" w:eastAsia="Calibri"/>
                <w:color w:val="1F2937"/>
                <w:sz w:val="18"/>
              </w:rPr>
              <w:t>Implementation scope</w:t>
            </w:r>
          </w:p>
        </w:tc>
        <w:tc>
          <w:tcPr>
            <w:tcW w:type="dxa" w:w="7160"/>
          </w:tcPr>
          <w:p>
            <w:pPr>
              <w:spacing w:before="0" w:after="0" w:line="252" w:lineRule="auto"/>
            </w:pPr>
            <w:r>
              <w:rPr>
                <w:rFonts w:ascii="Calibri" w:hAnsi="Calibri" w:eastAsia="Calibri"/>
                <w:color w:val="1F2937"/>
                <w:sz w:val="18"/>
              </w:rPr>
              <w:t>Runnable PLC engineering core: project, fictional hardware/network, LAD/FBD/SCL, compiler/IR, deterministic runtime, commissioning, online tools, and functional UI</w:t>
            </w:r>
          </w:p>
        </w:tc>
      </w:tr>
      <w:tr>
        <w:trPr>
          <w:cantSplit w:val="true"/>
        </w:trPr>
        <w:tc>
          <w:tcPr>
            <w:tcW w:type="dxa" w:w="2200"/>
          </w:tcPr>
          <w:p>
            <w:pPr>
              <w:spacing w:before="0" w:after="0" w:line="252" w:lineRule="auto"/>
            </w:pPr>
            <w:r>
              <w:rPr>
                <w:rFonts w:ascii="Calibri" w:hAnsi="Calibri" w:eastAsia="Calibri"/>
                <w:color w:val="1F2937"/>
                <w:sz w:val="18"/>
              </w:rPr>
              <w:t>Reserved</w:t>
            </w:r>
          </w:p>
        </w:tc>
        <w:tc>
          <w:tcPr>
            <w:tcW w:type="dxa" w:w="7160"/>
          </w:tcPr>
          <w:p>
            <w:pPr>
              <w:spacing w:before="0" w:after="0" w:line="252" w:lineRule="auto"/>
            </w:pPr>
            <w:r>
              <w:rPr>
                <w:rFonts w:ascii="Calibri" w:hAnsi="Calibri" w:eastAsia="Calibri"/>
                <w:color w:val="1F2937"/>
                <w:sz w:val="18"/>
              </w:rPr>
              <w:t>Phase 3 simulation/HMI/teaching environment; Phase 4 hardening/packaging/final acceptance</w:t>
            </w:r>
          </w:p>
        </w:tc>
      </w:tr>
      <w:tr>
        <w:trPr>
          <w:cantSplit w:val="true"/>
        </w:trPr>
        <w:tc>
          <w:tcPr>
            <w:tcW w:type="dxa" w:w="2200"/>
          </w:tcPr>
          <w:p>
            <w:pPr>
              <w:spacing w:before="0" w:after="0" w:line="252" w:lineRule="auto"/>
            </w:pPr>
            <w:r>
              <w:rPr>
                <w:rFonts w:ascii="Calibri" w:hAnsi="Calibri" w:eastAsia="Calibri"/>
                <w:color w:val="1F2937"/>
                <w:sz w:val="18"/>
              </w:rPr>
              <w:t>Status</w:t>
            </w:r>
          </w:p>
        </w:tc>
        <w:tc>
          <w:tcPr>
            <w:tcW w:type="dxa" w:w="7160"/>
          </w:tcPr>
          <w:p>
            <w:pPr>
              <w:spacing w:before="0" w:after="0" w:line="252" w:lineRule="auto"/>
            </w:pPr>
            <w:r>
              <w:rPr>
                <w:rFonts w:ascii="Calibri" w:hAnsi="Calibri" w:eastAsia="Calibri"/>
                <w:color w:val="1F2937"/>
                <w:sz w:val="18"/>
              </w:rPr>
              <w:t>AUTHORIZED FOR IMPLEMENTATION subject to P2-00 entry verification</w:t>
            </w:r>
          </w:p>
        </w:tc>
      </w:tr>
      <w:tr>
        <w:trPr>
          <w:cantSplit w:val="true"/>
        </w:trPr>
        <w:tc>
          <w:tcPr>
            <w:tcW w:type="dxa" w:w="2200"/>
          </w:tcPr>
          <w:p>
            <w:pPr>
              <w:spacing w:before="0" w:after="0" w:line="252" w:lineRule="auto"/>
            </w:pPr>
            <w:r>
              <w:rPr>
                <w:rFonts w:ascii="Calibri" w:hAnsi="Calibri" w:eastAsia="Calibri"/>
                <w:color w:val="1F2937"/>
                <w:sz w:val="18"/>
              </w:rPr>
              <w:t>Date</w:t>
            </w:r>
          </w:p>
        </w:tc>
        <w:tc>
          <w:tcPr>
            <w:tcW w:type="dxa" w:w="7160"/>
          </w:tcPr>
          <w:p>
            <w:pPr>
              <w:spacing w:before="0" w:after="0" w:line="252" w:lineRule="auto"/>
            </w:pPr>
            <w:r>
              <w:rPr>
                <w:rFonts w:ascii="Calibri" w:hAnsi="Calibri" w:eastAsia="Calibri"/>
                <w:color w:val="1F2937"/>
                <w:sz w:val="18"/>
              </w:rPr>
              <w:t>August 27, 2026</w:t>
            </w:r>
          </w:p>
        </w:tc>
      </w:tr>
    </w:tbl>
    <w:p>
      <w:pPr>
        <w:spacing w:after="40" w:line="144" w:lineRule="auto"/>
      </w:pPr>
    </w:p>
    <w:p>
      <w:pPr>
        <w:pStyle w:val="Heading2"/>
      </w:pPr>
      <w:r>
        <w:rPr>
          <w:rFonts w:ascii="Calibri" w:hAnsi="Calibri" w:eastAsia="Calibri"/>
          <w:b/>
          <w:color w:val="2E74B5"/>
          <w:sz w:val="26"/>
        </w:rPr>
        <w:t>Authority and Conflict Rule</w:t>
      </w:r>
    </w:p>
    <w:p>
      <w:pPr>
        <w:widowControl/>
      </w:pPr>
      <w:r>
        <w:rPr>
          <w:rFonts w:ascii="Calibri" w:hAnsi="Calibri" w:eastAsia="Calibri"/>
          <w:color w:val="1F2937"/>
          <w:sz w:val="22"/>
        </w:rPr>
        <w:t>Use this order:</w:t>
      </w:r>
    </w:p>
    <w:p>
      <w:pPr>
        <w:widowControl/>
        <w:numPr>
          <w:ilvl w:val="0"/>
          <w:numId w:val="13"/>
        </w:numPr>
        <w:spacing w:after="80" w:line="300" w:lineRule="auto"/>
      </w:pPr>
      <w:r>
        <w:rPr>
          <w:rFonts w:ascii="Calibri" w:hAnsi="Calibri" w:eastAsia="Calibri"/>
          <w:color w:val="1F2937"/>
          <w:sz w:val="22"/>
        </w:rPr>
        <w:t>Applicable law, binding licenses, and the immutable PhysicalUniverse prohibition.</w:t>
      </w:r>
    </w:p>
    <w:p>
      <w:pPr>
        <w:widowControl/>
        <w:numPr>
          <w:ilvl w:val="0"/>
          <w:numId w:val="13"/>
        </w:numPr>
        <w:spacing w:after="80" w:line="300" w:lineRule="auto"/>
      </w:pPr>
      <w:r>
        <w:rPr>
          <w:rFonts w:ascii="Calibri" w:hAnsi="Calibri" w:eastAsia="Calibri"/>
          <w:color w:val="1F2937"/>
          <w:sz w:val="22"/>
        </w:rPr>
        <w:t>Scott's explicit product decisions and this Phase 2 start order.</w:t>
      </w:r>
    </w:p>
    <w:p>
      <w:pPr>
        <w:widowControl/>
        <w:numPr>
          <w:ilvl w:val="0"/>
          <w:numId w:val="13"/>
        </w:numPr>
        <w:spacing w:after="80" w:line="300" w:lineRule="auto"/>
      </w:pPr>
      <w:r>
        <w:rPr>
          <w:rFonts w:ascii="Calibri" w:hAnsi="Calibri" w:eastAsia="Calibri"/>
          <w:color w:val="1F2937"/>
          <w:sz w:val="22"/>
        </w:rPr>
        <w:t>This Phase 2 directive for Phase 2 scope and execution.</w:t>
      </w:r>
    </w:p>
    <w:p>
      <w:pPr>
        <w:widowControl/>
        <w:numPr>
          <w:ilvl w:val="0"/>
          <w:numId w:val="13"/>
        </w:numPr>
        <w:spacing w:after="80" w:line="300" w:lineRule="auto"/>
      </w:pPr>
      <w:r>
        <w:rPr>
          <w:rFonts w:ascii="Calibri" w:hAnsi="Calibri" w:eastAsia="Calibri"/>
          <w:color w:val="1F2937"/>
          <w:sz w:val="22"/>
        </w:rPr>
        <w:t>The accepted Phase 1 directive, corrective addendum, ADRs, and invariants.</w:t>
      </w:r>
    </w:p>
    <w:p>
      <w:pPr>
        <w:widowControl/>
        <w:numPr>
          <w:ilvl w:val="0"/>
          <w:numId w:val="13"/>
        </w:numPr>
        <w:spacing w:after="80" w:line="300" w:lineRule="auto"/>
      </w:pPr>
      <w:r>
        <w:rPr>
          <w:rFonts w:ascii="Calibri" w:hAnsi="Calibri" w:eastAsia="Calibri"/>
          <w:color w:val="1F2937"/>
          <w:sz w:val="22"/>
        </w:rPr>
        <w:t>The frozen research report as technical and contextual evidence.</w:t>
      </w:r>
    </w:p>
    <w:p>
      <w:pPr>
        <w:widowControl/>
        <w:numPr>
          <w:ilvl w:val="0"/>
          <w:numId w:val="13"/>
        </w:numPr>
        <w:spacing w:after="80" w:line="300" w:lineRule="auto"/>
      </w:pPr>
      <w:r>
        <w:rPr>
          <w:rFonts w:ascii="Calibri" w:hAnsi="Calibri" w:eastAsia="Calibri"/>
          <w:color w:val="1F2937"/>
          <w:sz w:val="22"/>
        </w:rPr>
        <w:t>Repository implementation choices, tickets, comments, and assumptions.</w:t>
      </w:r>
    </w:p>
    <w:p>
      <w:pPr>
        <w:widowControl/>
      </w:pPr>
      <w:r>
        <w:rPr>
          <w:rFonts w:ascii="Calibri" w:hAnsi="Calibri" w:eastAsia="Calibri"/>
          <w:color w:val="1F2937"/>
          <w:sz w:val="22"/>
        </w:rPr>
        <w:t>If authorities conflict, preserve the higher authority, block only the affected work, record the smallest decision needed, and continue unrelated implementation. The old combined-draft wording that described Phase 2 as authoring-only, required one cumulative directive file, or postponed the executable work program until Phase 4 is superseded and shall not be followed.</w:t>
      </w:r>
    </w:p>
    <w:p>
      <w:pPr>
        <w:pStyle w:val="Heading2"/>
      </w:pPr>
      <w:r>
        <w:rPr>
          <w:rFonts w:ascii="Calibri" w:hAnsi="Calibri" w:eastAsia="Calibri"/>
          <w:b/>
          <w:color w:val="2E74B5"/>
          <w:sz w:val="26"/>
        </w:rPr>
        <w:t>Normative Keywords</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800"/>
        <w:gridCol w:w="7560"/>
      </w:tblGrid>
      <w:tr>
        <w:trPr>
          <w:tblHeader w:val="true"/>
          <w:cantSplit w:val="true"/>
        </w:trPr>
        <w:tc>
          <w:tcPr>
            <w:tcW w:type="dxa" w:w="18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Keyword</w:t>
            </w:r>
          </w:p>
        </w:tc>
        <w:tc>
          <w:tcPr>
            <w:tcW w:type="dxa" w:w="75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Meaning</w:t>
            </w:r>
          </w:p>
        </w:tc>
      </w:tr>
      <w:tr>
        <w:trPr>
          <w:cantSplit w:val="true"/>
        </w:trPr>
        <w:tc>
          <w:tcPr>
            <w:tcW w:type="dxa" w:w="1800"/>
          </w:tcPr>
          <w:p>
            <w:pPr>
              <w:spacing w:before="0" w:after="0" w:line="252" w:lineRule="auto"/>
            </w:pPr>
            <w:r>
              <w:rPr>
                <w:rFonts w:ascii="Calibri" w:hAnsi="Calibri" w:eastAsia="Calibri"/>
                <w:color w:val="1F2937"/>
                <w:sz w:val="18"/>
              </w:rPr>
              <w:t>MUST / SHALL</w:t>
            </w:r>
          </w:p>
        </w:tc>
        <w:tc>
          <w:tcPr>
            <w:tcW w:type="dxa" w:w="7560"/>
          </w:tcPr>
          <w:p>
            <w:pPr>
              <w:spacing w:before="0" w:after="0" w:line="252" w:lineRule="auto"/>
            </w:pPr>
            <w:r>
              <w:rPr>
                <w:rFonts w:ascii="Calibri" w:hAnsi="Calibri" w:eastAsia="Calibri"/>
                <w:color w:val="1F2937"/>
                <w:sz w:val="18"/>
              </w:rPr>
              <w:t>Required; violation blocks the affected package or Phase 2 gate.</w:t>
            </w:r>
          </w:p>
        </w:tc>
      </w:tr>
      <w:tr>
        <w:trPr>
          <w:cantSplit w:val="true"/>
        </w:trPr>
        <w:tc>
          <w:tcPr>
            <w:tcW w:type="dxa" w:w="1800"/>
          </w:tcPr>
          <w:p>
            <w:pPr>
              <w:spacing w:before="0" w:after="0" w:line="252" w:lineRule="auto"/>
            </w:pPr>
            <w:r>
              <w:rPr>
                <w:rFonts w:ascii="Calibri" w:hAnsi="Calibri" w:eastAsia="Calibri"/>
                <w:color w:val="1F2937"/>
                <w:sz w:val="18"/>
              </w:rPr>
              <w:t>MUST NOT / SHALL NOT</w:t>
            </w:r>
          </w:p>
        </w:tc>
        <w:tc>
          <w:tcPr>
            <w:tcW w:type="dxa" w:w="7560"/>
          </w:tcPr>
          <w:p>
            <w:pPr>
              <w:spacing w:before="0" w:after="0" w:line="252" w:lineRule="auto"/>
            </w:pPr>
            <w:r>
              <w:rPr>
                <w:rFonts w:ascii="Calibri" w:hAnsi="Calibri" w:eastAsia="Calibri"/>
                <w:color w:val="1F2937"/>
                <w:sz w:val="18"/>
              </w:rPr>
              <w:t>Prohibited; presence blocks merge or acceptance.</w:t>
            </w:r>
          </w:p>
        </w:tc>
      </w:tr>
      <w:tr>
        <w:trPr>
          <w:cantSplit w:val="true"/>
        </w:trPr>
        <w:tc>
          <w:tcPr>
            <w:tcW w:type="dxa" w:w="1800"/>
          </w:tcPr>
          <w:p>
            <w:pPr>
              <w:spacing w:before="0" w:after="0" w:line="252" w:lineRule="auto"/>
            </w:pPr>
            <w:r>
              <w:rPr>
                <w:rFonts w:ascii="Calibri" w:hAnsi="Calibri" w:eastAsia="Calibri"/>
                <w:color w:val="1F2937"/>
                <w:sz w:val="18"/>
              </w:rPr>
              <w:t>SHOULD</w:t>
            </w:r>
          </w:p>
        </w:tc>
        <w:tc>
          <w:tcPr>
            <w:tcW w:type="dxa" w:w="7560"/>
          </w:tcPr>
          <w:p>
            <w:pPr>
              <w:spacing w:before="0" w:after="0" w:line="252" w:lineRule="auto"/>
            </w:pPr>
            <w:r>
              <w:rPr>
                <w:rFonts w:ascii="Calibri" w:hAnsi="Calibri" w:eastAsia="Calibri"/>
                <w:color w:val="1F2937"/>
                <w:sz w:val="18"/>
              </w:rPr>
              <w:t>Expected unless an ADR proves an equal or stronger result without changing intent.</w:t>
            </w:r>
          </w:p>
        </w:tc>
      </w:tr>
      <w:tr>
        <w:trPr>
          <w:cantSplit w:val="true"/>
        </w:trPr>
        <w:tc>
          <w:tcPr>
            <w:tcW w:type="dxa" w:w="1800"/>
          </w:tcPr>
          <w:p>
            <w:pPr>
              <w:spacing w:before="0" w:after="0" w:line="252" w:lineRule="auto"/>
            </w:pPr>
            <w:r>
              <w:rPr>
                <w:rFonts w:ascii="Calibri" w:hAnsi="Calibri" w:eastAsia="Calibri"/>
                <w:color w:val="1F2937"/>
                <w:sz w:val="18"/>
              </w:rPr>
              <w:t>MAY</w:t>
            </w:r>
          </w:p>
        </w:tc>
        <w:tc>
          <w:tcPr>
            <w:tcW w:type="dxa" w:w="7560"/>
          </w:tcPr>
          <w:p>
            <w:pPr>
              <w:spacing w:before="0" w:after="0" w:line="252" w:lineRule="auto"/>
            </w:pPr>
            <w:r>
              <w:rPr>
                <w:rFonts w:ascii="Calibri" w:hAnsi="Calibri" w:eastAsia="Calibri"/>
                <w:color w:val="1F2937"/>
                <w:sz w:val="18"/>
              </w:rPr>
              <w:t>Optional inside approved Phase 2 scope.</w:t>
            </w:r>
          </w:p>
        </w:tc>
      </w:tr>
      <w:tr>
        <w:trPr>
          <w:cantSplit w:val="true"/>
        </w:trPr>
        <w:tc>
          <w:tcPr>
            <w:tcW w:type="dxa" w:w="1800"/>
          </w:tcPr>
          <w:p>
            <w:pPr>
              <w:spacing w:before="0" w:after="0" w:line="252" w:lineRule="auto"/>
            </w:pPr>
            <w:r>
              <w:rPr>
                <w:rFonts w:ascii="Calibri" w:hAnsi="Calibri" w:eastAsia="Calibri"/>
                <w:color w:val="1F2937"/>
                <w:sz w:val="18"/>
              </w:rPr>
              <w:t>BLOCKED</w:t>
            </w:r>
          </w:p>
        </w:tc>
        <w:tc>
          <w:tcPr>
            <w:tcW w:type="dxa" w:w="7560"/>
          </w:tcPr>
          <w:p>
            <w:pPr>
              <w:spacing w:before="0" w:after="0" w:line="252" w:lineRule="auto"/>
            </w:pPr>
            <w:r>
              <w:rPr>
                <w:rFonts w:ascii="Calibri" w:hAnsi="Calibri" w:eastAsia="Calibri"/>
                <w:color w:val="1F2937"/>
                <w:sz w:val="18"/>
              </w:rPr>
              <w:t>Cannot proceed without a decision/evidence; unaffected work continues.</w:t>
            </w:r>
          </w:p>
        </w:tc>
      </w:tr>
      <w:tr>
        <w:trPr>
          <w:cantSplit w:val="true"/>
        </w:trPr>
        <w:tc>
          <w:tcPr>
            <w:tcW w:type="dxa" w:w="1800"/>
          </w:tcPr>
          <w:p>
            <w:pPr>
              <w:spacing w:before="0" w:after="0" w:line="252" w:lineRule="auto"/>
            </w:pPr>
            <w:r>
              <w:rPr>
                <w:rFonts w:ascii="Calibri" w:hAnsi="Calibri" w:eastAsia="Calibri"/>
                <w:color w:val="1F2937"/>
                <w:sz w:val="18"/>
              </w:rPr>
              <w:t>DEFERRED</w:t>
            </w:r>
          </w:p>
        </w:tc>
        <w:tc>
          <w:tcPr>
            <w:tcW w:type="dxa" w:w="7560"/>
          </w:tcPr>
          <w:p>
            <w:pPr>
              <w:spacing w:before="0" w:after="0" w:line="252" w:lineRule="auto"/>
            </w:pPr>
            <w:r>
              <w:rPr>
                <w:rFonts w:ascii="Calibri" w:hAnsi="Calibri" w:eastAsia="Calibri"/>
                <w:color w:val="1F2937"/>
                <w:sz w:val="18"/>
              </w:rPr>
              <w:t>Assigned to Phase 3 or 4; not implemented or represented as implemented.</w:t>
            </w:r>
          </w:p>
        </w:tc>
      </w:tr>
      <w:tr>
        <w:trPr>
          <w:cantSplit w:val="true"/>
        </w:trPr>
        <w:tc>
          <w:tcPr>
            <w:tcW w:type="dxa" w:w="1800"/>
          </w:tcPr>
          <w:p>
            <w:pPr>
              <w:spacing w:before="0" w:after="0" w:line="252" w:lineRule="auto"/>
            </w:pPr>
            <w:r>
              <w:rPr>
                <w:rFonts w:ascii="Calibri" w:hAnsi="Calibri" w:eastAsia="Calibri"/>
                <w:color w:val="1F2937"/>
                <w:sz w:val="18"/>
              </w:rPr>
              <w:t>EXCLUDED</w:t>
            </w:r>
          </w:p>
        </w:tc>
        <w:tc>
          <w:tcPr>
            <w:tcW w:type="dxa" w:w="7560"/>
          </w:tcPr>
          <w:p>
            <w:pPr>
              <w:spacing w:before="0" w:after="0" w:line="252" w:lineRule="auto"/>
            </w:pPr>
            <w:r>
              <w:rPr>
                <w:rFonts w:ascii="Calibri" w:hAnsi="Calibri" w:eastAsia="Calibri"/>
                <w:color w:val="1F2937"/>
                <w:sz w:val="18"/>
              </w:rPr>
              <w:t>Permanently outside this product; never a backlog item.</w:t>
            </w:r>
          </w:p>
        </w:tc>
      </w:tr>
    </w:tbl>
    <w:p>
      <w:pPr>
        <w:spacing w:after="40" w:line="144" w:lineRule="auto"/>
      </w:pPr>
    </w:p>
    <w:p>
      <w:r>
        <w:br w:type="page"/>
      </w:r>
    </w:p>
    <w:p>
      <w:pPr>
        <w:pStyle w:val="Heading1"/>
      </w:pPr>
      <w:r>
        <w:rPr>
          <w:rFonts w:ascii="Calibri" w:hAnsi="Calibri" w:eastAsia="Calibri"/>
          <w:b/>
          <w:color w:val="2E74B5"/>
          <w:sz w:val="32"/>
        </w:rPr>
        <w:t>14. Phase 2 Authorization, Outcome, and Execution Order</w:t>
      </w:r>
    </w:p>
    <w:p>
      <w:pPr>
        <w:pStyle w:val="Heading2"/>
      </w:pPr>
      <w:r>
        <w:rPr>
          <w:rFonts w:ascii="Calibri" w:hAnsi="Calibri" w:eastAsia="Calibri"/>
          <w:b/>
          <w:color w:val="2E74B5"/>
          <w:sz w:val="26"/>
        </w:rPr>
        <w:t>14.1 Scott's acceptance and authorization</w:t>
      </w:r>
    </w:p>
    <w:p>
      <w:pPr>
        <w:widowControl/>
      </w:pPr>
      <w:r>
        <w:rPr>
          <w:rFonts w:ascii="Calibri" w:hAnsi="Calibri" w:eastAsia="Calibri"/>
          <w:color w:val="1F2937"/>
          <w:sz w:val="22"/>
        </w:rPr>
        <w:t>This document is Master Implementation Directive 2 of 4. It continues the existing repository from the Phase 1 closure candidate. It is not a replacement Phase 1, a Phase 1.5, or another request to study how the product might someday be built.</w:t>
      </w:r>
    </w:p>
    <w:p>
      <w:pPr>
        <w:spacing w:before="100" w:after="180" w:line="283" w:lineRule="auto"/>
        <w:ind w:left="230" w:right="115"/>
        <w:shd w:fill="F4F7FA" w:val="clear"/>
        <w:pBdr>
          <w:left w:val="single" w:sz="18" w:space="5" w:color="2E74B5"/>
        </w:pBdr>
      </w:pPr>
      <w:r>
        <w:rPr>
          <w:rFonts w:ascii="Calibri" w:hAnsi="Calibri" w:eastAsia="Calibri"/>
          <w:b/>
          <w:color w:val="1F2937"/>
          <w:sz w:val="21"/>
        </w:rPr>
        <w:t>START ORDER:</w:t>
      </w:r>
      <w:r>
        <w:rPr>
          <w:rFonts w:ascii="Calibri" w:hAnsi="Calibri" w:eastAsia="Calibri"/>
          <w:color w:val="1F2937"/>
          <w:sz w:val="21"/>
        </w:rPr>
        <w:t xml:space="preserve"> By delivering this document to Codex, Scott accepts the reported Phase 1 closure candidate for continued internal development, subject to the single non-destructive entry verification in P2-00, and authorizes real Phase 2 product implementation now. This acceptance is not public-release approval and does not waive later legal, provenance, security, packaging, or hosted-CI review.</w:t>
      </w:r>
    </w:p>
    <w:p>
      <w:pPr>
        <w:widowControl/>
      </w:pPr>
      <w:r>
        <w:rPr>
          <w:rFonts w:ascii="Calibri" w:hAnsi="Calibri" w:eastAsia="Calibri"/>
          <w:b/>
          <w:color w:val="1F2937"/>
          <w:sz w:val="22"/>
        </w:rPr>
        <w:t>[PES-GOV-0021] MUST</w:t>
      </w:r>
      <w:r>
        <w:rPr>
          <w:rFonts w:ascii="Calibri" w:hAnsi="Calibri" w:eastAsia="Calibri"/>
          <w:color w:val="1F2937"/>
          <w:sz w:val="22"/>
        </w:rPr>
        <w:t xml:space="preserve"> treat this Phase 2 directive as the controlling implementation order for Sections 14-30 and Appendices A-L, subordinate to Scott's explicit product decisions and every applicable Phase 1 safety, clean-room, identity, determinism, causality, traceability, and no-placeholder invariant.</w:t>
      </w:r>
    </w:p>
    <w:p>
      <w:pPr>
        <w:widowControl/>
      </w:pPr>
      <w:r>
        <w:rPr>
          <w:rFonts w:ascii="Calibri" w:hAnsi="Calibri" w:eastAsia="Calibri"/>
          <w:b/>
          <w:color w:val="1F2937"/>
          <w:sz w:val="22"/>
        </w:rPr>
        <w:t>[PES-GOV-0022] MUST</w:t>
      </w:r>
      <w:r>
        <w:rPr>
          <w:rFonts w:ascii="Calibri" w:hAnsi="Calibri" w:eastAsia="Calibri"/>
          <w:color w:val="1F2937"/>
          <w:sz w:val="22"/>
        </w:rPr>
        <w:t xml:space="preserve"> treat the accepted Phase 1 repository state, its history, its corrective evidence, and its closure controls as the incoming baseline. Do not rewrite, replace, squash, or re-author that history.</w:t>
      </w:r>
    </w:p>
    <w:p>
      <w:pPr>
        <w:widowControl/>
      </w:pPr>
      <w:r>
        <w:rPr>
          <w:rFonts w:ascii="Calibri" w:hAnsi="Calibri" w:eastAsia="Calibri"/>
          <w:b/>
          <w:color w:val="1F2937"/>
          <w:sz w:val="22"/>
        </w:rPr>
        <w:t>[PES-GOV-0039] MUST</w:t>
      </w:r>
      <w:r>
        <w:rPr>
          <w:rFonts w:ascii="Calibri" w:hAnsi="Calibri" w:eastAsia="Calibri"/>
          <w:color w:val="1F2937"/>
          <w:sz w:val="22"/>
        </w:rPr>
        <w:t xml:space="preserve"> preserve the four-directive structure chosen by Scott: Phase 1 remains its own historical directive; this is the separate Phase 2 directive; Phases 3 and 4 require their own later documents and explicit start orders.</w:t>
      </w:r>
    </w:p>
    <w:p>
      <w:pPr>
        <w:widowControl/>
      </w:pPr>
      <w:r>
        <w:rPr>
          <w:rFonts w:ascii="Calibri" w:hAnsi="Calibri" w:eastAsia="Calibri"/>
          <w:b/>
          <w:color w:val="1F2937"/>
          <w:sz w:val="22"/>
        </w:rPr>
        <w:t>[PES-GOV-0040] MUST</w:t>
      </w:r>
      <w:r>
        <w:rPr>
          <w:rFonts w:ascii="Calibri" w:hAnsi="Calibri" w:eastAsia="Calibri"/>
          <w:color w:val="1F2937"/>
          <w:sz w:val="22"/>
        </w:rPr>
        <w:t xml:space="preserve"> perform P2-00 once, record the actual incoming commit/tag and gate result, and then begin product code. A passing entry gate is not permission to launch another requirement census, adversarial-audit program, policy rewrite, governance framework, or Phase 1 remediation campaign.</w:t>
      </w:r>
    </w:p>
    <w:p>
      <w:pPr>
        <w:widowControl/>
      </w:pPr>
      <w:r>
        <w:rPr>
          <w:rFonts w:ascii="Calibri" w:hAnsi="Calibri" w:eastAsia="Calibri"/>
          <w:b/>
          <w:color w:val="1F2937"/>
          <w:sz w:val="22"/>
        </w:rPr>
        <w:t>[PES-GOV-0041] MUST</w:t>
      </w:r>
      <w:r>
        <w:rPr>
          <w:rFonts w:ascii="Calibri" w:hAnsi="Calibri" w:eastAsia="Calibri"/>
          <w:color w:val="1F2937"/>
          <w:sz w:val="22"/>
        </w:rPr>
        <w:t xml:space="preserve"> change a Phase 1 artifact only when an actual Phase 2 implementation or test exposes a specific blocking defect. Make the smallest traced correction, preserve the earlier record, rerun affected gates, and continue. Do not open a generalized Phase 1 cleanup workstream.</w:t>
      </w:r>
    </w:p>
    <w:p>
      <w:pPr>
        <w:widowControl/>
      </w:pPr>
      <w:r>
        <w:rPr>
          <w:rFonts w:ascii="Calibri" w:hAnsi="Calibri" w:eastAsia="Calibri"/>
          <w:b/>
          <w:color w:val="1F2937"/>
          <w:sz w:val="22"/>
        </w:rPr>
        <w:t>[PES-GOV-0042] MUST</w:t>
      </w:r>
      <w:r>
        <w:rPr>
          <w:rFonts w:ascii="Calibri" w:hAnsi="Calibri" w:eastAsia="Calibri"/>
          <w:color w:val="1F2937"/>
          <w:sz w:val="22"/>
        </w:rPr>
        <w:t xml:space="preserve"> update the existing requirement matrix, evidence register, risk register, ADRs, and tests incrementally as working Phase 2 behavior lands. Documentation, interfaces, schemas, file counts, check counts, and registry completeness earn no software-completion credit by themselves.</w:t>
      </w:r>
    </w:p>
    <w:p>
      <w:pPr>
        <w:widowControl/>
      </w:pPr>
      <w:r>
        <w:rPr>
          <w:rFonts w:ascii="Calibri" w:hAnsi="Calibri" w:eastAsia="Calibri"/>
          <w:b/>
          <w:color w:val="1F2937"/>
          <w:sz w:val="22"/>
        </w:rPr>
        <w:t>[PES-GOV-0043] MUST</w:t>
      </w:r>
      <w:r>
        <w:rPr>
          <w:rFonts w:ascii="Calibri" w:hAnsi="Calibri" w:eastAsia="Calibri"/>
          <w:color w:val="1F2937"/>
          <w:sz w:val="22"/>
        </w:rPr>
        <w:t xml:space="preserve"> retain the established repository, stack, UI-to-domain-to-worker/Rust-WASM boundary, safety controls, and CI/local gates unless an evidence-backed ADR proves that a change is required. A technology preference is not enough.</w:t>
      </w:r>
    </w:p>
    <w:p>
      <w:pPr>
        <w:widowControl/>
      </w:pPr>
      <w:r>
        <w:rPr>
          <w:rFonts w:ascii="Calibri" w:hAnsi="Calibri" w:eastAsia="Calibri"/>
          <w:b/>
          <w:color w:val="1F2937"/>
          <w:sz w:val="22"/>
        </w:rPr>
        <w:t>[PES-GOV-0044] MUST NOT</w:t>
      </w:r>
      <w:r>
        <w:rPr>
          <w:rFonts w:ascii="Calibri" w:hAnsi="Calibri" w:eastAsia="Calibri"/>
          <w:color w:val="1F2937"/>
          <w:sz w:val="22"/>
        </w:rPr>
        <w:t xml:space="preserve"> begin HMI, process physics, Teacher Mode, Learning Lens, lessons, scenarios, assessment, advanced motion/PID/drives/SFC, installer/updater, public branding, or final-release work under this directive.</w:t>
      </w:r>
    </w:p>
    <w:p>
      <w:pPr>
        <w:pStyle w:val="Heading2"/>
      </w:pPr>
      <w:r>
        <w:rPr>
          <w:rFonts w:ascii="Calibri" w:hAnsi="Calibri" w:eastAsia="Calibri"/>
          <w:b/>
          <w:color w:val="2E74B5"/>
          <w:sz w:val="26"/>
        </w:rPr>
        <w:t>14.2 Controlling Phase 2 outcome</w:t>
      </w:r>
    </w:p>
    <w:p>
      <w:pPr>
        <w:widowControl/>
      </w:pPr>
      <w:r>
        <w:rPr>
          <w:rFonts w:ascii="Calibri" w:hAnsi="Calibri" w:eastAsia="Calibri"/>
          <w:color w:val="1F2937"/>
          <w:sz w:val="22"/>
        </w:rPr>
        <w:t xml:space="preserve">Phase 2 shall deliver a </w:t>
      </w:r>
      <w:r>
        <w:rPr>
          <w:rFonts w:ascii="Calibri" w:hAnsi="Calibri" w:eastAsia="Calibri"/>
          <w:b/>
          <w:color w:val="1F2937"/>
          <w:sz w:val="22"/>
        </w:rPr>
        <w:t>runnable PLC engineering core</w:t>
      </w:r>
      <w:r>
        <w:rPr>
          <w:rFonts w:ascii="Calibri" w:hAnsi="Calibri" w:eastAsia="Calibri"/>
          <w:color w:val="1F2937"/>
          <w:sz w:val="22"/>
        </w:rPr>
        <w:t>, not a backend library and not a visual prototype. At the Phase 2 gate, a student must be able to use the real application UI to:</w:t>
      </w:r>
    </w:p>
    <w:p>
      <w:pPr>
        <w:widowControl/>
        <w:numPr>
          <w:ilvl w:val="0"/>
          <w:numId w:val="14"/>
        </w:numPr>
        <w:spacing w:after="80" w:line="300" w:lineRule="auto"/>
      </w:pPr>
      <w:r>
        <w:rPr>
          <w:rFonts w:ascii="Calibri" w:hAnsi="Calibri" w:eastAsia="Calibri"/>
          <w:color w:val="1F2937"/>
          <w:sz w:val="22"/>
        </w:rPr>
        <w:t>create, save, close, reopen, and safely recover a simulator-native project;</w:t>
      </w:r>
    </w:p>
    <w:p>
      <w:pPr>
        <w:widowControl/>
        <w:numPr>
          <w:ilvl w:val="0"/>
          <w:numId w:val="14"/>
        </w:numPr>
        <w:spacing w:after="80" w:line="300" w:lineRule="auto"/>
      </w:pPr>
      <w:r>
        <w:rPr>
          <w:rFonts w:ascii="Calibri" w:hAnsi="Calibri" w:eastAsia="Calibri"/>
          <w:color w:val="1F2937"/>
          <w:sz w:val="22"/>
        </w:rPr>
        <w:t>configure fictional controllers, racks, modules, virtual interfaces, addresses, and tags;</w:t>
      </w:r>
    </w:p>
    <w:p>
      <w:pPr>
        <w:widowControl/>
        <w:numPr>
          <w:ilvl w:val="0"/>
          <w:numId w:val="14"/>
        </w:numPr>
        <w:spacing w:after="80" w:line="300" w:lineRule="auto"/>
      </w:pPr>
      <w:r>
        <w:rPr>
          <w:rFonts w:ascii="Calibri" w:hAnsi="Calibri" w:eastAsia="Calibri"/>
          <w:color w:val="1F2937"/>
          <w:sz w:val="22"/>
        </w:rPr>
        <w:t>define canonical types, OBs, FCs, FBs, global DBs, and instance DBs;</w:t>
      </w:r>
    </w:p>
    <w:p>
      <w:pPr>
        <w:widowControl/>
        <w:numPr>
          <w:ilvl w:val="0"/>
          <w:numId w:val="14"/>
        </w:numPr>
        <w:spacing w:after="80" w:line="300" w:lineRule="auto"/>
      </w:pPr>
      <w:r>
        <w:rPr>
          <w:rFonts w:ascii="Calibri" w:hAnsi="Calibri" w:eastAsia="Calibri"/>
          <w:color w:val="1F2937"/>
          <w:sz w:val="22"/>
        </w:rPr>
        <w:t>author genuine LAD, FBD, and SCL programs;</w:t>
      </w:r>
    </w:p>
    <w:p>
      <w:pPr>
        <w:widowControl/>
        <w:numPr>
          <w:ilvl w:val="0"/>
          <w:numId w:val="14"/>
        </w:numPr>
        <w:spacing w:after="80" w:line="300" w:lineRule="auto"/>
      </w:pPr>
      <w:r>
        <w:rPr>
          <w:rFonts w:ascii="Calibri" w:hAnsi="Calibri" w:eastAsia="Calibri"/>
          <w:color w:val="1F2937"/>
          <w:sz w:val="22"/>
        </w:rPr>
        <w:t>compile all three languages through one dependency-aware compiler into one verified typed IR;</w:t>
      </w:r>
    </w:p>
    <w:p>
      <w:pPr>
        <w:widowControl/>
        <w:numPr>
          <w:ilvl w:val="0"/>
          <w:numId w:val="14"/>
        </w:numPr>
        <w:spacing w:after="80" w:line="300" w:lineRule="auto"/>
      </w:pPr>
      <w:r>
        <w:rPr>
          <w:rFonts w:ascii="Calibri" w:hAnsi="Calibri" w:eastAsia="Calibri"/>
          <w:color w:val="1F2937"/>
          <w:sz w:val="22"/>
        </w:rPr>
        <w:t>preview and atomically perform Virtual Download to an opaque VirtualControllerId;</w:t>
      </w:r>
    </w:p>
    <w:p>
      <w:pPr>
        <w:widowControl/>
        <w:numPr>
          <w:ilvl w:val="0"/>
          <w:numId w:val="14"/>
        </w:numPr>
        <w:spacing w:after="80" w:line="300" w:lineRule="auto"/>
      </w:pPr>
      <w:r>
        <w:rPr>
          <w:rFonts w:ascii="Calibri" w:hAnsi="Calibri" w:eastAsia="Calibri"/>
          <w:color w:val="1F2937"/>
          <w:sz w:val="22"/>
        </w:rPr>
        <w:t>run and stop the deterministic controller, drive raw VirtualIOBoundary inputs, and observe outputs;</w:t>
      </w:r>
    </w:p>
    <w:p>
      <w:pPr>
        <w:widowControl/>
        <w:numPr>
          <w:ilvl w:val="0"/>
          <w:numId w:val="14"/>
        </w:numPr>
        <w:spacing w:after="80" w:line="300" w:lineRule="auto"/>
      </w:pPr>
      <w:r>
        <w:rPr>
          <w:rFonts w:ascii="Calibri" w:hAnsi="Calibri" w:eastAsia="Calibri"/>
          <w:color w:val="1F2937"/>
          <w:sz w:val="22"/>
        </w:rPr>
        <w:t>distinguish offline project, build artifact, loaded artifact, and runtime state;</w:t>
      </w:r>
    </w:p>
    <w:p>
      <w:pPr>
        <w:widowControl/>
        <w:numPr>
          <w:ilvl w:val="0"/>
          <w:numId w:val="14"/>
        </w:numPr>
        <w:spacing w:after="80" w:line="300" w:lineRule="auto"/>
      </w:pPr>
      <w:r>
        <w:rPr>
          <w:rFonts w:ascii="Calibri" w:hAnsi="Calibri" w:eastAsia="Calibri"/>
          <w:color w:val="1F2937"/>
          <w:sz w:val="22"/>
        </w:rPr>
        <w:t>monitor code and values; use watch, one-shot Modify, Force, trace, diagnostics, and semantic navigation; and</w:t>
      </w:r>
    </w:p>
    <w:p>
      <w:pPr>
        <w:widowControl/>
        <w:numPr>
          <w:ilvl w:val="0"/>
          <w:numId w:val="14"/>
        </w:numPr>
        <w:spacing w:after="80" w:line="300" w:lineRule="auto"/>
      </w:pPr>
      <w:r>
        <w:rPr>
          <w:rFonts w:ascii="Calibri" w:hAnsi="Calibri" w:eastAsia="Calibri"/>
          <w:color w:val="1F2937"/>
          <w:sz w:val="22"/>
        </w:rPr>
        <w:t>reproduce the same observable result from the same build, snapshot, profile, seed, and ordered events.</w:t>
      </w:r>
    </w:p>
    <w:p>
      <w:pPr>
        <w:widowControl/>
      </w:pPr>
      <w:r>
        <w:rPr>
          <w:rFonts w:ascii="Calibri" w:hAnsi="Calibri" w:eastAsia="Calibri"/>
          <w:b/>
          <w:color w:val="1F2937"/>
          <w:sz w:val="22"/>
        </w:rPr>
        <w:t>[PES-ACC-0008] MUST</w:t>
      </w:r>
      <w:r>
        <w:rPr>
          <w:rFonts w:ascii="Calibri" w:hAnsi="Calibri" w:eastAsia="Calibri"/>
          <w:color w:val="1F2937"/>
          <w:sz w:val="22"/>
        </w:rPr>
        <w:t xml:space="preserve"> count Phase 2 as implemented only when the same canonical project objects drive validation, LAD/FBD/SCL frontends, dependency analysis, compiler, typed IR, runtime, commissioning, monitoring, force, trace, diagnostics, persistence, and the functional workbench.</w:t>
      </w:r>
    </w:p>
    <w:p>
      <w:pPr>
        <w:widowControl/>
      </w:pPr>
      <w:r>
        <w:rPr>
          <w:rFonts w:ascii="Calibri" w:hAnsi="Calibri" w:eastAsia="Calibri"/>
          <w:b/>
          <w:color w:val="1F2937"/>
          <w:sz w:val="22"/>
        </w:rPr>
        <w:t>[PES-ACC-0009] MUST NOT</w:t>
      </w:r>
      <w:r>
        <w:rPr>
          <w:rFonts w:ascii="Calibri" w:hAnsi="Calibri" w:eastAsia="Calibri"/>
          <w:color w:val="1F2937"/>
          <w:sz w:val="22"/>
        </w:rPr>
        <w:t xml:space="preserve"> accept editor-only coloring, rendered ladder geometry, disconnected FBD boxes, regex compilation, canned diagnostics, scripted scan animation, sample-specific simulation, hard-coded demonstration values, table-local forces, screenshots, test names, mocks, or dormant controls as implementation.</w:t>
      </w:r>
    </w:p>
    <w:p>
      <w:pPr>
        <w:pStyle w:val="Heading2"/>
      </w:pPr>
      <w:r>
        <w:rPr>
          <w:rFonts w:ascii="Calibri" w:hAnsi="Calibri" w:eastAsia="Calibri"/>
          <w:b/>
          <w:color w:val="2E74B5"/>
          <w:sz w:val="26"/>
        </w:rPr>
        <w:t>14.3 Safety and semantic boundaries remain absolute</w:t>
      </w:r>
    </w:p>
    <w:p>
      <w:pPr>
        <w:widowControl/>
      </w:pPr>
      <w:r>
        <w:rPr>
          <w:rFonts w:ascii="Calibri" w:hAnsi="Calibri" w:eastAsia="Calibri"/>
          <w:b/>
          <w:color w:val="1F2937"/>
          <w:sz w:val="22"/>
        </w:rPr>
        <w:t>[PES-GOV-0023] MUST NOT</w:t>
      </w:r>
      <w:r>
        <w:rPr>
          <w:rFonts w:ascii="Calibri" w:hAnsi="Calibri" w:eastAsia="Calibri"/>
          <w:color w:val="1F2937"/>
          <w:sz w:val="22"/>
        </w:rPr>
        <w:t xml:space="preserve"> construe a virtual controller, virtual interface, virtual address, virtual discovery result, online session, download, watch, force, trace, or diagnostic as permission to create a hostname, URL, port, host endpoint, transport, adapter, driver, device handle, physical artifact, or protocol payload.</w:t>
      </w:r>
    </w:p>
    <w:p>
      <w:pPr>
        <w:widowControl/>
      </w:pPr>
      <w:r>
        <w:rPr>
          <w:rFonts w:ascii="Calibri" w:hAnsi="Calibri" w:eastAsia="Calibri"/>
          <w:b/>
          <w:color w:val="1F2937"/>
          <w:sz w:val="22"/>
        </w:rPr>
        <w:t>[PES-GOV-0024] MUST</w:t>
      </w:r>
      <w:r>
        <w:rPr>
          <w:rFonts w:ascii="Calibri" w:hAnsi="Calibri" w:eastAsia="Calibri"/>
          <w:color w:val="1F2937"/>
          <w:sz w:val="22"/>
        </w:rPr>
        <w:t xml:space="preserve"> preserve syntactically representable invalid work as editable engineering state when safe, while refusing verified IR, a successful artifact, or a virtual load from invalid state.</w:t>
      </w:r>
    </w:p>
    <w:p>
      <w:pPr>
        <w:widowControl/>
      </w:pPr>
      <w:r>
        <w:rPr>
          <w:rFonts w:ascii="Calibri" w:hAnsi="Calibri" w:eastAsia="Calibri"/>
          <w:b/>
          <w:color w:val="1F2937"/>
          <w:sz w:val="22"/>
        </w:rPr>
        <w:t>[PES-GOV-0025] MUST</w:t>
      </w:r>
      <w:r>
        <w:rPr>
          <w:rFonts w:ascii="Calibri" w:hAnsi="Calibri" w:eastAsia="Calibri"/>
          <w:color w:val="1F2937"/>
          <w:sz w:val="22"/>
        </w:rPr>
        <w:t xml:space="preserve"> use the explicit EDU-21 Core 1.0 default when the research leaves an edge unresolved. Only fields declared profile-controlled may vary later, and only through evidence, tests, migration impact, and approved change control.</w:t>
      </w:r>
    </w:p>
    <w:p>
      <w:pPr>
        <w:widowControl/>
      </w:pPr>
      <w:r>
        <w:rPr>
          <w:rFonts w:ascii="Calibri" w:hAnsi="Calibri" w:eastAsia="Calibri"/>
          <w:b/>
          <w:color w:val="1F2937"/>
          <w:sz w:val="22"/>
        </w:rPr>
        <w:t>[PES-GOV-0026] MUST</w:t>
      </w:r>
      <w:r>
        <w:rPr>
          <w:rFonts w:ascii="Calibri" w:hAnsi="Calibri" w:eastAsia="Calibri"/>
          <w:color w:val="1F2937"/>
          <w:sz w:val="22"/>
        </w:rPr>
        <w:t xml:space="preserve"> keep VirtualNetwork an in-memory typed domain graph and Virtual Download an internal atomic deployment keyed only by VirtualControllerId. Do not introduce a generic transport, localhost service, embedded server, host-NIC path, packet simulator, external protocol, or physical-device abstraction.</w:t>
      </w:r>
    </w:p>
    <w:p>
      <w:pPr>
        <w:widowControl/>
      </w:pPr>
      <w:r>
        <w:rPr>
          <w:rFonts w:ascii="Calibri" w:hAnsi="Calibri" w:eastAsia="Calibri"/>
          <w:b/>
          <w:color w:val="1F2937"/>
          <w:sz w:val="22"/>
        </w:rPr>
        <w:t>[PES-GOV-0027] MUST</w:t>
      </w:r>
      <w:r>
        <w:rPr>
          <w:rFonts w:ascii="Calibri" w:hAnsi="Calibri" w:eastAsia="Calibri"/>
          <w:color w:val="1F2937"/>
          <w:sz w:val="22"/>
        </w:rPr>
        <w:t xml:space="preserve"> expose later-phase consumers only through typed domain data, source maps, probes, InternalTagBus seams, VirtualIOBoundary state, and read-only observation contracts genuinely required by Phase 2. Do not add user-visible placeholder panes or empty future services.</w:t>
      </w:r>
    </w:p>
    <w:p>
      <w:pPr>
        <w:widowControl/>
      </w:pPr>
      <w:r>
        <w:rPr>
          <w:rFonts w:ascii="Calibri" w:hAnsi="Calibri" w:eastAsia="Calibri"/>
          <w:b/>
          <w:color w:val="1F2937"/>
          <w:sz w:val="22"/>
        </w:rPr>
        <w:t>[PES-GOV-0028] MUST</w:t>
      </w:r>
      <w:r>
        <w:rPr>
          <w:rFonts w:ascii="Calibri" w:hAnsi="Calibri" w:eastAsia="Calibri"/>
          <w:color w:val="1F2937"/>
          <w:sz w:val="22"/>
        </w:rPr>
        <w:t xml:space="preserve"> classify unlisted vendor-specific instructions, lexical extensions, graphical edge cases, recursion behavior, controller-family behavior, or proprietary artifacts as unsupported rather than guessing.</w:t>
      </w:r>
    </w:p>
    <w:p>
      <w:pPr>
        <w:widowControl/>
      </w:pPr>
      <w:r>
        <w:rPr>
          <w:rFonts w:ascii="Calibri" w:hAnsi="Calibri" w:eastAsia="Calibri"/>
          <w:b/>
          <w:color w:val="1F2937"/>
          <w:sz w:val="22"/>
        </w:rPr>
        <w:t>[PES-GOV-0029] MUST</w:t>
      </w:r>
      <w:r>
        <w:rPr>
          <w:rFonts w:ascii="Calibri" w:hAnsi="Calibri" w:eastAsia="Calibri"/>
          <w:color w:val="1F2937"/>
          <w:sz w:val="22"/>
        </w:rPr>
        <w:t xml:space="preserve"> emit an original, navigable unsupported-capability diagnostic when authored state requests behavior outside the selected TrainingProfile.</w:t>
      </w:r>
    </w:p>
    <w:p>
      <w:pPr>
        <w:widowControl/>
      </w:pPr>
      <w:r>
        <w:rPr>
          <w:rFonts w:ascii="Calibri" w:hAnsi="Calibri" w:eastAsia="Calibri"/>
          <w:b/>
          <w:color w:val="1F2937"/>
          <w:sz w:val="22"/>
        </w:rPr>
        <w:t>[PES-GOV-0030] MUST NOT</w:t>
      </w:r>
      <w:r>
        <w:rPr>
          <w:rFonts w:ascii="Calibri" w:hAnsi="Calibri" w:eastAsia="Calibri"/>
          <w:color w:val="1F2937"/>
          <w:sz w:val="22"/>
        </w:rPr>
        <w:t xml:space="preserve"> silently accept unsupported syntax, configuration, or project data while changing its meaning to something convenient.</w:t>
      </w:r>
    </w:p>
    <w:p>
      <w:pPr>
        <w:pStyle w:val="Heading2"/>
      </w:pPr>
      <w:r>
        <w:rPr>
          <w:rFonts w:ascii="Calibri" w:hAnsi="Calibri" w:eastAsia="Calibri"/>
          <w:b/>
          <w:color w:val="2E74B5"/>
          <w:sz w:val="26"/>
        </w:rPr>
        <w:t>14.4 Implementation behavior</w:t>
      </w:r>
    </w:p>
    <w:p>
      <w:pPr>
        <w:widowControl/>
      </w:pPr>
      <w:r>
        <w:rPr>
          <w:rFonts w:ascii="Calibri" w:hAnsi="Calibri" w:eastAsia="Calibri"/>
          <w:b/>
          <w:color w:val="1F2937"/>
          <w:sz w:val="22"/>
        </w:rPr>
        <w:t>[PES-GOV-0045] MUST</w:t>
      </w:r>
      <w:r>
        <w:rPr>
          <w:rFonts w:ascii="Calibri" w:hAnsi="Calibri" w:eastAsia="Calibri"/>
          <w:color w:val="1F2937"/>
          <w:sz w:val="22"/>
        </w:rPr>
        <w:t xml:space="preserve"> work in ordered vertical slices. A work package is not complete until its production path executes through the real UI, typed domain command/query layer, canonical state, and compiler/runtime path applicable to that feature.</w:t>
      </w:r>
    </w:p>
    <w:p>
      <w:pPr>
        <w:widowControl/>
      </w:pPr>
      <w:r>
        <w:rPr>
          <w:rFonts w:ascii="Calibri" w:hAnsi="Calibri" w:eastAsia="Calibri"/>
          <w:b/>
          <w:color w:val="1F2937"/>
          <w:sz w:val="22"/>
        </w:rPr>
        <w:t>[PES-GOV-0046] MUST</w:t>
      </w:r>
      <w:r>
        <w:rPr>
          <w:rFonts w:ascii="Calibri" w:hAnsi="Calibri" w:eastAsia="Calibri"/>
          <w:color w:val="1F2937"/>
          <w:sz w:val="22"/>
        </w:rPr>
        <w:t xml:space="preserve"> keep the application runnable and the required gates passing at every package checkpoint. Use small reviewable commits; do not hold the entire phase in one untestable change.</w:t>
      </w:r>
    </w:p>
    <w:p>
      <w:pPr>
        <w:widowControl/>
      </w:pPr>
      <w:r>
        <w:rPr>
          <w:rFonts w:ascii="Calibri" w:hAnsi="Calibri" w:eastAsia="Calibri"/>
          <w:b/>
          <w:color w:val="1F2937"/>
          <w:sz w:val="22"/>
        </w:rPr>
        <w:t>[PES-GOV-0047] MUST</w:t>
      </w:r>
      <w:r>
        <w:rPr>
          <w:rFonts w:ascii="Calibri" w:hAnsi="Calibri" w:eastAsia="Calibri"/>
          <w:color w:val="1F2937"/>
          <w:sz w:val="22"/>
        </w:rPr>
        <w:t xml:space="preserve"> use independent fixed semantic vectors and negative cases as test oracles. Do not regenerate expected goldens, manifests, diagnostics, or traces from the production subject and call that verification.</w:t>
      </w:r>
    </w:p>
    <w:p>
      <w:pPr>
        <w:widowControl/>
      </w:pPr>
      <w:r>
        <w:rPr>
          <w:rFonts w:ascii="Calibri" w:hAnsi="Calibri" w:eastAsia="Calibri"/>
          <w:b/>
          <w:color w:val="1F2937"/>
          <w:sz w:val="22"/>
        </w:rPr>
        <w:t>[PES-GOV-0048] MUST</w:t>
      </w:r>
      <w:r>
        <w:rPr>
          <w:rFonts w:ascii="Calibri" w:hAnsi="Calibri" w:eastAsia="Calibri"/>
          <w:color w:val="1F2937"/>
          <w:sz w:val="22"/>
        </w:rPr>
        <w:t xml:space="preserve"> omit a reserved feature from the UI rather than ship a dead button, coming-soon panel, no-op command, fake status, or empty provider.</w:t>
      </w:r>
    </w:p>
    <w:p>
      <w:pPr>
        <w:widowControl/>
      </w:pPr>
      <w:r>
        <w:rPr>
          <w:rFonts w:ascii="Calibri" w:hAnsi="Calibri" w:eastAsia="Calibri"/>
          <w:b/>
          <w:color w:val="1F2937"/>
          <w:sz w:val="22"/>
        </w:rPr>
        <w:t>[PES-GOV-0049] MUST</w:t>
      </w:r>
      <w:r>
        <w:rPr>
          <w:rFonts w:ascii="Calibri" w:hAnsi="Calibri" w:eastAsia="Calibri"/>
          <w:color w:val="1F2937"/>
          <w:sz w:val="22"/>
        </w:rPr>
        <w:t xml:space="preserve"> stop and ask Scott only when a choice changes product intent, the physical-isolation wall, clean-room/IP boundary, native file compatibility, irreversible architecture, or phase allocation. Ordinary reversible engineering decisions belong in an ADR and shall not halt unrelated work.</w:t>
      </w:r>
    </w:p>
    <w:p>
      <w:pPr>
        <w:pStyle w:val="Heading2"/>
      </w:pPr>
      <w:r>
        <w:rPr>
          <w:rFonts w:ascii="Calibri" w:hAnsi="Calibri" w:eastAsia="Calibri"/>
          <w:b/>
          <w:color w:val="2E74B5"/>
          <w:sz w:val="26"/>
        </w:rPr>
        <w:t>14.5 Ordered work packages</w:t>
      </w:r>
    </w:p>
    <w:p>
      <w:pPr>
        <w:widowControl/>
      </w:pPr>
      <w:r>
        <w:rPr>
          <w:rFonts w:ascii="Calibri" w:hAnsi="Calibri" w:eastAsia="Calibri"/>
          <w:color w:val="1F2937"/>
          <w:sz w:val="22"/>
        </w:rPr>
        <w:t>The order below is the default dependency order. Codex may subdivide a package or move a narrowly dependent subtask when tests prove that doing so preserves the same gate, but it may not skip, weaken, or mark a package complete with scaffolding.</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897"/>
        <w:gridCol w:w="3731"/>
        <w:gridCol w:w="3732"/>
      </w:tblGrid>
      <w:tr>
        <w:trPr>
          <w:tblHeader w:val="true"/>
          <w:cantSplit w:val="true"/>
        </w:trPr>
        <w:tc>
          <w:tcPr>
            <w:tcW w:type="dxa" w:w="189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Package</w:t>
            </w:r>
          </w:p>
        </w:tc>
        <w:tc>
          <w:tcPr>
            <w:tcW w:type="dxa" w:w="3731"/>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Required product increment</w:t>
            </w:r>
          </w:p>
        </w:tc>
        <w:tc>
          <w:tcPr>
            <w:tcW w:type="dxa" w:w="3732"/>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Package advancement gate</w:t>
            </w:r>
          </w:p>
        </w:tc>
      </w:tr>
      <w:tr>
        <w:trPr>
          <w:cantSplit w:val="true"/>
        </w:trPr>
        <w:tc>
          <w:tcPr>
            <w:tcW w:type="dxa" w:w="1897"/>
          </w:tcPr>
          <w:p>
            <w:pPr>
              <w:spacing w:before="0" w:after="0" w:line="252" w:lineRule="auto"/>
            </w:pPr>
            <w:r>
              <w:rPr>
                <w:rFonts w:ascii="Calibri" w:hAnsi="Calibri" w:eastAsia="Calibri"/>
                <w:color w:val="1F2937"/>
                <w:sz w:val="18"/>
              </w:rPr>
              <w:t>P2-00</w:t>
            </w:r>
          </w:p>
        </w:tc>
        <w:tc>
          <w:tcPr>
            <w:tcW w:type="dxa" w:w="3731"/>
          </w:tcPr>
          <w:p>
            <w:pPr>
              <w:spacing w:before="0" w:after="0" w:line="252" w:lineRule="auto"/>
            </w:pPr>
            <w:r>
              <w:rPr>
                <w:rFonts w:ascii="Calibri" w:hAnsi="Calibri" w:eastAsia="Calibri"/>
                <w:color w:val="1F2937"/>
                <w:sz w:val="18"/>
              </w:rPr>
              <w:t>Record the actual accepted Phase 1 HEAD/tag; confirm clean or intentionally accounted state; run the documented closure/local gate and clean build/test/launch once; create the Phase 2 start checkpoint.</w:t>
            </w:r>
          </w:p>
        </w:tc>
        <w:tc>
          <w:tcPr>
            <w:tcW w:type="dxa" w:w="3732"/>
          </w:tcPr>
          <w:p>
            <w:pPr>
              <w:spacing w:before="0" w:after="0" w:line="252" w:lineRule="auto"/>
            </w:pPr>
            <w:r>
              <w:rPr>
                <w:rFonts w:ascii="Calibri" w:hAnsi="Calibri" w:eastAsia="Calibri"/>
                <w:color w:val="1F2937"/>
                <w:sz w:val="18"/>
              </w:rPr>
              <w:t>Existing closure gate passes. If the report omitted evidence but the repository gate passes, record that fact and proceed; do not reopen Phase 1.</w:t>
            </w:r>
          </w:p>
        </w:tc>
      </w:tr>
      <w:tr>
        <w:trPr>
          <w:cantSplit w:val="true"/>
        </w:trPr>
        <w:tc>
          <w:tcPr>
            <w:tcW w:type="dxa" w:w="1897"/>
          </w:tcPr>
          <w:p>
            <w:pPr>
              <w:spacing w:before="0" w:after="0" w:line="252" w:lineRule="auto"/>
            </w:pPr>
            <w:r>
              <w:rPr>
                <w:rFonts w:ascii="Calibri" w:hAnsi="Calibri" w:eastAsia="Calibri"/>
                <w:color w:val="1F2937"/>
                <w:sz w:val="18"/>
              </w:rPr>
              <w:t>P2-01</w:t>
            </w:r>
          </w:p>
        </w:tc>
        <w:tc>
          <w:tcPr>
            <w:tcW w:type="dxa" w:w="3731"/>
          </w:tcPr>
          <w:p>
            <w:pPr>
              <w:spacing w:before="0" w:after="0" w:line="252" w:lineRule="auto"/>
            </w:pPr>
            <w:r>
              <w:rPr>
                <w:rFonts w:ascii="Calibri" w:hAnsi="Calibri" w:eastAsia="Calibri"/>
                <w:color w:val="1F2937"/>
                <w:sz w:val="18"/>
              </w:rPr>
              <w:t>Canonical project kernel, UUID graph, typed commands/events, dependencies, tombstones, copy/move/rename/delete, transactional undo/redo, dirty/build state, and simulator-native persistence/recovery/migration.</w:t>
            </w:r>
          </w:p>
        </w:tc>
        <w:tc>
          <w:tcPr>
            <w:tcW w:type="dxa" w:w="3732"/>
          </w:tcPr>
          <w:p>
            <w:pPr>
              <w:spacing w:before="0" w:after="0" w:line="252" w:lineRule="auto"/>
            </w:pPr>
            <w:r>
              <w:rPr>
                <w:rFonts w:ascii="Calibri" w:hAnsi="Calibri" w:eastAsia="Calibri"/>
                <w:color w:val="1F2937"/>
                <w:sz w:val="18"/>
              </w:rPr>
              <w:t>Real UI can create, save, reopen, rename, delete, undo, and copy while identity/reference invariants and round-trip tests pass.</w:t>
            </w:r>
          </w:p>
        </w:tc>
      </w:tr>
      <w:tr>
        <w:trPr>
          <w:cantSplit w:val="true"/>
        </w:trPr>
        <w:tc>
          <w:tcPr>
            <w:tcW w:type="dxa" w:w="1897"/>
          </w:tcPr>
          <w:p>
            <w:pPr>
              <w:spacing w:before="0" w:after="0" w:line="252" w:lineRule="auto"/>
            </w:pPr>
            <w:r>
              <w:rPr>
                <w:rFonts w:ascii="Calibri" w:hAnsi="Calibri" w:eastAsia="Calibri"/>
                <w:color w:val="1F2937"/>
                <w:sz w:val="18"/>
              </w:rPr>
              <w:t>P2-02</w:t>
            </w:r>
          </w:p>
        </w:tc>
        <w:tc>
          <w:tcPr>
            <w:tcW w:type="dxa" w:w="3731"/>
          </w:tcPr>
          <w:p>
            <w:pPr>
              <w:spacing w:before="0" w:after="0" w:line="252" w:lineRule="auto"/>
            </w:pPr>
            <w:r>
              <w:rPr>
                <w:rFonts w:ascii="Calibri" w:hAnsi="Calibri" w:eastAsia="Calibri"/>
                <w:color w:val="1F2937"/>
                <w:sz w:val="18"/>
              </w:rPr>
              <w:t>Functional engineering workbench: home/new/open, project navigator, tabbed work area, contextual properties, build/diagnostic pane, status surfaces, keyboard basics, and synchronized selection.</w:t>
            </w:r>
          </w:p>
        </w:tc>
        <w:tc>
          <w:tcPr>
            <w:tcW w:type="dxa" w:w="3732"/>
          </w:tcPr>
          <w:p>
            <w:pPr>
              <w:spacing w:before="0" w:after="0" w:line="252" w:lineRule="auto"/>
            </w:pPr>
            <w:r>
              <w:rPr>
                <w:rFonts w:ascii="Calibri" w:hAnsi="Calibri" w:eastAsia="Calibri"/>
                <w:color w:val="1F2937"/>
                <w:sz w:val="18"/>
              </w:rPr>
              <w:t>UI actions mutate/query canonical domain state; no production mock or UI-owned truth remains.</w:t>
            </w:r>
          </w:p>
        </w:tc>
      </w:tr>
      <w:tr>
        <w:trPr>
          <w:cantSplit w:val="true"/>
        </w:trPr>
        <w:tc>
          <w:tcPr>
            <w:tcW w:type="dxa" w:w="1897"/>
          </w:tcPr>
          <w:p>
            <w:pPr>
              <w:spacing w:before="0" w:after="0" w:line="252" w:lineRule="auto"/>
            </w:pPr>
            <w:r>
              <w:rPr>
                <w:rFonts w:ascii="Calibri" w:hAnsi="Calibri" w:eastAsia="Calibri"/>
                <w:color w:val="1F2937"/>
                <w:sz w:val="18"/>
              </w:rPr>
              <w:t>P2-03</w:t>
            </w:r>
          </w:p>
        </w:tc>
        <w:tc>
          <w:tcPr>
            <w:tcW w:type="dxa" w:w="3731"/>
          </w:tcPr>
          <w:p>
            <w:pPr>
              <w:spacing w:before="0" w:after="0" w:line="252" w:lineRule="auto"/>
            </w:pPr>
            <w:r>
              <w:rPr>
                <w:rFonts w:ascii="Calibri" w:hAnsi="Calibri" w:eastAsia="Calibri"/>
                <w:color w:val="1F2937"/>
                <w:sz w:val="18"/>
              </w:rPr>
              <w:t>EDU-21 TrainingProfile, fictional controller/module catalog, racks/slots/channels, address allocator, data-only VirtualNetwork, tags, constants, canonical types, symbol resolution, and cross references.</w:t>
            </w:r>
          </w:p>
        </w:tc>
        <w:tc>
          <w:tcPr>
            <w:tcW w:type="dxa" w:w="3732"/>
          </w:tcPr>
          <w:p>
            <w:pPr>
              <w:spacing w:before="0" w:after="0" w:line="252" w:lineRule="auto"/>
            </w:pPr>
            <w:r>
              <w:rPr>
                <w:rFonts w:ascii="Calibri" w:hAnsi="Calibri" w:eastAsia="Calibri"/>
                <w:color w:val="1F2937"/>
                <w:sz w:val="18"/>
              </w:rPr>
              <w:t>Valid configurations build; illegal slots, duplicate names/addresses, overlaps, and unsafe virtual-address inputs produce real diagnostics and zero host-network activity.</w:t>
            </w:r>
          </w:p>
        </w:tc>
      </w:tr>
      <w:tr>
        <w:trPr>
          <w:cantSplit w:val="true"/>
        </w:trPr>
        <w:tc>
          <w:tcPr>
            <w:tcW w:type="dxa" w:w="1897"/>
          </w:tcPr>
          <w:p>
            <w:pPr>
              <w:spacing w:before="0" w:after="0" w:line="252" w:lineRule="auto"/>
            </w:pPr>
            <w:r>
              <w:rPr>
                <w:rFonts w:ascii="Calibri" w:hAnsi="Calibri" w:eastAsia="Calibri"/>
                <w:color w:val="1F2937"/>
                <w:sz w:val="18"/>
              </w:rPr>
              <w:t>P2-04</w:t>
            </w:r>
          </w:p>
        </w:tc>
        <w:tc>
          <w:tcPr>
            <w:tcW w:type="dxa" w:w="3731"/>
          </w:tcPr>
          <w:p>
            <w:pPr>
              <w:spacing w:before="0" w:after="0" w:line="252" w:lineRule="auto"/>
            </w:pPr>
            <w:r>
              <w:rPr>
                <w:rFonts w:ascii="Calibri" w:hAnsi="Calibri" w:eastAsia="Calibri"/>
                <w:color w:val="1F2937"/>
                <w:sz w:val="18"/>
              </w:rPr>
              <w:t>OB/FC/FB/DB program model, interfaces, instances, call/dependency graph, instruction registry, state ownership, and invalidation.</w:t>
            </w:r>
          </w:p>
        </w:tc>
        <w:tc>
          <w:tcPr>
            <w:tcW w:type="dxa" w:w="3732"/>
          </w:tcPr>
          <w:p>
            <w:pPr>
              <w:spacing w:before="0" w:after="0" w:line="252" w:lineRule="auto"/>
            </w:pPr>
            <w:r>
              <w:rPr>
                <w:rFonts w:ascii="Calibri" w:hAnsi="Calibri" w:eastAsia="Calibri"/>
                <w:color w:val="1F2937"/>
                <w:sz w:val="18"/>
              </w:rPr>
              <w:t>Interface changes invalidate real callers; recursion/alias/state errors block artifacts; instance independence is proven.</w:t>
            </w:r>
          </w:p>
        </w:tc>
      </w:tr>
      <w:tr>
        <w:trPr>
          <w:cantSplit w:val="true"/>
        </w:trPr>
        <w:tc>
          <w:tcPr>
            <w:tcW w:type="dxa" w:w="1897"/>
          </w:tcPr>
          <w:p>
            <w:pPr>
              <w:spacing w:before="0" w:after="0" w:line="252" w:lineRule="auto"/>
            </w:pPr>
            <w:r>
              <w:rPr>
                <w:rFonts w:ascii="Calibri" w:hAnsi="Calibri" w:eastAsia="Calibri"/>
                <w:color w:val="1F2937"/>
                <w:sz w:val="18"/>
              </w:rPr>
              <w:t>P2-05</w:t>
            </w:r>
          </w:p>
        </w:tc>
        <w:tc>
          <w:tcPr>
            <w:tcW w:type="dxa" w:w="3731"/>
          </w:tcPr>
          <w:p>
            <w:pPr>
              <w:spacing w:before="0" w:after="0" w:line="252" w:lineRule="auto"/>
            </w:pPr>
            <w:r>
              <w:rPr>
                <w:rFonts w:ascii="Calibri" w:hAnsi="Calibri" w:eastAsia="Calibri"/>
                <w:color w:val="1F2937"/>
                <w:sz w:val="18"/>
              </w:rPr>
              <w:t>Compiler pipeline, BuildAttempt/BuildReport/BuildArtifact, verified typed IR, source maps, probes, diagnostic registry, and an initial runnable SCL vertical slice through the production runtime.</w:t>
            </w:r>
          </w:p>
        </w:tc>
        <w:tc>
          <w:tcPr>
            <w:tcW w:type="dxa" w:w="3732"/>
          </w:tcPr>
          <w:p>
            <w:pPr>
              <w:spacing w:before="0" w:after="0" w:line="252" w:lineRule="auto"/>
            </w:pPr>
            <w:r>
              <w:rPr>
                <w:rFonts w:ascii="Calibri" w:hAnsi="Calibri" w:eastAsia="Calibri"/>
                <w:color w:val="1F2937"/>
                <w:sz w:val="18"/>
              </w:rPr>
              <w:t>A nontrivial SCL project compiles, loads, runs, monitors, and fails honestly on invalid syntax/types without eval or a separate runtime.</w:t>
            </w:r>
          </w:p>
        </w:tc>
      </w:tr>
      <w:tr>
        <w:trPr>
          <w:cantSplit w:val="true"/>
        </w:trPr>
        <w:tc>
          <w:tcPr>
            <w:tcW w:type="dxa" w:w="1897"/>
          </w:tcPr>
          <w:p>
            <w:pPr>
              <w:spacing w:before="0" w:after="0" w:line="252" w:lineRule="auto"/>
            </w:pPr>
            <w:r>
              <w:rPr>
                <w:rFonts w:ascii="Calibri" w:hAnsi="Calibri" w:eastAsia="Calibri"/>
                <w:color w:val="1F2937"/>
                <w:sz w:val="18"/>
              </w:rPr>
              <w:t>P2-06</w:t>
            </w:r>
          </w:p>
        </w:tc>
        <w:tc>
          <w:tcPr>
            <w:tcW w:type="dxa" w:w="3731"/>
          </w:tcPr>
          <w:p>
            <w:pPr>
              <w:spacing w:before="0" w:after="0" w:line="252" w:lineRule="auto"/>
            </w:pPr>
            <w:r>
              <w:rPr>
                <w:rFonts w:ascii="Calibri" w:hAnsi="Calibri" w:eastAsia="Calibri"/>
                <w:color w:val="1F2937"/>
                <w:sz w:val="18"/>
              </w:rPr>
              <w:t>Semantic LAD editor and lowering: networks, contacts, coils, branches, boxes, calls, stateful instructions, structural legality, editing operations, and live probe mapping.</w:t>
            </w:r>
          </w:p>
        </w:tc>
        <w:tc>
          <w:tcPr>
            <w:tcW w:type="dxa" w:w="3732"/>
          </w:tcPr>
          <w:p>
            <w:pPr>
              <w:spacing w:before="0" w:after="0" w:line="252" w:lineRule="auto"/>
            </w:pPr>
            <w:r>
              <w:rPr>
                <w:rFonts w:ascii="Calibri" w:hAnsi="Calibri" w:eastAsia="Calibri"/>
                <w:color w:val="1F2937"/>
                <w:sz w:val="18"/>
              </w:rPr>
              <w:t>LAD executes by semantic graph, never coordinates; malformed graphs remain editable but emit no executable IR.</w:t>
            </w:r>
          </w:p>
        </w:tc>
      </w:tr>
      <w:tr>
        <w:trPr>
          <w:cantSplit w:val="true"/>
        </w:trPr>
        <w:tc>
          <w:tcPr>
            <w:tcW w:type="dxa" w:w="1897"/>
          </w:tcPr>
          <w:p>
            <w:pPr>
              <w:spacing w:before="0" w:after="0" w:line="252" w:lineRule="auto"/>
            </w:pPr>
            <w:r>
              <w:rPr>
                <w:rFonts w:ascii="Calibri" w:hAnsi="Calibri" w:eastAsia="Calibri"/>
                <w:color w:val="1F2937"/>
                <w:sz w:val="18"/>
              </w:rPr>
              <w:t>P2-07</w:t>
            </w:r>
          </w:p>
        </w:tc>
        <w:tc>
          <w:tcPr>
            <w:tcW w:type="dxa" w:w="3731"/>
          </w:tcPr>
          <w:p>
            <w:pPr>
              <w:spacing w:before="0" w:after="0" w:line="252" w:lineRule="auto"/>
            </w:pPr>
            <w:r>
              <w:rPr>
                <w:rFonts w:ascii="Calibri" w:hAnsi="Calibri" w:eastAsia="Calibri"/>
                <w:color w:val="1F2937"/>
                <w:sz w:val="18"/>
              </w:rPr>
              <w:t>Typed-port FBD editor/lowering and completion of the SCL language-service baseline; all languages share resolver, types, instructions, compiler, IR, diagnostics, and runtime.</w:t>
            </w:r>
          </w:p>
        </w:tc>
        <w:tc>
          <w:tcPr>
            <w:tcW w:type="dxa" w:w="3732"/>
          </w:tcPr>
          <w:p>
            <w:pPr>
              <w:spacing w:before="0" w:after="0" w:line="252" w:lineRule="auto"/>
            </w:pPr>
            <w:r>
              <w:rPr>
                <w:rFonts w:ascii="Calibri" w:hAnsi="Calibri" w:eastAsia="Calibri"/>
                <w:color w:val="1F2937"/>
                <w:sz w:val="18"/>
              </w:rPr>
              <w:t>Mixed-language calls and equivalence corpora pass; no per-language semantic engine exists.</w:t>
            </w:r>
          </w:p>
        </w:tc>
      </w:tr>
      <w:tr>
        <w:trPr>
          <w:cantSplit w:val="true"/>
        </w:trPr>
        <w:tc>
          <w:tcPr>
            <w:tcW w:type="dxa" w:w="1897"/>
          </w:tcPr>
          <w:p>
            <w:pPr>
              <w:spacing w:before="0" w:after="0" w:line="252" w:lineRule="auto"/>
            </w:pPr>
            <w:r>
              <w:rPr>
                <w:rFonts w:ascii="Calibri" w:hAnsi="Calibri" w:eastAsia="Calibri"/>
                <w:color w:val="1F2937"/>
                <w:sz w:val="18"/>
              </w:rPr>
              <w:t>P2-08</w:t>
            </w:r>
          </w:p>
        </w:tc>
        <w:tc>
          <w:tcPr>
            <w:tcW w:type="dxa" w:w="3731"/>
          </w:tcPr>
          <w:p>
            <w:pPr>
              <w:spacing w:before="0" w:after="0" w:line="252" w:lineRule="auto"/>
            </w:pPr>
            <w:r>
              <w:rPr>
                <w:rFonts w:ascii="Calibri" w:hAnsi="Calibri" w:eastAsia="Calibri"/>
                <w:color w:val="1F2937"/>
                <w:sz w:val="18"/>
              </w:rPr>
              <w:t>Deterministic VirtualController, CPU modes, virtual time, process images, memory/retention/reset, timers/counters/edges, runtime faults, snapshots/replay, and typed raw-input/output VirtualIOBoundary bench.</w:t>
            </w:r>
          </w:p>
        </w:tc>
        <w:tc>
          <w:tcPr>
            <w:tcW w:type="dxa" w:w="3732"/>
          </w:tcPr>
          <w:p>
            <w:pPr>
              <w:spacing w:before="0" w:after="0" w:line="252" w:lineRule="auto"/>
            </w:pPr>
            <w:r>
              <w:rPr>
                <w:rFonts w:ascii="Calibri" w:hAnsi="Calibri" w:eastAsia="Calibri"/>
                <w:color w:val="1F2937"/>
                <w:sz w:val="18"/>
              </w:rPr>
              <w:t>Same build/snapshot/events produce identical outputs, diagnostics, trace data, and hashes across repeated runs and host scheduling variation.</w:t>
            </w:r>
          </w:p>
        </w:tc>
      </w:tr>
      <w:tr>
        <w:trPr>
          <w:cantSplit w:val="true"/>
        </w:trPr>
        <w:tc>
          <w:tcPr>
            <w:tcW w:type="dxa" w:w="1897"/>
          </w:tcPr>
          <w:p>
            <w:pPr>
              <w:spacing w:before="0" w:after="0" w:line="252" w:lineRule="auto"/>
            </w:pPr>
            <w:r>
              <w:rPr>
                <w:rFonts w:ascii="Calibri" w:hAnsi="Calibri" w:eastAsia="Calibri"/>
                <w:color w:val="1F2937"/>
                <w:sz w:val="18"/>
              </w:rPr>
              <w:t>P2-09</w:t>
            </w:r>
          </w:p>
        </w:tc>
        <w:tc>
          <w:tcPr>
            <w:tcW w:type="dxa" w:w="3731"/>
          </w:tcPr>
          <w:p>
            <w:pPr>
              <w:spacing w:before="0" w:after="0" w:line="252" w:lineRule="auto"/>
            </w:pPr>
            <w:r>
              <w:rPr>
                <w:rFonts w:ascii="Calibri" w:hAnsi="Calibri" w:eastAsia="Calibri"/>
                <w:color w:val="1F2937"/>
                <w:sz w:val="18"/>
              </w:rPr>
              <w:t>Virtual commissioning and online/offline workflow: controller instances, compatibility, load preview, atomic load/rollback, RUN/STOP, session lifecycle, comparison, stale epochs, and mismatch visibility.</w:t>
            </w:r>
          </w:p>
        </w:tc>
        <w:tc>
          <w:tcPr>
            <w:tcW w:type="dxa" w:w="3732"/>
          </w:tcPr>
          <w:p>
            <w:pPr>
              <w:spacing w:before="0" w:after="0" w:line="252" w:lineRule="auto"/>
            </w:pPr>
            <w:r>
              <w:rPr>
                <w:rFonts w:ascii="Calibri" w:hAnsi="Calibri" w:eastAsia="Calibri"/>
                <w:color w:val="1F2937"/>
                <w:sz w:val="18"/>
              </w:rPr>
              <w:t>Invalid/stale work cannot load; injected commit failure rolls back exactly; going online never mutates or synchronizes silently.</w:t>
            </w:r>
          </w:p>
        </w:tc>
      </w:tr>
      <w:tr>
        <w:trPr>
          <w:cantSplit w:val="true"/>
        </w:trPr>
        <w:tc>
          <w:tcPr>
            <w:tcW w:type="dxa" w:w="1897"/>
          </w:tcPr>
          <w:p>
            <w:pPr>
              <w:spacing w:before="0" w:after="0" w:line="252" w:lineRule="auto"/>
            </w:pPr>
            <w:r>
              <w:rPr>
                <w:rFonts w:ascii="Calibri" w:hAnsi="Calibri" w:eastAsia="Calibri"/>
                <w:color w:val="1F2937"/>
                <w:sz w:val="18"/>
              </w:rPr>
              <w:t>P2-10</w:t>
            </w:r>
          </w:p>
        </w:tc>
        <w:tc>
          <w:tcPr>
            <w:tcW w:type="dxa" w:w="3731"/>
          </w:tcPr>
          <w:p>
            <w:pPr>
              <w:spacing w:before="0" w:after="0" w:line="252" w:lineRule="auto"/>
            </w:pPr>
            <w:r>
              <w:rPr>
                <w:rFonts w:ascii="Calibri" w:hAnsi="Calibri" w:eastAsia="Calibri"/>
                <w:color w:val="1F2937"/>
                <w:sz w:val="18"/>
              </w:rPr>
              <w:t>Monitoring, watch, one-shot Modify, ForceRegistry, trace, causal diagnostics, and semantic navigation integrated into the real workbench.</w:t>
            </w:r>
          </w:p>
        </w:tc>
        <w:tc>
          <w:tcPr>
            <w:tcW w:type="dxa" w:w="3732"/>
          </w:tcPr>
          <w:p>
            <w:pPr>
              <w:spacing w:before="0" w:after="0" w:line="252" w:lineRule="auto"/>
            </w:pPr>
            <w:r>
              <w:rPr>
                <w:rFonts w:ascii="Calibri" w:hAnsi="Calibri" w:eastAsia="Calibri"/>
                <w:color w:val="1F2937"/>
                <w:sz w:val="18"/>
              </w:rPr>
              <w:t>Observation is neutral; Modify is boundary-scoped; Force remains globally visible and lifecycle-correct; trace and diagnostics arise from real runtime state.</w:t>
            </w:r>
          </w:p>
        </w:tc>
      </w:tr>
      <w:tr>
        <w:trPr>
          <w:cantSplit w:val="true"/>
        </w:trPr>
        <w:tc>
          <w:tcPr>
            <w:tcW w:type="dxa" w:w="1897"/>
          </w:tcPr>
          <w:p>
            <w:pPr>
              <w:spacing w:before="0" w:after="0" w:line="252" w:lineRule="auto"/>
            </w:pPr>
            <w:r>
              <w:rPr>
                <w:rFonts w:ascii="Calibri" w:hAnsi="Calibri" w:eastAsia="Calibri"/>
                <w:color w:val="1F2937"/>
                <w:sz w:val="18"/>
              </w:rPr>
              <w:t>P2-11</w:t>
            </w:r>
          </w:p>
        </w:tc>
        <w:tc>
          <w:tcPr>
            <w:tcW w:type="dxa" w:w="3731"/>
          </w:tcPr>
          <w:p>
            <w:pPr>
              <w:spacing w:before="0" w:after="0" w:line="252" w:lineRule="auto"/>
            </w:pPr>
            <w:r>
              <w:rPr>
                <w:rFonts w:ascii="Calibri" w:hAnsi="Calibri" w:eastAsia="Calibri"/>
                <w:color w:val="1F2937"/>
                <w:sz w:val="18"/>
              </w:rPr>
              <w:t>Integrated product pass, independent semantic corpora, parser fuzzing, property tests, mutation tests, clean-checkout E2E, deterministic replay, resource limits, recovery, provenance, and complete physical-isolation proof for implemented Phase 2 capability.</w:t>
            </w:r>
          </w:p>
        </w:tc>
        <w:tc>
          <w:tcPr>
            <w:tcW w:type="dxa" w:w="3732"/>
          </w:tcPr>
          <w:p>
            <w:pPr>
              <w:spacing w:before="0" w:after="0" w:line="252" w:lineRule="auto"/>
            </w:pPr>
            <w:r>
              <w:rPr>
                <w:rFonts w:ascii="Calibri" w:hAnsi="Calibri" w:eastAsia="Calibri"/>
                <w:color w:val="1F2937"/>
                <w:sz w:val="18"/>
              </w:rPr>
              <w:t>Every G2 gate passes from a clean checkout against the production build; Codex returns the required closure-candidate response and stops.</w:t>
            </w:r>
          </w:p>
        </w:tc>
      </w:tr>
    </w:tbl>
    <w:p>
      <w:pPr>
        <w:spacing w:after="40" w:line="144" w:lineRule="auto"/>
      </w:pPr>
    </w:p>
    <w:p>
      <w:pPr>
        <w:pStyle w:val="Heading2"/>
      </w:pPr>
      <w:r>
        <w:rPr>
          <w:rFonts w:ascii="Calibri" w:hAnsi="Calibri" w:eastAsia="Calibri"/>
          <w:b/>
          <w:color w:val="2E74B5"/>
          <w:sz w:val="26"/>
        </w:rPr>
        <w:t>14.6 Phase 2 reservations</w:t>
      </w:r>
    </w:p>
    <w:p>
      <w:pPr>
        <w:widowControl/>
      </w:pPr>
      <w:r>
        <w:rPr>
          <w:rFonts w:ascii="Calibri" w:hAnsi="Calibri" w:eastAsia="Calibri"/>
          <w:color w:val="1F2937"/>
          <w:sz w:val="22"/>
        </w:rPr>
        <w:t>Phase 3 owns the reusable process/physics lab, rich hardware/network/process fault authoring, HMI engineering/runtime, Teacher Mode, Learning Lens, lesson/scenario/assessment systems, classroom replay experience, reusable library lifecycle, accessibility completion, and advanced training systems approved for that phase. Phase 4 owns packaging/installers, platform hardening, measured performance, final accessibility, distribution supply chain, complete release evidence, legal/IP release review, training-transfer study, final system acceptance, and release candidate handoff.</w:t>
      </w:r>
    </w:p>
    <w:p>
      <w:pPr>
        <w:widowControl/>
      </w:pPr>
      <w:r>
        <w:rPr>
          <w:rFonts w:ascii="Calibri" w:hAnsi="Calibri" w:eastAsia="Calibri"/>
          <w:color w:val="1F2937"/>
          <w:sz w:val="22"/>
        </w:rPr>
        <w:t>The Phase 2 workbench must nevertheless be real and professionally usable for Phase 2 workflows. “Phase 3 polish” is not permission to build Phase 2 as headless packages, CLI-only tools, wireframes, or backend-only services.</w:t>
      </w:r>
    </w:p>
    <w:p>
      <w:pPr>
        <w:pStyle w:val="Heading1"/>
      </w:pPr>
      <w:r>
        <w:rPr>
          <w:rFonts w:ascii="Calibri" w:hAnsi="Calibri" w:eastAsia="Calibri"/>
          <w:b/>
          <w:color w:val="2E74B5"/>
          <w:sz w:val="32"/>
        </w:rPr>
        <w:t>15. Canonical Project Kernel and Object Graph</w:t>
      </w:r>
    </w:p>
    <w:p>
      <w:pPr>
        <w:pStyle w:val="Heading2"/>
      </w:pPr>
      <w:r>
        <w:rPr>
          <w:rFonts w:ascii="Calibri" w:hAnsi="Calibri" w:eastAsia="Calibri"/>
          <w:b/>
          <w:color w:val="2E74B5"/>
          <w:sz w:val="26"/>
        </w:rPr>
        <w:t>15.1 Project aggregate and object record</w:t>
      </w:r>
    </w:p>
    <w:p>
      <w:pPr>
        <w:widowControl/>
      </w:pPr>
      <w:r>
        <w:rPr>
          <w:rFonts w:ascii="Calibri" w:hAnsi="Calibri" w:eastAsia="Calibri"/>
          <w:color w:val="1F2937"/>
          <w:sz w:val="22"/>
        </w:rPr>
        <w:t>The Project aggregate is the sole offline source of engineering truth. Its logical partitions are metadata, profiles, devices, networks, controller software, HMI, libraries, process models, educational content, build records, and snapshot references. Reserved partitions may exist as empty typed collections in the serialized schema, but shall not claim a user-visible feature.</w:t>
      </w:r>
    </w:p>
    <w:p>
      <w:pPr>
        <w:pStyle w:val="CodeBlock"/>
        <w:keepLines/>
        <w:shd w:fill="F2F4F7" w:val="clear"/>
        <w:pBdr>
          <w:left w:val="single" w:sz="12" w:space="4" w:color="2E74B5"/>
        </w:pBdr>
      </w:pPr>
      <w:r>
        <w:rPr>
          <w:rFonts w:ascii="Consolas" w:hAnsi="Consolas" w:eastAsia="Consolas"/>
          <w:color w:val="1F2937"/>
          <w:sz w:val="18"/>
        </w:rPr>
        <w:t>ProjectObject {</w:t>
        <w:br/>
      </w:r>
      <w:r>
        <w:rPr>
          <w:rFonts w:ascii="Consolas" w:hAnsi="Consolas" w:eastAsia="Consolas"/>
          <w:color w:val="1F2937"/>
          <w:sz w:val="18"/>
        </w:rPr>
        <w:t xml:space="preserve">    id: UUID</w:t>
        <w:br/>
      </w:r>
      <w:r>
        <w:rPr>
          <w:rFonts w:ascii="Consolas" w:hAnsi="Consolas" w:eastAsia="Consolas"/>
          <w:color w:val="1F2937"/>
          <w:sz w:val="18"/>
        </w:rPr>
        <w:t xml:space="preserve">    kind: ProjectObjectKind</w:t>
        <w:br/>
      </w:r>
      <w:r>
        <w:rPr>
          <w:rFonts w:ascii="Consolas" w:hAnsi="Consolas" w:eastAsia="Consolas"/>
          <w:color w:val="1F2937"/>
          <w:sz w:val="18"/>
        </w:rPr>
        <w:t xml:space="preserve">    objectRevision: UInt64</w:t>
        <w:br/>
      </w:r>
      <w:r>
        <w:rPr>
          <w:rFonts w:ascii="Consolas" w:hAnsi="Consolas" w:eastAsia="Consolas"/>
          <w:color w:val="1F2937"/>
          <w:sz w:val="18"/>
        </w:rPr>
        <w:t xml:space="preserve">    semanticRevision: UInt64</w:t>
        <w:br/>
      </w:r>
      <w:r>
        <w:rPr>
          <w:rFonts w:ascii="Consolas" w:hAnsi="Consolas" w:eastAsia="Consolas"/>
          <w:color w:val="1F2937"/>
          <w:sz w:val="18"/>
        </w:rPr>
        <w:t xml:space="preserve">    creationOrdinal: UInt64</w:t>
        <w:br/>
      </w:r>
      <w:r>
        <w:rPr>
          <w:rFonts w:ascii="Consolas" w:hAnsi="Consolas" w:eastAsia="Consolas"/>
          <w:color w:val="1F2937"/>
          <w:sz w:val="18"/>
        </w:rPr>
        <w:t xml:space="preserve">    parentId: UUID?</w:t>
        <w:br/>
      </w:r>
      <w:r>
        <w:rPr>
          <w:rFonts w:ascii="Consolas" w:hAnsi="Consolas" w:eastAsia="Consolas"/>
          <w:color w:val="1F2937"/>
          <w:sz w:val="18"/>
        </w:rPr>
        <w:t xml:space="preserve">    displayName: String</w:t>
        <w:br/>
      </w:r>
      <w:r>
        <w:rPr>
          <w:rFonts w:ascii="Consolas" w:hAnsi="Consolas" w:eastAsia="Consolas"/>
          <w:color w:val="1F2937"/>
          <w:sz w:val="18"/>
        </w:rPr>
        <w:t xml:space="preserve">    payloadSchema: String</w:t>
        <w:br/>
      </w:r>
      <w:r>
        <w:rPr>
          <w:rFonts w:ascii="Consolas" w:hAnsi="Consolas" w:eastAsia="Consolas"/>
          <w:color w:val="1F2937"/>
          <w:sz w:val="18"/>
        </w:rPr>
        <w:t xml:space="preserve">    payload: TypedPayload</w:t>
        <w:br/>
      </w:r>
      <w:r>
        <w:rPr>
          <w:rFonts w:ascii="Consolas" w:hAnsi="Consolas" w:eastAsia="Consolas"/>
          <w:color w:val="1F2937"/>
          <w:sz w:val="18"/>
        </w:rPr>
        <w:t xml:space="preserve">    lifecycle: active | tombstoned</w:t>
        <w:br/>
      </w:r>
      <w:r>
        <w:rPr>
          <w:rFonts w:ascii="Consolas" w:hAnsi="Consolas" w:eastAsia="Consolas"/>
          <w:color w:val="1F2937"/>
          <w:sz w:val="18"/>
        </w:rPr>
        <w:t>}</w:t>
      </w:r>
    </w:p>
    <w:p>
      <w:pPr>
        <w:widowControl/>
      </w:pPr>
      <w:r>
        <w:rPr>
          <w:rFonts w:ascii="Calibri" w:hAnsi="Calibri" w:eastAsia="Calibri"/>
          <w:b/>
          <w:color w:val="1F2937"/>
          <w:sz w:val="22"/>
        </w:rPr>
        <w:t>[PES-KRN-0001] MUST</w:t>
      </w:r>
      <w:r>
        <w:rPr>
          <w:rFonts w:ascii="Calibri" w:hAnsi="Calibri" w:eastAsia="Calibri"/>
          <w:color w:val="1F2937"/>
          <w:sz w:val="22"/>
        </w:rPr>
        <w:t xml:space="preserve"> make Project the transaction boundary root for every persisted engineering object while keeping runtime memory and runtime diagnostics outside the offline aggregate.</w:t>
      </w:r>
    </w:p>
    <w:p>
      <w:pPr>
        <w:widowControl/>
      </w:pPr>
      <w:r>
        <w:rPr>
          <w:rFonts w:ascii="Calibri" w:hAnsi="Calibri" w:eastAsia="Calibri"/>
          <w:b/>
          <w:color w:val="1F2937"/>
          <w:sz w:val="22"/>
        </w:rPr>
        <w:t>[PES-KRN-0002] MUST</w:t>
      </w:r>
      <w:r>
        <w:rPr>
          <w:rFonts w:ascii="Calibri" w:hAnsi="Calibri" w:eastAsia="Calibri"/>
          <w:color w:val="1F2937"/>
          <w:sz w:val="22"/>
        </w:rPr>
        <w:t xml:space="preserve"> assign every project object the immutable UUID behavior required by PES-ARC-0004 through PES-ARC-0010.</w:t>
      </w:r>
    </w:p>
    <w:p>
      <w:pPr>
        <w:widowControl/>
      </w:pPr>
      <w:r>
        <w:rPr>
          <w:rFonts w:ascii="Calibri" w:hAnsi="Calibri" w:eastAsia="Calibri"/>
          <w:b/>
          <w:color w:val="1F2937"/>
          <w:sz w:val="22"/>
        </w:rPr>
        <w:t>[PES-KRN-0003] MUST</w:t>
      </w:r>
      <w:r>
        <w:rPr>
          <w:rFonts w:ascii="Calibri" w:hAnsi="Calibri" w:eastAsia="Calibri"/>
          <w:color w:val="1F2937"/>
          <w:sz w:val="22"/>
        </w:rPr>
        <w:t xml:space="preserve"> increment an object's objectRevision on every committed command that changes that object and increment its semanticRevision only when a build-affecting field changes. The Project aggregate likewise increments documentRevision on every committed document change and semanticRevision on a semantic change; layout/comment edits increment objectRevision/documentRevision but not either semanticRevision.</w:t>
      </w:r>
    </w:p>
    <w:p>
      <w:pPr>
        <w:widowControl/>
      </w:pPr>
      <w:r>
        <w:rPr>
          <w:rFonts w:ascii="Calibri" w:hAnsi="Calibri" w:eastAsia="Calibri"/>
          <w:b/>
          <w:color w:val="1F2937"/>
          <w:sz w:val="22"/>
        </w:rPr>
        <w:t>[PES-KRN-0040] MUST</w:t>
      </w:r>
      <w:r>
        <w:rPr>
          <w:rFonts w:ascii="Calibri" w:hAnsi="Calibri" w:eastAsia="Calibri"/>
          <w:color w:val="1F2937"/>
          <w:sz w:val="22"/>
        </w:rPr>
        <w:t xml:space="preserve"> update savedDocumentRevision, savedDocumentHash, and savedSemanticFingerprint only as application-session checkpoints after successful save/reopen verification. Saving shall not increment objectRevision, documentRevision, or semanticRevision; dirty state compares current state with those checkpoints. savedDocumentHash is the verified package identity and is not serialized inside the ProjectObject graph.</w:t>
      </w:r>
    </w:p>
    <w:p>
      <w:pPr>
        <w:widowControl/>
      </w:pPr>
      <w:r>
        <w:rPr>
          <w:rFonts w:ascii="Calibri" w:hAnsi="Calibri" w:eastAsia="Calibri"/>
          <w:b/>
          <w:color w:val="1F2937"/>
          <w:sz w:val="22"/>
        </w:rPr>
        <w:t>[PES-KRN-0004] MUST</w:t>
      </w:r>
      <w:r>
        <w:rPr>
          <w:rFonts w:ascii="Calibri" w:hAnsi="Calibri" w:eastAsia="Calibri"/>
          <w:color w:val="1F2937"/>
          <w:sz w:val="22"/>
        </w:rPr>
        <w:t xml:space="preserve"> assign a monotonically increasing, never-reused creationOrdinal inside a project for deterministic display and tie-breaking; the ordinal is not identity.</w:t>
      </w:r>
    </w:p>
    <w:p>
      <w:pPr>
        <w:widowControl/>
      </w:pPr>
      <w:r>
        <w:rPr>
          <w:rFonts w:ascii="Calibri" w:hAnsi="Calibri" w:eastAsia="Calibri"/>
          <w:b/>
          <w:color w:val="1F2937"/>
          <w:sz w:val="22"/>
        </w:rPr>
        <w:t>[PES-KRN-0005] MUST</w:t>
      </w:r>
      <w:r>
        <w:rPr>
          <w:rFonts w:ascii="Calibri" w:hAnsi="Calibri" w:eastAsia="Calibri"/>
          <w:color w:val="1F2937"/>
          <w:sz w:val="22"/>
        </w:rPr>
        <w:t xml:space="preserve"> model containment by typed parent-child edges and reject containment cycles, orphan active objects, and parents that cannot contain the child kind.</w:t>
      </w:r>
    </w:p>
    <w:p>
      <w:pPr>
        <w:widowControl/>
      </w:pPr>
      <w:r>
        <w:rPr>
          <w:rFonts w:ascii="Calibri" w:hAnsi="Calibri" w:eastAsia="Calibri"/>
          <w:b/>
          <w:color w:val="1F2937"/>
          <w:sz w:val="22"/>
        </w:rPr>
        <w:t>[PES-KRN-0006] MUST</w:t>
      </w:r>
      <w:r>
        <w:rPr>
          <w:rFonts w:ascii="Calibri" w:hAnsi="Calibri" w:eastAsia="Calibri"/>
          <w:color w:val="1F2937"/>
          <w:sz w:val="22"/>
        </w:rPr>
        <w:t xml:space="preserve"> model semantic references as typed edges containing source object ID, source location, target UUID, expected target kind, and resolution state.</w:t>
      </w:r>
    </w:p>
    <w:p>
      <w:pPr>
        <w:widowControl/>
      </w:pPr>
      <w:r>
        <w:rPr>
          <w:rFonts w:ascii="Calibri" w:hAnsi="Calibri" w:eastAsia="Calibri"/>
          <w:b/>
          <w:color w:val="1F2937"/>
          <w:sz w:val="22"/>
        </w:rPr>
        <w:t>[PES-KRN-0007] MUST</w:t>
      </w:r>
      <w:r>
        <w:rPr>
          <w:rFonts w:ascii="Calibri" w:hAnsi="Calibri" w:eastAsia="Calibri"/>
          <w:color w:val="1F2937"/>
          <w:sz w:val="22"/>
        </w:rPr>
        <w:t xml:space="preserve"> preserve a reference edge when its target is deleted, mark it unresolved, retain the target UUID, and make both the reference and tombstone navigable.</w:t>
      </w:r>
    </w:p>
    <w:p>
      <w:pPr>
        <w:widowControl/>
      </w:pPr>
      <w:r>
        <w:rPr>
          <w:rFonts w:ascii="Calibri" w:hAnsi="Calibri" w:eastAsia="Calibri"/>
          <w:b/>
          <w:color w:val="1F2937"/>
          <w:sz w:val="22"/>
        </w:rPr>
        <w:t>[PES-KRN-0008] MUST</w:t>
      </w:r>
      <w:r>
        <w:rPr>
          <w:rFonts w:ascii="Calibri" w:hAnsi="Calibri" w:eastAsia="Calibri"/>
          <w:color w:val="1F2937"/>
          <w:sz w:val="22"/>
        </w:rPr>
        <w:t xml:space="preserve"> preserve invalid but syntactically representable edits as explicit project state when doing so cannot violate archive safety or type integrity of the schema.</w:t>
      </w:r>
    </w:p>
    <w:p>
      <w:pPr>
        <w:widowControl/>
      </w:pPr>
      <w:r>
        <w:rPr>
          <w:rFonts w:ascii="Calibri" w:hAnsi="Calibri" w:eastAsia="Calibri"/>
          <w:b/>
          <w:color w:val="1F2937"/>
          <w:sz w:val="22"/>
        </w:rPr>
        <w:t>[PES-KRN-0009] MUST NOT</w:t>
      </w:r>
      <w:r>
        <w:rPr>
          <w:rFonts w:ascii="Calibri" w:hAnsi="Calibri" w:eastAsia="Calibri"/>
          <w:color w:val="1F2937"/>
          <w:sz w:val="22"/>
        </w:rPr>
        <w:t xml:space="preserve"> repair an unresolved or invalid project state by silently deleting, renaming, retyping, relocating, rebinding, or defaulting an object.</w:t>
      </w:r>
    </w:p>
    <w:p>
      <w:pPr>
        <w:widowControl/>
      </w:pPr>
      <w:r>
        <w:rPr>
          <w:rFonts w:ascii="Calibri" w:hAnsi="Calibri" w:eastAsia="Calibri"/>
          <w:b/>
          <w:color w:val="1F2937"/>
          <w:sz w:val="22"/>
        </w:rPr>
        <w:t>[PES-KRN-0010] MUST</w:t>
      </w:r>
      <w:r>
        <w:rPr>
          <w:rFonts w:ascii="Calibri" w:hAnsi="Calibri" w:eastAsia="Calibri"/>
          <w:color w:val="1F2937"/>
          <w:sz w:val="22"/>
        </w:rPr>
        <w:t xml:space="preserve"> maintain derived indexes for containment, name scope, dependencies, callers/callees, where-used, address occupancy, build invalidation, diagnostics, and navigation.</w:t>
      </w:r>
    </w:p>
    <w:p>
      <w:pPr>
        <w:widowControl/>
      </w:pPr>
      <w:r>
        <w:rPr>
          <w:rFonts w:ascii="Calibri" w:hAnsi="Calibri" w:eastAsia="Calibri"/>
          <w:b/>
          <w:color w:val="1F2937"/>
          <w:sz w:val="22"/>
        </w:rPr>
        <w:t>[PES-KRN-0011] MUST</w:t>
      </w:r>
      <w:r>
        <w:rPr>
          <w:rFonts w:ascii="Calibri" w:hAnsi="Calibri" w:eastAsia="Calibri"/>
          <w:color w:val="1F2937"/>
          <w:sz w:val="22"/>
        </w:rPr>
        <w:t xml:space="preserve"> make every derived index reproducible from canonical objects and references; indexes may be cached but shall not become an independent source of truth.</w:t>
      </w:r>
    </w:p>
    <w:p>
      <w:pPr>
        <w:pStyle w:val="Heading2"/>
      </w:pPr>
      <w:r>
        <w:rPr>
          <w:rFonts w:ascii="Calibri" w:hAnsi="Calibri" w:eastAsia="Calibri"/>
          <w:b/>
          <w:color w:val="2E74B5"/>
          <w:sz w:val="26"/>
        </w:rPr>
        <w:t>15.2 Names, folders, order, and copy semantics</w:t>
      </w:r>
    </w:p>
    <w:p>
      <w:pPr>
        <w:widowControl/>
      </w:pPr>
      <w:r>
        <w:rPr>
          <w:rFonts w:ascii="Calibri" w:hAnsi="Calibri" w:eastAsia="Calibri"/>
          <w:b/>
          <w:color w:val="1F2937"/>
          <w:sz w:val="22"/>
        </w:rPr>
        <w:t>[PES-KRN-0012] MUST</w:t>
      </w:r>
      <w:r>
        <w:rPr>
          <w:rFonts w:ascii="Calibri" w:hAnsi="Calibri" w:eastAsia="Calibri"/>
          <w:color w:val="1F2937"/>
          <w:sz w:val="22"/>
        </w:rPr>
        <w:t xml:space="preserve"> keep display name, stable identity, semantic role, optional engineering number, and navigator location as separate fields.</w:t>
      </w:r>
    </w:p>
    <w:p>
      <w:pPr>
        <w:widowControl/>
      </w:pPr>
      <w:r>
        <w:rPr>
          <w:rFonts w:ascii="Calibri" w:hAnsi="Calibri" w:eastAsia="Calibri"/>
          <w:b/>
          <w:color w:val="1F2937"/>
          <w:sz w:val="22"/>
        </w:rPr>
        <w:t>[PES-KRN-0013] MUST</w:t>
      </w:r>
      <w:r>
        <w:rPr>
          <w:rFonts w:ascii="Calibri" w:hAnsi="Calibri" w:eastAsia="Calibri"/>
          <w:color w:val="1F2937"/>
          <w:sz w:val="22"/>
        </w:rPr>
        <w:t xml:space="preserve"> treat folders and user ordering as project organization unless an object kind explicitly declares order to be semantic.</w:t>
      </w:r>
    </w:p>
    <w:p>
      <w:pPr>
        <w:widowControl/>
      </w:pPr>
      <w:r>
        <w:rPr>
          <w:rFonts w:ascii="Calibri" w:hAnsi="Calibri" w:eastAsia="Calibri"/>
          <w:b/>
          <w:color w:val="1F2937"/>
          <w:sz w:val="22"/>
        </w:rPr>
        <w:t>[PES-KRN-0014] MUST</w:t>
      </w:r>
      <w:r>
        <w:rPr>
          <w:rFonts w:ascii="Calibri" w:hAnsi="Calibri" w:eastAsia="Calibri"/>
          <w:color w:val="1F2937"/>
          <w:sz w:val="22"/>
        </w:rPr>
        <w:t xml:space="preserve"> give semantically ordered collections an explicit stable order key and deterministic conflict resolution; filesystem order, map iteration, DOM order, and UUID lexical order shall not define execution.</w:t>
      </w:r>
    </w:p>
    <w:p>
      <w:pPr>
        <w:widowControl/>
      </w:pPr>
      <w:r>
        <w:rPr>
          <w:rFonts w:ascii="Calibri" w:hAnsi="Calibri" w:eastAsia="Calibri"/>
          <w:b/>
          <w:color w:val="1F2937"/>
          <w:sz w:val="22"/>
        </w:rPr>
        <w:t>[PES-KRN-0015] MUST</w:t>
      </w:r>
      <w:r>
        <w:rPr>
          <w:rFonts w:ascii="Calibri" w:hAnsi="Calibri" w:eastAsia="Calibri"/>
          <w:color w:val="1F2937"/>
          <w:sz w:val="22"/>
        </w:rPr>
        <w:t xml:space="preserve"> implement copy as a declared graph-copy operation that assigns new UUIDs to copied independent objects and remaps internal references within the copied closure.</w:t>
      </w:r>
    </w:p>
    <w:p>
      <w:pPr>
        <w:widowControl/>
      </w:pPr>
      <w:r>
        <w:rPr>
          <w:rFonts w:ascii="Calibri" w:hAnsi="Calibri" w:eastAsia="Calibri"/>
          <w:b/>
          <w:color w:val="1F2937"/>
          <w:sz w:val="22"/>
        </w:rPr>
        <w:t>[PES-KRN-0016] MUST</w:t>
      </w:r>
      <w:r>
        <w:rPr>
          <w:rFonts w:ascii="Calibri" w:hAnsi="Calibri" w:eastAsia="Calibri"/>
          <w:color w:val="1F2937"/>
          <w:sz w:val="22"/>
        </w:rPr>
        <w:t xml:space="preserve"> leave references to objects outside a copied closure pointing to the original target unless the copy operation explicitly requests and previews dependency duplication.</w:t>
      </w:r>
    </w:p>
    <w:p>
      <w:pPr>
        <w:widowControl/>
      </w:pPr>
      <w:r>
        <w:rPr>
          <w:rFonts w:ascii="Calibri" w:hAnsi="Calibri" w:eastAsia="Calibri"/>
          <w:b/>
          <w:color w:val="1F2937"/>
          <w:sz w:val="22"/>
        </w:rPr>
        <w:t>[PES-KRN-0017] MUST</w:t>
      </w:r>
      <w:r>
        <w:rPr>
          <w:rFonts w:ascii="Calibri" w:hAnsi="Calibri" w:eastAsia="Calibri"/>
          <w:color w:val="1F2937"/>
          <w:sz w:val="22"/>
        </w:rPr>
        <w:t xml:space="preserve"> preview name collisions, number collisions, address conflicts, missing capabilities, and unresolved external dependencies before paste/import commits.</w:t>
      </w:r>
    </w:p>
    <w:p>
      <w:pPr>
        <w:widowControl/>
      </w:pPr>
      <w:r>
        <w:rPr>
          <w:rFonts w:ascii="Calibri" w:hAnsi="Calibri" w:eastAsia="Calibri"/>
          <w:b/>
          <w:color w:val="1F2937"/>
          <w:sz w:val="22"/>
        </w:rPr>
        <w:t>[PES-KRN-0018] MUST</w:t>
      </w:r>
      <w:r>
        <w:rPr>
          <w:rFonts w:ascii="Calibri" w:hAnsi="Calibri" w:eastAsia="Calibri"/>
          <w:color w:val="1F2937"/>
          <w:sz w:val="22"/>
        </w:rPr>
        <w:t xml:space="preserve"> make rename and move preserve object UUID and all valid reference edges.</w:t>
      </w:r>
    </w:p>
    <w:p>
      <w:pPr>
        <w:pStyle w:val="Heading2"/>
      </w:pPr>
      <w:r>
        <w:rPr>
          <w:rFonts w:ascii="Calibri" w:hAnsi="Calibri" w:eastAsia="Calibri"/>
          <w:b/>
          <w:color w:val="2E74B5"/>
          <w:sz w:val="26"/>
        </w:rPr>
        <w:t>15.3 Commands, transactions, events, and undo</w:t>
      </w:r>
    </w:p>
    <w:p>
      <w:pPr>
        <w:pStyle w:val="CodeBlock"/>
        <w:keepLines/>
        <w:shd w:fill="F2F4F7" w:val="clear"/>
        <w:pBdr>
          <w:left w:val="single" w:sz="12" w:space="4" w:color="2E74B5"/>
        </w:pBdr>
      </w:pPr>
      <w:r>
        <w:rPr>
          <w:rFonts w:ascii="Consolas" w:hAnsi="Consolas" w:eastAsia="Consolas"/>
          <w:color w:val="1F2937"/>
          <w:sz w:val="18"/>
        </w:rPr>
        <w:t>DomainCommandResult {</w:t>
        <w:br/>
      </w:r>
      <w:r>
        <w:rPr>
          <w:rFonts w:ascii="Consolas" w:hAnsi="Consolas" w:eastAsia="Consolas"/>
          <w:color w:val="1F2937"/>
          <w:sz w:val="18"/>
        </w:rPr>
        <w:t xml:space="preserve">    outcome: committed | rejected | blocked</w:t>
        <w:br/>
      </w:r>
      <w:r>
        <w:rPr>
          <w:rFonts w:ascii="Consolas" w:hAnsi="Consolas" w:eastAsia="Consolas"/>
          <w:color w:val="1F2937"/>
          <w:sz w:val="18"/>
        </w:rPr>
        <w:t xml:space="preserve">    transactionId: UUID</w:t>
        <w:br/>
      </w:r>
      <w:r>
        <w:rPr>
          <w:rFonts w:ascii="Consolas" w:hAnsi="Consolas" w:eastAsia="Consolas"/>
          <w:color w:val="1F2937"/>
          <w:sz w:val="18"/>
        </w:rPr>
        <w:t xml:space="preserve">    affectedObjectIds: UUID[]</w:t>
        <w:br/>
      </w:r>
      <w:r>
        <w:rPr>
          <w:rFonts w:ascii="Consolas" w:hAnsi="Consolas" w:eastAsia="Consolas"/>
          <w:color w:val="1F2937"/>
          <w:sz w:val="18"/>
        </w:rPr>
        <w:t xml:space="preserve">    domainEvents: DomainEvent[]</w:t>
        <w:br/>
      </w:r>
      <w:r>
        <w:rPr>
          <w:rFonts w:ascii="Consolas" w:hAnsi="Consolas" w:eastAsia="Consolas"/>
          <w:color w:val="1F2937"/>
          <w:sz w:val="18"/>
        </w:rPr>
        <w:t xml:space="preserve">    diagnostics: Diagnostic[]</w:t>
        <w:br/>
      </w:r>
      <w:r>
        <w:rPr>
          <w:rFonts w:ascii="Consolas" w:hAnsi="Consolas" w:eastAsia="Consolas"/>
          <w:color w:val="1F2937"/>
          <w:sz w:val="18"/>
        </w:rPr>
        <w:t xml:space="preserve">    undoToken: UndoToken?</w:t>
        <w:br/>
      </w:r>
      <w:r>
        <w:rPr>
          <w:rFonts w:ascii="Consolas" w:hAnsi="Consolas" w:eastAsia="Consolas"/>
          <w:color w:val="1F2937"/>
          <w:sz w:val="18"/>
        </w:rPr>
        <w:t xml:space="preserve">    beforeProjectHash: SHA256</w:t>
        <w:br/>
      </w:r>
      <w:r>
        <w:rPr>
          <w:rFonts w:ascii="Consolas" w:hAnsi="Consolas" w:eastAsia="Consolas"/>
          <w:color w:val="1F2937"/>
          <w:sz w:val="18"/>
        </w:rPr>
        <w:t xml:space="preserve">    afterProjectHash: SHA256?</w:t>
        <w:br/>
      </w:r>
      <w:r>
        <w:rPr>
          <w:rFonts w:ascii="Consolas" w:hAnsi="Consolas" w:eastAsia="Consolas"/>
          <w:color w:val="1F2937"/>
          <w:sz w:val="18"/>
        </w:rPr>
        <w:t>}</w:t>
      </w:r>
    </w:p>
    <w:p>
      <w:pPr>
        <w:widowControl/>
      </w:pPr>
      <w:r>
        <w:rPr>
          <w:rFonts w:ascii="Calibri" w:hAnsi="Calibri" w:eastAsia="Calibri"/>
          <w:b/>
          <w:color w:val="1F2937"/>
          <w:sz w:val="22"/>
        </w:rPr>
        <w:t>[PES-KRN-0019] MUST</w:t>
      </w:r>
      <w:r>
        <w:rPr>
          <w:rFonts w:ascii="Calibri" w:hAnsi="Calibri" w:eastAsia="Calibri"/>
          <w:color w:val="1F2937"/>
          <w:sz w:val="22"/>
        </w:rPr>
        <w:t xml:space="preserve"> validate a command's identity, authorization context, preconditions, capability requirements, and expected objectRevision values before mutation.</w:t>
      </w:r>
    </w:p>
    <w:p>
      <w:pPr>
        <w:widowControl/>
      </w:pPr>
      <w:r>
        <w:rPr>
          <w:rFonts w:ascii="Calibri" w:hAnsi="Calibri" w:eastAsia="Calibri"/>
          <w:b/>
          <w:color w:val="1F2937"/>
          <w:sz w:val="22"/>
        </w:rPr>
        <w:t>[PES-KRN-0020] MUST</w:t>
      </w:r>
      <w:r>
        <w:rPr>
          <w:rFonts w:ascii="Calibri" w:hAnsi="Calibri" w:eastAsia="Calibri"/>
          <w:color w:val="1F2937"/>
          <w:sz w:val="22"/>
        </w:rPr>
        <w:t xml:space="preserve"> commit all declared mutations and index updates atomically or commit none of them.</w:t>
      </w:r>
    </w:p>
    <w:p>
      <w:pPr>
        <w:widowControl/>
      </w:pPr>
      <w:r>
        <w:rPr>
          <w:rFonts w:ascii="Calibri" w:hAnsi="Calibri" w:eastAsia="Calibri"/>
          <w:b/>
          <w:color w:val="1F2937"/>
          <w:sz w:val="22"/>
        </w:rPr>
        <w:t>[PES-KRN-0021] MUST</w:t>
      </w:r>
      <w:r>
        <w:rPr>
          <w:rFonts w:ascii="Calibri" w:hAnsi="Calibri" w:eastAsia="Calibri"/>
          <w:color w:val="1F2937"/>
          <w:sz w:val="22"/>
        </w:rPr>
        <w:t xml:space="preserve"> reject stale expected revisions with a deterministic conflict result rather than overwriting newer state.</w:t>
      </w:r>
    </w:p>
    <w:p>
      <w:pPr>
        <w:widowControl/>
      </w:pPr>
      <w:r>
        <w:rPr>
          <w:rFonts w:ascii="Calibri" w:hAnsi="Calibri" w:eastAsia="Calibri"/>
          <w:b/>
          <w:color w:val="1F2937"/>
          <w:sz w:val="22"/>
        </w:rPr>
        <w:t>[PES-KRN-0022] MUST</w:t>
      </w:r>
      <w:r>
        <w:rPr>
          <w:rFonts w:ascii="Calibri" w:hAnsi="Calibri" w:eastAsia="Calibri"/>
          <w:color w:val="1F2937"/>
          <w:sz w:val="22"/>
        </w:rPr>
        <w:t xml:space="preserve"> emit domain events only after a successful commit and order them by transaction sequence and event sequence.</w:t>
      </w:r>
    </w:p>
    <w:p>
      <w:pPr>
        <w:widowControl/>
      </w:pPr>
      <w:r>
        <w:rPr>
          <w:rFonts w:ascii="Calibri" w:hAnsi="Calibri" w:eastAsia="Calibri"/>
          <w:b/>
          <w:color w:val="1F2937"/>
          <w:sz w:val="22"/>
        </w:rPr>
        <w:t>[PES-KRN-0023] MUST</w:t>
      </w:r>
      <w:r>
        <w:rPr>
          <w:rFonts w:ascii="Calibri" w:hAnsi="Calibri" w:eastAsia="Calibri"/>
          <w:color w:val="1F2937"/>
          <w:sz w:val="22"/>
        </w:rPr>
        <w:t xml:space="preserve"> make an undo token identify the exact committed transaction, inverse semantics, affected revisions, and dependency assumptions.</w:t>
      </w:r>
    </w:p>
    <w:p>
      <w:pPr>
        <w:widowControl/>
      </w:pPr>
      <w:r>
        <w:rPr>
          <w:rFonts w:ascii="Calibri" w:hAnsi="Calibri" w:eastAsia="Calibri"/>
          <w:b/>
          <w:color w:val="1F2937"/>
          <w:sz w:val="22"/>
        </w:rPr>
        <w:t>[PES-KRN-0024] MUST</w:t>
      </w:r>
      <w:r>
        <w:rPr>
          <w:rFonts w:ascii="Calibri" w:hAnsi="Calibri" w:eastAsia="Calibri"/>
          <w:color w:val="1F2937"/>
          <w:sz w:val="22"/>
        </w:rPr>
        <w:t xml:space="preserve"> restore the original UUID when undo restores a deleted object and must restore all references that were unresolved solely by that deletion.</w:t>
      </w:r>
    </w:p>
    <w:p>
      <w:pPr>
        <w:widowControl/>
      </w:pPr>
      <w:r>
        <w:rPr>
          <w:rFonts w:ascii="Calibri" w:hAnsi="Calibri" w:eastAsia="Calibri"/>
          <w:b/>
          <w:color w:val="1F2937"/>
          <w:sz w:val="22"/>
        </w:rPr>
        <w:t>[PES-KRN-0025] MUST</w:t>
      </w:r>
      <w:r>
        <w:rPr>
          <w:rFonts w:ascii="Calibri" w:hAnsi="Calibri" w:eastAsia="Calibri"/>
          <w:color w:val="1F2937"/>
          <w:sz w:val="22"/>
        </w:rPr>
        <w:t xml:space="preserve"> make redo reapply command semantics against the expected post-undo state; it shall fail visibly if an intervening mutation invalidates safe redo.</w:t>
      </w:r>
    </w:p>
    <w:p>
      <w:pPr>
        <w:widowControl/>
      </w:pPr>
      <w:r>
        <w:rPr>
          <w:rFonts w:ascii="Calibri" w:hAnsi="Calibri" w:eastAsia="Calibri"/>
          <w:b/>
          <w:color w:val="1F2937"/>
          <w:sz w:val="22"/>
        </w:rPr>
        <w:t>[PES-KRN-0026] MUST NOT</w:t>
      </w:r>
      <w:r>
        <w:rPr>
          <w:rFonts w:ascii="Calibri" w:hAnsi="Calibri" w:eastAsia="Calibri"/>
          <w:color w:val="1F2937"/>
          <w:sz w:val="22"/>
        </w:rPr>
        <w:t xml:space="preserve"> implement undo as deserializing an entire opaque project snapshot over unrelated later state.</w:t>
      </w:r>
    </w:p>
    <w:p>
      <w:pPr>
        <w:widowControl/>
      </w:pPr>
      <w:r>
        <w:rPr>
          <w:rFonts w:ascii="Calibri" w:hAnsi="Calibri" w:eastAsia="Calibri"/>
          <w:b/>
          <w:color w:val="1F2937"/>
          <w:sz w:val="22"/>
        </w:rPr>
        <w:t>[PES-KRN-0027] MUST</w:t>
      </w:r>
      <w:r>
        <w:rPr>
          <w:rFonts w:ascii="Calibri" w:hAnsi="Calibri" w:eastAsia="Calibri"/>
          <w:color w:val="1F2937"/>
          <w:sz w:val="22"/>
        </w:rPr>
        <w:t xml:space="preserve"> bound the retained undo history by a documented local policy while protecting tombstones still required by live references, snapshots, migrations, or audit records.</w:t>
      </w:r>
    </w:p>
    <w:p>
      <w:pPr>
        <w:pStyle w:val="Heading2"/>
      </w:pPr>
      <w:r>
        <w:rPr>
          <w:rFonts w:ascii="Calibri" w:hAnsi="Calibri" w:eastAsia="Calibri"/>
          <w:b/>
          <w:color w:val="2E74B5"/>
          <w:sz w:val="26"/>
        </w:rPr>
        <w:t>15.4 Dirty state, dependencies, and comparison</w:t>
      </w:r>
    </w:p>
    <w:p>
      <w:pPr>
        <w:widowControl/>
      </w:pPr>
      <w:r>
        <w:rPr>
          <w:rFonts w:ascii="Calibri" w:hAnsi="Calibri" w:eastAsia="Calibri"/>
          <w:b/>
          <w:color w:val="1F2937"/>
          <w:sz w:val="22"/>
        </w:rPr>
        <w:t>[PES-KRN-0028] MUST</w:t>
      </w:r>
      <w:r>
        <w:rPr>
          <w:rFonts w:ascii="Calibri" w:hAnsi="Calibri" w:eastAsia="Calibri"/>
          <w:color w:val="1F2937"/>
          <w:sz w:val="22"/>
        </w:rPr>
        <w:t xml:space="preserve"> calculate document dirty state from saved/current document hashes and build dirty state from saved/current semantic fingerprints; editor state is authoritative for neither.</w:t>
      </w:r>
    </w:p>
    <w:p>
      <w:pPr>
        <w:widowControl/>
      </w:pPr>
      <w:r>
        <w:rPr>
          <w:rFonts w:ascii="Calibri" w:hAnsi="Calibri" w:eastAsia="Calibri"/>
          <w:b/>
          <w:color w:val="1F2937"/>
          <w:sz w:val="22"/>
        </w:rPr>
        <w:t>[PES-KRN-0029] MUST</w:t>
      </w:r>
      <w:r>
        <w:rPr>
          <w:rFonts w:ascii="Calibri" w:hAnsi="Calibri" w:eastAsia="Calibri"/>
          <w:color w:val="1F2937"/>
          <w:sz w:val="22"/>
        </w:rPr>
        <w:t xml:space="preserve"> maintain independent dirty/current states for project persistence, virtual hardware build, each controller software build, HMI build, and each loaded VirtualController.</w:t>
      </w:r>
    </w:p>
    <w:p>
      <w:pPr>
        <w:widowControl/>
      </w:pPr>
      <w:r>
        <w:rPr>
          <w:rFonts w:ascii="Calibri" w:hAnsi="Calibri" w:eastAsia="Calibri"/>
          <w:b/>
          <w:color w:val="1F2937"/>
          <w:sz w:val="22"/>
        </w:rPr>
        <w:t>[PES-KRN-0030] MUST</w:t>
      </w:r>
      <w:r>
        <w:rPr>
          <w:rFonts w:ascii="Calibri" w:hAnsi="Calibri" w:eastAsia="Calibri"/>
          <w:color w:val="1F2937"/>
          <w:sz w:val="22"/>
        </w:rPr>
        <w:t xml:space="preserve"> represent dependency edges by reason, including containment, symbol use, type use, interface binding, block call, instance ownership, hardware address, network assignment, HMI binding, and profile capability.</w:t>
      </w:r>
    </w:p>
    <w:p>
      <w:pPr>
        <w:widowControl/>
      </w:pPr>
      <w:r>
        <w:rPr>
          <w:rFonts w:ascii="Calibri" w:hAnsi="Calibri" w:eastAsia="Calibri"/>
          <w:b/>
          <w:color w:val="1F2937"/>
          <w:sz w:val="22"/>
        </w:rPr>
        <w:t>[PES-KRN-0031] MUST</w:t>
      </w:r>
      <w:r>
        <w:rPr>
          <w:rFonts w:ascii="Calibri" w:hAnsi="Calibri" w:eastAsia="Calibri"/>
          <w:color w:val="1F2937"/>
          <w:sz w:val="22"/>
        </w:rPr>
        <w:t xml:space="preserve"> propagate invalidation transitively only through dependency reasons affected by the change.</w:t>
      </w:r>
    </w:p>
    <w:p>
      <w:pPr>
        <w:widowControl/>
      </w:pPr>
      <w:r>
        <w:rPr>
          <w:rFonts w:ascii="Calibri" w:hAnsi="Calibri" w:eastAsia="Calibri"/>
          <w:b/>
          <w:color w:val="1F2937"/>
          <w:sz w:val="22"/>
        </w:rPr>
        <w:t>[PES-KRN-0032] MUST</w:t>
      </w:r>
      <w:r>
        <w:rPr>
          <w:rFonts w:ascii="Calibri" w:hAnsi="Calibri" w:eastAsia="Calibri"/>
          <w:color w:val="1F2937"/>
          <w:sz w:val="22"/>
        </w:rPr>
        <w:t xml:space="preserve"> retain a deterministic explanation path showing why an object or artifact became stale.</w:t>
      </w:r>
    </w:p>
    <w:p>
      <w:pPr>
        <w:widowControl/>
      </w:pPr>
      <w:r>
        <w:rPr>
          <w:rFonts w:ascii="Calibri" w:hAnsi="Calibri" w:eastAsia="Calibri"/>
          <w:b/>
          <w:color w:val="1F2937"/>
          <w:sz w:val="22"/>
        </w:rPr>
        <w:t>[PES-KRN-0033] MUST</w:t>
      </w:r>
      <w:r>
        <w:rPr>
          <w:rFonts w:ascii="Calibri" w:hAnsi="Calibri" w:eastAsia="Calibri"/>
          <w:color w:val="1F2937"/>
          <w:sz w:val="22"/>
        </w:rPr>
        <w:t xml:space="preserve"> compare projects and object revisions by stable identity and semantic fields, distinguishing added, removed, renamed, moved, modified, unresolved, and unchanged states.</w:t>
      </w:r>
    </w:p>
    <w:p>
      <w:pPr>
        <w:widowControl/>
      </w:pPr>
      <w:r>
        <w:rPr>
          <w:rFonts w:ascii="Calibri" w:hAnsi="Calibri" w:eastAsia="Calibri"/>
          <w:b/>
          <w:color w:val="1F2937"/>
          <w:sz w:val="22"/>
        </w:rPr>
        <w:t>[PES-KRN-0034] MUST NOT</w:t>
      </w:r>
      <w:r>
        <w:rPr>
          <w:rFonts w:ascii="Calibri" w:hAnsi="Calibri" w:eastAsia="Calibri"/>
          <w:color w:val="1F2937"/>
          <w:sz w:val="22"/>
        </w:rPr>
        <w:t xml:space="preserve"> equate projects by display name, source formatting, archive byte order, or UI layout alone.</w:t>
      </w:r>
    </w:p>
    <w:p>
      <w:pPr>
        <w:pStyle w:val="Heading2"/>
      </w:pPr>
      <w:r>
        <w:rPr>
          <w:rFonts w:ascii="Calibri" w:hAnsi="Calibri" w:eastAsia="Calibri"/>
          <w:b/>
          <w:color w:val="2E74B5"/>
          <w:sz w:val="26"/>
        </w:rPr>
        <w:t>15.5 Kernel acceptance behavior</w:t>
      </w:r>
    </w:p>
    <w:p>
      <w:pPr>
        <w:widowControl/>
      </w:pPr>
      <w:r>
        <w:rPr>
          <w:rFonts w:ascii="Calibri" w:hAnsi="Calibri" w:eastAsia="Calibri"/>
          <w:b/>
          <w:color w:val="1F2937"/>
          <w:sz w:val="22"/>
        </w:rPr>
        <w:t>[PES-KRN-0035] MUST</w:t>
      </w:r>
      <w:r>
        <w:rPr>
          <w:rFonts w:ascii="Calibri" w:hAnsi="Calibri" w:eastAsia="Calibri"/>
          <w:color w:val="1F2937"/>
          <w:sz w:val="22"/>
        </w:rPr>
        <w:t xml:space="preserve"> pass a rename case in which every reference continues to resolve to the original UUID.</w:t>
      </w:r>
    </w:p>
    <w:p>
      <w:pPr>
        <w:widowControl/>
      </w:pPr>
      <w:r>
        <w:rPr>
          <w:rFonts w:ascii="Calibri" w:hAnsi="Calibri" w:eastAsia="Calibri"/>
          <w:b/>
          <w:color w:val="1F2937"/>
          <w:sz w:val="22"/>
        </w:rPr>
        <w:t>[PES-KRN-0036] MUST</w:t>
      </w:r>
      <w:r>
        <w:rPr>
          <w:rFonts w:ascii="Calibri" w:hAnsi="Calibri" w:eastAsia="Calibri"/>
          <w:color w:val="1F2937"/>
          <w:sz w:val="22"/>
        </w:rPr>
        <w:t xml:space="preserve"> pass a delete case in which usages survive as unresolved edges and block the affected artifact.</w:t>
      </w:r>
    </w:p>
    <w:p>
      <w:pPr>
        <w:widowControl/>
      </w:pPr>
      <w:r>
        <w:rPr>
          <w:rFonts w:ascii="Calibri" w:hAnsi="Calibri" w:eastAsia="Calibri"/>
          <w:b/>
          <w:color w:val="1F2937"/>
          <w:sz w:val="22"/>
        </w:rPr>
        <w:t>[PES-KRN-0037] MUST</w:t>
      </w:r>
      <w:r>
        <w:rPr>
          <w:rFonts w:ascii="Calibri" w:hAnsi="Calibri" w:eastAsia="Calibri"/>
          <w:color w:val="1F2937"/>
          <w:sz w:val="22"/>
        </w:rPr>
        <w:t xml:space="preserve"> pass an undo case in which identity and references are restored without changing unrelated object hashes.</w:t>
      </w:r>
    </w:p>
    <w:p>
      <w:pPr>
        <w:widowControl/>
      </w:pPr>
      <w:r>
        <w:rPr>
          <w:rFonts w:ascii="Calibri" w:hAnsi="Calibri" w:eastAsia="Calibri"/>
          <w:b/>
          <w:color w:val="1F2937"/>
          <w:sz w:val="22"/>
        </w:rPr>
        <w:t>[PES-KRN-0038] MUST</w:t>
      </w:r>
      <w:r>
        <w:rPr>
          <w:rFonts w:ascii="Calibri" w:hAnsi="Calibri" w:eastAsia="Calibri"/>
          <w:color w:val="1F2937"/>
          <w:sz w:val="22"/>
        </w:rPr>
        <w:t xml:space="preserve"> pass property-based graph tests covering arbitrary valid command sequences, serialization round trips, copy remapping, containment acyclicity, reference index equivalence, and undo/redo invariants.</w:t>
      </w:r>
    </w:p>
    <w:p>
      <w:pPr>
        <w:widowControl/>
      </w:pPr>
      <w:r>
        <w:rPr>
          <w:rFonts w:ascii="Calibri" w:hAnsi="Calibri" w:eastAsia="Calibri"/>
          <w:b/>
          <w:color w:val="1F2937"/>
          <w:sz w:val="22"/>
        </w:rPr>
        <w:t>[PES-KRN-0039] MUST</w:t>
      </w:r>
      <w:r>
        <w:rPr>
          <w:rFonts w:ascii="Calibri" w:hAnsi="Calibri" w:eastAsia="Calibri"/>
          <w:color w:val="1F2937"/>
          <w:sz w:val="22"/>
        </w:rPr>
        <w:t xml:space="preserve"> fail closed on UUID collision, unknown object kind, invalid payload schema, cyclic containment, stale transaction revision, or corrupt derived-cache claim.</w:t>
      </w:r>
    </w:p>
    <w:p>
      <w:pPr>
        <w:pStyle w:val="Heading1"/>
      </w:pPr>
      <w:r>
        <w:rPr>
          <w:rFonts w:ascii="Calibri" w:hAnsi="Calibri" w:eastAsia="Calibri"/>
          <w:b/>
          <w:color w:val="2E74B5"/>
          <w:sz w:val="32"/>
        </w:rPr>
        <w:t>16. Persistence, Native Project Format, Recovery, and Migration</w:t>
      </w:r>
    </w:p>
    <w:p>
      <w:pPr>
        <w:pStyle w:val="Heading2"/>
      </w:pPr>
      <w:r>
        <w:rPr>
          <w:rFonts w:ascii="Calibri" w:hAnsi="Calibri" w:eastAsia="Calibri"/>
          <w:b/>
          <w:color w:val="2E74B5"/>
          <w:sz w:val="26"/>
        </w:rPr>
        <w:t>16.1 Logical package layout</w:t>
      </w:r>
    </w:p>
    <w:p>
      <w:pPr>
        <w:widowControl/>
      </w:pPr>
      <w:r>
        <w:rPr>
          <w:rFonts w:ascii="Calibri" w:hAnsi="Calibri" w:eastAsia="Calibri"/>
          <w:color w:val="1F2937"/>
          <w:sz w:val="22"/>
        </w:rPr>
        <w:t>The .vlabproj package is a simulator-native document container. The following is its required logical layout; a packaging shell may map it to a ZIP container or another approved bounded document container without changing logical paths.</w:t>
      </w:r>
    </w:p>
    <w:p>
      <w:pPr>
        <w:pStyle w:val="CodeBlock"/>
        <w:keepLines/>
        <w:shd w:fill="F2F4F7" w:val="clear"/>
        <w:pBdr>
          <w:left w:val="single" w:sz="12" w:space="4" w:color="2E74B5"/>
        </w:pBdr>
      </w:pPr>
      <w:r>
        <w:rPr>
          <w:rFonts w:ascii="Consolas" w:hAnsi="Consolas" w:eastAsia="Consolas"/>
          <w:color w:val="1F2937"/>
          <w:sz w:val="18"/>
        </w:rPr>
        <w:t>/manifest.json</w:t>
        <w:br/>
      </w:r>
      <w:r>
        <w:rPr>
          <w:rFonts w:ascii="Consolas" w:hAnsi="Consolas" w:eastAsia="Consolas"/>
          <w:color w:val="1F2937"/>
          <w:sz w:val="18"/>
        </w:rPr>
        <w:t>/project/project.json</w:t>
        <w:br/>
      </w:r>
      <w:r>
        <w:rPr>
          <w:rFonts w:ascii="Consolas" w:hAnsi="Consolas" w:eastAsia="Consolas"/>
          <w:color w:val="1F2937"/>
          <w:sz w:val="18"/>
        </w:rPr>
        <w:t>/project/objects/{uuid}.json</w:t>
        <w:br/>
      </w:r>
      <w:r>
        <w:rPr>
          <w:rFonts w:ascii="Consolas" w:hAnsi="Consolas" w:eastAsia="Consolas"/>
          <w:color w:val="1F2937"/>
          <w:sz w:val="18"/>
        </w:rPr>
        <w:t>/project/indexes/index-manifest.json</w:t>
        <w:br/>
      </w:r>
      <w:r>
        <w:rPr>
          <w:rFonts w:ascii="Consolas" w:hAnsi="Consolas" w:eastAsia="Consolas"/>
          <w:color w:val="1F2937"/>
          <w:sz w:val="18"/>
        </w:rPr>
        <w:t>/assets/{sha256}.{declared-extension}</w:t>
        <w:br/>
      </w:r>
      <w:r>
        <w:rPr>
          <w:rFonts w:ascii="Consolas" w:hAnsi="Consolas" w:eastAsia="Consolas"/>
          <w:color w:val="1F2937"/>
          <w:sz w:val="18"/>
        </w:rPr>
        <w:t>/build-records/{build-id}.json</w:t>
        <w:br/>
      </w:r>
      <w:r>
        <w:rPr>
          <w:rFonts w:ascii="Consolas" w:hAnsi="Consolas" w:eastAsia="Consolas"/>
          <w:color w:val="1F2937"/>
          <w:sz w:val="18"/>
        </w:rPr>
        <w:t>/snapshots/{snapshot-id}.json</w:t>
        <w:br/>
      </w:r>
      <w:r>
        <w:rPr>
          <w:rFonts w:ascii="Consolas" w:hAnsi="Consolas" w:eastAsia="Consolas"/>
          <w:color w:val="1F2937"/>
          <w:sz w:val="18"/>
        </w:rPr>
        <w:t>/migration/migration-history.json</w:t>
      </w:r>
    </w:p>
    <w:p>
      <w:pPr>
        <w:widowControl/>
      </w:pPr>
      <w:r>
        <w:rPr>
          <w:rFonts w:ascii="Calibri" w:hAnsi="Calibri" w:eastAsia="Calibri"/>
          <w:color w:val="1F2937"/>
          <w:sz w:val="22"/>
        </w:rPr>
        <w:t>Runtime snapshots and build records are optional inventory items. Derived indexes are disposable caches and shall be identified as such. Autosave journals and recovery state are sidecar application data, never required for a portable package.</w:t>
      </w:r>
    </w:p>
    <w:p>
      <w:pPr>
        <w:widowControl/>
      </w:pPr>
      <w:r>
        <w:rPr>
          <w:rFonts w:ascii="Calibri" w:hAnsi="Calibri" w:eastAsia="Calibri"/>
          <w:b/>
          <w:color w:val="1F2937"/>
          <w:sz w:val="22"/>
        </w:rPr>
        <w:t>[PES-PST-0001] MUST</w:t>
      </w:r>
      <w:r>
        <w:rPr>
          <w:rFonts w:ascii="Calibri" w:hAnsi="Calibri" w:eastAsia="Calibri"/>
          <w:color w:val="1F2937"/>
          <w:sz w:val="22"/>
        </w:rPr>
        <w:t xml:space="preserve"> serialize each canonical active object and required tombstone with its UUID, kind, objectRevision, semanticRevision, creation ordinal, parent, payload schema, and typed payload, plus the Project aggregate's current documentRevision and semanticRevision. The manifest/package hash establishes the saved baseline after open; no saved hash is embedded in its own content graph.</w:t>
      </w:r>
    </w:p>
    <w:p>
      <w:pPr>
        <w:widowControl/>
      </w:pPr>
      <w:r>
        <w:rPr>
          <w:rFonts w:ascii="Calibri" w:hAnsi="Calibri" w:eastAsia="Calibri"/>
          <w:b/>
          <w:color w:val="1F2937"/>
          <w:sz w:val="22"/>
        </w:rPr>
        <w:t>[PES-PST-0002] MUST</w:t>
      </w:r>
      <w:r>
        <w:rPr>
          <w:rFonts w:ascii="Calibri" w:hAnsi="Calibri" w:eastAsia="Calibri"/>
          <w:color w:val="1F2937"/>
          <w:sz w:val="22"/>
        </w:rPr>
        <w:t xml:space="preserve"> make manifest.json contain the fields required by PES-PRJ-0004 plus document format version, minimum reader version, canonicalization version, DocumentId, project root UUID, package kind, inventory sizes, and package hash.</w:t>
      </w:r>
    </w:p>
    <w:p>
      <w:pPr>
        <w:widowControl/>
      </w:pPr>
      <w:r>
        <w:rPr>
          <w:rFonts w:ascii="Calibri" w:hAnsi="Calibri" w:eastAsia="Calibri"/>
          <w:b/>
          <w:color w:val="1F2937"/>
          <w:sz w:val="22"/>
        </w:rPr>
        <w:t>[PES-PST-0003] MUST</w:t>
      </w:r>
      <w:r>
        <w:rPr>
          <w:rFonts w:ascii="Calibri" w:hAnsi="Calibri" w:eastAsia="Calibri"/>
          <w:color w:val="1F2937"/>
          <w:sz w:val="22"/>
        </w:rPr>
        <w:t xml:space="preserve"> encode canonical structured data as UTF-8 without a byte-order mark, normalize line endings to LF, reject duplicate object keys, and serialize numbers without locale dependence.</w:t>
      </w:r>
    </w:p>
    <w:p>
      <w:pPr>
        <w:widowControl/>
      </w:pPr>
      <w:r>
        <w:rPr>
          <w:rFonts w:ascii="Calibri" w:hAnsi="Calibri" w:eastAsia="Calibri"/>
          <w:b/>
          <w:color w:val="1F2937"/>
          <w:sz w:val="22"/>
        </w:rPr>
        <w:t>[PES-PST-0004] MUST</w:t>
      </w:r>
      <w:r>
        <w:rPr>
          <w:rFonts w:ascii="Calibri" w:hAnsi="Calibri" w:eastAsia="Calibri"/>
          <w:color w:val="1F2937"/>
          <w:sz w:val="22"/>
        </w:rPr>
        <w:t xml:space="preserve"> hash normalized logical content and inventory while excluding the packageHash field itself, container order, compression timestamp, host path, and filesystem metadata.</w:t>
      </w:r>
    </w:p>
    <w:p>
      <w:pPr>
        <w:widowControl/>
      </w:pPr>
      <w:r>
        <w:rPr>
          <w:rFonts w:ascii="Calibri" w:hAnsi="Calibri" w:eastAsia="Calibri"/>
          <w:b/>
          <w:color w:val="1F2937"/>
          <w:sz w:val="22"/>
        </w:rPr>
        <w:t>[PES-PST-0005] MUST</w:t>
      </w:r>
      <w:r>
        <w:rPr>
          <w:rFonts w:ascii="Calibri" w:hAnsi="Calibri" w:eastAsia="Calibri"/>
          <w:color w:val="1F2937"/>
          <w:sz w:val="22"/>
        </w:rPr>
        <w:t xml:space="preserve"> validate declared type, schema, hash, size, path, and reference safety for every package member before any member mutates an open project.</w:t>
      </w:r>
    </w:p>
    <w:p>
      <w:pPr>
        <w:widowControl/>
      </w:pPr>
      <w:r>
        <w:rPr>
          <w:rFonts w:ascii="Calibri" w:hAnsi="Calibri" w:eastAsia="Calibri"/>
          <w:b/>
          <w:color w:val="1F2937"/>
          <w:sz w:val="22"/>
        </w:rPr>
        <w:t>[PES-PST-0006] MUST</w:t>
      </w:r>
      <w:r>
        <w:rPr>
          <w:rFonts w:ascii="Calibri" w:hAnsi="Calibri" w:eastAsia="Calibri"/>
          <w:color w:val="1F2937"/>
          <w:sz w:val="22"/>
        </w:rPr>
        <w:t xml:space="preserve"> treat derived indexes as untrusted caches, verify their source hash, and rebuild them when absent or invalid.</w:t>
      </w:r>
    </w:p>
    <w:p>
      <w:pPr>
        <w:widowControl/>
      </w:pPr>
      <w:r>
        <w:rPr>
          <w:rFonts w:ascii="Calibri" w:hAnsi="Calibri" w:eastAsia="Calibri"/>
          <w:b/>
          <w:color w:val="1F2937"/>
          <w:sz w:val="22"/>
        </w:rPr>
        <w:t>[PES-PST-0007] MUST NOT</w:t>
      </w:r>
      <w:r>
        <w:rPr>
          <w:rFonts w:ascii="Calibri" w:hAnsi="Calibri" w:eastAsia="Calibri"/>
          <w:color w:val="1F2937"/>
          <w:sz w:val="22"/>
        </w:rPr>
        <w:t xml:space="preserve"> deserialize project data into executable classes, invoke constructors from type names, resolve external references, load dynamic code, or dereference URLs.</w:t>
      </w:r>
    </w:p>
    <w:p>
      <w:pPr>
        <w:pStyle w:val="Heading2"/>
      </w:pPr>
      <w:r>
        <w:rPr>
          <w:rFonts w:ascii="Calibri" w:hAnsi="Calibri" w:eastAsia="Calibri"/>
          <w:b/>
          <w:color w:val="2E74B5"/>
          <w:sz w:val="26"/>
        </w:rPr>
        <w:t>16.2 Save, Save As, archive, and close</w:t>
      </w:r>
    </w:p>
    <w:p>
      <w:pPr>
        <w:widowControl/>
      </w:pPr>
      <w:r>
        <w:rPr>
          <w:rFonts w:ascii="Calibri" w:hAnsi="Calibri" w:eastAsia="Calibri"/>
          <w:b/>
          <w:color w:val="1F2937"/>
          <w:sz w:val="22"/>
        </w:rPr>
        <w:t>[PES-PST-0008] MUST</w:t>
      </w:r>
      <w:r>
        <w:rPr>
          <w:rFonts w:ascii="Calibri" w:hAnsi="Calibri" w:eastAsia="Calibri"/>
          <w:color w:val="1F2937"/>
          <w:sz w:val="22"/>
        </w:rPr>
        <w:t xml:space="preserve"> implement Save as an atomic document replacement that leaves either the prior complete package or the new complete package recoverable.</w:t>
      </w:r>
    </w:p>
    <w:p>
      <w:pPr>
        <w:widowControl/>
      </w:pPr>
      <w:r>
        <w:rPr>
          <w:rFonts w:ascii="Calibri" w:hAnsi="Calibri" w:eastAsia="Calibri"/>
          <w:b/>
          <w:color w:val="1F2937"/>
          <w:sz w:val="22"/>
        </w:rPr>
        <w:t>[PES-PST-0009] MUST</w:t>
      </w:r>
      <w:r>
        <w:rPr>
          <w:rFonts w:ascii="Calibri" w:hAnsi="Calibri" w:eastAsia="Calibri"/>
          <w:color w:val="1F2937"/>
          <w:sz w:val="22"/>
        </w:rPr>
        <w:t xml:space="preserve"> update the saved-project fingerprint only after validation, package construction, durable commit where the host permits it, and successful reopen verification of the manifest.</w:t>
      </w:r>
    </w:p>
    <w:p>
      <w:pPr>
        <w:widowControl/>
      </w:pPr>
      <w:r>
        <w:rPr>
          <w:rFonts w:ascii="Calibri" w:hAnsi="Calibri" w:eastAsia="Calibri"/>
          <w:b/>
          <w:color w:val="1F2937"/>
          <w:sz w:val="22"/>
        </w:rPr>
        <w:t>[PES-PST-0010] MUST</w:t>
      </w:r>
      <w:r>
        <w:rPr>
          <w:rFonts w:ascii="Calibri" w:hAnsi="Calibri" w:eastAsia="Calibri"/>
          <w:color w:val="1F2937"/>
          <w:sz w:val="22"/>
        </w:rPr>
        <w:t xml:space="preserve"> make Save As preserve ProjectRootId and every project-object UUID while assigning a new DocumentId and location metadata.</w:t>
      </w:r>
    </w:p>
    <w:p>
      <w:pPr>
        <w:widowControl/>
      </w:pPr>
      <w:r>
        <w:rPr>
          <w:rFonts w:ascii="Calibri" w:hAnsi="Calibri" w:eastAsia="Calibri"/>
          <w:b/>
          <w:color w:val="1F2937"/>
          <w:sz w:val="22"/>
        </w:rPr>
        <w:t>[PES-PST-0011] MUST</w:t>
      </w:r>
      <w:r>
        <w:rPr>
          <w:rFonts w:ascii="Calibri" w:hAnsi="Calibri" w:eastAsia="Calibri"/>
          <w:color w:val="1F2937"/>
          <w:sz w:val="22"/>
        </w:rPr>
        <w:t xml:space="preserve"> make Archive capture the last successfully saved project state, report unsaved changes before creation, and never imply that unsaved edits are included.</w:t>
      </w:r>
    </w:p>
    <w:p>
      <w:pPr>
        <w:widowControl/>
      </w:pPr>
      <w:r>
        <w:rPr>
          <w:rFonts w:ascii="Calibri" w:hAnsi="Calibri" w:eastAsia="Calibri"/>
          <w:b/>
          <w:color w:val="1F2937"/>
          <w:sz w:val="22"/>
        </w:rPr>
        <w:t>[PES-PST-0012] MUST</w:t>
      </w:r>
      <w:r>
        <w:rPr>
          <w:rFonts w:ascii="Calibri" w:hAnsi="Calibri" w:eastAsia="Calibri"/>
          <w:color w:val="1F2937"/>
          <w:sz w:val="22"/>
        </w:rPr>
        <w:t xml:space="preserve"> make Retrieve assign a new DocumentId while preserving ProjectRootId and internal object UUIDs; Duplicate as Independent Project is a separate full-remap operation.</w:t>
      </w:r>
    </w:p>
    <w:p>
      <w:pPr>
        <w:widowControl/>
      </w:pPr>
      <w:r>
        <w:rPr>
          <w:rFonts w:ascii="Calibri" w:hAnsi="Calibri" w:eastAsia="Calibri"/>
          <w:b/>
          <w:color w:val="1F2937"/>
          <w:sz w:val="22"/>
        </w:rPr>
        <w:t>[PES-PST-0013] MUST</w:t>
      </w:r>
      <w:r>
        <w:rPr>
          <w:rFonts w:ascii="Calibri" w:hAnsi="Calibri" w:eastAsia="Calibri"/>
          <w:color w:val="1F2937"/>
          <w:sz w:val="22"/>
        </w:rPr>
        <w:t xml:space="preserve"> require an explicit save, discard, or cancel decision before closing a dirty project.</w:t>
      </w:r>
    </w:p>
    <w:p>
      <w:pPr>
        <w:widowControl/>
      </w:pPr>
      <w:r>
        <w:rPr>
          <w:rFonts w:ascii="Calibri" w:hAnsi="Calibri" w:eastAsia="Calibri"/>
          <w:b/>
          <w:color w:val="1F2937"/>
          <w:sz w:val="22"/>
        </w:rPr>
        <w:t>[PES-PST-0014] MUST</w:t>
      </w:r>
      <w:r>
        <w:rPr>
          <w:rFonts w:ascii="Calibri" w:hAnsi="Calibri" w:eastAsia="Calibri"/>
          <w:color w:val="1F2937"/>
          <w:sz w:val="22"/>
        </w:rPr>
        <w:t xml:space="preserve"> keep recent-project records as application-local metadata that cannot affect project semantics and that tolerates missing or moved files.</w:t>
      </w:r>
    </w:p>
    <w:p>
      <w:pPr>
        <w:widowControl/>
      </w:pPr>
      <w:r>
        <w:rPr>
          <w:rFonts w:ascii="Calibri" w:hAnsi="Calibri" w:eastAsia="Calibri"/>
          <w:b/>
          <w:color w:val="1F2937"/>
          <w:sz w:val="22"/>
        </w:rPr>
        <w:t>[PES-PST-0015] MUST</w:t>
      </w:r>
      <w:r>
        <w:rPr>
          <w:rFonts w:ascii="Calibri" w:hAnsi="Calibri" w:eastAsia="Calibri"/>
          <w:color w:val="1F2937"/>
          <w:sz w:val="22"/>
        </w:rPr>
        <w:t xml:space="preserve"> support a read-only reference mode that prohibits mutation but permits validation, search, comparison, and only the simulator-native exports explicitly allowed by PES-PRJ-0006/0007.</w:t>
      </w:r>
    </w:p>
    <w:p>
      <w:pPr>
        <w:pStyle w:val="Heading2"/>
      </w:pPr>
      <w:r>
        <w:rPr>
          <w:rFonts w:ascii="Calibri" w:hAnsi="Calibri" w:eastAsia="Calibri"/>
          <w:b/>
          <w:color w:val="2E74B5"/>
          <w:sz w:val="26"/>
        </w:rPr>
        <w:t>16.3 Autosave journal and crash recovery</w:t>
      </w:r>
    </w:p>
    <w:p>
      <w:pPr>
        <w:widowControl/>
      </w:pPr>
      <w:r>
        <w:rPr>
          <w:rFonts w:ascii="Calibri" w:hAnsi="Calibri" w:eastAsia="Calibri"/>
          <w:b/>
          <w:color w:val="1F2937"/>
          <w:sz w:val="22"/>
        </w:rPr>
        <w:t>[PES-PST-0016] MUST</w:t>
      </w:r>
      <w:r>
        <w:rPr>
          <w:rFonts w:ascii="Calibri" w:hAnsi="Calibri" w:eastAsia="Calibri"/>
          <w:color w:val="1F2937"/>
          <w:sz w:val="22"/>
        </w:rPr>
        <w:t xml:space="preserve"> journal committed domain transactions after the last successful save with transaction order, command kind, affected IDs, hashes, and schema version.</w:t>
      </w:r>
    </w:p>
    <w:p>
      <w:pPr>
        <w:widowControl/>
      </w:pPr>
      <w:r>
        <w:rPr>
          <w:rFonts w:ascii="Calibri" w:hAnsi="Calibri" w:eastAsia="Calibri"/>
          <w:b/>
          <w:color w:val="1F2937"/>
          <w:sz w:val="22"/>
        </w:rPr>
        <w:t>[PES-PST-0017] MUST</w:t>
      </w:r>
      <w:r>
        <w:rPr>
          <w:rFonts w:ascii="Calibri" w:hAnsi="Calibri" w:eastAsia="Calibri"/>
          <w:color w:val="1F2937"/>
          <w:sz w:val="22"/>
        </w:rPr>
        <w:t xml:space="preserve"> write journal records atomically and detect a truncated, duplicated, reordered, or hash-divergent tail.</w:t>
      </w:r>
    </w:p>
    <w:p>
      <w:pPr>
        <w:widowControl/>
      </w:pPr>
      <w:r>
        <w:rPr>
          <w:rFonts w:ascii="Calibri" w:hAnsi="Calibri" w:eastAsia="Calibri"/>
          <w:b/>
          <w:color w:val="1F2937"/>
          <w:sz w:val="22"/>
        </w:rPr>
        <w:t>[PES-PST-0018] MUST</w:t>
      </w:r>
      <w:r>
        <w:rPr>
          <w:rFonts w:ascii="Calibri" w:hAnsi="Calibri" w:eastAsia="Calibri"/>
          <w:color w:val="1F2937"/>
          <w:sz w:val="22"/>
        </w:rPr>
        <w:t xml:space="preserve"> offer recovery only when the saved baseline hash and journal precondition chain match.</w:t>
      </w:r>
    </w:p>
    <w:p>
      <w:pPr>
        <w:widowControl/>
      </w:pPr>
      <w:r>
        <w:rPr>
          <w:rFonts w:ascii="Calibri" w:hAnsi="Calibri" w:eastAsia="Calibri"/>
          <w:b/>
          <w:color w:val="1F2937"/>
          <w:sz w:val="22"/>
        </w:rPr>
        <w:t>[PES-PST-0019] MUST</w:t>
      </w:r>
      <w:r>
        <w:rPr>
          <w:rFonts w:ascii="Calibri" w:hAnsi="Calibri" w:eastAsia="Calibri"/>
          <w:color w:val="1F2937"/>
          <w:sz w:val="22"/>
        </w:rPr>
        <w:t xml:space="preserve"> replay recovery through the same command/domain validation path or a formally equivalent deterministic event replay path.</w:t>
      </w:r>
    </w:p>
    <w:p>
      <w:pPr>
        <w:widowControl/>
      </w:pPr>
      <w:r>
        <w:rPr>
          <w:rFonts w:ascii="Calibri" w:hAnsi="Calibri" w:eastAsia="Calibri"/>
          <w:b/>
          <w:color w:val="1F2937"/>
          <w:sz w:val="22"/>
        </w:rPr>
        <w:t>[PES-PST-0020] MUST</w:t>
      </w:r>
      <w:r>
        <w:rPr>
          <w:rFonts w:ascii="Calibri" w:hAnsi="Calibri" w:eastAsia="Calibri"/>
          <w:color w:val="1F2937"/>
          <w:sz w:val="22"/>
        </w:rPr>
        <w:t xml:space="preserve"> preserve the original saved file and recovery evidence until the user accepts and saves the recovered result.</w:t>
      </w:r>
    </w:p>
    <w:p>
      <w:pPr>
        <w:widowControl/>
      </w:pPr>
      <w:r>
        <w:rPr>
          <w:rFonts w:ascii="Calibri" w:hAnsi="Calibri" w:eastAsia="Calibri"/>
          <w:b/>
          <w:color w:val="1F2937"/>
          <w:sz w:val="22"/>
        </w:rPr>
        <w:t>[PES-PST-0021] MUST NOT</w:t>
      </w:r>
      <w:r>
        <w:rPr>
          <w:rFonts w:ascii="Calibri" w:hAnsi="Calibri" w:eastAsia="Calibri"/>
          <w:color w:val="1F2937"/>
          <w:sz w:val="22"/>
        </w:rPr>
        <w:t xml:space="preserve"> silently recover, silently discard, or partially apply a corrupt journal.</w:t>
      </w:r>
    </w:p>
    <w:p>
      <w:pPr>
        <w:pStyle w:val="Heading2"/>
      </w:pPr>
      <w:r>
        <w:rPr>
          <w:rFonts w:ascii="Calibri" w:hAnsi="Calibri" w:eastAsia="Calibri"/>
          <w:b/>
          <w:color w:val="2E74B5"/>
          <w:sz w:val="26"/>
        </w:rPr>
        <w:t>16.4 Schema migration and compatibility</w:t>
      </w:r>
    </w:p>
    <w:p>
      <w:pPr>
        <w:widowControl/>
      </w:pPr>
      <w:r>
        <w:rPr>
          <w:rFonts w:ascii="Calibri" w:hAnsi="Calibri" w:eastAsia="Calibri"/>
          <w:b/>
          <w:color w:val="1F2937"/>
          <w:sz w:val="22"/>
        </w:rPr>
        <w:t>[PES-PST-0022] MUST</w:t>
      </w:r>
      <w:r>
        <w:rPr>
          <w:rFonts w:ascii="Calibri" w:hAnsi="Calibri" w:eastAsia="Calibri"/>
          <w:color w:val="1F2937"/>
          <w:sz w:val="22"/>
        </w:rPr>
        <w:t xml:space="preserve"> version simulator document schema independently from TrainingProfile ID and version.</w:t>
      </w:r>
    </w:p>
    <w:p>
      <w:pPr>
        <w:widowControl/>
      </w:pPr>
      <w:r>
        <w:rPr>
          <w:rFonts w:ascii="Calibri" w:hAnsi="Calibri" w:eastAsia="Calibri"/>
          <w:b/>
          <w:color w:val="1F2937"/>
          <w:sz w:val="22"/>
        </w:rPr>
        <w:t>[PES-PST-0023] MUST</w:t>
      </w:r>
      <w:r>
        <w:rPr>
          <w:rFonts w:ascii="Calibri" w:hAnsi="Calibri" w:eastAsia="Calibri"/>
          <w:color w:val="1F2937"/>
          <w:sz w:val="22"/>
        </w:rPr>
        <w:t xml:space="preserve"> apply supported schema migrations sequentially, transactionally, deterministically, and idempotently from the opened version to the current version.</w:t>
      </w:r>
    </w:p>
    <w:p>
      <w:pPr>
        <w:widowControl/>
      </w:pPr>
      <w:r>
        <w:rPr>
          <w:rFonts w:ascii="Calibri" w:hAnsi="Calibri" w:eastAsia="Calibri"/>
          <w:b/>
          <w:color w:val="1F2937"/>
          <w:sz w:val="22"/>
        </w:rPr>
        <w:t>[PES-PST-0024] MUST</w:t>
      </w:r>
      <w:r>
        <w:rPr>
          <w:rFonts w:ascii="Calibri" w:hAnsi="Calibri" w:eastAsia="Calibri"/>
          <w:color w:val="1F2937"/>
          <w:sz w:val="22"/>
        </w:rPr>
        <w:t xml:space="preserve"> create an immutable backup before the first migration write and preserve object UUIDs unless a recorded one-to-many or many-to-one semantic migration makes preservation impossible.</w:t>
      </w:r>
    </w:p>
    <w:p>
      <w:pPr>
        <w:widowControl/>
      </w:pPr>
      <w:r>
        <w:rPr>
          <w:rFonts w:ascii="Calibri" w:hAnsi="Calibri" w:eastAsia="Calibri"/>
          <w:b/>
          <w:color w:val="1F2937"/>
          <w:sz w:val="22"/>
        </w:rPr>
        <w:t>[PES-PST-0025] MUST</w:t>
      </w:r>
      <w:r>
        <w:rPr>
          <w:rFonts w:ascii="Calibri" w:hAnsi="Calibri" w:eastAsia="Calibri"/>
          <w:color w:val="1F2937"/>
          <w:sz w:val="22"/>
        </w:rPr>
        <w:t xml:space="preserve"> emit a migration report listing every step, changed object, identity mapping, default introduced, warning, unsupported feature, and resulting hash.</w:t>
      </w:r>
    </w:p>
    <w:p>
      <w:pPr>
        <w:widowControl/>
      </w:pPr>
      <w:r>
        <w:rPr>
          <w:rFonts w:ascii="Calibri" w:hAnsi="Calibri" w:eastAsia="Calibri"/>
          <w:b/>
          <w:color w:val="1F2937"/>
          <w:sz w:val="22"/>
        </w:rPr>
        <w:t>[PES-PST-0026] MUST</w:t>
      </w:r>
      <w:r>
        <w:rPr>
          <w:rFonts w:ascii="Calibri" w:hAnsi="Calibri" w:eastAsia="Calibri"/>
          <w:color w:val="1F2937"/>
          <w:sz w:val="22"/>
        </w:rPr>
        <w:t xml:space="preserve"> roll back the entire migration on a blocking failure and leave the source package unchanged.</w:t>
      </w:r>
    </w:p>
    <w:p>
      <w:pPr>
        <w:widowControl/>
      </w:pPr>
      <w:r>
        <w:rPr>
          <w:rFonts w:ascii="Calibri" w:hAnsi="Calibri" w:eastAsia="Calibri"/>
          <w:b/>
          <w:color w:val="1F2937"/>
          <w:sz w:val="22"/>
        </w:rPr>
        <w:t>[PES-PST-0027] MUST</w:t>
      </w:r>
      <w:r>
        <w:rPr>
          <w:rFonts w:ascii="Calibri" w:hAnsi="Calibri" w:eastAsia="Calibri"/>
          <w:color w:val="1F2937"/>
          <w:sz w:val="22"/>
        </w:rPr>
        <w:t xml:space="preserve"> refuse editable open of a newer unsupported major schema; it may show validated manifest metadata and a compatibility explanation without interpreting unknown objects.</w:t>
      </w:r>
    </w:p>
    <w:p>
      <w:pPr>
        <w:widowControl/>
      </w:pPr>
      <w:r>
        <w:rPr>
          <w:rFonts w:ascii="Calibri" w:hAnsi="Calibri" w:eastAsia="Calibri"/>
          <w:b/>
          <w:color w:val="1F2937"/>
          <w:sz w:val="22"/>
        </w:rPr>
        <w:t>[PES-PST-0028] MUST</w:t>
      </w:r>
      <w:r>
        <w:rPr>
          <w:rFonts w:ascii="Calibri" w:hAnsi="Calibri" w:eastAsia="Calibri"/>
          <w:color w:val="1F2937"/>
          <w:sz w:val="22"/>
        </w:rPr>
        <w:t xml:space="preserve"> reject unknown fields in a closed schema unless they occupy a declared extension namespace with an approved preservation rule.</w:t>
      </w:r>
    </w:p>
    <w:p>
      <w:pPr>
        <w:widowControl/>
      </w:pPr>
      <w:r>
        <w:rPr>
          <w:rFonts w:ascii="Calibri" w:hAnsi="Calibri" w:eastAsia="Calibri"/>
          <w:b/>
          <w:color w:val="1F2937"/>
          <w:sz w:val="22"/>
        </w:rPr>
        <w:t>[PES-PST-0029] MUST</w:t>
      </w:r>
      <w:r>
        <w:rPr>
          <w:rFonts w:ascii="Calibri" w:hAnsi="Calibri" w:eastAsia="Calibri"/>
          <w:color w:val="1F2937"/>
          <w:sz w:val="22"/>
        </w:rPr>
        <w:t xml:space="preserve"> preserve only schema-approved, bounded, simulator-owned structured extension data with no executable content, protocol payload, vendor artifact, or external reference; other opaque data is rejected.</w:t>
      </w:r>
    </w:p>
    <w:p>
      <w:pPr>
        <w:widowControl/>
      </w:pPr>
      <w:r>
        <w:rPr>
          <w:rFonts w:ascii="Calibri" w:hAnsi="Calibri" w:eastAsia="Calibri"/>
          <w:b/>
          <w:color w:val="1F2937"/>
          <w:sz w:val="22"/>
        </w:rPr>
        <w:t>[PES-PST-0030] MUST NOT</w:t>
      </w:r>
      <w:r>
        <w:rPr>
          <w:rFonts w:ascii="Calibri" w:hAnsi="Calibri" w:eastAsia="Calibri"/>
          <w:color w:val="1F2937"/>
          <w:sz w:val="22"/>
        </w:rPr>
        <w:t xml:space="preserve"> provide downgrade by merely changing a version number or dropping unsupported objects.</w:t>
      </w:r>
    </w:p>
    <w:p>
      <w:pPr>
        <w:widowControl/>
      </w:pPr>
      <w:r>
        <w:rPr>
          <w:rFonts w:ascii="Calibri" w:hAnsi="Calibri" w:eastAsia="Calibri"/>
          <w:b/>
          <w:color w:val="1F2937"/>
          <w:sz w:val="22"/>
        </w:rPr>
        <w:t>[PES-PST-0031] MAY</w:t>
      </w:r>
      <w:r>
        <w:rPr>
          <w:rFonts w:ascii="Calibri" w:hAnsi="Calibri" w:eastAsia="Calibri"/>
          <w:color w:val="1F2937"/>
          <w:sz w:val="22"/>
        </w:rPr>
        <w:t xml:space="preserve"> provide an explicit older-schema export only when a conversion plan previews every loss, requires confirmation, writes a new file, and verifies the result with the target-schema validator.</w:t>
      </w:r>
    </w:p>
    <w:p>
      <w:pPr>
        <w:pStyle w:val="Heading2"/>
      </w:pPr>
      <w:r>
        <w:rPr>
          <w:rFonts w:ascii="Calibri" w:hAnsi="Calibri" w:eastAsia="Calibri"/>
          <w:b/>
          <w:color w:val="2E74B5"/>
          <w:sz w:val="26"/>
        </w:rPr>
        <w:t>16.5 Import, export, limits, and persistence verification</w:t>
      </w:r>
    </w:p>
    <w:p>
      <w:pPr>
        <w:widowControl/>
      </w:pPr>
      <w:r>
        <w:rPr>
          <w:rFonts w:ascii="Calibri" w:hAnsi="Calibri" w:eastAsia="Calibri"/>
          <w:b/>
          <w:color w:val="1F2937"/>
          <w:sz w:val="22"/>
        </w:rPr>
        <w:t>[PES-PST-0032] MUST</w:t>
      </w:r>
      <w:r>
        <w:rPr>
          <w:rFonts w:ascii="Calibri" w:hAnsi="Calibri" w:eastAsia="Calibri"/>
          <w:color w:val="1F2937"/>
          <w:sz w:val="22"/>
        </w:rPr>
        <w:t xml:space="preserve"> constrain native CSV/JSON interchange to documented data records such as symbols, watch rows, trace samples, and declared simulator objects; imported records shall pass the same validation as interactive commands.</w:t>
      </w:r>
    </w:p>
    <w:p>
      <w:pPr>
        <w:widowControl/>
      </w:pPr>
      <w:r>
        <w:rPr>
          <w:rFonts w:ascii="Calibri" w:hAnsi="Calibri" w:eastAsia="Calibri"/>
          <w:b/>
          <w:color w:val="1F2937"/>
          <w:sz w:val="22"/>
        </w:rPr>
        <w:t>[PES-PST-0033] MUST</w:t>
      </w:r>
      <w:r>
        <w:rPr>
          <w:rFonts w:ascii="Calibri" w:hAnsi="Calibri" w:eastAsia="Calibri"/>
          <w:color w:val="1F2937"/>
          <w:sz w:val="22"/>
        </w:rPr>
        <w:t xml:space="preserve"> make every import preview additions, updates, collisions, remaps, invalid rows, and skipped rows before commit.</w:t>
      </w:r>
    </w:p>
    <w:p>
      <w:pPr>
        <w:widowControl/>
      </w:pPr>
      <w:r>
        <w:rPr>
          <w:rFonts w:ascii="Calibri" w:hAnsi="Calibri" w:eastAsia="Calibri"/>
          <w:b/>
          <w:color w:val="1F2937"/>
          <w:sz w:val="22"/>
        </w:rPr>
        <w:t>[PES-PST-0034] MUST</w:t>
      </w:r>
      <w:r>
        <w:rPr>
          <w:rFonts w:ascii="Calibri" w:hAnsi="Calibri" w:eastAsia="Calibri"/>
          <w:color w:val="1F2937"/>
          <w:sz w:val="22"/>
        </w:rPr>
        <w:t xml:space="preserve"> enforce configurable package, member, expansion-ratio, nesting, string, collection, image, and total-object limits before allocation can exhaust the host.</w:t>
      </w:r>
    </w:p>
    <w:p>
      <w:pPr>
        <w:widowControl/>
      </w:pPr>
      <w:r>
        <w:rPr>
          <w:rFonts w:ascii="Calibri" w:hAnsi="Calibri" w:eastAsia="Calibri"/>
          <w:b/>
          <w:color w:val="1F2937"/>
          <w:sz w:val="22"/>
        </w:rPr>
        <w:t>[PES-PST-0035] MUST</w:t>
      </w:r>
      <w:r>
        <w:rPr>
          <w:rFonts w:ascii="Calibri" w:hAnsi="Calibri" w:eastAsia="Calibri"/>
          <w:color w:val="1F2937"/>
          <w:sz w:val="22"/>
        </w:rPr>
        <w:t xml:space="preserve"> reject absolute paths, parent traversal, links, devices, duplicate normalized paths, case-colliding paths, external references, and undeclared inventory members.</w:t>
      </w:r>
    </w:p>
    <w:p>
      <w:pPr>
        <w:widowControl/>
      </w:pPr>
      <w:r>
        <w:rPr>
          <w:rFonts w:ascii="Calibri" w:hAnsi="Calibri" w:eastAsia="Calibri"/>
          <w:b/>
          <w:color w:val="1F2937"/>
          <w:sz w:val="22"/>
        </w:rPr>
        <w:t>[PES-PST-0036] MUST</w:t>
      </w:r>
      <w:r>
        <w:rPr>
          <w:rFonts w:ascii="Calibri" w:hAnsi="Calibri" w:eastAsia="Calibri"/>
          <w:color w:val="1F2937"/>
          <w:sz w:val="22"/>
        </w:rPr>
        <w:t xml:space="preserve"> pass golden-package, canonical-hash, round-trip, migration-chain, power-loss, journal-corruption, archive-bomb, path-confusion, unknown-schema, and identity-preservation tests.</w:t>
      </w:r>
    </w:p>
    <w:p>
      <w:pPr>
        <w:widowControl/>
      </w:pPr>
      <w:r>
        <w:rPr>
          <w:rFonts w:ascii="Calibri" w:hAnsi="Calibri" w:eastAsia="Calibri"/>
          <w:b/>
          <w:color w:val="1F2937"/>
          <w:sz w:val="22"/>
        </w:rPr>
        <w:t>[PES-PST-0037] MUST</w:t>
      </w:r>
      <w:r>
        <w:rPr>
          <w:rFonts w:ascii="Calibri" w:hAnsi="Calibri" w:eastAsia="Calibri"/>
          <w:color w:val="1F2937"/>
          <w:sz w:val="22"/>
        </w:rPr>
        <w:t xml:space="preserve"> prove that project text resembling a hostname, URL, loopback address, industrial protocol, or executable command remains inert data throughout open, migration, save, archive, and export.</w:t>
      </w:r>
    </w:p>
    <w:p>
      <w:pPr>
        <w:pStyle w:val="Heading1"/>
      </w:pPr>
      <w:r>
        <w:rPr>
          <w:rFonts w:ascii="Calibri" w:hAnsi="Calibri" w:eastAsia="Calibri"/>
          <w:b/>
          <w:color w:val="2E74B5"/>
          <w:sz w:val="32"/>
        </w:rPr>
        <w:t>17. TrainingProfile and Fictional Virtual Hardware</w:t>
      </w:r>
    </w:p>
    <w:p>
      <w:pPr>
        <w:pStyle w:val="Heading2"/>
      </w:pPr>
      <w:r>
        <w:rPr>
          <w:rFonts w:ascii="Calibri" w:hAnsi="Calibri" w:eastAsia="Calibri"/>
          <w:b/>
          <w:color w:val="2E74B5"/>
          <w:sz w:val="26"/>
        </w:rPr>
        <w:t>17.1 Profile manifests</w:t>
      </w:r>
    </w:p>
    <w:p>
      <w:pPr>
        <w:widowControl/>
      </w:pPr>
      <w:r>
        <w:rPr>
          <w:rFonts w:ascii="Calibri" w:hAnsi="Calibri" w:eastAsia="Calibri"/>
          <w:b/>
          <w:color w:val="1F2937"/>
          <w:sz w:val="22"/>
        </w:rPr>
        <w:t>[PES-PROF-0007] MUST</w:t>
      </w:r>
      <w:r>
        <w:rPr>
          <w:rFonts w:ascii="Calibri" w:hAnsi="Calibri" w:eastAsia="Calibri"/>
          <w:color w:val="1F2937"/>
          <w:sz w:val="22"/>
        </w:rPr>
        <w:t xml:space="preserve"> load TrainingProfiles only from the shipped local allowlist of hashed declarative manifests with immutable ID, semantic version, catalog version, capabilities, limits, scheduling policy, and restart/retention policy.</w:t>
      </w:r>
    </w:p>
    <w:p>
      <w:pPr>
        <w:widowControl/>
      </w:pPr>
      <w:r>
        <w:rPr>
          <w:rFonts w:ascii="Calibri" w:hAnsi="Calibri" w:eastAsia="Calibri"/>
          <w:b/>
          <w:color w:val="1F2937"/>
          <w:sz w:val="22"/>
        </w:rPr>
        <w:t>[PES-PROF-0008] MUST</w:t>
      </w:r>
      <w:r>
        <w:rPr>
          <w:rFonts w:ascii="Calibri" w:hAnsi="Calibri" w:eastAsia="Calibri"/>
          <w:color w:val="1F2937"/>
          <w:sz w:val="22"/>
        </w:rPr>
        <w:t xml:space="preserve"> pin a project to an exact TrainingProfile ID and version and include that pin in every build artifact and runtime snapshot.</w:t>
      </w:r>
    </w:p>
    <w:p>
      <w:pPr>
        <w:widowControl/>
      </w:pPr>
      <w:r>
        <w:rPr>
          <w:rFonts w:ascii="Calibri" w:hAnsi="Calibri" w:eastAsia="Calibri"/>
          <w:b/>
          <w:color w:val="1F2937"/>
          <w:sz w:val="22"/>
        </w:rPr>
        <w:t>[PES-PROF-0009] MUST</w:t>
      </w:r>
      <w:r>
        <w:rPr>
          <w:rFonts w:ascii="Calibri" w:hAnsi="Calibri" w:eastAsia="Calibri"/>
          <w:color w:val="1F2937"/>
          <w:sz w:val="22"/>
        </w:rPr>
        <w:t xml:space="preserve"> validate a profile change as a project transaction that previews unavailable objects, instructions, types, ranges, addresses, and runtime behaviors.</w:t>
      </w:r>
    </w:p>
    <w:p>
      <w:pPr>
        <w:widowControl/>
      </w:pPr>
      <w:r>
        <w:rPr>
          <w:rFonts w:ascii="Calibri" w:hAnsi="Calibri" w:eastAsia="Calibri"/>
          <w:b/>
          <w:color w:val="1F2937"/>
          <w:sz w:val="22"/>
        </w:rPr>
        <w:t>[PES-PROF-0010] MUST NOT</w:t>
      </w:r>
      <w:r>
        <w:rPr>
          <w:rFonts w:ascii="Calibri" w:hAnsi="Calibri" w:eastAsia="Calibri"/>
          <w:color w:val="1F2937"/>
          <w:sz w:val="22"/>
        </w:rPr>
        <w:t xml:space="preserve"> hard-code version checks in editors or runtime logic when the decision belongs in profile data.</w:t>
      </w:r>
    </w:p>
    <w:p>
      <w:pPr>
        <w:widowControl/>
      </w:pPr>
      <w:r>
        <w:rPr>
          <w:rFonts w:ascii="Calibri" w:hAnsi="Calibri" w:eastAsia="Calibri"/>
          <w:b/>
          <w:color w:val="1F2937"/>
          <w:sz w:val="22"/>
        </w:rPr>
        <w:t>[PES-PROF-0011] MUST</w:t>
      </w:r>
      <w:r>
        <w:rPr>
          <w:rFonts w:ascii="Calibri" w:hAnsi="Calibri" w:eastAsia="Calibri"/>
          <w:color w:val="1F2937"/>
          <w:sz w:val="22"/>
        </w:rPr>
        <w:t xml:space="preserve"> reject a profile manifest containing executable code, external resource references, physical endpoint fields, transport names, or dynamic host capabilities.</w:t>
      </w:r>
    </w:p>
    <w:p>
      <w:pPr>
        <w:widowControl/>
      </w:pPr>
      <w:r>
        <w:rPr>
          <w:rFonts w:ascii="Calibri" w:hAnsi="Calibri" w:eastAsia="Calibri"/>
          <w:b/>
          <w:color w:val="1F2937"/>
          <w:sz w:val="22"/>
        </w:rPr>
        <w:t>[PES-PROF-0012] MUST NOT</w:t>
      </w:r>
      <w:r>
        <w:rPr>
          <w:rFonts w:ascii="Calibri" w:hAnsi="Calibri" w:eastAsia="Calibri"/>
          <w:color w:val="1F2937"/>
          <w:sz w:val="22"/>
        </w:rPr>
        <w:t xml:space="preserve"> let a project/archive supply, override, patch, or execute a TrainingProfile manifest; it may only pin an allowlisted profile identity/hash.</w:t>
      </w:r>
    </w:p>
    <w:p>
      <w:pPr>
        <w:widowControl/>
      </w:pPr>
      <w:r>
        <w:rPr>
          <w:rFonts w:ascii="Calibri" w:hAnsi="Calibri" w:eastAsia="Calibri"/>
          <w:color w:val="1F2937"/>
          <w:sz w:val="22"/>
        </w:rPr>
        <w:t xml:space="preserve">The shipped </w:t>
      </w:r>
      <w:r>
        <w:rPr>
          <w:rFonts w:ascii="Calibri" w:hAnsi="Calibri" w:eastAsia="Calibri"/>
          <w:b/>
          <w:color w:val="1F2937"/>
          <w:sz w:val="22"/>
        </w:rPr>
        <w:t>EDU-21 Core 1.0</w:t>
      </w:r>
      <w:r>
        <w:rPr>
          <w:rFonts w:ascii="Calibri" w:hAnsi="Calibri" w:eastAsia="Calibri"/>
          <w:color w:val="1F2937"/>
          <w:sz w:val="22"/>
        </w:rPr>
        <w:t xml:space="preserve"> manifest fixes these baseline values. A value in this table is normative profile data even when another section repeats it.</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653"/>
        <w:gridCol w:w="5707"/>
      </w:tblGrid>
      <w:tr>
        <w:trPr>
          <w:tblHeader w:val="true"/>
          <w:cantSplit w:val="true"/>
        </w:trPr>
        <w:tc>
          <w:tcPr>
            <w:tcW w:type="dxa" w:w="3653"/>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Profile field</w:t>
            </w:r>
          </w:p>
        </w:tc>
        <w:tc>
          <w:tcPr>
            <w:tcW w:type="dxa" w:w="570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EDU-21 Core 1.0 value</w:t>
            </w:r>
          </w:p>
        </w:tc>
      </w:tr>
      <w:tr>
        <w:trPr>
          <w:cantSplit w:val="true"/>
        </w:trPr>
        <w:tc>
          <w:tcPr>
            <w:tcW w:type="dxa" w:w="3653"/>
          </w:tcPr>
          <w:p>
            <w:pPr>
              <w:spacing w:before="0" w:after="0" w:line="252" w:lineRule="auto"/>
            </w:pPr>
            <w:r>
              <w:rPr>
                <w:rFonts w:ascii="Calibri" w:hAnsi="Calibri" w:eastAsia="Calibri"/>
                <w:color w:val="1F2937"/>
                <w:sz w:val="18"/>
              </w:rPr>
              <w:t>Project/controller limits</w:t>
            </w:r>
          </w:p>
        </w:tc>
        <w:tc>
          <w:tcPr>
            <w:tcW w:type="dxa" w:w="5707"/>
          </w:tcPr>
          <w:p>
            <w:pPr>
              <w:spacing w:before="0" w:after="0" w:line="252" w:lineRule="auto"/>
            </w:pPr>
            <w:r>
              <w:rPr>
                <w:rFonts w:ascii="Calibri" w:hAnsi="Calibri" w:eastAsia="Calibri"/>
                <w:color w:val="1F2937"/>
                <w:sz w:val="18"/>
              </w:rPr>
              <w:t>8 controllers per project; controller-specific rack, station, I/Q, M, DB-data, and block limits from Section 17.2</w:t>
            </w:r>
          </w:p>
        </w:tc>
      </w:tr>
      <w:tr>
        <w:trPr>
          <w:cantSplit w:val="true"/>
        </w:trPr>
        <w:tc>
          <w:tcPr>
            <w:tcW w:type="dxa" w:w="3653"/>
          </w:tcPr>
          <w:p>
            <w:pPr>
              <w:spacing w:before="0" w:after="0" w:line="252" w:lineRule="auto"/>
            </w:pPr>
            <w:r>
              <w:rPr>
                <w:rFonts w:ascii="Calibri" w:hAnsi="Calibri" w:eastAsia="Calibri"/>
                <w:color w:val="1F2937"/>
                <w:sz w:val="18"/>
              </w:rPr>
              <w:t>Authoring limits</w:t>
            </w:r>
          </w:p>
        </w:tc>
        <w:tc>
          <w:tcPr>
            <w:tcW w:type="dxa" w:w="5707"/>
          </w:tcPr>
          <w:p>
            <w:pPr>
              <w:spacing w:before="0" w:after="0" w:line="252" w:lineRule="auto"/>
            </w:pPr>
            <w:r>
              <w:rPr>
                <w:rFonts w:ascii="Calibri" w:hAnsi="Calibri" w:eastAsia="Calibri"/>
                <w:color w:val="1F2937"/>
                <w:sz w:val="18"/>
              </w:rPr>
              <w:t>100000 canonical project objects; 32768 tags per controller; 2048 named types per project; 1 MiB UTF-8 source per block</w:t>
            </w:r>
          </w:p>
        </w:tc>
      </w:tr>
      <w:tr>
        <w:trPr>
          <w:cantSplit w:val="true"/>
        </w:trPr>
        <w:tc>
          <w:tcPr>
            <w:tcW w:type="dxa" w:w="3653"/>
          </w:tcPr>
          <w:p>
            <w:pPr>
              <w:spacing w:before="0" w:after="0" w:line="252" w:lineRule="auto"/>
            </w:pPr>
            <w:r>
              <w:rPr>
                <w:rFonts w:ascii="Calibri" w:hAnsi="Calibri" w:eastAsia="Calibri"/>
                <w:color w:val="1F2937"/>
                <w:sz w:val="18"/>
              </w:rPr>
              <w:t>Type/graph limits</w:t>
            </w:r>
          </w:p>
        </w:tc>
        <w:tc>
          <w:tcPr>
            <w:tcW w:type="dxa" w:w="5707"/>
          </w:tcPr>
          <w:p>
            <w:pPr>
              <w:spacing w:before="0" w:after="0" w:line="252" w:lineRule="auto"/>
            </w:pPr>
            <w:r>
              <w:rPr>
                <w:rFonts w:ascii="Calibri" w:hAnsi="Calibri" w:eastAsia="Calibri"/>
                <w:color w:val="1F2937"/>
                <w:sz w:val="18"/>
              </w:rPr>
              <w:t>Type nesting 32; 4096 members per STRUCT/named type; 6 array dimensions and 1000000 elements per array; syntax nesting 256; 10000 networks per block; 10000 nodes and 20000 edges per network; 1000000 dependency edges per project</w:t>
            </w:r>
          </w:p>
        </w:tc>
      </w:tr>
      <w:tr>
        <w:trPr>
          <w:cantSplit w:val="true"/>
        </w:trPr>
        <w:tc>
          <w:tcPr>
            <w:tcW w:type="dxa" w:w="3653"/>
          </w:tcPr>
          <w:p>
            <w:pPr>
              <w:spacing w:before="0" w:after="0" w:line="252" w:lineRule="auto"/>
            </w:pPr>
            <w:r>
              <w:rPr>
                <w:rFonts w:ascii="Calibri" w:hAnsi="Calibri" w:eastAsia="Calibri"/>
                <w:color w:val="1F2937"/>
                <w:sz w:val="18"/>
              </w:rPr>
              <w:t>Compiler limits</w:t>
            </w:r>
          </w:p>
        </w:tc>
        <w:tc>
          <w:tcPr>
            <w:tcW w:type="dxa" w:w="5707"/>
          </w:tcPr>
          <w:p>
            <w:pPr>
              <w:spacing w:before="0" w:after="0" w:line="252" w:lineRule="auto"/>
            </w:pPr>
            <w:r>
              <w:rPr>
                <w:rFonts w:ascii="Calibri" w:hAnsi="Calibri" w:eastAsia="Calibri"/>
                <w:color w:val="1F2937"/>
                <w:sz w:val="18"/>
              </w:rPr>
              <w:t>10000 diagnostics per BuildAttempt; 1000000 constant-evaluation operations per constant; 10000000 semantic work units per BuildAttempt; 256 MiB canonical artifact package</w:t>
            </w:r>
          </w:p>
        </w:tc>
      </w:tr>
      <w:tr>
        <w:trPr>
          <w:cantSplit w:val="true"/>
        </w:trPr>
        <w:tc>
          <w:tcPr>
            <w:tcW w:type="dxa" w:w="3653"/>
          </w:tcPr>
          <w:p>
            <w:pPr>
              <w:spacing w:before="0" w:after="0" w:line="252" w:lineRule="auto"/>
            </w:pPr>
            <w:r>
              <w:rPr>
                <w:rFonts w:ascii="Calibri" w:hAnsi="Calibri" w:eastAsia="Calibri"/>
                <w:color w:val="1F2937"/>
                <w:sz w:val="18"/>
              </w:rPr>
              <w:t>Container limits</w:t>
            </w:r>
          </w:p>
        </w:tc>
        <w:tc>
          <w:tcPr>
            <w:tcW w:type="dxa" w:w="5707"/>
          </w:tcPr>
          <w:p>
            <w:pPr>
              <w:spacing w:before="0" w:after="0" w:line="252" w:lineRule="auto"/>
            </w:pPr>
            <w:r>
              <w:rPr>
                <w:rFonts w:ascii="Calibri" w:hAnsi="Calibri" w:eastAsia="Calibri"/>
                <w:color w:val="1F2937"/>
                <w:sz w:val="18"/>
              </w:rPr>
              <w:t>512 MiB package, 256 MiB member, 1 GiB expanded total, 100000 members, nesting depth 32, normalized path length 512, string field 1 MiB, and expansion ratio 100:1</w:t>
            </w:r>
          </w:p>
        </w:tc>
      </w:tr>
      <w:tr>
        <w:trPr>
          <w:cantSplit w:val="true"/>
        </w:trPr>
        <w:tc>
          <w:tcPr>
            <w:tcW w:type="dxa" w:w="3653"/>
          </w:tcPr>
          <w:p>
            <w:pPr>
              <w:spacing w:before="0" w:after="0" w:line="252" w:lineRule="auto"/>
            </w:pPr>
            <w:r>
              <w:rPr>
                <w:rFonts w:ascii="Calibri" w:hAnsi="Calibri" w:eastAsia="Calibri"/>
                <w:color w:val="1F2937"/>
                <w:sz w:val="18"/>
              </w:rPr>
              <w:t>Scheduling</w:t>
            </w:r>
          </w:p>
        </w:tc>
        <w:tc>
          <w:tcPr>
            <w:tcW w:type="dxa" w:w="5707"/>
          </w:tcPr>
          <w:p>
            <w:pPr>
              <w:spacing w:before="0" w:after="0" w:line="252" w:lineRule="auto"/>
            </w:pPr>
            <w:r>
              <w:rPr>
                <w:rFonts w:ascii="Calibri" w:hAnsi="Calibri" w:eastAsia="Calibri"/>
                <w:color w:val="1F2937"/>
                <w:sz w:val="18"/>
              </w:rPr>
              <w:t>10 ms scan quantum; 1 CyclicMain, 1 optional Startup, and 8 TimedCyclic OBs; 100000 work units per scan; call depth 64</w:t>
            </w:r>
          </w:p>
        </w:tc>
      </w:tr>
      <w:tr>
        <w:trPr>
          <w:cantSplit w:val="true"/>
        </w:trPr>
        <w:tc>
          <w:tcPr>
            <w:tcW w:type="dxa" w:w="3653"/>
          </w:tcPr>
          <w:p>
            <w:pPr>
              <w:spacing w:before="0" w:after="0" w:line="252" w:lineRule="auto"/>
            </w:pPr>
            <w:r>
              <w:rPr>
                <w:rFonts w:ascii="Calibri" w:hAnsi="Calibri" w:eastAsia="Calibri"/>
                <w:color w:val="1F2937"/>
                <w:sz w:val="18"/>
              </w:rPr>
              <w:t>Watch</w:t>
            </w:r>
          </w:p>
        </w:tc>
        <w:tc>
          <w:tcPr>
            <w:tcW w:type="dxa" w:w="5707"/>
          </w:tcPr>
          <w:p>
            <w:pPr>
              <w:spacing w:before="0" w:after="0" w:line="252" w:lineRule="auto"/>
            </w:pPr>
            <w:r>
              <w:rPr>
                <w:rFonts w:ascii="Calibri" w:hAnsi="Calibri" w:eastAsia="Calibri"/>
                <w:color w:val="1F2937"/>
                <w:sz w:val="18"/>
              </w:rPr>
              <w:t>64 tables per project; 512 rows per table; 2048 active subscriptions per controller; 1024 retained samples per row</w:t>
            </w:r>
          </w:p>
        </w:tc>
      </w:tr>
      <w:tr>
        <w:trPr>
          <w:cantSplit w:val="true"/>
        </w:trPr>
        <w:tc>
          <w:tcPr>
            <w:tcW w:type="dxa" w:w="3653"/>
          </w:tcPr>
          <w:p>
            <w:pPr>
              <w:spacing w:before="0" w:after="0" w:line="252" w:lineRule="auto"/>
            </w:pPr>
            <w:r>
              <w:rPr>
                <w:rFonts w:ascii="Calibri" w:hAnsi="Calibri" w:eastAsia="Calibri"/>
                <w:color w:val="1F2937"/>
                <w:sz w:val="18"/>
              </w:rPr>
              <w:t>Trace</w:t>
            </w:r>
          </w:p>
        </w:tc>
        <w:tc>
          <w:tcPr>
            <w:tcW w:type="dxa" w:w="5707"/>
          </w:tcPr>
          <w:p>
            <w:pPr>
              <w:spacing w:before="0" w:after="0" w:line="252" w:lineRule="auto"/>
            </w:pPr>
            <w:r>
              <w:rPr>
                <w:rFonts w:ascii="Calibri" w:hAnsi="Calibri" w:eastAsia="Calibri"/>
                <w:color w:val="1F2937"/>
                <w:sz w:val="18"/>
              </w:rPr>
              <w:t>64 configurations per project; 64 channels and 1000000 samples per capture; 4 concurrent captures per controller; minimum cadence 1 scan or 10 ms; maximum virtual duration 24 h; trigger depth 32 and 256 syntax nodes</w:t>
            </w:r>
          </w:p>
        </w:tc>
      </w:tr>
      <w:tr>
        <w:trPr>
          <w:cantSplit w:val="true"/>
        </w:trPr>
        <w:tc>
          <w:tcPr>
            <w:tcW w:type="dxa" w:w="3653"/>
          </w:tcPr>
          <w:p>
            <w:pPr>
              <w:spacing w:before="0" w:after="0" w:line="252" w:lineRule="auto"/>
            </w:pPr>
            <w:r>
              <w:rPr>
                <w:rFonts w:ascii="Calibri" w:hAnsi="Calibri" w:eastAsia="Calibri"/>
                <w:color w:val="1F2937"/>
                <w:sz w:val="18"/>
              </w:rPr>
              <w:t>Diagnostics and snapshots</w:t>
            </w:r>
          </w:p>
        </w:tc>
        <w:tc>
          <w:tcPr>
            <w:tcW w:type="dxa" w:w="5707"/>
          </w:tcPr>
          <w:p>
            <w:pPr>
              <w:spacing w:before="0" w:after="0" w:line="252" w:lineRule="auto"/>
            </w:pPr>
            <w:r>
              <w:rPr>
                <w:rFonts w:ascii="Calibri" w:hAnsi="Calibri" w:eastAsia="Calibri"/>
                <w:color w:val="1F2937"/>
                <w:sz w:val="18"/>
              </w:rPr>
              <w:t>10000 active conditions total per controller, with ordinary nonfatal provider conditions capped at 9999 so one fatal/invariant condition can be represented; 100000 retained chronological event records including any EVENT_GAP sentinel; 256 MiB per snapshot before container overhead</w:t>
            </w:r>
          </w:p>
        </w:tc>
      </w:tr>
      <w:tr>
        <w:trPr>
          <w:cantSplit w:val="true"/>
        </w:trPr>
        <w:tc>
          <w:tcPr>
            <w:tcW w:type="dxa" w:w="3653"/>
          </w:tcPr>
          <w:p>
            <w:pPr>
              <w:spacing w:before="0" w:after="0" w:line="252" w:lineRule="auto"/>
            </w:pPr>
            <w:r>
              <w:rPr>
                <w:rFonts w:ascii="Calibri" w:hAnsi="Calibri" w:eastAsia="Calibri"/>
                <w:color w:val="1F2937"/>
                <w:sz w:val="18"/>
              </w:rPr>
              <w:t>Diagnostic policy</w:t>
            </w:r>
          </w:p>
        </w:tc>
        <w:tc>
          <w:tcPr>
            <w:tcW w:type="dxa" w:w="5707"/>
          </w:tcPr>
          <w:p>
            <w:pPr>
              <w:spacing w:before="0" w:after="0" w:line="252" w:lineRule="auto"/>
            </w:pPr>
            <w:r>
              <w:rPr>
                <w:rFonts w:ascii="Calibri" w:hAnsi="Calibri" w:eastAsia="Calibri"/>
                <w:color w:val="1F2937"/>
                <w:sz w:val="18"/>
              </w:rPr>
              <w:t>Unreachable SCL statement and EDU-SEM-0001 multiple-writer findings are nonblocking Warning; unsafe TEMP, missing consumed FC Return, and every registry-marked blocking error remain blocking</w:t>
            </w:r>
          </w:p>
        </w:tc>
      </w:tr>
      <w:tr>
        <w:trPr>
          <w:cantSplit w:val="true"/>
        </w:trPr>
        <w:tc>
          <w:tcPr>
            <w:tcW w:type="dxa" w:w="3653"/>
          </w:tcPr>
          <w:p>
            <w:pPr>
              <w:spacing w:before="0" w:after="0" w:line="252" w:lineRule="auto"/>
            </w:pPr>
            <w:r>
              <w:rPr>
                <w:rFonts w:ascii="Calibri" w:hAnsi="Calibri" w:eastAsia="Calibri"/>
                <w:color w:val="1F2937"/>
                <w:sz w:val="18"/>
              </w:rPr>
              <w:t>Modify</w:t>
            </w:r>
          </w:p>
        </w:tc>
        <w:tc>
          <w:tcPr>
            <w:tcW w:type="dxa" w:w="5707"/>
          </w:tcPr>
          <w:p>
            <w:pPr>
              <w:spacing w:before="0" w:after="0" w:line="252" w:lineRule="auto"/>
            </w:pPr>
            <w:r>
              <w:rPr>
                <w:rFonts w:ascii="Calibri" w:hAnsi="Calibri" w:eastAsia="Calibri"/>
                <w:color w:val="1F2937"/>
                <w:sz w:val="18"/>
              </w:rPr>
              <w:t>Loaded BOOL, scalar numeric, bit-string, CHAR, TIME, bounded STRING, and exact-shape ARRAY/STRUCT storage; configured CPU I/Q image spans; atomic aggregate write</w:t>
            </w:r>
          </w:p>
        </w:tc>
      </w:tr>
      <w:tr>
        <w:trPr>
          <w:cantSplit w:val="true"/>
        </w:trPr>
        <w:tc>
          <w:tcPr>
            <w:tcW w:type="dxa" w:w="3653"/>
          </w:tcPr>
          <w:p>
            <w:pPr>
              <w:spacing w:before="0" w:after="0" w:line="252" w:lineRule="auto"/>
            </w:pPr>
            <w:r>
              <w:rPr>
                <w:rFonts w:ascii="Calibri" w:hAnsi="Calibri" w:eastAsia="Calibri"/>
                <w:color w:val="1F2937"/>
                <w:sz w:val="18"/>
              </w:rPr>
              <w:t>Force</w:t>
            </w:r>
          </w:p>
        </w:tc>
        <w:tc>
          <w:tcPr>
            <w:tcW w:type="dxa" w:w="5707"/>
          </w:tcPr>
          <w:p>
            <w:pPr>
              <w:spacing w:before="0" w:after="0" w:line="252" w:lineRule="auto"/>
            </w:pPr>
            <w:r>
              <w:rPr>
                <w:rFonts w:ascii="Calibri" w:hAnsi="Calibri" w:eastAsia="Calibri"/>
                <w:color w:val="1F2937"/>
                <w:sz w:val="18"/>
              </w:rPr>
              <w:t>Loaded BOOL, scalar numeric, bit-string, CHAR, and TIME in CPU I/Q, M, global-DB, or instance-DB storage; no STRING or aggregate force; no force over NOT_PRESENT I/O</w:t>
            </w:r>
          </w:p>
        </w:tc>
      </w:tr>
      <w:tr>
        <w:trPr>
          <w:cantSplit w:val="true"/>
        </w:trPr>
        <w:tc>
          <w:tcPr>
            <w:tcW w:type="dxa" w:w="3653"/>
          </w:tcPr>
          <w:p>
            <w:pPr>
              <w:spacing w:before="0" w:after="0" w:line="252" w:lineRule="auto"/>
            </w:pPr>
            <w:r>
              <w:rPr>
                <w:rFonts w:ascii="Calibri" w:hAnsi="Calibri" w:eastAsia="Calibri"/>
                <w:color w:val="1F2937"/>
                <w:sz w:val="18"/>
              </w:rPr>
              <w:t>Restart/retention</w:t>
            </w:r>
          </w:p>
        </w:tc>
        <w:tc>
          <w:tcPr>
            <w:tcW w:type="dxa" w:w="5707"/>
          </w:tcPr>
          <w:p>
            <w:pPr>
              <w:spacing w:before="0" w:after="0" w:line="252" w:lineRule="auto"/>
            </w:pPr>
            <w:r>
              <w:rPr>
                <w:rFonts w:ascii="Calibri" w:hAnsi="Calibri" w:eastAsia="Calibri"/>
                <w:color w:val="1F2937"/>
                <w:sz w:val="18"/>
              </w:rPr>
              <w:t>Section 27.5 matrix; forces survive RUN/STOP and warm restart, while power cycle or memory reset requires the explicit clear-force approval flow</w:t>
            </w:r>
          </w:p>
        </w:tc>
      </w:tr>
      <w:tr>
        <w:trPr>
          <w:cantSplit w:val="true"/>
        </w:trPr>
        <w:tc>
          <w:tcPr>
            <w:tcW w:type="dxa" w:w="3653"/>
          </w:tcPr>
          <w:p>
            <w:pPr>
              <w:spacing w:before="0" w:after="0" w:line="252" w:lineRule="auto"/>
            </w:pPr>
            <w:r>
              <w:rPr>
                <w:rFonts w:ascii="Calibri" w:hAnsi="Calibri" w:eastAsia="Calibri"/>
                <w:color w:val="1F2937"/>
                <w:sz w:val="18"/>
              </w:rPr>
              <w:t>Topology</w:t>
            </w:r>
          </w:p>
        </w:tc>
        <w:tc>
          <w:tcPr>
            <w:tcW w:type="dxa" w:w="5707"/>
          </w:tcPr>
          <w:p>
            <w:pPr>
              <w:spacing w:before="0" w:after="0" w:line="252" w:lineRule="auto"/>
            </w:pPr>
            <w:r>
              <w:rPr>
                <w:rFonts w:ascii="Calibri" w:hAnsi="Calibri" w:eastAsia="Calibri"/>
                <w:color w:val="1F2937"/>
                <w:sz w:val="18"/>
              </w:rPr>
              <w:t>Reachability required; EDU-LINK compatibility and traversal rules in Section 18</w:t>
            </w:r>
          </w:p>
        </w:tc>
      </w:tr>
    </w:tbl>
    <w:p>
      <w:pPr>
        <w:spacing w:after="40" w:line="144" w:lineRule="auto"/>
      </w:pPr>
    </w:p>
    <w:p>
      <w:pPr>
        <w:widowControl/>
      </w:pPr>
      <w:r>
        <w:rPr>
          <w:rFonts w:ascii="Calibri" w:hAnsi="Calibri" w:eastAsia="Calibri"/>
          <w:b/>
          <w:color w:val="1F2937"/>
          <w:sz w:val="22"/>
        </w:rPr>
        <w:t>[PES-PROF-0013] MUST</w:t>
      </w:r>
      <w:r>
        <w:rPr>
          <w:rFonts w:ascii="Calibri" w:hAnsi="Calibri" w:eastAsia="Calibri"/>
          <w:color w:val="1F2937"/>
          <w:sz w:val="22"/>
        </w:rPr>
        <w:t xml:space="preserve"> expose every field above through the validated immutable manifest and shall fail profile initialization when a required field is absent, duplicated, out of range, or internally inconsistent.</w:t>
      </w:r>
    </w:p>
    <w:p>
      <w:pPr>
        <w:widowControl/>
      </w:pPr>
      <w:r>
        <w:rPr>
          <w:rFonts w:ascii="Calibri" w:hAnsi="Calibri" w:eastAsia="Calibri"/>
          <w:b/>
          <w:color w:val="1F2937"/>
          <w:sz w:val="22"/>
        </w:rPr>
        <w:t>[PES-PROF-0014] MUST</w:t>
      </w:r>
      <w:r>
        <w:rPr>
          <w:rFonts w:ascii="Calibri" w:hAnsi="Calibri" w:eastAsia="Calibri"/>
          <w:color w:val="1F2937"/>
          <w:sz w:val="22"/>
        </w:rPr>
        <w:t xml:space="preserve"> treat the table values as hard admission limits: validation shall reject an operation before mutation or allocation would exceed a limit and shall identify the exceeded field, current usage, requested usage, and maximum.</w:t>
      </w:r>
    </w:p>
    <w:p>
      <w:pPr>
        <w:widowControl/>
      </w:pPr>
      <w:r>
        <w:rPr>
          <w:rFonts w:ascii="Calibri" w:hAnsi="Calibri" w:eastAsia="Calibri"/>
          <w:b/>
          <w:color w:val="1F2937"/>
          <w:sz w:val="22"/>
        </w:rPr>
        <w:t>[PES-PROF-0015] MUST</w:t>
      </w:r>
      <w:r>
        <w:rPr>
          <w:rFonts w:ascii="Calibri" w:hAnsi="Calibri" w:eastAsia="Calibri"/>
          <w:color w:val="1F2937"/>
          <w:sz w:val="22"/>
        </w:rPr>
        <w:t xml:space="preserve"> treat a missing or explicitly disabled capability key as unavailable and blocking. Every capability used by EDU-21 Core 1.0 hardware, compiler, runtime, monitoring, Modify, Force, trace, diagnostics, snapshot, and replay shall be explicitly present and enabled in the shipped manifest.</w:t>
      </w:r>
    </w:p>
    <w:p>
      <w:pPr>
        <w:widowControl/>
      </w:pPr>
      <w:r>
        <w:rPr>
          <w:rFonts w:ascii="Calibri" w:hAnsi="Calibri" w:eastAsia="Calibri"/>
          <w:b/>
          <w:color w:val="1F2937"/>
          <w:sz w:val="22"/>
        </w:rPr>
        <w:t>[PES-PROF-0016] MUST</w:t>
      </w:r>
      <w:r>
        <w:rPr>
          <w:rFonts w:ascii="Calibri" w:hAnsi="Calibri" w:eastAsia="Calibri"/>
          <w:color w:val="1F2937"/>
          <w:sz w:val="22"/>
        </w:rPr>
        <w:t xml:space="preserve"> include the normalized manifest content hash in build, load, snapshot, replay, and comparison fingerprints; EDU-21 Core 1.0 uses hashing and the shipped allowlist, not an unspecified digital-signature scheme.</w:t>
      </w:r>
    </w:p>
    <w:p>
      <w:pPr>
        <w:pStyle w:val="Heading2"/>
      </w:pPr>
      <w:r>
        <w:rPr>
          <w:rFonts w:ascii="Calibri" w:hAnsi="Calibri" w:eastAsia="Calibri"/>
          <w:b/>
          <w:color w:val="2E74B5"/>
          <w:sz w:val="26"/>
        </w:rPr>
        <w:t>17.2 Baseline fictional controller catalog</w:t>
      </w:r>
    </w:p>
    <w:p>
      <w:pPr>
        <w:widowControl/>
      </w:pPr>
      <w:r>
        <w:rPr>
          <w:rFonts w:ascii="Calibri" w:hAnsi="Calibri" w:eastAsia="Calibri"/>
          <w:color w:val="1F2937"/>
          <w:sz w:val="22"/>
        </w:rPr>
        <w:t xml:space="preserve">The initial profile, </w:t>
      </w:r>
      <w:r>
        <w:rPr>
          <w:rFonts w:ascii="Calibri" w:hAnsi="Calibri" w:eastAsia="Calibri"/>
          <w:b/>
          <w:color w:val="1F2937"/>
          <w:sz w:val="22"/>
        </w:rPr>
        <w:t>TrainingProfile EDU-21 Core 1.0</w:t>
      </w:r>
      <w:r>
        <w:rPr>
          <w:rFonts w:ascii="Calibri" w:hAnsi="Calibri" w:eastAsia="Calibri"/>
          <w:color w:val="1F2937"/>
          <w:sz w:val="22"/>
        </w:rPr>
        <w:t>, uses the following simulator-owned catalog. These values are pedagogical capacity defaults, not claims about any vendor controller.</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219"/>
        <w:gridCol w:w="1422"/>
        <w:gridCol w:w="1986"/>
        <w:gridCol w:w="1639"/>
        <w:gridCol w:w="1728"/>
        <w:gridCol w:w="1366"/>
      </w:tblGrid>
      <w:tr>
        <w:trPr>
          <w:tblHeader w:val="true"/>
          <w:cantSplit w:val="true"/>
        </w:trPr>
        <w:tc>
          <w:tcPr>
            <w:tcW w:type="dxa" w:w="121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Catalog ID</w:t>
            </w:r>
          </w:p>
        </w:tc>
        <w:tc>
          <w:tcPr>
            <w:tcW w:type="dxa" w:w="1422"/>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Display identity</w:t>
            </w:r>
          </w:p>
        </w:tc>
        <w:tc>
          <w:tcPr>
            <w:tcW w:type="dxa" w:w="198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Rack and expansion rule</w:t>
            </w:r>
          </w:p>
        </w:tc>
        <w:tc>
          <w:tcPr>
            <w:tcW w:type="dxa" w:w="163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Process-image capacity</w:t>
            </w:r>
          </w:p>
        </w:tc>
        <w:tc>
          <w:tcPr>
            <w:tcW w:type="dxa" w:w="1728"/>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Internal capacity</w:t>
            </w:r>
          </w:p>
        </w:tc>
        <w:tc>
          <w:tcPr>
            <w:tcW w:type="dxa" w:w="136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Virtual interfaces</w:t>
            </w:r>
          </w:p>
        </w:tc>
      </w:tr>
      <w:tr>
        <w:trPr>
          <w:cantSplit w:val="true"/>
        </w:trPr>
        <w:tc>
          <w:tcPr>
            <w:tcW w:type="dxa" w:w="1219"/>
          </w:tcPr>
          <w:p>
            <w:pPr>
              <w:spacing w:before="0" w:after="0" w:line="252" w:lineRule="auto"/>
            </w:pPr>
            <w:r>
              <w:rPr>
                <w:rFonts w:ascii="Calibri" w:hAnsi="Calibri" w:eastAsia="Calibri"/>
                <w:color w:val="1F2937"/>
                <w:sz w:val="18"/>
              </w:rPr>
              <w:t>VCTRL-C1</w:t>
            </w:r>
          </w:p>
        </w:tc>
        <w:tc>
          <w:tcPr>
            <w:tcW w:type="dxa" w:w="1422"/>
          </w:tcPr>
          <w:p>
            <w:pPr>
              <w:spacing w:before="0" w:after="0" w:line="252" w:lineRule="auto"/>
            </w:pPr>
            <w:r>
              <w:rPr>
                <w:rFonts w:ascii="Calibri" w:hAnsi="Calibri" w:eastAsia="Calibri"/>
                <w:color w:val="1F2937"/>
                <w:sz w:val="18"/>
              </w:rPr>
              <w:t>Compact Controller</w:t>
            </w:r>
          </w:p>
        </w:tc>
        <w:tc>
          <w:tcPr>
            <w:tcW w:type="dxa" w:w="1986"/>
          </w:tcPr>
          <w:p>
            <w:pPr>
              <w:spacing w:before="0" w:after="0" w:line="252" w:lineRule="auto"/>
            </w:pPr>
            <w:r>
              <w:rPr>
                <w:rFonts w:ascii="Calibri" w:hAnsi="Calibri" w:eastAsia="Calibri"/>
                <w:color w:val="1F2937"/>
                <w:sz w:val="18"/>
              </w:rPr>
              <w:t>Integrated controller plus slots 1-8; one local rack; up to two distributed stations</w:t>
            </w:r>
          </w:p>
        </w:tc>
        <w:tc>
          <w:tcPr>
            <w:tcW w:type="dxa" w:w="1639"/>
          </w:tcPr>
          <w:p>
            <w:pPr>
              <w:spacing w:before="0" w:after="0" w:line="252" w:lineRule="auto"/>
            </w:pPr>
            <w:r>
              <w:rPr>
                <w:rFonts w:ascii="Calibri" w:hAnsi="Calibri" w:eastAsia="Calibri"/>
                <w:color w:val="1F2937"/>
                <w:sz w:val="18"/>
              </w:rPr>
              <w:t>1024 input bytes and 1024 output bytes</w:t>
            </w:r>
          </w:p>
        </w:tc>
        <w:tc>
          <w:tcPr>
            <w:tcW w:type="dxa" w:w="1728"/>
          </w:tcPr>
          <w:p>
            <w:pPr>
              <w:spacing w:before="0" w:after="0" w:line="252" w:lineRule="auto"/>
            </w:pPr>
            <w:r>
              <w:rPr>
                <w:rFonts w:ascii="Calibri" w:hAnsi="Calibri" w:eastAsia="Calibri"/>
                <w:color w:val="1F2937"/>
                <w:sz w:val="18"/>
              </w:rPr>
              <w:t>4096 marker bytes, 1 MiB DB data, 256 blocks</w:t>
            </w:r>
          </w:p>
        </w:tc>
        <w:tc>
          <w:tcPr>
            <w:tcW w:type="dxa" w:w="1366"/>
          </w:tcPr>
          <w:p>
            <w:pPr>
              <w:spacing w:before="0" w:after="0" w:line="252" w:lineRule="auto"/>
            </w:pPr>
            <w:r>
              <w:rPr>
                <w:rFonts w:ascii="Calibri" w:hAnsi="Calibri" w:eastAsia="Calibri"/>
                <w:color w:val="1F2937"/>
                <w:sz w:val="18"/>
              </w:rPr>
              <w:t>1</w:t>
            </w:r>
          </w:p>
        </w:tc>
      </w:tr>
      <w:tr>
        <w:trPr>
          <w:cantSplit w:val="true"/>
        </w:trPr>
        <w:tc>
          <w:tcPr>
            <w:tcW w:type="dxa" w:w="1219"/>
          </w:tcPr>
          <w:p>
            <w:pPr>
              <w:spacing w:before="0" w:after="0" w:line="252" w:lineRule="auto"/>
            </w:pPr>
            <w:r>
              <w:rPr>
                <w:rFonts w:ascii="Calibri" w:hAnsi="Calibri" w:eastAsia="Calibri"/>
                <w:color w:val="1F2937"/>
                <w:sz w:val="18"/>
              </w:rPr>
              <w:t>VCTRL-M1</w:t>
            </w:r>
          </w:p>
        </w:tc>
        <w:tc>
          <w:tcPr>
            <w:tcW w:type="dxa" w:w="1422"/>
          </w:tcPr>
          <w:p>
            <w:pPr>
              <w:spacing w:before="0" w:after="0" w:line="252" w:lineRule="auto"/>
            </w:pPr>
            <w:r>
              <w:rPr>
                <w:rFonts w:ascii="Calibri" w:hAnsi="Calibri" w:eastAsia="Calibri"/>
                <w:color w:val="1F2937"/>
                <w:sz w:val="18"/>
              </w:rPr>
              <w:t>Modular Controller</w:t>
            </w:r>
          </w:p>
        </w:tc>
        <w:tc>
          <w:tcPr>
            <w:tcW w:type="dxa" w:w="1986"/>
          </w:tcPr>
          <w:p>
            <w:pPr>
              <w:spacing w:before="0" w:after="0" w:line="252" w:lineRule="auto"/>
            </w:pPr>
            <w:r>
              <w:rPr>
                <w:rFonts w:ascii="Calibri" w:hAnsi="Calibri" w:eastAsia="Calibri"/>
                <w:color w:val="1F2937"/>
                <w:sz w:val="18"/>
              </w:rPr>
              <w:t>Main rack slots 0-15; power in 0, controller in 1, modules in 2-15; up to four distributed stations</w:t>
            </w:r>
          </w:p>
        </w:tc>
        <w:tc>
          <w:tcPr>
            <w:tcW w:type="dxa" w:w="1639"/>
          </w:tcPr>
          <w:p>
            <w:pPr>
              <w:spacing w:before="0" w:after="0" w:line="252" w:lineRule="auto"/>
            </w:pPr>
            <w:r>
              <w:rPr>
                <w:rFonts w:ascii="Calibri" w:hAnsi="Calibri" w:eastAsia="Calibri"/>
                <w:color w:val="1F2937"/>
                <w:sz w:val="18"/>
              </w:rPr>
              <w:t>8192 input bytes and 8192 output bytes</w:t>
            </w:r>
          </w:p>
        </w:tc>
        <w:tc>
          <w:tcPr>
            <w:tcW w:type="dxa" w:w="1728"/>
          </w:tcPr>
          <w:p>
            <w:pPr>
              <w:spacing w:before="0" w:after="0" w:line="252" w:lineRule="auto"/>
            </w:pPr>
            <w:r>
              <w:rPr>
                <w:rFonts w:ascii="Calibri" w:hAnsi="Calibri" w:eastAsia="Calibri"/>
                <w:color w:val="1F2937"/>
                <w:sz w:val="18"/>
              </w:rPr>
              <w:t>65536 marker bytes, 8 MiB DB data, 4096 blocks</w:t>
            </w:r>
          </w:p>
        </w:tc>
        <w:tc>
          <w:tcPr>
            <w:tcW w:type="dxa" w:w="1366"/>
          </w:tcPr>
          <w:p>
            <w:pPr>
              <w:spacing w:before="0" w:after="0" w:line="252" w:lineRule="auto"/>
            </w:pPr>
            <w:r>
              <w:rPr>
                <w:rFonts w:ascii="Calibri" w:hAnsi="Calibri" w:eastAsia="Calibri"/>
                <w:color w:val="1F2937"/>
                <w:sz w:val="18"/>
              </w:rPr>
              <w:t>2</w:t>
            </w:r>
          </w:p>
        </w:tc>
      </w:tr>
      <w:tr>
        <w:trPr>
          <w:cantSplit w:val="true"/>
        </w:trPr>
        <w:tc>
          <w:tcPr>
            <w:tcW w:type="dxa" w:w="1219"/>
          </w:tcPr>
          <w:p>
            <w:pPr>
              <w:spacing w:before="0" w:after="0" w:line="252" w:lineRule="auto"/>
            </w:pPr>
            <w:r>
              <w:rPr>
                <w:rFonts w:ascii="Calibri" w:hAnsi="Calibri" w:eastAsia="Calibri"/>
                <w:color w:val="1F2937"/>
                <w:sz w:val="18"/>
              </w:rPr>
              <w:t>VCTRL-P1</w:t>
            </w:r>
          </w:p>
        </w:tc>
        <w:tc>
          <w:tcPr>
            <w:tcW w:type="dxa" w:w="1422"/>
          </w:tcPr>
          <w:p>
            <w:pPr>
              <w:spacing w:before="0" w:after="0" w:line="252" w:lineRule="auto"/>
            </w:pPr>
            <w:r>
              <w:rPr>
                <w:rFonts w:ascii="Calibri" w:hAnsi="Calibri" w:eastAsia="Calibri"/>
                <w:color w:val="1F2937"/>
                <w:sz w:val="18"/>
              </w:rPr>
              <w:t>Performance Controller</w:t>
            </w:r>
          </w:p>
        </w:tc>
        <w:tc>
          <w:tcPr>
            <w:tcW w:type="dxa" w:w="1986"/>
          </w:tcPr>
          <w:p>
            <w:pPr>
              <w:spacing w:before="0" w:after="0" w:line="252" w:lineRule="auto"/>
            </w:pPr>
            <w:r>
              <w:rPr>
                <w:rFonts w:ascii="Calibri" w:hAnsi="Calibri" w:eastAsia="Calibri"/>
                <w:color w:val="1F2937"/>
                <w:sz w:val="18"/>
              </w:rPr>
              <w:t>Main rack slots 0-31; power in 0, controller in 1, modules in 2-31; up to eight distributed stations</w:t>
            </w:r>
          </w:p>
        </w:tc>
        <w:tc>
          <w:tcPr>
            <w:tcW w:type="dxa" w:w="1639"/>
          </w:tcPr>
          <w:p>
            <w:pPr>
              <w:spacing w:before="0" w:after="0" w:line="252" w:lineRule="auto"/>
            </w:pPr>
            <w:r>
              <w:rPr>
                <w:rFonts w:ascii="Calibri" w:hAnsi="Calibri" w:eastAsia="Calibri"/>
                <w:color w:val="1F2937"/>
                <w:sz w:val="18"/>
              </w:rPr>
              <w:t>32768 input bytes and 32768 output bytes</w:t>
            </w:r>
          </w:p>
        </w:tc>
        <w:tc>
          <w:tcPr>
            <w:tcW w:type="dxa" w:w="1728"/>
          </w:tcPr>
          <w:p>
            <w:pPr>
              <w:spacing w:before="0" w:after="0" w:line="252" w:lineRule="auto"/>
            </w:pPr>
            <w:r>
              <w:rPr>
                <w:rFonts w:ascii="Calibri" w:hAnsi="Calibri" w:eastAsia="Calibri"/>
                <w:color w:val="1F2937"/>
                <w:sz w:val="18"/>
              </w:rPr>
              <w:t>262144 marker bytes, 32 MiB DB data, 16384 blocks</w:t>
            </w:r>
          </w:p>
        </w:tc>
        <w:tc>
          <w:tcPr>
            <w:tcW w:type="dxa" w:w="1366"/>
          </w:tcPr>
          <w:p>
            <w:pPr>
              <w:spacing w:before="0" w:after="0" w:line="252" w:lineRule="auto"/>
            </w:pPr>
            <w:r>
              <w:rPr>
                <w:rFonts w:ascii="Calibri" w:hAnsi="Calibri" w:eastAsia="Calibri"/>
                <w:color w:val="1F2937"/>
                <w:sz w:val="18"/>
              </w:rPr>
              <w:t>4</w:t>
            </w:r>
          </w:p>
        </w:tc>
      </w:tr>
    </w:tbl>
    <w:p>
      <w:pPr>
        <w:spacing w:after="40" w:line="144" w:lineRule="auto"/>
      </w:pPr>
    </w:p>
    <w:p>
      <w:pPr>
        <w:widowControl/>
      </w:pPr>
      <w:r>
        <w:rPr>
          <w:rFonts w:ascii="Calibri" w:hAnsi="Calibri" w:eastAsia="Calibri"/>
          <w:b/>
          <w:color w:val="1F2937"/>
          <w:sz w:val="22"/>
        </w:rPr>
        <w:t>[PES-HWD-0001] MUST</w:t>
      </w:r>
      <w:r>
        <w:rPr>
          <w:rFonts w:ascii="Calibri" w:hAnsi="Calibri" w:eastAsia="Calibri"/>
          <w:color w:val="1F2937"/>
          <w:sz w:val="22"/>
        </w:rPr>
        <w:t xml:space="preserve"> use only fictional controller, station, module, channel, and catalog identities declared by the selected profile.</w:t>
      </w:r>
    </w:p>
    <w:p>
      <w:pPr>
        <w:widowControl/>
      </w:pPr>
      <w:r>
        <w:rPr>
          <w:rFonts w:ascii="Calibri" w:hAnsi="Calibri" w:eastAsia="Calibri"/>
          <w:b/>
          <w:color w:val="1F2937"/>
          <w:sz w:val="22"/>
        </w:rPr>
        <w:t>[PES-HWD-0002] MUST</w:t>
      </w:r>
      <w:r>
        <w:rPr>
          <w:rFonts w:ascii="Calibri" w:hAnsi="Calibri" w:eastAsia="Calibri"/>
          <w:color w:val="1F2937"/>
          <w:sz w:val="22"/>
        </w:rPr>
        <w:t xml:space="preserve"> make controller capacity limits profile data and validate them before artifact generation and virtual load.</w:t>
      </w:r>
    </w:p>
    <w:p>
      <w:pPr>
        <w:widowControl/>
      </w:pPr>
      <w:r>
        <w:rPr>
          <w:rFonts w:ascii="Calibri" w:hAnsi="Calibri" w:eastAsia="Calibri"/>
          <w:b/>
          <w:color w:val="1F2937"/>
          <w:sz w:val="22"/>
        </w:rPr>
        <w:t>[PES-HWD-0003] MUST</w:t>
      </w:r>
      <w:r>
        <w:rPr>
          <w:rFonts w:ascii="Calibri" w:hAnsi="Calibri" w:eastAsia="Calibri"/>
          <w:color w:val="1F2937"/>
          <w:sz w:val="22"/>
        </w:rPr>
        <w:t xml:space="preserve"> permit exactly one controller role per controller device. VCTRL-C1 owns an immutable integrated controller position outside expansion slots; VCTRL-M1/P1 require the controller in rack slot 1.</w:t>
      </w:r>
    </w:p>
    <w:p>
      <w:pPr>
        <w:widowControl/>
      </w:pPr>
      <w:r>
        <w:rPr>
          <w:rFonts w:ascii="Calibri" w:hAnsi="Calibri" w:eastAsia="Calibri"/>
          <w:b/>
          <w:color w:val="1F2937"/>
          <w:sz w:val="22"/>
        </w:rPr>
        <w:t>[PES-HWD-0004] MUST</w:t>
      </w:r>
      <w:r>
        <w:rPr>
          <w:rFonts w:ascii="Calibri" w:hAnsi="Calibri" w:eastAsia="Calibri"/>
          <w:color w:val="1F2937"/>
          <w:sz w:val="22"/>
        </w:rPr>
        <w:t xml:space="preserve"> enforce the baseline rack rules in the catalog table for EDU-21 Core 1.0.</w:t>
      </w:r>
    </w:p>
    <w:p>
      <w:pPr>
        <w:widowControl/>
      </w:pPr>
      <w:r>
        <w:rPr>
          <w:rFonts w:ascii="Calibri" w:hAnsi="Calibri" w:eastAsia="Calibri"/>
          <w:b/>
          <w:color w:val="1F2937"/>
          <w:sz w:val="22"/>
        </w:rPr>
        <w:t>[PES-HWD-0005] MUST</w:t>
      </w:r>
      <w:r>
        <w:rPr>
          <w:rFonts w:ascii="Calibri" w:hAnsi="Calibri" w:eastAsia="Calibri"/>
          <w:color w:val="1F2937"/>
          <w:sz w:val="22"/>
        </w:rPr>
        <w:t xml:space="preserve"> model a distributed station as a fictional head in slot 0 followed by module slots 1-12; it shall exist only as a VirtualNetwork/project object.</w:t>
      </w:r>
    </w:p>
    <w:p>
      <w:pPr>
        <w:widowControl/>
      </w:pPr>
      <w:r>
        <w:rPr>
          <w:rFonts w:ascii="Calibri" w:hAnsi="Calibri" w:eastAsia="Calibri"/>
          <w:b/>
          <w:color w:val="1F2937"/>
          <w:sz w:val="22"/>
        </w:rPr>
        <w:t>[PES-HWD-0030] MUST</w:t>
      </w:r>
      <w:r>
        <w:rPr>
          <w:rFonts w:ascii="Calibri" w:hAnsi="Calibri" w:eastAsia="Calibri"/>
          <w:color w:val="1F2937"/>
          <w:sz w:val="22"/>
        </w:rPr>
        <w:t xml:space="preserve"> require exactly one VPWR-1 in slot 0 for VCTRL-M1/P1 and exactly one VSTN-H1 in slot 0 for every distributed station; VCTRL-C1 has integrated power and no VPWR-1 slot.</w:t>
      </w:r>
    </w:p>
    <w:p>
      <w:pPr>
        <w:widowControl/>
      </w:pPr>
      <w:r>
        <w:rPr>
          <w:rFonts w:ascii="Calibri" w:hAnsi="Calibri" w:eastAsia="Calibri"/>
          <w:b/>
          <w:color w:val="1F2937"/>
          <w:sz w:val="22"/>
        </w:rPr>
        <w:t>[PES-HWD-0031] MUST</w:t>
      </w:r>
      <w:r>
        <w:rPr>
          <w:rFonts w:ascii="Calibri" w:hAnsi="Calibri" w:eastAsia="Calibri"/>
          <w:color w:val="1F2937"/>
          <w:sz w:val="22"/>
        </w:rPr>
        <w:t xml:space="preserve"> give VCTRL-C1, VCTRL-M1, and VCTRL-P1 respectively 1, 2, and 4 integrated EDU-LINK VirtualInterfaces, each with one integrated port and role CONTROLLER; VSTN-H1 owns one EDU-LINK VirtualInterface with two integrated ports and role STATION.</w:t>
      </w:r>
    </w:p>
    <w:p>
      <w:pPr>
        <w:widowControl/>
      </w:pPr>
      <w:r>
        <w:rPr>
          <w:rFonts w:ascii="Calibri" w:hAnsi="Calibri" w:eastAsia="Calibri"/>
          <w:b/>
          <w:color w:val="1F2937"/>
          <w:sz w:val="22"/>
        </w:rPr>
        <w:t>[PES-HWD-0039] MUST</w:t>
      </w:r>
      <w:r>
        <w:rPr>
          <w:rFonts w:ascii="Calibri" w:hAnsi="Calibri" w:eastAsia="Calibri"/>
          <w:color w:val="1F2937"/>
          <w:sz w:val="22"/>
        </w:rPr>
        <w:t xml:space="preserve"> permit at most one configured module per slot. VCTRL-C1 slots 1-8, VCTRL-M1 slots 2-15, VCTRL-P1 slots 2-31, and VSTN-H1 station slots 1-12 are expansion slots accepting VDI-16, VDO-16, VAI-4, VAO-4, VMIX-8, VRTD-4, or VLINK-2; reserved power/controller/head slots accept only their declared catalog identity and any slot may otherwise be empty.</w:t>
      </w:r>
    </w:p>
    <w:p>
      <w:pPr>
        <w:pStyle w:val="Heading2"/>
      </w:pPr>
      <w:r>
        <w:rPr>
          <w:rFonts w:ascii="Calibri" w:hAnsi="Calibri" w:eastAsia="Calibri"/>
          <w:b/>
          <w:color w:val="2E74B5"/>
          <w:sz w:val="26"/>
        </w:rPr>
        <w:t>17.3 Baseline module catalog and channel model</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432"/>
        <w:gridCol w:w="1780"/>
        <w:gridCol w:w="2186"/>
        <w:gridCol w:w="1895"/>
        <w:gridCol w:w="2067"/>
      </w:tblGrid>
      <w:tr>
        <w:trPr>
          <w:tblHeader w:val="true"/>
          <w:cantSplit w:val="true"/>
        </w:trPr>
        <w:tc>
          <w:tcPr>
            <w:tcW w:type="dxa" w:w="1432"/>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Catalog ID</w:t>
            </w:r>
          </w:p>
        </w:tc>
        <w:tc>
          <w:tcPr>
            <w:tcW w:type="dxa" w:w="178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Display identity</w:t>
            </w:r>
          </w:p>
        </w:tc>
        <w:tc>
          <w:tcPr>
            <w:tcW w:type="dxa" w:w="218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Channels</w:t>
            </w:r>
          </w:p>
        </w:tc>
        <w:tc>
          <w:tcPr>
            <w:tcW w:type="dxa" w:w="189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Default process-image span</w:t>
            </w:r>
          </w:p>
        </w:tc>
        <w:tc>
          <w:tcPr>
            <w:tcW w:type="dxa" w:w="206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Baseline placement</w:t>
            </w:r>
          </w:p>
        </w:tc>
      </w:tr>
      <w:tr>
        <w:trPr>
          <w:cantSplit w:val="true"/>
        </w:trPr>
        <w:tc>
          <w:tcPr>
            <w:tcW w:type="dxa" w:w="1432"/>
          </w:tcPr>
          <w:p>
            <w:pPr>
              <w:spacing w:before="0" w:after="0" w:line="252" w:lineRule="auto"/>
            </w:pPr>
            <w:r>
              <w:rPr>
                <w:rFonts w:ascii="Calibri" w:hAnsi="Calibri" w:eastAsia="Calibri"/>
                <w:color w:val="1F2937"/>
                <w:sz w:val="18"/>
              </w:rPr>
              <w:t>VPWR-1</w:t>
            </w:r>
          </w:p>
        </w:tc>
        <w:tc>
          <w:tcPr>
            <w:tcW w:type="dxa" w:w="1780"/>
          </w:tcPr>
          <w:p>
            <w:pPr>
              <w:spacing w:before="0" w:after="0" w:line="252" w:lineRule="auto"/>
            </w:pPr>
            <w:r>
              <w:rPr>
                <w:rFonts w:ascii="Calibri" w:hAnsi="Calibri" w:eastAsia="Calibri"/>
                <w:color w:val="1F2937"/>
                <w:sz w:val="18"/>
              </w:rPr>
              <w:t>Virtual Power Module</w:t>
            </w:r>
          </w:p>
        </w:tc>
        <w:tc>
          <w:tcPr>
            <w:tcW w:type="dxa" w:w="2186"/>
          </w:tcPr>
          <w:p>
            <w:pPr>
              <w:spacing w:before="0" w:after="0" w:line="252" w:lineRule="auto"/>
            </w:pPr>
            <w:r>
              <w:rPr>
                <w:rFonts w:ascii="Calibri" w:hAnsi="Calibri" w:eastAsia="Calibri"/>
                <w:color w:val="1F2937"/>
                <w:sz w:val="18"/>
              </w:rPr>
              <w:t>No process channels or ports</w:t>
            </w:r>
          </w:p>
        </w:tc>
        <w:tc>
          <w:tcPr>
            <w:tcW w:type="dxa" w:w="1895"/>
          </w:tcPr>
          <w:p>
            <w:pPr>
              <w:spacing w:before="0" w:after="0" w:line="252" w:lineRule="auto"/>
            </w:pPr>
            <w:r>
              <w:rPr>
                <w:rFonts w:ascii="Calibri" w:hAnsi="Calibri" w:eastAsia="Calibri"/>
                <w:color w:val="1F2937"/>
                <w:sz w:val="18"/>
              </w:rPr>
              <w:t>No process-image span</w:t>
            </w:r>
          </w:p>
        </w:tc>
        <w:tc>
          <w:tcPr>
            <w:tcW w:type="dxa" w:w="2067"/>
          </w:tcPr>
          <w:p>
            <w:pPr>
              <w:spacing w:before="0" w:after="0" w:line="252" w:lineRule="auto"/>
            </w:pPr>
            <w:r>
              <w:rPr>
                <w:rFonts w:ascii="Calibri" w:hAnsi="Calibri" w:eastAsia="Calibri"/>
                <w:color w:val="1F2937"/>
                <w:sz w:val="18"/>
              </w:rPr>
              <w:t>Required slot 0 of VCTRL-M1/P1 main rack</w:t>
            </w:r>
          </w:p>
        </w:tc>
      </w:tr>
      <w:tr>
        <w:trPr>
          <w:cantSplit w:val="true"/>
        </w:trPr>
        <w:tc>
          <w:tcPr>
            <w:tcW w:type="dxa" w:w="1432"/>
          </w:tcPr>
          <w:p>
            <w:pPr>
              <w:spacing w:before="0" w:after="0" w:line="252" w:lineRule="auto"/>
            </w:pPr>
            <w:r>
              <w:rPr>
                <w:rFonts w:ascii="Calibri" w:hAnsi="Calibri" w:eastAsia="Calibri"/>
                <w:color w:val="1F2937"/>
                <w:sz w:val="18"/>
              </w:rPr>
              <w:t>VSTN-H1</w:t>
            </w:r>
          </w:p>
        </w:tc>
        <w:tc>
          <w:tcPr>
            <w:tcW w:type="dxa" w:w="1780"/>
          </w:tcPr>
          <w:p>
            <w:pPr>
              <w:spacing w:before="0" w:after="0" w:line="252" w:lineRule="auto"/>
            </w:pPr>
            <w:r>
              <w:rPr>
                <w:rFonts w:ascii="Calibri" w:hAnsi="Calibri" w:eastAsia="Calibri"/>
                <w:color w:val="1F2937"/>
                <w:sz w:val="18"/>
              </w:rPr>
              <w:t>Distributed Station Head</w:t>
            </w:r>
          </w:p>
        </w:tc>
        <w:tc>
          <w:tcPr>
            <w:tcW w:type="dxa" w:w="2186"/>
          </w:tcPr>
          <w:p>
            <w:pPr>
              <w:spacing w:before="0" w:after="0" w:line="252" w:lineRule="auto"/>
            </w:pPr>
            <w:r>
              <w:rPr>
                <w:rFonts w:ascii="Calibri" w:hAnsi="Calibri" w:eastAsia="Calibri"/>
                <w:color w:val="1F2937"/>
                <w:sz w:val="18"/>
              </w:rPr>
              <w:t>2 EDU-LINK VirtualPorts; no process channels</w:t>
            </w:r>
          </w:p>
        </w:tc>
        <w:tc>
          <w:tcPr>
            <w:tcW w:type="dxa" w:w="1895"/>
          </w:tcPr>
          <w:p>
            <w:pPr>
              <w:spacing w:before="0" w:after="0" w:line="252" w:lineRule="auto"/>
            </w:pPr>
            <w:r>
              <w:rPr>
                <w:rFonts w:ascii="Calibri" w:hAnsi="Calibri" w:eastAsia="Calibri"/>
                <w:color w:val="1F2937"/>
                <w:sz w:val="18"/>
              </w:rPr>
              <w:t>No process-image span</w:t>
            </w:r>
          </w:p>
        </w:tc>
        <w:tc>
          <w:tcPr>
            <w:tcW w:type="dxa" w:w="2067"/>
          </w:tcPr>
          <w:p>
            <w:pPr>
              <w:spacing w:before="0" w:after="0" w:line="252" w:lineRule="auto"/>
            </w:pPr>
            <w:r>
              <w:rPr>
                <w:rFonts w:ascii="Calibri" w:hAnsi="Calibri" w:eastAsia="Calibri"/>
                <w:color w:val="1F2937"/>
                <w:sz w:val="18"/>
              </w:rPr>
              <w:t>Required slot 0 of a distributed station</w:t>
            </w:r>
          </w:p>
        </w:tc>
      </w:tr>
      <w:tr>
        <w:trPr>
          <w:cantSplit w:val="true"/>
        </w:trPr>
        <w:tc>
          <w:tcPr>
            <w:tcW w:type="dxa" w:w="1432"/>
          </w:tcPr>
          <w:p>
            <w:pPr>
              <w:spacing w:before="0" w:after="0" w:line="252" w:lineRule="auto"/>
            </w:pPr>
            <w:r>
              <w:rPr>
                <w:rFonts w:ascii="Calibri" w:hAnsi="Calibri" w:eastAsia="Calibri"/>
                <w:color w:val="1F2937"/>
                <w:sz w:val="18"/>
              </w:rPr>
              <w:t>VDI-16</w:t>
            </w:r>
          </w:p>
        </w:tc>
        <w:tc>
          <w:tcPr>
            <w:tcW w:type="dxa" w:w="1780"/>
          </w:tcPr>
          <w:p>
            <w:pPr>
              <w:spacing w:before="0" w:after="0" w:line="252" w:lineRule="auto"/>
            </w:pPr>
            <w:r>
              <w:rPr>
                <w:rFonts w:ascii="Calibri" w:hAnsi="Calibri" w:eastAsia="Calibri"/>
                <w:color w:val="1F2937"/>
                <w:sz w:val="18"/>
              </w:rPr>
              <w:t>Digital Input 16</w:t>
            </w:r>
          </w:p>
        </w:tc>
        <w:tc>
          <w:tcPr>
            <w:tcW w:type="dxa" w:w="2186"/>
          </w:tcPr>
          <w:p>
            <w:pPr>
              <w:spacing w:before="0" w:after="0" w:line="252" w:lineRule="auto"/>
            </w:pPr>
            <w:r>
              <w:rPr>
                <w:rFonts w:ascii="Calibri" w:hAnsi="Calibri" w:eastAsia="Calibri"/>
                <w:color w:val="1F2937"/>
                <w:sz w:val="18"/>
              </w:rPr>
              <w:t>16 BOOL inputs</w:t>
            </w:r>
          </w:p>
        </w:tc>
        <w:tc>
          <w:tcPr>
            <w:tcW w:type="dxa" w:w="1895"/>
          </w:tcPr>
          <w:p>
            <w:pPr>
              <w:spacing w:before="0" w:after="0" w:line="252" w:lineRule="auto"/>
            </w:pPr>
            <w:r>
              <w:rPr>
                <w:rFonts w:ascii="Calibri" w:hAnsi="Calibri" w:eastAsia="Calibri"/>
                <w:color w:val="1F2937"/>
                <w:sz w:val="18"/>
              </w:rPr>
              <w:t>2 input bytes</w:t>
            </w:r>
          </w:p>
        </w:tc>
        <w:tc>
          <w:tcPr>
            <w:tcW w:type="dxa" w:w="2067"/>
          </w:tcPr>
          <w:p>
            <w:pPr>
              <w:spacing w:before="0" w:after="0" w:line="252" w:lineRule="auto"/>
            </w:pPr>
            <w:r>
              <w:rPr>
                <w:rFonts w:ascii="Calibri" w:hAnsi="Calibri" w:eastAsia="Calibri"/>
                <w:color w:val="1F2937"/>
                <w:sz w:val="18"/>
              </w:rPr>
              <w:t>Local or distributed I/O slot</w:t>
            </w:r>
          </w:p>
        </w:tc>
      </w:tr>
      <w:tr>
        <w:trPr>
          <w:cantSplit w:val="true"/>
        </w:trPr>
        <w:tc>
          <w:tcPr>
            <w:tcW w:type="dxa" w:w="1432"/>
          </w:tcPr>
          <w:p>
            <w:pPr>
              <w:spacing w:before="0" w:after="0" w:line="252" w:lineRule="auto"/>
            </w:pPr>
            <w:r>
              <w:rPr>
                <w:rFonts w:ascii="Calibri" w:hAnsi="Calibri" w:eastAsia="Calibri"/>
                <w:color w:val="1F2937"/>
                <w:sz w:val="18"/>
              </w:rPr>
              <w:t>VDO-16</w:t>
            </w:r>
          </w:p>
        </w:tc>
        <w:tc>
          <w:tcPr>
            <w:tcW w:type="dxa" w:w="1780"/>
          </w:tcPr>
          <w:p>
            <w:pPr>
              <w:spacing w:before="0" w:after="0" w:line="252" w:lineRule="auto"/>
            </w:pPr>
            <w:r>
              <w:rPr>
                <w:rFonts w:ascii="Calibri" w:hAnsi="Calibri" w:eastAsia="Calibri"/>
                <w:color w:val="1F2937"/>
                <w:sz w:val="18"/>
              </w:rPr>
              <w:t>Digital Output 16</w:t>
            </w:r>
          </w:p>
        </w:tc>
        <w:tc>
          <w:tcPr>
            <w:tcW w:type="dxa" w:w="2186"/>
          </w:tcPr>
          <w:p>
            <w:pPr>
              <w:spacing w:before="0" w:after="0" w:line="252" w:lineRule="auto"/>
            </w:pPr>
            <w:r>
              <w:rPr>
                <w:rFonts w:ascii="Calibri" w:hAnsi="Calibri" w:eastAsia="Calibri"/>
                <w:color w:val="1F2937"/>
                <w:sz w:val="18"/>
              </w:rPr>
              <w:t>16 BOOL outputs</w:t>
            </w:r>
          </w:p>
        </w:tc>
        <w:tc>
          <w:tcPr>
            <w:tcW w:type="dxa" w:w="1895"/>
          </w:tcPr>
          <w:p>
            <w:pPr>
              <w:spacing w:before="0" w:after="0" w:line="252" w:lineRule="auto"/>
            </w:pPr>
            <w:r>
              <w:rPr>
                <w:rFonts w:ascii="Calibri" w:hAnsi="Calibri" w:eastAsia="Calibri"/>
                <w:color w:val="1F2937"/>
                <w:sz w:val="18"/>
              </w:rPr>
              <w:t>2 output bytes</w:t>
            </w:r>
          </w:p>
        </w:tc>
        <w:tc>
          <w:tcPr>
            <w:tcW w:type="dxa" w:w="2067"/>
          </w:tcPr>
          <w:p>
            <w:pPr>
              <w:spacing w:before="0" w:after="0" w:line="252" w:lineRule="auto"/>
            </w:pPr>
            <w:r>
              <w:rPr>
                <w:rFonts w:ascii="Calibri" w:hAnsi="Calibri" w:eastAsia="Calibri"/>
                <w:color w:val="1F2937"/>
                <w:sz w:val="18"/>
              </w:rPr>
              <w:t>Local or distributed I/O slot</w:t>
            </w:r>
          </w:p>
        </w:tc>
      </w:tr>
      <w:tr>
        <w:trPr>
          <w:cantSplit w:val="true"/>
        </w:trPr>
        <w:tc>
          <w:tcPr>
            <w:tcW w:type="dxa" w:w="1432"/>
          </w:tcPr>
          <w:p>
            <w:pPr>
              <w:spacing w:before="0" w:after="0" w:line="252" w:lineRule="auto"/>
            </w:pPr>
            <w:r>
              <w:rPr>
                <w:rFonts w:ascii="Calibri" w:hAnsi="Calibri" w:eastAsia="Calibri"/>
                <w:color w:val="1F2937"/>
                <w:sz w:val="18"/>
              </w:rPr>
              <w:t>VAI-4</w:t>
            </w:r>
          </w:p>
        </w:tc>
        <w:tc>
          <w:tcPr>
            <w:tcW w:type="dxa" w:w="1780"/>
          </w:tcPr>
          <w:p>
            <w:pPr>
              <w:spacing w:before="0" w:after="0" w:line="252" w:lineRule="auto"/>
            </w:pPr>
            <w:r>
              <w:rPr>
                <w:rFonts w:ascii="Calibri" w:hAnsi="Calibri" w:eastAsia="Calibri"/>
                <w:color w:val="1F2937"/>
                <w:sz w:val="18"/>
              </w:rPr>
              <w:t>Analog Input 4</w:t>
            </w:r>
          </w:p>
        </w:tc>
        <w:tc>
          <w:tcPr>
            <w:tcW w:type="dxa" w:w="2186"/>
          </w:tcPr>
          <w:p>
            <w:pPr>
              <w:spacing w:before="0" w:after="0" w:line="252" w:lineRule="auto"/>
            </w:pPr>
            <w:r>
              <w:rPr>
                <w:rFonts w:ascii="Calibri" w:hAnsi="Calibri" w:eastAsia="Calibri"/>
                <w:color w:val="1F2937"/>
                <w:sz w:val="18"/>
              </w:rPr>
              <w:t>4 signed 16-bit inputs with engineering scaling</w:t>
            </w:r>
          </w:p>
        </w:tc>
        <w:tc>
          <w:tcPr>
            <w:tcW w:type="dxa" w:w="1895"/>
          </w:tcPr>
          <w:p>
            <w:pPr>
              <w:spacing w:before="0" w:after="0" w:line="252" w:lineRule="auto"/>
            </w:pPr>
            <w:r>
              <w:rPr>
                <w:rFonts w:ascii="Calibri" w:hAnsi="Calibri" w:eastAsia="Calibri"/>
                <w:color w:val="1F2937"/>
                <w:sz w:val="18"/>
              </w:rPr>
              <w:t>8 input bytes</w:t>
            </w:r>
          </w:p>
        </w:tc>
        <w:tc>
          <w:tcPr>
            <w:tcW w:type="dxa" w:w="2067"/>
          </w:tcPr>
          <w:p>
            <w:pPr>
              <w:spacing w:before="0" w:after="0" w:line="252" w:lineRule="auto"/>
            </w:pPr>
            <w:r>
              <w:rPr>
                <w:rFonts w:ascii="Calibri" w:hAnsi="Calibri" w:eastAsia="Calibri"/>
                <w:color w:val="1F2937"/>
                <w:sz w:val="18"/>
              </w:rPr>
              <w:t>Local or distributed I/O slot</w:t>
            </w:r>
          </w:p>
        </w:tc>
      </w:tr>
      <w:tr>
        <w:trPr>
          <w:cantSplit w:val="true"/>
        </w:trPr>
        <w:tc>
          <w:tcPr>
            <w:tcW w:type="dxa" w:w="1432"/>
          </w:tcPr>
          <w:p>
            <w:pPr>
              <w:spacing w:before="0" w:after="0" w:line="252" w:lineRule="auto"/>
            </w:pPr>
            <w:r>
              <w:rPr>
                <w:rFonts w:ascii="Calibri" w:hAnsi="Calibri" w:eastAsia="Calibri"/>
                <w:color w:val="1F2937"/>
                <w:sz w:val="18"/>
              </w:rPr>
              <w:t>VAO-4</w:t>
            </w:r>
          </w:p>
        </w:tc>
        <w:tc>
          <w:tcPr>
            <w:tcW w:type="dxa" w:w="1780"/>
          </w:tcPr>
          <w:p>
            <w:pPr>
              <w:spacing w:before="0" w:after="0" w:line="252" w:lineRule="auto"/>
            </w:pPr>
            <w:r>
              <w:rPr>
                <w:rFonts w:ascii="Calibri" w:hAnsi="Calibri" w:eastAsia="Calibri"/>
                <w:color w:val="1F2937"/>
                <w:sz w:val="18"/>
              </w:rPr>
              <w:t>Analog Output 4</w:t>
            </w:r>
          </w:p>
        </w:tc>
        <w:tc>
          <w:tcPr>
            <w:tcW w:type="dxa" w:w="2186"/>
          </w:tcPr>
          <w:p>
            <w:pPr>
              <w:spacing w:before="0" w:after="0" w:line="252" w:lineRule="auto"/>
            </w:pPr>
            <w:r>
              <w:rPr>
                <w:rFonts w:ascii="Calibri" w:hAnsi="Calibri" w:eastAsia="Calibri"/>
                <w:color w:val="1F2937"/>
                <w:sz w:val="18"/>
              </w:rPr>
              <w:t>4 signed 16-bit outputs with engineering scaling</w:t>
            </w:r>
          </w:p>
        </w:tc>
        <w:tc>
          <w:tcPr>
            <w:tcW w:type="dxa" w:w="1895"/>
          </w:tcPr>
          <w:p>
            <w:pPr>
              <w:spacing w:before="0" w:after="0" w:line="252" w:lineRule="auto"/>
            </w:pPr>
            <w:r>
              <w:rPr>
                <w:rFonts w:ascii="Calibri" w:hAnsi="Calibri" w:eastAsia="Calibri"/>
                <w:color w:val="1F2937"/>
                <w:sz w:val="18"/>
              </w:rPr>
              <w:t>8 output bytes</w:t>
            </w:r>
          </w:p>
        </w:tc>
        <w:tc>
          <w:tcPr>
            <w:tcW w:type="dxa" w:w="2067"/>
          </w:tcPr>
          <w:p>
            <w:pPr>
              <w:spacing w:before="0" w:after="0" w:line="252" w:lineRule="auto"/>
            </w:pPr>
            <w:r>
              <w:rPr>
                <w:rFonts w:ascii="Calibri" w:hAnsi="Calibri" w:eastAsia="Calibri"/>
                <w:color w:val="1F2937"/>
                <w:sz w:val="18"/>
              </w:rPr>
              <w:t>Local or distributed I/O slot</w:t>
            </w:r>
          </w:p>
        </w:tc>
      </w:tr>
      <w:tr>
        <w:trPr>
          <w:cantSplit w:val="true"/>
        </w:trPr>
        <w:tc>
          <w:tcPr>
            <w:tcW w:type="dxa" w:w="1432"/>
          </w:tcPr>
          <w:p>
            <w:pPr>
              <w:spacing w:before="0" w:after="0" w:line="252" w:lineRule="auto"/>
            </w:pPr>
            <w:r>
              <w:rPr>
                <w:rFonts w:ascii="Calibri" w:hAnsi="Calibri" w:eastAsia="Calibri"/>
                <w:color w:val="1F2937"/>
                <w:sz w:val="18"/>
              </w:rPr>
              <w:t>VMIX-8</w:t>
            </w:r>
          </w:p>
        </w:tc>
        <w:tc>
          <w:tcPr>
            <w:tcW w:type="dxa" w:w="1780"/>
          </w:tcPr>
          <w:p>
            <w:pPr>
              <w:spacing w:before="0" w:after="0" w:line="252" w:lineRule="auto"/>
            </w:pPr>
            <w:r>
              <w:rPr>
                <w:rFonts w:ascii="Calibri" w:hAnsi="Calibri" w:eastAsia="Calibri"/>
                <w:color w:val="1F2937"/>
                <w:sz w:val="18"/>
              </w:rPr>
              <w:t>Mixed Digital 8 and 8</w:t>
            </w:r>
          </w:p>
        </w:tc>
        <w:tc>
          <w:tcPr>
            <w:tcW w:type="dxa" w:w="2186"/>
          </w:tcPr>
          <w:p>
            <w:pPr>
              <w:spacing w:before="0" w:after="0" w:line="252" w:lineRule="auto"/>
            </w:pPr>
            <w:r>
              <w:rPr>
                <w:rFonts w:ascii="Calibri" w:hAnsi="Calibri" w:eastAsia="Calibri"/>
                <w:color w:val="1F2937"/>
                <w:sz w:val="18"/>
              </w:rPr>
              <w:t>8 BOOL inputs and 8 BOOL outputs</w:t>
            </w:r>
          </w:p>
        </w:tc>
        <w:tc>
          <w:tcPr>
            <w:tcW w:type="dxa" w:w="1895"/>
          </w:tcPr>
          <w:p>
            <w:pPr>
              <w:spacing w:before="0" w:after="0" w:line="252" w:lineRule="auto"/>
            </w:pPr>
            <w:r>
              <w:rPr>
                <w:rFonts w:ascii="Calibri" w:hAnsi="Calibri" w:eastAsia="Calibri"/>
                <w:color w:val="1F2937"/>
                <w:sz w:val="18"/>
              </w:rPr>
              <w:t>1 input byte and 1 output byte</w:t>
            </w:r>
          </w:p>
        </w:tc>
        <w:tc>
          <w:tcPr>
            <w:tcW w:type="dxa" w:w="2067"/>
          </w:tcPr>
          <w:p>
            <w:pPr>
              <w:spacing w:before="0" w:after="0" w:line="252" w:lineRule="auto"/>
            </w:pPr>
            <w:r>
              <w:rPr>
                <w:rFonts w:ascii="Calibri" w:hAnsi="Calibri" w:eastAsia="Calibri"/>
                <w:color w:val="1F2937"/>
                <w:sz w:val="18"/>
              </w:rPr>
              <w:t>Local or distributed I/O slot</w:t>
            </w:r>
          </w:p>
        </w:tc>
      </w:tr>
      <w:tr>
        <w:trPr>
          <w:cantSplit w:val="true"/>
        </w:trPr>
        <w:tc>
          <w:tcPr>
            <w:tcW w:type="dxa" w:w="1432"/>
          </w:tcPr>
          <w:p>
            <w:pPr>
              <w:spacing w:before="0" w:after="0" w:line="252" w:lineRule="auto"/>
            </w:pPr>
            <w:r>
              <w:rPr>
                <w:rFonts w:ascii="Calibri" w:hAnsi="Calibri" w:eastAsia="Calibri"/>
                <w:color w:val="1F2937"/>
                <w:sz w:val="18"/>
              </w:rPr>
              <w:t>VRTD-4</w:t>
            </w:r>
          </w:p>
        </w:tc>
        <w:tc>
          <w:tcPr>
            <w:tcW w:type="dxa" w:w="1780"/>
          </w:tcPr>
          <w:p>
            <w:pPr>
              <w:spacing w:before="0" w:after="0" w:line="252" w:lineRule="auto"/>
            </w:pPr>
            <w:r>
              <w:rPr>
                <w:rFonts w:ascii="Calibri" w:hAnsi="Calibri" w:eastAsia="Calibri"/>
                <w:color w:val="1F2937"/>
                <w:sz w:val="18"/>
              </w:rPr>
              <w:t>Temperature Input 4</w:t>
            </w:r>
          </w:p>
        </w:tc>
        <w:tc>
          <w:tcPr>
            <w:tcW w:type="dxa" w:w="2186"/>
          </w:tcPr>
          <w:p>
            <w:pPr>
              <w:spacing w:before="0" w:after="0" w:line="252" w:lineRule="auto"/>
            </w:pPr>
            <w:r>
              <w:rPr>
                <w:rFonts w:ascii="Calibri" w:hAnsi="Calibri" w:eastAsia="Calibri"/>
                <w:color w:val="1F2937"/>
                <w:sz w:val="18"/>
              </w:rPr>
              <w:t>4 signed 16-bit temperature inputs</w:t>
            </w:r>
          </w:p>
        </w:tc>
        <w:tc>
          <w:tcPr>
            <w:tcW w:type="dxa" w:w="1895"/>
          </w:tcPr>
          <w:p>
            <w:pPr>
              <w:spacing w:before="0" w:after="0" w:line="252" w:lineRule="auto"/>
            </w:pPr>
            <w:r>
              <w:rPr>
                <w:rFonts w:ascii="Calibri" w:hAnsi="Calibri" w:eastAsia="Calibri"/>
                <w:color w:val="1F2937"/>
                <w:sz w:val="18"/>
              </w:rPr>
              <w:t>8 input bytes</w:t>
            </w:r>
          </w:p>
        </w:tc>
        <w:tc>
          <w:tcPr>
            <w:tcW w:type="dxa" w:w="2067"/>
          </w:tcPr>
          <w:p>
            <w:pPr>
              <w:spacing w:before="0" w:after="0" w:line="252" w:lineRule="auto"/>
            </w:pPr>
            <w:r>
              <w:rPr>
                <w:rFonts w:ascii="Calibri" w:hAnsi="Calibri" w:eastAsia="Calibri"/>
                <w:color w:val="1F2937"/>
                <w:sz w:val="18"/>
              </w:rPr>
              <w:t>Local or distributed I/O slot</w:t>
            </w:r>
          </w:p>
        </w:tc>
      </w:tr>
      <w:tr>
        <w:trPr>
          <w:cantSplit w:val="true"/>
        </w:trPr>
        <w:tc>
          <w:tcPr>
            <w:tcW w:type="dxa" w:w="1432"/>
          </w:tcPr>
          <w:p>
            <w:pPr>
              <w:spacing w:before="0" w:after="0" w:line="252" w:lineRule="auto"/>
            </w:pPr>
            <w:r>
              <w:rPr>
                <w:rFonts w:ascii="Calibri" w:hAnsi="Calibri" w:eastAsia="Calibri"/>
                <w:color w:val="1F2937"/>
                <w:sz w:val="18"/>
              </w:rPr>
              <w:t>VLINK-2</w:t>
            </w:r>
          </w:p>
        </w:tc>
        <w:tc>
          <w:tcPr>
            <w:tcW w:type="dxa" w:w="1780"/>
          </w:tcPr>
          <w:p>
            <w:pPr>
              <w:spacing w:before="0" w:after="0" w:line="252" w:lineRule="auto"/>
            </w:pPr>
            <w:r>
              <w:rPr>
                <w:rFonts w:ascii="Calibri" w:hAnsi="Calibri" w:eastAsia="Calibri"/>
                <w:color w:val="1F2937"/>
                <w:sz w:val="18"/>
              </w:rPr>
              <w:t>Virtual Link Module</w:t>
            </w:r>
          </w:p>
        </w:tc>
        <w:tc>
          <w:tcPr>
            <w:tcW w:type="dxa" w:w="2186"/>
          </w:tcPr>
          <w:p>
            <w:pPr>
              <w:spacing w:before="0" w:after="0" w:line="252" w:lineRule="auto"/>
            </w:pPr>
            <w:r>
              <w:rPr>
                <w:rFonts w:ascii="Calibri" w:hAnsi="Calibri" w:eastAsia="Calibri"/>
                <w:color w:val="1F2937"/>
                <w:sz w:val="18"/>
              </w:rPr>
              <w:t>2 VirtualPorts and no process channels</w:t>
            </w:r>
          </w:p>
        </w:tc>
        <w:tc>
          <w:tcPr>
            <w:tcW w:type="dxa" w:w="1895"/>
          </w:tcPr>
          <w:p>
            <w:pPr>
              <w:spacing w:before="0" w:after="0" w:line="252" w:lineRule="auto"/>
            </w:pPr>
            <w:r>
              <w:rPr>
                <w:rFonts w:ascii="Calibri" w:hAnsi="Calibri" w:eastAsia="Calibri"/>
                <w:color w:val="1F2937"/>
                <w:sz w:val="18"/>
              </w:rPr>
              <w:t>No process-image span</w:t>
            </w:r>
          </w:p>
        </w:tc>
        <w:tc>
          <w:tcPr>
            <w:tcW w:type="dxa" w:w="2067"/>
          </w:tcPr>
          <w:p>
            <w:pPr>
              <w:spacing w:before="0" w:after="0" w:line="252" w:lineRule="auto"/>
            </w:pPr>
            <w:r>
              <w:rPr>
                <w:rFonts w:ascii="Calibri" w:hAnsi="Calibri" w:eastAsia="Calibri"/>
                <w:color w:val="1F2937"/>
                <w:sz w:val="18"/>
              </w:rPr>
              <w:t>Local or distributed communication slot</w:t>
            </w:r>
          </w:p>
        </w:tc>
      </w:tr>
    </w:tbl>
    <w:p>
      <w:pPr>
        <w:spacing w:after="40" w:line="144" w:lineRule="auto"/>
      </w:pPr>
    </w:p>
    <w:p>
      <w:pPr>
        <w:widowControl/>
      </w:pPr>
      <w:r>
        <w:rPr>
          <w:rFonts w:ascii="Calibri" w:hAnsi="Calibri" w:eastAsia="Calibri"/>
          <w:b/>
          <w:color w:val="1F2937"/>
          <w:sz w:val="22"/>
        </w:rPr>
        <w:t>[PES-HWD-0006] MUST</w:t>
      </w:r>
      <w:r>
        <w:rPr>
          <w:rFonts w:ascii="Calibri" w:hAnsi="Calibri" w:eastAsia="Calibri"/>
          <w:color w:val="1F2937"/>
          <w:sz w:val="22"/>
        </w:rPr>
        <w:t xml:space="preserve"> give every rack, slot, module, channel, parameter, virtual interface, and port an immutable UUID.</w:t>
      </w:r>
    </w:p>
    <w:p>
      <w:pPr>
        <w:widowControl/>
      </w:pPr>
      <w:r>
        <w:rPr>
          <w:rFonts w:ascii="Calibri" w:hAnsi="Calibri" w:eastAsia="Calibri"/>
          <w:b/>
          <w:color w:val="1F2937"/>
          <w:sz w:val="22"/>
        </w:rPr>
        <w:t>[PES-HWD-0007] MUST</w:t>
      </w:r>
      <w:r>
        <w:rPr>
          <w:rFonts w:ascii="Calibri" w:hAnsi="Calibri" w:eastAsia="Calibri"/>
          <w:color w:val="1F2937"/>
          <w:sz w:val="22"/>
        </w:rPr>
        <w:t xml:space="preserve"> model module catalog definition, configured module instance, runtime module state, and observed diagnostic state as distinct layers.</w:t>
      </w:r>
    </w:p>
    <w:p>
      <w:pPr>
        <w:widowControl/>
      </w:pPr>
      <w:r>
        <w:rPr>
          <w:rFonts w:ascii="Calibri" w:hAnsi="Calibri" w:eastAsia="Calibri"/>
          <w:b/>
          <w:color w:val="1F2937"/>
          <w:sz w:val="22"/>
        </w:rPr>
        <w:t>[PES-HWD-0008] MUST</w:t>
      </w:r>
      <w:r>
        <w:rPr>
          <w:rFonts w:ascii="Calibri" w:hAnsi="Calibri" w:eastAsia="Calibri"/>
          <w:color w:val="1F2937"/>
          <w:sz w:val="22"/>
        </w:rPr>
        <w:t xml:space="preserve"> validate module-family support, slot class, station class, channel configuration, firmware-like profile revision, process-image span, and required virtual interface.</w:t>
      </w:r>
    </w:p>
    <w:p>
      <w:pPr>
        <w:widowControl/>
      </w:pPr>
      <w:r>
        <w:rPr>
          <w:rFonts w:ascii="Calibri" w:hAnsi="Calibri" w:eastAsia="Calibri"/>
          <w:b/>
          <w:color w:val="1F2937"/>
          <w:sz w:val="22"/>
        </w:rPr>
        <w:t>[PES-HWD-0009] MUST</w:t>
      </w:r>
      <w:r>
        <w:rPr>
          <w:rFonts w:ascii="Calibri" w:hAnsi="Calibri" w:eastAsia="Calibri"/>
          <w:color w:val="1F2937"/>
          <w:sz w:val="22"/>
        </w:rPr>
        <w:t xml:space="preserve"> make analog scaling a declared linear mapping over raw endpoints -32768 and 32767 and require finite `engMin &lt; engMax`; equality, reversal, NaN, or infinity is a blocking configuration error. PES-HWD-0042 controls both directions and never clamps.</w:t>
      </w:r>
    </w:p>
    <w:p>
      <w:pPr>
        <w:widowControl/>
      </w:pPr>
      <w:r>
        <w:rPr>
          <w:rFonts w:ascii="Calibri" w:hAnsi="Calibri" w:eastAsia="Calibri"/>
          <w:b/>
          <w:color w:val="1F2937"/>
          <w:sz w:val="22"/>
        </w:rPr>
        <w:t>[PES-HWD-0010] MUST</w:t>
      </w:r>
      <w:r>
        <w:rPr>
          <w:rFonts w:ascii="Calibri" w:hAnsi="Calibri" w:eastAsia="Calibri"/>
          <w:color w:val="1F2937"/>
          <w:sz w:val="22"/>
        </w:rPr>
        <w:t xml:space="preserve"> assign each channel a typed direction, raw representation, engineering representation, quality, configured diagnostic capabilities, and optional symbolic binding.</w:t>
      </w:r>
    </w:p>
    <w:p>
      <w:pPr>
        <w:widowControl/>
      </w:pPr>
      <w:r>
        <w:rPr>
          <w:rFonts w:ascii="Calibri" w:hAnsi="Calibri" w:eastAsia="Calibri"/>
          <w:b/>
          <w:color w:val="1F2937"/>
          <w:sz w:val="22"/>
        </w:rPr>
        <w:t>[PES-HWD-0011] MUST</w:t>
      </w:r>
      <w:r>
        <w:rPr>
          <w:rFonts w:ascii="Calibri" w:hAnsi="Calibri" w:eastAsia="Calibri"/>
          <w:color w:val="1F2937"/>
          <w:sz w:val="22"/>
        </w:rPr>
        <w:t xml:space="preserve"> use underlying quality values GOOD, UNCERTAIN, BAD, and NOT_PRESENT. Force is a separate overlay/provenance flag and never replaces quality.</w:t>
      </w:r>
    </w:p>
    <w:p>
      <w:pPr>
        <w:widowControl/>
      </w:pPr>
      <w:r>
        <w:rPr>
          <w:rFonts w:ascii="Calibri" w:hAnsi="Calibri" w:eastAsia="Calibri"/>
          <w:b/>
          <w:color w:val="1F2937"/>
          <w:sz w:val="22"/>
        </w:rPr>
        <w:t>[PES-HWD-0012] MUST</w:t>
      </w:r>
      <w:r>
        <w:rPr>
          <w:rFonts w:ascii="Calibri" w:hAnsi="Calibri" w:eastAsia="Calibri"/>
          <w:color w:val="1F2937"/>
          <w:sz w:val="22"/>
        </w:rPr>
        <w:t xml:space="preserve"> model configured presence separately from runtime presence so module pull/restore changes runtime state without deleting engineering configuration.</w:t>
      </w:r>
    </w:p>
    <w:p>
      <w:pPr>
        <w:widowControl/>
      </w:pPr>
      <w:r>
        <w:rPr>
          <w:rFonts w:ascii="Calibri" w:hAnsi="Calibri" w:eastAsia="Calibri"/>
          <w:b/>
          <w:color w:val="1F2937"/>
          <w:sz w:val="22"/>
        </w:rPr>
        <w:t>[PES-HWD-0013] MUST</w:t>
      </w:r>
      <w:r>
        <w:rPr>
          <w:rFonts w:ascii="Calibri" w:hAnsi="Calibri" w:eastAsia="Calibri"/>
          <w:color w:val="1F2937"/>
          <w:sz w:val="22"/>
        </w:rPr>
        <w:t xml:space="preserve"> make a missing configured module change channel quality and process-image behavior through the ordinary hardware/runtime path.</w:t>
      </w:r>
    </w:p>
    <w:p>
      <w:pPr>
        <w:widowControl/>
      </w:pPr>
      <w:r>
        <w:rPr>
          <w:rFonts w:ascii="Calibri" w:hAnsi="Calibri" w:eastAsia="Calibri"/>
          <w:b/>
          <w:color w:val="1F2937"/>
          <w:sz w:val="22"/>
        </w:rPr>
        <w:t>[PES-HWD-0026] MUST</w:t>
      </w:r>
      <w:r>
        <w:rPr>
          <w:rFonts w:ascii="Calibri" w:hAnsi="Calibri" w:eastAsia="Calibri"/>
          <w:color w:val="1F2937"/>
          <w:sz w:val="22"/>
        </w:rPr>
        <w:t xml:space="preserve"> make missing input channels read canonical zero with NOT_PRESENT quality and suppress missing output-channel delivery to canonical default; restoration samples current raw input at the next boundary.</w:t>
      </w:r>
    </w:p>
    <w:p>
      <w:pPr>
        <w:widowControl/>
      </w:pPr>
      <w:r>
        <w:rPr>
          <w:rFonts w:ascii="Calibri" w:hAnsi="Calibri" w:eastAsia="Calibri"/>
          <w:b/>
          <w:color w:val="1F2937"/>
          <w:sz w:val="22"/>
        </w:rPr>
        <w:t>[PES-HWD-0027] MUST</w:t>
      </w:r>
      <w:r>
        <w:rPr>
          <w:rFonts w:ascii="Calibri" w:hAnsi="Calibri" w:eastAsia="Calibri"/>
          <w:color w:val="1F2937"/>
          <w:sz w:val="22"/>
        </w:rPr>
        <w:t xml:space="preserve"> make VLINK-2 topology-only: it may add VirtualPorts and link state but shall carry no payload, tag value, controller data, packet, or protocol.</w:t>
      </w:r>
    </w:p>
    <w:p>
      <w:pPr>
        <w:widowControl/>
      </w:pPr>
      <w:r>
        <w:rPr>
          <w:rFonts w:ascii="Calibri" w:hAnsi="Calibri" w:eastAsia="Calibri"/>
          <w:b/>
          <w:color w:val="1F2937"/>
          <w:sz w:val="22"/>
        </w:rPr>
        <w:t>[PES-HWD-0028] MUST</w:t>
      </w:r>
      <w:r>
        <w:rPr>
          <w:rFonts w:ascii="Calibri" w:hAnsi="Calibri" w:eastAsia="Calibri"/>
          <w:color w:val="1F2937"/>
          <w:sz w:val="22"/>
        </w:rPr>
        <w:t xml:space="preserve"> count OB, FC, FB, global DB, and instance DB objects together against controller block capacity; named types and tag tables do not count.</w:t>
      </w:r>
    </w:p>
    <w:p>
      <w:pPr>
        <w:widowControl/>
      </w:pPr>
      <w:r>
        <w:rPr>
          <w:rFonts w:ascii="Calibri" w:hAnsi="Calibri" w:eastAsia="Calibri"/>
          <w:b/>
          <w:color w:val="1F2937"/>
          <w:sz w:val="22"/>
        </w:rPr>
        <w:t>[PES-HWD-0029] MUST</w:t>
      </w:r>
      <w:r>
        <w:rPr>
          <w:rFonts w:ascii="Calibri" w:hAnsi="Calibri" w:eastAsia="Calibri"/>
          <w:color w:val="1F2937"/>
          <w:sz w:val="22"/>
        </w:rPr>
        <w:t xml:space="preserve"> map multi-byte process values in little-endian byte order with bit 0 as the least-significant bit and signed channels decoded as two's complement.</w:t>
      </w:r>
    </w:p>
    <w:p>
      <w:pPr>
        <w:widowControl/>
      </w:pPr>
      <w:r>
        <w:rPr>
          <w:rFonts w:ascii="Calibri" w:hAnsi="Calibri" w:eastAsia="Calibri"/>
          <w:b/>
          <w:color w:val="1F2937"/>
          <w:sz w:val="22"/>
        </w:rPr>
        <w:t>[PES-HWD-0040] MUST</w:t>
      </w:r>
      <w:r>
        <w:rPr>
          <w:rFonts w:ascii="Calibri" w:hAnsi="Calibri" w:eastAsia="Calibri"/>
          <w:color w:val="1F2937"/>
          <w:sz w:val="22"/>
        </w:rPr>
        <w:t xml:space="preserve"> map digital channel `n` in VDI-16/VDO-16 to byte `base + floor(n/8)`, bit `n mod 8`; map VMIX-8 input channel `n` to input byte `inputBase`, bit `n`, and output channel `n` to output byte `outputBase`, bit `n`, for zero-based channel indices in declared order.</w:t>
      </w:r>
    </w:p>
    <w:p>
      <w:pPr>
        <w:widowControl/>
      </w:pPr>
      <w:r>
        <w:rPr>
          <w:rFonts w:ascii="Calibri" w:hAnsi="Calibri" w:eastAsia="Calibri"/>
          <w:b/>
          <w:color w:val="1F2937"/>
          <w:sz w:val="22"/>
        </w:rPr>
        <w:t>[PES-HWD-0041] MUST</w:t>
      </w:r>
      <w:r>
        <w:rPr>
          <w:rFonts w:ascii="Calibri" w:hAnsi="Calibri" w:eastAsia="Calibri"/>
          <w:color w:val="1F2937"/>
          <w:sz w:val="22"/>
        </w:rPr>
        <w:t xml:space="preserve"> map analog/temperature channel `n` to the signed INT at bytes `base + 2n` and `base + 2n + 1`. The CPU process image always contains this raw INT; the engineering value is a typed LREAL observation/provider-command projection, not a second PLC address.</w:t>
      </w:r>
    </w:p>
    <w:p>
      <w:pPr>
        <w:widowControl/>
      </w:pPr>
      <w:r>
        <w:rPr>
          <w:rFonts w:ascii="Calibri" w:hAnsi="Calibri" w:eastAsia="Calibri"/>
          <w:b/>
          <w:color w:val="1F2937"/>
          <w:sz w:val="22"/>
        </w:rPr>
        <w:t>[PES-HWD-0042] MUST</w:t>
      </w:r>
      <w:r>
        <w:rPr>
          <w:rFonts w:ascii="Calibri" w:hAnsi="Calibri" w:eastAsia="Calibri"/>
          <w:color w:val="1F2937"/>
          <w:sz w:val="22"/>
        </w:rPr>
        <w:t xml:space="preserve"> calculate engineering value as `engMin + ((raw + 32768) / 65535) </w:t>
      </w:r>
      <w:r>
        <w:rPr>
          <w:rFonts w:ascii="Calibri" w:hAnsi="Calibri" w:eastAsia="Calibri"/>
          <w:i/>
          <w:color w:val="1F2937"/>
          <w:sz w:val="22"/>
        </w:rPr>
        <w:t xml:space="preserve"> (engMax - engMin)` in deterministic LREAL arithmetic. The inverse validates engMin &lt;= value &lt;= engMax, calculates `((value - engMin) / (engMax - engMin)) </w:t>
      </w:r>
      <w:r>
        <w:rPr>
          <w:rFonts w:ascii="Calibri" w:hAnsi="Calibri" w:eastAsia="Calibri"/>
          <w:color w:val="1F2937"/>
          <w:sz w:val="22"/>
        </w:rPr>
        <w:t xml:space="preserve"> 65535 - 32768`, rounds ties-to-even, and rejects rather than clamps an out-of-range/nonfinite command.</w:t>
      </w:r>
    </w:p>
    <w:p>
      <w:pPr>
        <w:widowControl/>
      </w:pPr>
      <w:r>
        <w:rPr>
          <w:rFonts w:ascii="Calibri" w:hAnsi="Calibri" w:eastAsia="Calibri"/>
          <w:b/>
          <w:color w:val="1F2937"/>
          <w:sz w:val="22"/>
        </w:rPr>
        <w:t>[PES-HWD-0043] MUST</w:t>
      </w:r>
      <w:r>
        <w:rPr>
          <w:rFonts w:ascii="Calibri" w:hAnsi="Calibri" w:eastAsia="Calibri"/>
          <w:color w:val="1F2937"/>
          <w:sz w:val="22"/>
        </w:rPr>
        <w:t xml:space="preserve"> default VAI-4 and VAO-4 scaling to 0.0 through 100.0 with unit `%`, and VRTD-4 to -200.0 through 850.0 with unit `degC`; an explicit valid channel configuration may replace minimum, maximum, and inert display unit.</w:t>
      </w:r>
    </w:p>
    <w:p>
      <w:pPr>
        <w:widowControl/>
      </w:pPr>
      <w:r>
        <w:rPr>
          <w:rFonts w:ascii="Calibri" w:hAnsi="Calibri" w:eastAsia="Calibri"/>
          <w:b/>
          <w:color w:val="1F2937"/>
          <w:sz w:val="22"/>
        </w:rPr>
        <w:t>[PES-HWD-0044] MUST</w:t>
      </w:r>
      <w:r>
        <w:rPr>
          <w:rFonts w:ascii="Calibri" w:hAnsi="Calibri" w:eastAsia="Calibri"/>
          <w:color w:val="1F2937"/>
          <w:sz w:val="22"/>
        </w:rPr>
        <w:t xml:space="preserve"> make each configured VLINK-2 create one additional EDU-LINK VirtualInterface owned by the rack/station device with `providerModuleId` equal to that VLINK-2 module UUID, two ports, and the device's CONTROLLER or STATION role. Integrated/head interfaces use null providerModuleId.</w:t>
      </w:r>
    </w:p>
    <w:p>
      <w:pPr>
        <w:widowControl/>
      </w:pPr>
      <w:r>
        <w:rPr>
          <w:rFonts w:ascii="Calibri" w:hAnsi="Calibri" w:eastAsia="Calibri"/>
          <w:b/>
          <w:color w:val="1F2937"/>
          <w:sz w:val="22"/>
        </w:rPr>
        <w:t>[PES-HWD-0045] MUST</w:t>
      </w:r>
      <w:r>
        <w:rPr>
          <w:rFonts w:ascii="Calibri" w:hAnsi="Calibri" w:eastAsia="Calibri"/>
          <w:color w:val="1F2937"/>
          <w:sz w:val="22"/>
        </w:rPr>
        <w:t xml:space="preserve"> make PullModule or InstallWrongModule on a VLINK-2 set its provided interface/ports UNAVAILABLE and thereby make attached links unavailable through the ordinary network condition path. RestoreModule or RestoreConfiguredModule returns them to AVAILABLE at the next runtime-command boundary only when the configured VLINK-2 and owning device are otherwise healthy. No independent VLINK-2 module-fault state or command exists in EDU-21 Core 1.0.</w:t>
      </w:r>
    </w:p>
    <w:p>
      <w:pPr>
        <w:widowControl/>
      </w:pPr>
      <w:r>
        <w:rPr>
          <w:rFonts w:ascii="Calibri" w:hAnsi="Calibri" w:eastAsia="Calibri"/>
          <w:b/>
          <w:color w:val="1F2937"/>
          <w:sz w:val="22"/>
        </w:rPr>
        <w:t>[PES-HWD-0046] MUST</w:t>
      </w:r>
      <w:r>
        <w:rPr>
          <w:rFonts w:ascii="Calibri" w:hAnsi="Calibri" w:eastAsia="Calibri"/>
          <w:color w:val="1F2937"/>
          <w:sz w:val="22"/>
        </w:rPr>
        <w:t xml:space="preserve"> map VirtualController Power On/Off to its VirtualDevice POWERED/UNPOWERED state and map SetStationAvailable(TRUE/FALSE) to the distributed station's POWERED/UNPOWERED runtime state. These commands affect discovery, interfaces, channel quality, and diagnostics without changing engineering configuration.</w:t>
      </w:r>
    </w:p>
    <w:p>
      <w:pPr>
        <w:widowControl/>
      </w:pPr>
      <w:r>
        <w:rPr>
          <w:rFonts w:ascii="Calibri" w:hAnsi="Calibri" w:eastAsia="Calibri"/>
          <w:b/>
          <w:color w:val="1F2937"/>
          <w:sz w:val="22"/>
        </w:rPr>
        <w:t>[PES-HWD-0014] MUST NOT</w:t>
      </w:r>
      <w:r>
        <w:rPr>
          <w:rFonts w:ascii="Calibri" w:hAnsi="Calibri" w:eastAsia="Calibri"/>
          <w:color w:val="1F2937"/>
          <w:sz w:val="22"/>
        </w:rPr>
        <w:t xml:space="preserve"> satisfy a hardware fault by changing only an icon or inserting a canned diagnostic.</w:t>
      </w:r>
    </w:p>
    <w:p>
      <w:pPr>
        <w:pStyle w:val="Heading2"/>
      </w:pPr>
      <w:r>
        <w:rPr>
          <w:rFonts w:ascii="Calibri" w:hAnsi="Calibri" w:eastAsia="Calibri"/>
          <w:b/>
          <w:color w:val="2E74B5"/>
          <w:sz w:val="26"/>
        </w:rPr>
        <w:t>17.4 Runtime hardware-state and causal fault providers</w:t>
      </w:r>
    </w:p>
    <w:p>
      <w:pPr>
        <w:widowControl/>
      </w:pPr>
      <w:r>
        <w:rPr>
          <w:rFonts w:ascii="Calibri" w:hAnsi="Calibri" w:eastAsia="Calibri"/>
          <w:color w:val="1F2937"/>
          <w:sz w:val="22"/>
        </w:rPr>
        <w:t>Runtime hardware state is separate from engineering configuration. The baseline command set is `PullModule`, `RestoreModule`, `InstallWrongModule`, `RestoreConfiguredModule`, `SetChannelFault`, `ClearChannelFault`, `SetWireBreak`, `ClearWireBreak`, `SetStationAvailable`, and `SetVirtualLinkAvailable`. Each command names only simulator UUIDs, carries an idempotency key and expected controller epoch, and enters the replay/audit stream.</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344"/>
        <w:gridCol w:w="2370"/>
        <w:gridCol w:w="2061"/>
        <w:gridCol w:w="2585"/>
      </w:tblGrid>
      <w:tr>
        <w:trPr>
          <w:tblHeader w:val="true"/>
          <w:cantSplit w:val="true"/>
        </w:trPr>
        <w:tc>
          <w:tcPr>
            <w:tcW w:type="dxa" w:w="2344"/>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Runtime condition</w:t>
            </w:r>
          </w:p>
        </w:tc>
        <w:tc>
          <w:tcPr>
            <w:tcW w:type="dxa" w:w="237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CPU input image and quality</w:t>
            </w:r>
          </w:p>
        </w:tc>
        <w:tc>
          <w:tcPr>
            <w:tcW w:type="dxa" w:w="2061"/>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Process-facing output</w:t>
            </w:r>
          </w:p>
        </w:tc>
        <w:tc>
          <w:tcPr>
            <w:tcW w:type="dxa" w:w="258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Recovery boundary</w:t>
            </w:r>
          </w:p>
        </w:tc>
      </w:tr>
      <w:tr>
        <w:trPr>
          <w:cantSplit w:val="true"/>
        </w:trPr>
        <w:tc>
          <w:tcPr>
            <w:tcW w:type="dxa" w:w="2344"/>
          </w:tcPr>
          <w:p>
            <w:pPr>
              <w:spacing w:before="0" w:after="0" w:line="252" w:lineRule="auto"/>
            </w:pPr>
            <w:r>
              <w:rPr>
                <w:rFonts w:ascii="Calibri" w:hAnsi="Calibri" w:eastAsia="Calibri"/>
                <w:color w:val="1F2937"/>
                <w:sz w:val="18"/>
              </w:rPr>
              <w:t>Configured module pulled</w:t>
            </w:r>
          </w:p>
        </w:tc>
        <w:tc>
          <w:tcPr>
            <w:tcW w:type="dxa" w:w="2370"/>
          </w:tcPr>
          <w:p>
            <w:pPr>
              <w:spacing w:before="0" w:after="0" w:line="252" w:lineRule="auto"/>
            </w:pPr>
            <w:r>
              <w:rPr>
                <w:rFonts w:ascii="Calibri" w:hAnsi="Calibri" w:eastAsia="Calibri"/>
                <w:color w:val="1F2937"/>
                <w:sz w:val="18"/>
              </w:rPr>
              <w:t>Canonical zero, NOT_PRESENT</w:t>
            </w:r>
          </w:p>
        </w:tc>
        <w:tc>
          <w:tcPr>
            <w:tcW w:type="dxa" w:w="2061"/>
          </w:tcPr>
          <w:p>
            <w:pPr>
              <w:spacing w:before="0" w:after="0" w:line="252" w:lineRule="auto"/>
            </w:pPr>
            <w:r>
              <w:rPr>
                <w:rFonts w:ascii="Calibri" w:hAnsi="Calibri" w:eastAsia="Calibri"/>
                <w:color w:val="1F2937"/>
                <w:sz w:val="18"/>
              </w:rPr>
              <w:t>Suppressed to canonical default</w:t>
            </w:r>
          </w:p>
        </w:tc>
        <w:tc>
          <w:tcPr>
            <w:tcW w:type="dxa" w:w="2585"/>
          </w:tcPr>
          <w:p>
            <w:pPr>
              <w:spacing w:before="0" w:after="0" w:line="252" w:lineRule="auto"/>
            </w:pPr>
            <w:r>
              <w:rPr>
                <w:rFonts w:ascii="Calibri" w:hAnsi="Calibri" w:eastAsia="Calibri"/>
                <w:color w:val="1F2937"/>
                <w:sz w:val="18"/>
              </w:rPr>
              <w:t>Restore samples input at next input boundary; output resumes at next output commit</w:t>
            </w:r>
          </w:p>
        </w:tc>
      </w:tr>
      <w:tr>
        <w:trPr>
          <w:cantSplit w:val="true"/>
        </w:trPr>
        <w:tc>
          <w:tcPr>
            <w:tcW w:type="dxa" w:w="2344"/>
          </w:tcPr>
          <w:p>
            <w:pPr>
              <w:spacing w:before="0" w:after="0" w:line="252" w:lineRule="auto"/>
            </w:pPr>
            <w:r>
              <w:rPr>
                <w:rFonts w:ascii="Calibri" w:hAnsi="Calibri" w:eastAsia="Calibri"/>
                <w:color w:val="1F2937"/>
                <w:sz w:val="18"/>
              </w:rPr>
              <w:t>Wrong catalog module installed</w:t>
            </w:r>
          </w:p>
        </w:tc>
        <w:tc>
          <w:tcPr>
            <w:tcW w:type="dxa" w:w="2370"/>
          </w:tcPr>
          <w:p>
            <w:pPr>
              <w:spacing w:before="0" w:after="0" w:line="252" w:lineRule="auto"/>
            </w:pPr>
            <w:r>
              <w:rPr>
                <w:rFonts w:ascii="Calibri" w:hAnsi="Calibri" w:eastAsia="Calibri"/>
                <w:color w:val="1F2937"/>
                <w:sz w:val="18"/>
              </w:rPr>
              <w:t>Configured channels read canonical zero, NOT_PRESENT</w:t>
            </w:r>
          </w:p>
        </w:tc>
        <w:tc>
          <w:tcPr>
            <w:tcW w:type="dxa" w:w="2061"/>
          </w:tcPr>
          <w:p>
            <w:pPr>
              <w:spacing w:before="0" w:after="0" w:line="252" w:lineRule="auto"/>
            </w:pPr>
            <w:r>
              <w:rPr>
                <w:rFonts w:ascii="Calibri" w:hAnsi="Calibri" w:eastAsia="Calibri"/>
                <w:color w:val="1F2937"/>
                <w:sz w:val="18"/>
              </w:rPr>
              <w:t>Configured-channel delivery suppressed</w:t>
            </w:r>
          </w:p>
        </w:tc>
        <w:tc>
          <w:tcPr>
            <w:tcW w:type="dxa" w:w="2585"/>
          </w:tcPr>
          <w:p>
            <w:pPr>
              <w:spacing w:before="0" w:after="0" w:line="252" w:lineRule="auto"/>
            </w:pPr>
            <w:r>
              <w:rPr>
                <w:rFonts w:ascii="Calibri" w:hAnsi="Calibri" w:eastAsia="Calibri"/>
                <w:color w:val="1F2937"/>
                <w:sz w:val="18"/>
              </w:rPr>
              <w:t>Restore configured module, then same behavior as module restore</w:t>
            </w:r>
          </w:p>
        </w:tc>
      </w:tr>
      <w:tr>
        <w:trPr>
          <w:cantSplit w:val="true"/>
        </w:trPr>
        <w:tc>
          <w:tcPr>
            <w:tcW w:type="dxa" w:w="2344"/>
          </w:tcPr>
          <w:p>
            <w:pPr>
              <w:spacing w:before="0" w:after="0" w:line="252" w:lineRule="auto"/>
            </w:pPr>
            <w:r>
              <w:rPr>
                <w:rFonts w:ascii="Calibri" w:hAnsi="Calibri" w:eastAsia="Calibri"/>
                <w:color w:val="1F2937"/>
                <w:sz w:val="18"/>
              </w:rPr>
              <w:t>Input channel fault or wire break</w:t>
            </w:r>
          </w:p>
        </w:tc>
        <w:tc>
          <w:tcPr>
            <w:tcW w:type="dxa" w:w="2370"/>
          </w:tcPr>
          <w:p>
            <w:pPr>
              <w:spacing w:before="0" w:after="0" w:line="252" w:lineRule="auto"/>
            </w:pPr>
            <w:r>
              <w:rPr>
                <w:rFonts w:ascii="Calibri" w:hAnsi="Calibri" w:eastAsia="Calibri"/>
                <w:color w:val="1F2937"/>
                <w:sz w:val="18"/>
              </w:rPr>
              <w:t>Canonical zero, BAD</w:t>
            </w:r>
          </w:p>
        </w:tc>
        <w:tc>
          <w:tcPr>
            <w:tcW w:type="dxa" w:w="2061"/>
          </w:tcPr>
          <w:p>
            <w:pPr>
              <w:spacing w:before="0" w:after="0" w:line="252" w:lineRule="auto"/>
            </w:pPr>
            <w:r>
              <w:rPr>
                <w:rFonts w:ascii="Calibri" w:hAnsi="Calibri" w:eastAsia="Calibri"/>
                <w:color w:val="1F2937"/>
                <w:sz w:val="18"/>
              </w:rPr>
              <w:t>Not applicable</w:t>
            </w:r>
          </w:p>
        </w:tc>
        <w:tc>
          <w:tcPr>
            <w:tcW w:type="dxa" w:w="2585"/>
          </w:tcPr>
          <w:p>
            <w:pPr>
              <w:spacing w:before="0" w:after="0" w:line="252" w:lineRule="auto"/>
            </w:pPr>
            <w:r>
              <w:rPr>
                <w:rFonts w:ascii="Calibri" w:hAnsi="Calibri" w:eastAsia="Calibri"/>
                <w:color w:val="1F2937"/>
                <w:sz w:val="18"/>
              </w:rPr>
              <w:t>Clear condition; next input boundary samples provider value</w:t>
            </w:r>
          </w:p>
        </w:tc>
      </w:tr>
      <w:tr>
        <w:trPr>
          <w:cantSplit w:val="true"/>
        </w:trPr>
        <w:tc>
          <w:tcPr>
            <w:tcW w:type="dxa" w:w="2344"/>
          </w:tcPr>
          <w:p>
            <w:pPr>
              <w:spacing w:before="0" w:after="0" w:line="252" w:lineRule="auto"/>
            </w:pPr>
            <w:r>
              <w:rPr>
                <w:rFonts w:ascii="Calibri" w:hAnsi="Calibri" w:eastAsia="Calibri"/>
                <w:color w:val="1F2937"/>
                <w:sz w:val="18"/>
              </w:rPr>
              <w:t>Output channel fault or wire break</w:t>
            </w:r>
          </w:p>
        </w:tc>
        <w:tc>
          <w:tcPr>
            <w:tcW w:type="dxa" w:w="2370"/>
          </w:tcPr>
          <w:p>
            <w:pPr>
              <w:spacing w:before="0" w:after="0" w:line="252" w:lineRule="auto"/>
            </w:pPr>
            <w:r>
              <w:rPr>
                <w:rFonts w:ascii="Calibri" w:hAnsi="Calibri" w:eastAsia="Calibri"/>
                <w:color w:val="1F2937"/>
                <w:sz w:val="18"/>
              </w:rPr>
              <w:t>Natural CPU value remains inspectable with BAD channel quality</w:t>
            </w:r>
          </w:p>
        </w:tc>
        <w:tc>
          <w:tcPr>
            <w:tcW w:type="dxa" w:w="2061"/>
          </w:tcPr>
          <w:p>
            <w:pPr>
              <w:spacing w:before="0" w:after="0" w:line="252" w:lineRule="auto"/>
            </w:pPr>
            <w:r>
              <w:rPr>
                <w:rFonts w:ascii="Calibri" w:hAnsi="Calibri" w:eastAsia="Calibri"/>
                <w:color w:val="1F2937"/>
                <w:sz w:val="18"/>
              </w:rPr>
              <w:t>Delivery suppressed to canonical default</w:t>
            </w:r>
          </w:p>
        </w:tc>
        <w:tc>
          <w:tcPr>
            <w:tcW w:type="dxa" w:w="2585"/>
          </w:tcPr>
          <w:p>
            <w:pPr>
              <w:spacing w:before="0" w:after="0" w:line="252" w:lineRule="auto"/>
            </w:pPr>
            <w:r>
              <w:rPr>
                <w:rFonts w:ascii="Calibri" w:hAnsi="Calibri" w:eastAsia="Calibri"/>
                <w:color w:val="1F2937"/>
                <w:sz w:val="18"/>
              </w:rPr>
              <w:t>Clear condition; next output commit resumes delivery</w:t>
            </w:r>
          </w:p>
        </w:tc>
      </w:tr>
      <w:tr>
        <w:trPr>
          <w:cantSplit w:val="true"/>
        </w:trPr>
        <w:tc>
          <w:tcPr>
            <w:tcW w:type="dxa" w:w="2344"/>
          </w:tcPr>
          <w:p>
            <w:pPr>
              <w:spacing w:before="0" w:after="0" w:line="252" w:lineRule="auto"/>
            </w:pPr>
            <w:r>
              <w:rPr>
                <w:rFonts w:ascii="Calibri" w:hAnsi="Calibri" w:eastAsia="Calibri"/>
                <w:color w:val="1F2937"/>
                <w:sz w:val="18"/>
              </w:rPr>
              <w:t>Distributed station unavailable or required link unavailable</w:t>
            </w:r>
          </w:p>
        </w:tc>
        <w:tc>
          <w:tcPr>
            <w:tcW w:type="dxa" w:w="2370"/>
          </w:tcPr>
          <w:p>
            <w:pPr>
              <w:spacing w:before="0" w:after="0" w:line="252" w:lineRule="auto"/>
            </w:pPr>
            <w:r>
              <w:rPr>
                <w:rFonts w:ascii="Calibri" w:hAnsi="Calibri" w:eastAsia="Calibri"/>
                <w:color w:val="1F2937"/>
                <w:sz w:val="18"/>
              </w:rPr>
              <w:t>All dependent configured channels behave as pulled modules</w:t>
            </w:r>
          </w:p>
        </w:tc>
        <w:tc>
          <w:tcPr>
            <w:tcW w:type="dxa" w:w="2061"/>
          </w:tcPr>
          <w:p>
            <w:pPr>
              <w:spacing w:before="0" w:after="0" w:line="252" w:lineRule="auto"/>
            </w:pPr>
            <w:r>
              <w:rPr>
                <w:rFonts w:ascii="Calibri" w:hAnsi="Calibri" w:eastAsia="Calibri"/>
                <w:color w:val="1F2937"/>
                <w:sz w:val="18"/>
              </w:rPr>
              <w:t>All dependent delivery suppressed</w:t>
            </w:r>
          </w:p>
        </w:tc>
        <w:tc>
          <w:tcPr>
            <w:tcW w:type="dxa" w:w="2585"/>
          </w:tcPr>
          <w:p>
            <w:pPr>
              <w:spacing w:before="0" w:after="0" w:line="252" w:lineRule="auto"/>
            </w:pPr>
            <w:r>
              <w:rPr>
                <w:rFonts w:ascii="Calibri" w:hAnsi="Calibri" w:eastAsia="Calibri"/>
                <w:color w:val="1F2937"/>
                <w:sz w:val="18"/>
              </w:rPr>
              <w:t>Availability restoration; next ordinary I/O boundaries</w:t>
            </w:r>
          </w:p>
        </w:tc>
      </w:tr>
    </w:tbl>
    <w:p>
      <w:pPr>
        <w:spacing w:after="40" w:line="144" w:lineRule="auto"/>
      </w:pPr>
    </w:p>
    <w:p>
      <w:pPr>
        <w:widowControl/>
      </w:pPr>
      <w:r>
        <w:rPr>
          <w:rFonts w:ascii="Calibri" w:hAnsi="Calibri" w:eastAsia="Calibri"/>
          <w:b/>
          <w:color w:val="1F2937"/>
          <w:sz w:val="22"/>
        </w:rPr>
        <w:t>[PES-HWD-0032] MUST</w:t>
      </w:r>
      <w:r>
        <w:rPr>
          <w:rFonts w:ascii="Calibri" w:hAnsi="Calibri" w:eastAsia="Calibri"/>
          <w:color w:val="1F2937"/>
          <w:sz w:val="22"/>
        </w:rPr>
        <w:t xml:space="preserve"> validate a hardware-fault command against configured capability, target kind, expected epoch, and current condition before applying it atomically at a serialized runtime-command boundary.</w:t>
      </w:r>
    </w:p>
    <w:p>
      <w:pPr>
        <w:widowControl/>
      </w:pPr>
      <w:r>
        <w:rPr>
          <w:rFonts w:ascii="Calibri" w:hAnsi="Calibri" w:eastAsia="Calibri"/>
          <w:b/>
          <w:color w:val="1F2937"/>
          <w:sz w:val="22"/>
        </w:rPr>
        <w:t>[PES-HWD-0033] MUST</w:t>
      </w:r>
      <w:r>
        <w:rPr>
          <w:rFonts w:ascii="Calibri" w:hAnsi="Calibri" w:eastAsia="Calibri"/>
          <w:color w:val="1F2937"/>
          <w:sz w:val="22"/>
        </w:rPr>
        <w:t xml:space="preserve"> make repeated set/clear commands idempotent and emit condition lifecycle events only for an actual state transition.</w:t>
      </w:r>
    </w:p>
    <w:p>
      <w:pPr>
        <w:widowControl/>
      </w:pPr>
      <w:r>
        <w:rPr>
          <w:rFonts w:ascii="Calibri" w:hAnsi="Calibri" w:eastAsia="Calibri"/>
          <w:b/>
          <w:color w:val="1F2937"/>
          <w:sz w:val="22"/>
        </w:rPr>
        <w:t>[PES-HWD-0034] MUST</w:t>
      </w:r>
      <w:r>
        <w:rPr>
          <w:rFonts w:ascii="Calibri" w:hAnsi="Calibri" w:eastAsia="Calibri"/>
          <w:color w:val="1F2937"/>
          <w:sz w:val="22"/>
        </w:rPr>
        <w:t xml:space="preserve"> derive process-image value, delivery suppression, quality, active condition, chronological diagnostic event, monitoring sample, trace marker, snapshot state, and replay effect from the same runtime condition.</w:t>
      </w:r>
    </w:p>
    <w:p>
      <w:pPr>
        <w:widowControl/>
      </w:pPr>
      <w:r>
        <w:rPr>
          <w:rFonts w:ascii="Calibri" w:hAnsi="Calibri" w:eastAsia="Calibri"/>
          <w:b/>
          <w:color w:val="1F2937"/>
          <w:sz w:val="22"/>
        </w:rPr>
        <w:t>[PES-HWD-0035] MUST NOT</w:t>
      </w:r>
      <w:r>
        <w:rPr>
          <w:rFonts w:ascii="Calibri" w:hAnsi="Calibri" w:eastAsia="Calibri"/>
          <w:color w:val="1F2937"/>
          <w:sz w:val="22"/>
        </w:rPr>
        <w:t xml:space="preserve"> let acknowledging or clearing a diagnostic mutate module, channel, station, wire, or link state; only the typed causal command may repair the condition.</w:t>
      </w:r>
    </w:p>
    <w:p>
      <w:pPr>
        <w:widowControl/>
      </w:pPr>
      <w:r>
        <w:rPr>
          <w:rFonts w:ascii="Calibri" w:hAnsi="Calibri" w:eastAsia="Calibri"/>
          <w:b/>
          <w:color w:val="1F2937"/>
          <w:sz w:val="22"/>
        </w:rPr>
        <w:t>[PES-HWD-0036] MUST</w:t>
      </w:r>
      <w:r>
        <w:rPr>
          <w:rFonts w:ascii="Calibri" w:hAnsi="Calibri" w:eastAsia="Calibri"/>
          <w:color w:val="1F2937"/>
          <w:sz w:val="22"/>
        </w:rPr>
        <w:t xml:space="preserve"> restrict wire-break capability to VAI-4, VAO-4, and VRTD-4 channels; digital modules support channel fault but not wire-break semantics in EDU-21 Core 1.0.</w:t>
      </w:r>
    </w:p>
    <w:p>
      <w:pPr>
        <w:pStyle w:val="Heading2"/>
      </w:pPr>
      <w:r>
        <w:rPr>
          <w:rFonts w:ascii="Calibri" w:hAnsi="Calibri" w:eastAsia="Calibri"/>
          <w:b/>
          <w:color w:val="2E74B5"/>
          <w:sz w:val="26"/>
        </w:rPr>
        <w:t>17.5 Address allocation and hardware compilation</w:t>
      </w:r>
    </w:p>
    <w:p>
      <w:pPr>
        <w:widowControl/>
      </w:pPr>
      <w:r>
        <w:rPr>
          <w:rFonts w:ascii="Calibri" w:hAnsi="Calibri" w:eastAsia="Calibri"/>
          <w:b/>
          <w:color w:val="1F2937"/>
          <w:sz w:val="22"/>
        </w:rPr>
        <w:t>[PES-HWD-0015] MUST</w:t>
      </w:r>
      <w:r>
        <w:rPr>
          <w:rFonts w:ascii="Calibri" w:hAnsi="Calibri" w:eastAsia="Calibri"/>
          <w:color w:val="1F2937"/>
          <w:sz w:val="22"/>
        </w:rPr>
        <w:t xml:space="preserve"> represent each module's requested and allocated input/output spans independently and support explicit or automatic allocation.</w:t>
      </w:r>
    </w:p>
    <w:p>
      <w:pPr>
        <w:widowControl/>
      </w:pPr>
      <w:r>
        <w:rPr>
          <w:rFonts w:ascii="Calibri" w:hAnsi="Calibri" w:eastAsia="Calibri"/>
          <w:b/>
          <w:color w:val="1F2937"/>
          <w:sz w:val="22"/>
        </w:rPr>
        <w:t>[PES-HWD-0016] MUST</w:t>
      </w:r>
      <w:r>
        <w:rPr>
          <w:rFonts w:ascii="Calibri" w:hAnsi="Calibri" w:eastAsia="Calibri"/>
          <w:color w:val="1F2937"/>
          <w:sz w:val="22"/>
        </w:rPr>
        <w:t xml:space="preserve"> allocate automatically by deterministic first fit in ascending byte order, considering profile-reserved spans and previously committed explicit spans.</w:t>
      </w:r>
    </w:p>
    <w:p>
      <w:pPr>
        <w:widowControl/>
      </w:pPr>
      <w:r>
        <w:rPr>
          <w:rFonts w:ascii="Calibri" w:hAnsi="Calibri" w:eastAsia="Calibri"/>
          <w:b/>
          <w:color w:val="1F2937"/>
          <w:sz w:val="22"/>
        </w:rPr>
        <w:t>[PES-HWD-0017] MUST</w:t>
      </w:r>
      <w:r>
        <w:rPr>
          <w:rFonts w:ascii="Calibri" w:hAnsi="Calibri" w:eastAsia="Calibri"/>
          <w:color w:val="1F2937"/>
          <w:sz w:val="22"/>
        </w:rPr>
        <w:t xml:space="preserve"> preserve an existing automatic allocation when still legal; adding an unrelated module shall not gratuitously readdress existing modules.</w:t>
      </w:r>
    </w:p>
    <w:p>
      <w:pPr>
        <w:widowControl/>
      </w:pPr>
      <w:r>
        <w:rPr>
          <w:rFonts w:ascii="Calibri" w:hAnsi="Calibri" w:eastAsia="Calibri"/>
          <w:b/>
          <w:color w:val="1F2937"/>
          <w:sz w:val="22"/>
        </w:rPr>
        <w:t>[PES-HWD-0018] MUST</w:t>
      </w:r>
      <w:r>
        <w:rPr>
          <w:rFonts w:ascii="Calibri" w:hAnsi="Calibri" w:eastAsia="Calibri"/>
          <w:color w:val="1F2937"/>
          <w:sz w:val="22"/>
        </w:rPr>
        <w:t xml:space="preserve"> align 16-bit, 32-bit, and 64-bit channel aggregates to 2-byte, 4-byte, and 8-byte boundaries respectively in the baseline profile.</w:t>
      </w:r>
    </w:p>
    <w:p>
      <w:pPr>
        <w:widowControl/>
      </w:pPr>
      <w:r>
        <w:rPr>
          <w:rFonts w:ascii="Calibri" w:hAnsi="Calibri" w:eastAsia="Calibri"/>
          <w:b/>
          <w:color w:val="1F2937"/>
          <w:sz w:val="22"/>
        </w:rPr>
        <w:t>[PES-HWD-0019] MUST</w:t>
      </w:r>
      <w:r>
        <w:rPr>
          <w:rFonts w:ascii="Calibri" w:hAnsi="Calibri" w:eastAsia="Calibri"/>
          <w:color w:val="1F2937"/>
          <w:sz w:val="22"/>
        </w:rPr>
        <w:t xml:space="preserve"> reject an allocation that overlaps another module in the same address area, exceeds controller capacity, violates alignment, or uses a negative/fractional byte address.</w:t>
      </w:r>
    </w:p>
    <w:p>
      <w:pPr>
        <w:widowControl/>
      </w:pPr>
      <w:r>
        <w:rPr>
          <w:rFonts w:ascii="Calibri" w:hAnsi="Calibri" w:eastAsia="Calibri"/>
          <w:b/>
          <w:color w:val="1F2937"/>
          <w:sz w:val="22"/>
        </w:rPr>
        <w:t>[PES-HWD-0020] MUST</w:t>
      </w:r>
      <w:r>
        <w:rPr>
          <w:rFonts w:ascii="Calibri" w:hAnsi="Calibri" w:eastAsia="Calibri"/>
          <w:color w:val="1F2937"/>
          <w:sz w:val="22"/>
        </w:rPr>
        <w:t xml:space="preserve"> produce an address-conflict diagnostic that names and navigates to every conflicting module and span.</w:t>
      </w:r>
    </w:p>
    <w:p>
      <w:pPr>
        <w:widowControl/>
      </w:pPr>
      <w:r>
        <w:rPr>
          <w:rFonts w:ascii="Calibri" w:hAnsi="Calibri" w:eastAsia="Calibri"/>
          <w:b/>
          <w:color w:val="1F2937"/>
          <w:sz w:val="22"/>
        </w:rPr>
        <w:t>[PES-HWD-0021] MUST</w:t>
      </w:r>
      <w:r>
        <w:rPr>
          <w:rFonts w:ascii="Calibri" w:hAnsi="Calibri" w:eastAsia="Calibri"/>
          <w:color w:val="1F2937"/>
          <w:sz w:val="22"/>
        </w:rPr>
        <w:t xml:space="preserve"> keep hardware build currentness independent from controller-software build currentness.</w:t>
      </w:r>
    </w:p>
    <w:p>
      <w:pPr>
        <w:widowControl/>
      </w:pPr>
      <w:r>
        <w:rPr>
          <w:rFonts w:ascii="Calibri" w:hAnsi="Calibri" w:eastAsia="Calibri"/>
          <w:b/>
          <w:color w:val="1F2937"/>
          <w:sz w:val="22"/>
        </w:rPr>
        <w:t>[PES-HWD-0022] MUST</w:t>
      </w:r>
      <w:r>
        <w:rPr>
          <w:rFonts w:ascii="Calibri" w:hAnsi="Calibri" w:eastAsia="Calibri"/>
          <w:color w:val="1F2937"/>
          <w:sz w:val="22"/>
        </w:rPr>
        <w:t xml:space="preserve"> include controller profile, rack topology, modules, parameters, channel identities, allocated spans, and VirtualNetwork assignments in the immutable hardware artifact fingerprint.</w:t>
      </w:r>
    </w:p>
    <w:p>
      <w:pPr>
        <w:widowControl/>
      </w:pPr>
      <w:r>
        <w:rPr>
          <w:rFonts w:ascii="Calibri" w:hAnsi="Calibri" w:eastAsia="Calibri"/>
          <w:b/>
          <w:color w:val="1F2937"/>
          <w:sz w:val="22"/>
        </w:rPr>
        <w:t>[PES-HWD-0023] MUST NOT</w:t>
      </w:r>
      <w:r>
        <w:rPr>
          <w:rFonts w:ascii="Calibri" w:hAnsi="Calibri" w:eastAsia="Calibri"/>
          <w:color w:val="1F2937"/>
          <w:sz w:val="22"/>
        </w:rPr>
        <w:t xml:space="preserve"> emit a VirtualHardwareBuildArtifact when CPU count, slot legality, module compatibility, channel configuration, addressing, virtual identity, or required network assignment has a blocking error. This simulator-owned type is consumable only by a matching VirtualControllerId and cannot convert to a physical-device or vendor load artifact.</w:t>
      </w:r>
    </w:p>
    <w:p>
      <w:pPr>
        <w:widowControl/>
      </w:pPr>
      <w:r>
        <w:rPr>
          <w:rFonts w:ascii="Calibri" w:hAnsi="Calibri" w:eastAsia="Calibri"/>
          <w:b/>
          <w:color w:val="1F2937"/>
          <w:sz w:val="22"/>
        </w:rPr>
        <w:t>[PES-HWD-0024] MUST</w:t>
      </w:r>
      <w:r>
        <w:rPr>
          <w:rFonts w:ascii="Calibri" w:hAnsi="Calibri" w:eastAsia="Calibri"/>
          <w:color w:val="1F2937"/>
          <w:sz w:val="22"/>
        </w:rPr>
        <w:t xml:space="preserve"> pass constraint-property tests that generate legal and illegal racks, placements, capacities, channel parameters, and address allocations.</w:t>
      </w:r>
    </w:p>
    <w:p>
      <w:pPr>
        <w:widowControl/>
      </w:pPr>
      <w:r>
        <w:rPr>
          <w:rFonts w:ascii="Calibri" w:hAnsi="Calibri" w:eastAsia="Calibri"/>
          <w:b/>
          <w:color w:val="1F2937"/>
          <w:sz w:val="22"/>
        </w:rPr>
        <w:t>[PES-HWD-0025] MUST</w:t>
      </w:r>
      <w:r>
        <w:rPr>
          <w:rFonts w:ascii="Calibri" w:hAnsi="Calibri" w:eastAsia="Calibri"/>
          <w:color w:val="1F2937"/>
          <w:sz w:val="22"/>
        </w:rPr>
        <w:t xml:space="preserve"> pass a regression case in which overlapping VDI-16 input spans block hardware build and Virtual Download while leaving both modules editable and navigable.</w:t>
      </w:r>
    </w:p>
    <w:p>
      <w:pPr>
        <w:widowControl/>
      </w:pPr>
      <w:r>
        <w:rPr>
          <w:rFonts w:ascii="Calibri" w:hAnsi="Calibri" w:eastAsia="Calibri"/>
          <w:b/>
          <w:color w:val="1F2937"/>
          <w:sz w:val="22"/>
        </w:rPr>
        <w:t>[PES-HWD-0037] MUST</w:t>
      </w:r>
      <w:r>
        <w:rPr>
          <w:rFonts w:ascii="Calibri" w:hAnsi="Calibri" w:eastAsia="Calibri"/>
          <w:color w:val="1F2937"/>
          <w:sz w:val="22"/>
        </w:rPr>
        <w:t xml:space="preserve"> perform automatic allocation only through an explicit previewable AutoAllocateAddresses domain command before build. It shall preserve every still-legal committed span, then allocate unresolved modules by controller creation ordinal, local rack before distributed stations, station creation ordinal, slot number, module creation ordinal, and module UUID tie-breaker using PES-HWD-0016; one atomic commit records every resulting span.</w:t>
      </w:r>
    </w:p>
    <w:p>
      <w:pPr>
        <w:widowControl/>
      </w:pPr>
      <w:r>
        <w:rPr>
          <w:rFonts w:ascii="Calibri" w:hAnsi="Calibri" w:eastAsia="Calibri"/>
          <w:b/>
          <w:color w:val="1F2937"/>
          <w:sz w:val="22"/>
        </w:rPr>
        <w:t>[PES-HWD-0038] MUST</w:t>
      </w:r>
      <w:r>
        <w:rPr>
          <w:rFonts w:ascii="Calibri" w:hAnsi="Calibri" w:eastAsia="Calibri"/>
          <w:color w:val="1F2937"/>
          <w:sz w:val="22"/>
        </w:rPr>
        <w:t xml:space="preserve"> make build validate committed spans and block on an unresolved AUTO request; compiler analysis may calculate the same proposed first-fit result for a fix preview but shall not commit it or emit an artifact that depends on uncommitted allocation.</w:t>
      </w:r>
    </w:p>
    <w:p>
      <w:pPr>
        <w:pStyle w:val="Heading1"/>
      </w:pPr>
      <w:r>
        <w:rPr>
          <w:rFonts w:ascii="Calibri" w:hAnsi="Calibri" w:eastAsia="Calibri"/>
          <w:b/>
          <w:color w:val="2E74B5"/>
          <w:sz w:val="32"/>
        </w:rPr>
        <w:t>18. VirtualNetwork, Interfaces, Topology, and Discovery</w:t>
      </w:r>
    </w:p>
    <w:p>
      <w:pPr>
        <w:pStyle w:val="Heading2"/>
      </w:pPr>
      <w:r>
        <w:rPr>
          <w:rFonts w:ascii="Calibri" w:hAnsi="Calibri" w:eastAsia="Calibri"/>
          <w:b/>
          <w:color w:val="2E74B5"/>
          <w:sz w:val="26"/>
        </w:rPr>
        <w:t>18.1 Network-domain object model</w:t>
      </w:r>
    </w:p>
    <w:p>
      <w:pPr>
        <w:pStyle w:val="CodeBlock"/>
        <w:keepLines/>
        <w:shd w:fill="F2F4F7" w:val="clear"/>
        <w:pBdr>
          <w:left w:val="single" w:sz="12" w:space="4" w:color="2E74B5"/>
        </w:pBdr>
      </w:pPr>
      <w:r>
        <w:rPr>
          <w:rFonts w:ascii="Consolas" w:hAnsi="Consolas" w:eastAsia="Consolas"/>
          <w:color w:val="1F2937"/>
          <w:sz w:val="18"/>
        </w:rPr>
        <w:t>VirtualDevice    { id, deviceName, poweredState: POWERED | UNPOWERED }</w:t>
        <w:br/>
      </w:r>
      <w:r>
        <w:rPr>
          <w:rFonts w:ascii="Consolas" w:hAnsi="Consolas" w:eastAsia="Consolas"/>
          <w:color w:val="1F2937"/>
          <w:sz w:val="18"/>
        </w:rPr>
        <w:t>VirtualInterface { id, ownerDeviceId, providerModuleId?, name, address?, subnetId?, portClass, role, configuredState, runtimeState }</w:t>
        <w:br/>
      </w:r>
      <w:r>
        <w:rPr>
          <w:rFonts w:ascii="Consolas" w:hAnsi="Consolas" w:eastAsia="Consolas"/>
          <w:color w:val="1F2937"/>
          <w:sz w:val="18"/>
        </w:rPr>
        <w:t>VirtualSubnet    { id, name, addressFamily, networkAddress, prefixLength }</w:t>
        <w:br/>
      </w:r>
      <w:r>
        <w:rPr>
          <w:rFonts w:ascii="Consolas" w:hAnsi="Consolas" w:eastAsia="Consolas"/>
          <w:color w:val="1F2937"/>
          <w:sz w:val="18"/>
        </w:rPr>
        <w:t>VirtualPort      { id, ownerInterfaceId, name, configuredState, runtimeState }</w:t>
        <w:br/>
      </w:r>
      <w:r>
        <w:rPr>
          <w:rFonts w:ascii="Consolas" w:hAnsi="Consolas" w:eastAsia="Consolas"/>
          <w:color w:val="1F2937"/>
          <w:sz w:val="18"/>
        </w:rPr>
        <w:t>VirtualLink      { id, endpointPortIds[2], configuredState, runtimeState }</w:t>
      </w:r>
    </w:p>
    <w:p>
      <w:pPr>
        <w:widowControl/>
      </w:pPr>
      <w:r>
        <w:rPr>
          <w:rFonts w:ascii="Calibri" w:hAnsi="Calibri" w:eastAsia="Calibri"/>
          <w:b/>
          <w:color w:val="1F2937"/>
          <w:sz w:val="22"/>
        </w:rPr>
        <w:t>[PES-NET-0001] MUST</w:t>
      </w:r>
      <w:r>
        <w:rPr>
          <w:rFonts w:ascii="Calibri" w:hAnsi="Calibri" w:eastAsia="Calibri"/>
          <w:color w:val="1F2937"/>
          <w:sz w:val="22"/>
        </w:rPr>
        <w:t xml:space="preserve"> expose Device Layout, Logical Network, and Port Topology as three domain projections over shared objects; finished visual views remain Phase 3.</w:t>
      </w:r>
    </w:p>
    <w:p>
      <w:pPr>
        <w:widowControl/>
      </w:pPr>
      <w:r>
        <w:rPr>
          <w:rFonts w:ascii="Calibri" w:hAnsi="Calibri" w:eastAsia="Calibri"/>
          <w:b/>
          <w:color w:val="1F2937"/>
          <w:sz w:val="22"/>
        </w:rPr>
        <w:t>[PES-NET-0002] MUST</w:t>
      </w:r>
      <w:r>
        <w:rPr>
          <w:rFonts w:ascii="Calibri" w:hAnsi="Calibri" w:eastAsia="Calibri"/>
          <w:color w:val="1F2937"/>
          <w:sz w:val="22"/>
        </w:rPr>
        <w:t xml:space="preserve"> model VirtualInterface, VirtualSubnet, VirtualPort, VirtualLink, VirtualDeviceName, and VirtualIpAddress as domain types that cannot convert to host endpoint or transport types.</w:t>
      </w:r>
    </w:p>
    <w:p>
      <w:pPr>
        <w:widowControl/>
      </w:pPr>
      <w:r>
        <w:rPr>
          <w:rFonts w:ascii="Calibri" w:hAnsi="Calibri" w:eastAsia="Calibri"/>
          <w:b/>
          <w:color w:val="1F2937"/>
          <w:sz w:val="22"/>
        </w:rPr>
        <w:t>[PES-NET-0003] MUST</w:t>
      </w:r>
      <w:r>
        <w:rPr>
          <w:rFonts w:ascii="Calibri" w:hAnsi="Calibri" w:eastAsia="Calibri"/>
          <w:color w:val="1F2937"/>
          <w:sz w:val="22"/>
        </w:rPr>
        <w:t xml:space="preserve"> restrict EDU-21 Core 1.0 configured addresses to canonical dotted-decimal IPv4 values with a prefix length from 0 through 30.</w:t>
      </w:r>
    </w:p>
    <w:p>
      <w:pPr>
        <w:widowControl/>
      </w:pPr>
      <w:r>
        <w:rPr>
          <w:rFonts w:ascii="Calibri" w:hAnsi="Calibri" w:eastAsia="Calibri"/>
          <w:b/>
          <w:color w:val="1F2937"/>
          <w:sz w:val="22"/>
        </w:rPr>
        <w:t>[PES-NET-0004] MUST</w:t>
      </w:r>
      <w:r>
        <w:rPr>
          <w:rFonts w:ascii="Calibri" w:hAnsi="Calibri" w:eastAsia="Calibri"/>
          <w:color w:val="1F2937"/>
          <w:sz w:val="22"/>
        </w:rPr>
        <w:t xml:space="preserve"> reject leading signs, whitespace, octal interpretation, shorthand components, hostnames, URLs, ports, zone identifiers, and components outside 0-255 in a VirtualIpAddress field.</w:t>
      </w:r>
    </w:p>
    <w:p>
      <w:pPr>
        <w:widowControl/>
      </w:pPr>
      <w:r>
        <w:rPr>
          <w:rFonts w:ascii="Calibri" w:hAnsi="Calibri" w:eastAsia="Calibri"/>
          <w:b/>
          <w:color w:val="1F2937"/>
          <w:sz w:val="22"/>
        </w:rPr>
        <w:t>[PES-NET-0005] MUST</w:t>
      </w:r>
      <w:r>
        <w:rPr>
          <w:rFonts w:ascii="Calibri" w:hAnsi="Calibri" w:eastAsia="Calibri"/>
          <w:color w:val="1F2937"/>
          <w:sz w:val="22"/>
        </w:rPr>
        <w:t xml:space="preserve"> preserve invalid user text in an editor draft without treating it as a VirtualIpAddress and without passing it to any host API.</w:t>
      </w:r>
    </w:p>
    <w:p>
      <w:pPr>
        <w:widowControl/>
      </w:pPr>
      <w:r>
        <w:rPr>
          <w:rFonts w:ascii="Calibri" w:hAnsi="Calibri" w:eastAsia="Calibri"/>
          <w:b/>
          <w:color w:val="1F2937"/>
          <w:sz w:val="22"/>
        </w:rPr>
        <w:t>[PES-NET-0006] MUST</w:t>
      </w:r>
      <w:r>
        <w:rPr>
          <w:rFonts w:ascii="Calibri" w:hAnsi="Calibri" w:eastAsia="Calibri"/>
          <w:color w:val="1F2937"/>
          <w:sz w:val="22"/>
        </w:rPr>
        <w:t xml:space="preserve"> require configured addresses to be unique within a VirtualSubnet unless a future profile declares and fully specifies a shared-address behavior.</w:t>
      </w:r>
    </w:p>
    <w:p>
      <w:pPr>
        <w:widowControl/>
      </w:pPr>
      <w:r>
        <w:rPr>
          <w:rFonts w:ascii="Calibri" w:hAnsi="Calibri" w:eastAsia="Calibri"/>
          <w:b/>
          <w:color w:val="1F2937"/>
          <w:sz w:val="22"/>
        </w:rPr>
        <w:t>[PES-NET-0026] MUST</w:t>
      </w:r>
      <w:r>
        <w:rPr>
          <w:rFonts w:ascii="Calibri" w:hAnsi="Calibri" w:eastAsia="Calibri"/>
          <w:color w:val="1F2937"/>
          <w:sz w:val="22"/>
        </w:rPr>
        <w:t xml:space="preserve"> define each VirtualSubnet by canonical network address plus prefix; an assigned interface must fall within that prefix and may not use the subnet's network or broadcast value in EDU-21 Core 1.0.</w:t>
      </w:r>
    </w:p>
    <w:p>
      <w:pPr>
        <w:widowControl/>
      </w:pPr>
      <w:r>
        <w:rPr>
          <w:rFonts w:ascii="Calibri" w:hAnsi="Calibri" w:eastAsia="Calibri"/>
          <w:b/>
          <w:color w:val="1F2937"/>
          <w:sz w:val="22"/>
        </w:rPr>
        <w:t>[PES-NET-0027] MUST</w:t>
      </w:r>
      <w:r>
        <w:rPr>
          <w:rFonts w:ascii="Calibri" w:hAnsi="Calibri" w:eastAsia="Calibri"/>
          <w:color w:val="1F2937"/>
          <w:sz w:val="22"/>
        </w:rPr>
        <w:t xml:space="preserve"> use VirtualDeviceName grammar `[a-z][a-z0-9-]{0,62}`, lowercase comparison, no leading/trailing hyphen, and uniqueness inside a VirtualSubnet.</w:t>
      </w:r>
    </w:p>
    <w:p>
      <w:pPr>
        <w:widowControl/>
      </w:pPr>
      <w:r>
        <w:rPr>
          <w:rFonts w:ascii="Calibri" w:hAnsi="Calibri" w:eastAsia="Calibri"/>
          <w:b/>
          <w:color w:val="1F2937"/>
          <w:sz w:val="22"/>
        </w:rPr>
        <w:t>[PES-NET-0028] MUST</w:t>
      </w:r>
      <w:r>
        <w:rPr>
          <w:rFonts w:ascii="Calibri" w:hAnsi="Calibri" w:eastAsia="Calibri"/>
          <w:color w:val="1F2937"/>
          <w:sz w:val="22"/>
        </w:rPr>
        <w:t xml:space="preserve"> enable topology reachability in EDU-21 Core 1.0 and traverse only enabled VirtualPorts/VirtualLinks within the same VirtualSubnet using deterministic breadth-first search.</w:t>
      </w:r>
    </w:p>
    <w:p>
      <w:pPr>
        <w:widowControl/>
      </w:pPr>
      <w:r>
        <w:rPr>
          <w:rFonts w:ascii="Calibri" w:hAnsi="Calibri" w:eastAsia="Calibri"/>
          <w:b/>
          <w:color w:val="1F2937"/>
          <w:sz w:val="22"/>
        </w:rPr>
        <w:t>[PES-NET-0007] MUST</w:t>
      </w:r>
      <w:r>
        <w:rPr>
          <w:rFonts w:ascii="Calibri" w:hAnsi="Calibri" w:eastAsia="Calibri"/>
          <w:color w:val="1F2937"/>
          <w:sz w:val="22"/>
        </w:rPr>
        <w:t xml:space="preserve"> require both VirtualLink endpoints to be distinct compatible VirtualPorts and reject self-links, third endpoints, multiple links on a single-link port, and dangling endpoints.</w:t>
      </w:r>
    </w:p>
    <w:p>
      <w:pPr>
        <w:widowControl/>
      </w:pPr>
      <w:r>
        <w:rPr>
          <w:rFonts w:ascii="Calibri" w:hAnsi="Calibri" w:eastAsia="Calibri"/>
          <w:b/>
          <w:color w:val="1F2937"/>
          <w:sz w:val="22"/>
        </w:rPr>
        <w:t>[PES-NET-0008] MUST</w:t>
      </w:r>
      <w:r>
        <w:rPr>
          <w:rFonts w:ascii="Calibri" w:hAnsi="Calibri" w:eastAsia="Calibri"/>
          <w:color w:val="1F2937"/>
          <w:sz w:val="22"/>
        </w:rPr>
        <w:t xml:space="preserve"> distinguish configured link state from runtime availability so a fault can break a link without changing the engineering topology.</w:t>
      </w:r>
    </w:p>
    <w:p>
      <w:pPr>
        <w:widowControl/>
      </w:pPr>
      <w:r>
        <w:rPr>
          <w:rFonts w:ascii="Calibri" w:hAnsi="Calibri" w:eastAsia="Calibri"/>
          <w:b/>
          <w:color w:val="1F2937"/>
          <w:sz w:val="22"/>
        </w:rPr>
        <w:t>[PES-NET-0029] MUST</w:t>
      </w:r>
      <w:r>
        <w:rPr>
          <w:rFonts w:ascii="Calibri" w:hAnsi="Calibri" w:eastAsia="Calibri"/>
          <w:color w:val="1F2937"/>
          <w:sz w:val="22"/>
        </w:rPr>
        <w:t xml:space="preserve"> make VirtualInterface.subnetId the sole stored subnet-membership edge and VirtualLink.endpointPortIds the sole stored link edge; subnet member lists, interface port lists, and port link IDs are derived indexes that are rebuilt and never compete as canonical truth.</w:t>
      </w:r>
    </w:p>
    <w:p>
      <w:pPr>
        <w:widowControl/>
      </w:pPr>
      <w:r>
        <w:rPr>
          <w:rFonts w:ascii="Calibri" w:hAnsi="Calibri" w:eastAsia="Calibri"/>
          <w:b/>
          <w:color w:val="1F2937"/>
          <w:sz w:val="22"/>
        </w:rPr>
        <w:t>[PES-NET-0030] MUST</w:t>
      </w:r>
      <w:r>
        <w:rPr>
          <w:rFonts w:ascii="Calibri" w:hAnsi="Calibri" w:eastAsia="Calibri"/>
          <w:color w:val="1F2937"/>
          <w:sz w:val="22"/>
        </w:rPr>
        <w:t xml:space="preserve"> classify every EDU-21 baseline interface/port as portClass EDU-LINK and role CONTROLLER or STATION. VLINK-2 ports inherit the owning device interface role.</w:t>
      </w:r>
    </w:p>
    <w:p>
      <w:pPr>
        <w:widowControl/>
      </w:pPr>
      <w:r>
        <w:rPr>
          <w:rFonts w:ascii="Calibri" w:hAnsi="Calibri" w:eastAsia="Calibri"/>
          <w:b/>
          <w:color w:val="1F2937"/>
          <w:sz w:val="22"/>
        </w:rPr>
        <w:t>[PES-NET-0031] MUST</w:t>
      </w:r>
      <w:r>
        <w:rPr>
          <w:rFonts w:ascii="Calibri" w:hAnsi="Calibri" w:eastAsia="Calibri"/>
          <w:color w:val="1F2937"/>
          <w:sz w:val="22"/>
        </w:rPr>
        <w:t xml:space="preserve"> permit endpoint-role combinations CONTROLLER-STATION and STATION-STATION; CONTROLLER-CONTROLLER, same-device, unclassified, cross-portClass, and all other pairs are blocking incompatibilities. PES-NET-0007 separately limits each port to one link.</w:t>
      </w:r>
    </w:p>
    <w:p>
      <w:pPr>
        <w:widowControl/>
      </w:pPr>
      <w:r>
        <w:rPr>
          <w:rFonts w:ascii="Calibri" w:hAnsi="Calibri" w:eastAsia="Calibri"/>
          <w:b/>
          <w:color w:val="1F2937"/>
          <w:sz w:val="22"/>
        </w:rPr>
        <w:t>[PES-NET-0032] MUST</w:t>
      </w:r>
      <w:r>
        <w:rPr>
          <w:rFonts w:ascii="Calibri" w:hAnsi="Calibri" w:eastAsia="Calibri"/>
          <w:color w:val="1F2937"/>
          <w:sz w:val="22"/>
        </w:rPr>
        <w:t xml:space="preserve"> require both endpoints to have the same VirtualSubnet membership before a VirtualLink is build-valid and shall not infer or mutate subnet membership from a link.</w:t>
      </w:r>
    </w:p>
    <w:p>
      <w:pPr>
        <w:widowControl/>
      </w:pPr>
      <w:r>
        <w:rPr>
          <w:rFonts w:ascii="Calibri" w:hAnsi="Calibri" w:eastAsia="Calibri"/>
          <w:b/>
          <w:color w:val="1F2937"/>
          <w:sz w:val="22"/>
        </w:rPr>
        <w:t>[PES-NET-0033] MUST</w:t>
      </w:r>
      <w:r>
        <w:rPr>
          <w:rFonts w:ascii="Calibri" w:hAnsi="Calibri" w:eastAsia="Calibri"/>
          <w:color w:val="1F2937"/>
          <w:sz w:val="22"/>
        </w:rPr>
        <w:t xml:space="preserve"> derive legal logical-subnet relationship as equal non-null subnet UUID plus valid unique address/name configuration; discovery shall not substitute textual prefix coincidence for membership.</w:t>
      </w:r>
    </w:p>
    <w:p>
      <w:pPr>
        <w:widowControl/>
      </w:pPr>
      <w:r>
        <w:rPr>
          <w:rFonts w:ascii="Calibri" w:hAnsi="Calibri" w:eastAsia="Calibri"/>
          <w:b/>
          <w:color w:val="1F2937"/>
          <w:sz w:val="22"/>
        </w:rPr>
        <w:t>[PES-NET-0034] MUST</w:t>
      </w:r>
      <w:r>
        <w:rPr>
          <w:rFonts w:ascii="Calibri" w:hAnsi="Calibri" w:eastAsia="Calibri"/>
          <w:color w:val="1F2937"/>
          <w:sz w:val="22"/>
        </w:rPr>
        <w:t xml:space="preserve"> traverse reachability from the querying interface in stable link creation order with endpoint UUID as tie-breaker, visiting each device once; configured-disabled or runtime-unavailable ports/links terminate that edge.</w:t>
      </w:r>
    </w:p>
    <w:p>
      <w:pPr>
        <w:widowControl/>
      </w:pPr>
      <w:r>
        <w:rPr>
          <w:rFonts w:ascii="Calibri" w:hAnsi="Calibri" w:eastAsia="Calibri"/>
          <w:b/>
          <w:color w:val="1F2937"/>
          <w:sz w:val="22"/>
        </w:rPr>
        <w:t>[PES-NET-0035] MUST</w:t>
      </w:r>
      <w:r>
        <w:rPr>
          <w:rFonts w:ascii="Calibri" w:hAnsi="Calibri" w:eastAsia="Calibri"/>
          <w:color w:val="1F2937"/>
          <w:sz w:val="22"/>
        </w:rPr>
        <w:t xml:space="preserve"> require VirtualSubnet.networkAddress host bits to be zero under its 0-through-30 prefix, derive broadcast by setting all host bits, and use unsigned 32-bit bitwise comparison for membership; neither derived address may be assigned to an interface.</w:t>
      </w:r>
    </w:p>
    <w:p>
      <w:pPr>
        <w:widowControl/>
      </w:pPr>
      <w:r>
        <w:rPr>
          <w:rFonts w:ascii="Calibri" w:hAnsi="Calibri" w:eastAsia="Calibri"/>
          <w:b/>
          <w:color w:val="1F2937"/>
          <w:sz w:val="22"/>
        </w:rPr>
        <w:t>[PES-NET-0036] MUST</w:t>
      </w:r>
      <w:r>
        <w:rPr>
          <w:rFonts w:ascii="Calibri" w:hAnsi="Calibri" w:eastAsia="Calibri"/>
          <w:color w:val="1F2937"/>
          <w:sz w:val="22"/>
        </w:rPr>
        <w:t xml:space="preserve"> use configured interface/port/link states ENABLED or DISABLED and runtime states AVAILABLE or UNAVAILABLE. A link is traversable only when it and both endpoint ports/interfaces are ENABLED and AVAILABLE and both owner devices are POWERED; a disabled object is engineering intent, while unavailable is runtime condition.</w:t>
      </w:r>
    </w:p>
    <w:p>
      <w:pPr>
        <w:widowControl/>
      </w:pPr>
      <w:r>
        <w:rPr>
          <w:rFonts w:ascii="Calibri" w:hAnsi="Calibri" w:eastAsia="Calibri"/>
          <w:b/>
          <w:color w:val="1F2937"/>
          <w:sz w:val="22"/>
        </w:rPr>
        <w:t>[PES-NET-0037] MUST</w:t>
      </w:r>
      <w:r>
        <w:rPr>
          <w:rFonts w:ascii="Calibri" w:hAnsi="Calibri" w:eastAsia="Calibri"/>
          <w:color w:val="1F2937"/>
          <w:sz w:val="22"/>
        </w:rPr>
        <w:t xml:space="preserve"> require every ENABLED EDU-LINK interface to have one subnetId and one unique legal address, and require its owner device to have one valid VirtualDeviceName. DISABLED unlinked interfaces may remain unassigned and are omitted from build-required reachability/discovery.</w:t>
      </w:r>
    </w:p>
    <w:p>
      <w:pPr>
        <w:widowControl/>
      </w:pPr>
      <w:r>
        <w:rPr>
          <w:rFonts w:ascii="Calibri" w:hAnsi="Calibri" w:eastAsia="Calibri"/>
          <w:b/>
          <w:color w:val="1F2937"/>
          <w:sz w:val="22"/>
        </w:rPr>
        <w:t>[PES-NET-0038] MUST</w:t>
      </w:r>
      <w:r>
        <w:rPr>
          <w:rFonts w:ascii="Calibri" w:hAnsi="Calibri" w:eastAsia="Calibri"/>
          <w:color w:val="1F2937"/>
          <w:sz w:val="22"/>
        </w:rPr>
        <w:t xml:space="preserve"> reject discovery from a disabled, unavailable, unassigned, or unpowered query interface. A successful result excludes the querying owner device and includes each other visible owner device once, selecting its lowest creation-ordinal matching interface for returned address data.</w:t>
      </w:r>
    </w:p>
    <w:p>
      <w:pPr>
        <w:widowControl/>
      </w:pPr>
      <w:r>
        <w:rPr>
          <w:rFonts w:ascii="Calibri" w:hAnsi="Calibri" w:eastAsia="Calibri"/>
          <w:b/>
          <w:color w:val="1F2937"/>
          <w:sz w:val="22"/>
        </w:rPr>
        <w:t>[PES-NET-0039] MUST</w:t>
      </w:r>
      <w:r>
        <w:rPr>
          <w:rFonts w:ascii="Calibri" w:hAnsi="Calibri" w:eastAsia="Calibri"/>
          <w:color w:val="1F2937"/>
          <w:sz w:val="22"/>
        </w:rPr>
        <w:t xml:space="preserve"> scope VirtualDeviceName uniqueness to distinct owner devices in a subnet: interfaces of the same owner may share its one device name, while two different owners in that subnet may not. The name belongs to VirtualDevice and is never inferred from interface text.</w:t>
      </w:r>
    </w:p>
    <w:p>
      <w:pPr>
        <w:widowControl/>
      </w:pPr>
      <w:r>
        <w:rPr>
          <w:rFonts w:ascii="Calibri" w:hAnsi="Calibri" w:eastAsia="Calibri"/>
          <w:b/>
          <w:color w:val="1F2937"/>
          <w:sz w:val="22"/>
        </w:rPr>
        <w:t>[PES-NET-0040] MUST</w:t>
      </w:r>
      <w:r>
        <w:rPr>
          <w:rFonts w:ascii="Calibri" w:hAnsi="Calibri" w:eastAsia="Calibri"/>
          <w:color w:val="1F2937"/>
          <w:sz w:val="22"/>
        </w:rPr>
        <w:t xml:space="preserve"> require every build-valid EDU-21 controller and distributed station to own at least one ENABLED, assigned EDU-LINK interface. Additional interfaces may satisfy the DISABLED/unassigned exception in PES-NET-0037, but they cannot satisfy required network assignment or required-link validation.</w:t>
      </w:r>
    </w:p>
    <w:p>
      <w:pPr>
        <w:pStyle w:val="Heading2"/>
      </w:pPr>
      <w:r>
        <w:rPr>
          <w:rFonts w:ascii="Calibri" w:hAnsi="Calibri" w:eastAsia="Calibri"/>
          <w:b/>
          <w:color w:val="2E74B5"/>
          <w:sz w:val="26"/>
        </w:rPr>
        <w:t>18.2 Virtual discovery</w:t>
      </w:r>
    </w:p>
    <w:p>
      <w:pPr>
        <w:widowControl/>
      </w:pPr>
      <w:r>
        <w:rPr>
          <w:rFonts w:ascii="Calibri" w:hAnsi="Calibri" w:eastAsia="Calibri"/>
          <w:b/>
          <w:color w:val="1F2937"/>
          <w:sz w:val="22"/>
        </w:rPr>
        <w:t>[PES-NET-0009] MUST</w:t>
      </w:r>
      <w:r>
        <w:rPr>
          <w:rFonts w:ascii="Calibri" w:hAnsi="Calibri" w:eastAsia="Calibri"/>
          <w:color w:val="1F2937"/>
          <w:sz w:val="22"/>
        </w:rPr>
        <w:t xml:space="preserve"> implement discovery only as a query over the immutable snapshot of VirtualUniverse project and runtime state.</w:t>
      </w:r>
    </w:p>
    <w:p>
      <w:pPr>
        <w:widowControl/>
      </w:pPr>
      <w:r>
        <w:rPr>
          <w:rFonts w:ascii="Calibri" w:hAnsi="Calibri" w:eastAsia="Calibri"/>
          <w:b/>
          <w:color w:val="1F2937"/>
          <w:sz w:val="22"/>
        </w:rPr>
        <w:t>[PES-NET-0010] MUST</w:t>
      </w:r>
      <w:r>
        <w:rPr>
          <w:rFonts w:ascii="Calibri" w:hAnsi="Calibri" w:eastAsia="Calibri"/>
          <w:color w:val="1F2937"/>
          <w:sz w:val="22"/>
        </w:rPr>
        <w:t xml:space="preserve"> accept only a VirtualInterfaceId and optional simulator-domain discovery filter; no discovery API may accept a host interface, endpoint, hostname, URL, port, protocol, or connection string.</w:t>
      </w:r>
    </w:p>
    <w:p>
      <w:pPr>
        <w:widowControl/>
      </w:pPr>
      <w:r>
        <w:rPr>
          <w:rFonts w:ascii="Calibri" w:hAnsi="Calibri" w:eastAsia="Calibri"/>
          <w:b/>
          <w:color w:val="1F2937"/>
          <w:sz w:val="22"/>
        </w:rPr>
        <w:t>[PES-NET-0011] MUST</w:t>
      </w:r>
      <w:r>
        <w:rPr>
          <w:rFonts w:ascii="Calibri" w:hAnsi="Calibri" w:eastAsia="Calibri"/>
          <w:color w:val="1F2937"/>
          <w:sz w:val="22"/>
        </w:rPr>
        <w:t xml:space="preserve"> consider a device visible only when it owns a compatible virtual interface, is POWERED, has the PES-NET-0033 logical-subnet relationship, and is reachable through ENABLED/AVAILABLE VirtualPorts and VirtualLinks. EDU-21 Core 1.0 always requires that topology reachability.</w:t>
      </w:r>
    </w:p>
    <w:p>
      <w:pPr>
        <w:widowControl/>
      </w:pPr>
      <w:r>
        <w:rPr>
          <w:rFonts w:ascii="Calibri" w:hAnsi="Calibri" w:eastAsia="Calibri"/>
          <w:b/>
          <w:color w:val="1F2937"/>
          <w:sz w:val="22"/>
        </w:rPr>
        <w:t>[PES-NET-0012] MUST</w:t>
      </w:r>
      <w:r>
        <w:rPr>
          <w:rFonts w:ascii="Calibri" w:hAnsi="Calibri" w:eastAsia="Calibri"/>
          <w:color w:val="1F2937"/>
          <w:sz w:val="22"/>
        </w:rPr>
        <w:t xml:space="preserve"> order discovery results deterministically by virtual subnet, device creation ordinal, and device UUID tie-breaker.</w:t>
      </w:r>
    </w:p>
    <w:p>
      <w:pPr>
        <w:widowControl/>
      </w:pPr>
      <w:r>
        <w:rPr>
          <w:rFonts w:ascii="Calibri" w:hAnsi="Calibri" w:eastAsia="Calibri"/>
          <w:b/>
          <w:color w:val="1F2937"/>
          <w:sz w:val="22"/>
        </w:rPr>
        <w:t>[PES-NET-0013] MUST</w:t>
      </w:r>
      <w:r>
        <w:rPr>
          <w:rFonts w:ascii="Calibri" w:hAnsi="Calibri" w:eastAsia="Calibri"/>
          <w:color w:val="1F2937"/>
          <w:sz w:val="22"/>
        </w:rPr>
        <w:t xml:space="preserve"> return identity, configured virtual address, device role, runtime availability, compatibility, and project ownership without claiming a physical response time or MAC identity.</w:t>
      </w:r>
    </w:p>
    <w:p>
      <w:pPr>
        <w:widowControl/>
      </w:pPr>
      <w:r>
        <w:rPr>
          <w:rFonts w:ascii="Calibri" w:hAnsi="Calibri" w:eastAsia="Calibri"/>
          <w:b/>
          <w:color w:val="1F2937"/>
          <w:sz w:val="22"/>
        </w:rPr>
        <w:t>[PES-NET-0014] MUST</w:t>
      </w:r>
      <w:r>
        <w:rPr>
          <w:rFonts w:ascii="Calibri" w:hAnsi="Calibri" w:eastAsia="Calibri"/>
          <w:color w:val="1F2937"/>
          <w:sz w:val="22"/>
        </w:rPr>
        <w:t xml:space="preserve"> leave discovery results unchanged when host NICs, LAN devices, DNS configuration, route tables, firewalls, or internet availability change.</w:t>
      </w:r>
    </w:p>
    <w:p>
      <w:pPr>
        <w:pStyle w:val="Heading2"/>
      </w:pPr>
      <w:r>
        <w:rPr>
          <w:rFonts w:ascii="Calibri" w:hAnsi="Calibri" w:eastAsia="Calibri"/>
          <w:b/>
          <w:color w:val="2E74B5"/>
          <w:sz w:val="26"/>
        </w:rPr>
        <w:t>18.3 Network validation and causal faults</w:t>
      </w:r>
    </w:p>
    <w:p>
      <w:pPr>
        <w:widowControl/>
      </w:pPr>
      <w:r>
        <w:rPr>
          <w:rFonts w:ascii="Calibri" w:hAnsi="Calibri" w:eastAsia="Calibri"/>
          <w:b/>
          <w:color w:val="1F2937"/>
          <w:sz w:val="22"/>
        </w:rPr>
        <w:t>[PES-NET-0015] MUST</w:t>
      </w:r>
      <w:r>
        <w:rPr>
          <w:rFonts w:ascii="Calibri" w:hAnsi="Calibri" w:eastAsia="Calibri"/>
          <w:color w:val="1F2937"/>
          <w:sz w:val="22"/>
        </w:rPr>
        <w:t xml:space="preserve"> diagnose duplicate addresses, illegal prefix, missing subnet assignment, incompatible interface, invalid topology edge, duplicate virtual device name, required-link absence, and runtime link/station loss with original codes and prose.</w:t>
      </w:r>
    </w:p>
    <w:p>
      <w:pPr>
        <w:widowControl/>
      </w:pPr>
      <w:r>
        <w:rPr>
          <w:rFonts w:ascii="Calibri" w:hAnsi="Calibri" w:eastAsia="Calibri"/>
          <w:b/>
          <w:color w:val="1F2937"/>
          <w:sz w:val="22"/>
        </w:rPr>
        <w:t>[PES-NET-0016] MUST</w:t>
      </w:r>
      <w:r>
        <w:rPr>
          <w:rFonts w:ascii="Calibri" w:hAnsi="Calibri" w:eastAsia="Calibri"/>
          <w:color w:val="1F2937"/>
          <w:sz w:val="22"/>
        </w:rPr>
        <w:t xml:space="preserve"> distinguish engineering configuration diagnostics from runtime availability events.</w:t>
      </w:r>
    </w:p>
    <w:p>
      <w:pPr>
        <w:widowControl/>
      </w:pPr>
      <w:r>
        <w:rPr>
          <w:rFonts w:ascii="Calibri" w:hAnsi="Calibri" w:eastAsia="Calibri"/>
          <w:b/>
          <w:color w:val="1F2937"/>
          <w:sz w:val="22"/>
        </w:rPr>
        <w:t>[PES-NET-0017] MUST</w:t>
      </w:r>
      <w:r>
        <w:rPr>
          <w:rFonts w:ascii="Calibri" w:hAnsi="Calibri" w:eastAsia="Calibri"/>
          <w:color w:val="1F2937"/>
          <w:sz w:val="22"/>
        </w:rPr>
        <w:t xml:space="preserve"> make a runtime VirtualLink or distributed-station fault propagate quality and diagnostics through the virtual hardware/runtime dependency path.</w:t>
      </w:r>
    </w:p>
    <w:p>
      <w:pPr>
        <w:widowControl/>
      </w:pPr>
      <w:r>
        <w:rPr>
          <w:rFonts w:ascii="Calibri" w:hAnsi="Calibri" w:eastAsia="Calibri"/>
          <w:b/>
          <w:color w:val="1F2937"/>
          <w:sz w:val="22"/>
        </w:rPr>
        <w:t>[PES-NET-0018] MUST</w:t>
      </w:r>
      <w:r>
        <w:rPr>
          <w:rFonts w:ascii="Calibri" w:hAnsi="Calibri" w:eastAsia="Calibri"/>
          <w:color w:val="1F2937"/>
          <w:sz w:val="22"/>
        </w:rPr>
        <w:t xml:space="preserve"> clear a lifecycle diagnostic only when its underlying VirtualNetwork condition becomes healthy.</w:t>
      </w:r>
    </w:p>
    <w:p>
      <w:pPr>
        <w:widowControl/>
      </w:pPr>
      <w:r>
        <w:rPr>
          <w:rFonts w:ascii="Calibri" w:hAnsi="Calibri" w:eastAsia="Calibri"/>
          <w:b/>
          <w:color w:val="1F2937"/>
          <w:sz w:val="22"/>
        </w:rPr>
        <w:t>[PES-NET-0019] MUST NOT</w:t>
      </w:r>
      <w:r>
        <w:rPr>
          <w:rFonts w:ascii="Calibri" w:hAnsi="Calibri" w:eastAsia="Calibri"/>
          <w:color w:val="1F2937"/>
          <w:sz w:val="22"/>
        </w:rPr>
        <w:t xml:space="preserve"> let clearing or acknowledging a diagnostic repair the VirtualLink, station, address, or configuration that caused it.</w:t>
      </w:r>
    </w:p>
    <w:p>
      <w:pPr>
        <w:widowControl/>
      </w:pPr>
      <w:r>
        <w:rPr>
          <w:rFonts w:ascii="Calibri" w:hAnsi="Calibri" w:eastAsia="Calibri"/>
          <w:b/>
          <w:color w:val="1F2937"/>
          <w:sz w:val="22"/>
        </w:rPr>
        <w:t>[PES-NET-0020] MUST</w:t>
      </w:r>
      <w:r>
        <w:rPr>
          <w:rFonts w:ascii="Calibri" w:hAnsi="Calibri" w:eastAsia="Calibri"/>
          <w:color w:val="1F2937"/>
          <w:sz w:val="22"/>
        </w:rPr>
        <w:t xml:space="preserve"> make the VirtualNetwork contribution to comparison, fingerprints, snapshots, audit, and replay contain only canonical network-domain objects/state.</w:t>
      </w:r>
    </w:p>
    <w:p>
      <w:pPr>
        <w:pStyle w:val="Heading2"/>
      </w:pPr>
      <w:r>
        <w:rPr>
          <w:rFonts w:ascii="Calibri" w:hAnsi="Calibri" w:eastAsia="Calibri"/>
          <w:b/>
          <w:color w:val="2E74B5"/>
          <w:sz w:val="26"/>
        </w:rPr>
        <w:t>18.4 Isolation verification</w:t>
      </w:r>
    </w:p>
    <w:p>
      <w:pPr>
        <w:widowControl/>
      </w:pPr>
      <w:r>
        <w:rPr>
          <w:rFonts w:ascii="Calibri" w:hAnsi="Calibri" w:eastAsia="Calibri"/>
          <w:b/>
          <w:color w:val="1F2937"/>
          <w:sz w:val="22"/>
        </w:rPr>
        <w:t>[PES-NET-0021] MUST</w:t>
      </w:r>
      <w:r>
        <w:rPr>
          <w:rFonts w:ascii="Calibri" w:hAnsi="Calibri" w:eastAsia="Calibri"/>
          <w:color w:val="1F2937"/>
          <w:sz w:val="22"/>
        </w:rPr>
        <w:t xml:space="preserve"> fuzz every virtual-address and device-name field with loopback, private, public, multicast, broadcast, IPv6, hostname, URL, protocol-like, malformed, and overlong values while asserting zero DNS, socket, HTTP, WebSocket, WebRTC, device enumeration, and industrial-protocol activity.</w:t>
      </w:r>
    </w:p>
    <w:p>
      <w:pPr>
        <w:widowControl/>
      </w:pPr>
      <w:r>
        <w:rPr>
          <w:rFonts w:ascii="Calibri" w:hAnsi="Calibri" w:eastAsia="Calibri"/>
          <w:b/>
          <w:color w:val="1F2937"/>
          <w:sz w:val="22"/>
        </w:rPr>
        <w:t>[PES-NET-0022] MUST</w:t>
      </w:r>
      <w:r>
        <w:rPr>
          <w:rFonts w:ascii="Calibri" w:hAnsi="Calibri" w:eastAsia="Calibri"/>
          <w:color w:val="1F2937"/>
          <w:sz w:val="22"/>
        </w:rPr>
        <w:t xml:space="preserve"> prove queryVisibleDevices results are always a subset of VirtualUniverse devices, including on a host network containing responsive industrial devices.</w:t>
      </w:r>
    </w:p>
    <w:p>
      <w:pPr>
        <w:widowControl/>
      </w:pPr>
      <w:r>
        <w:rPr>
          <w:rFonts w:ascii="Calibri" w:hAnsi="Calibri" w:eastAsia="Calibri"/>
          <w:b/>
          <w:color w:val="1F2937"/>
          <w:sz w:val="22"/>
        </w:rPr>
        <w:t>[PES-NET-0023] MUST</w:t>
      </w:r>
      <w:r>
        <w:rPr>
          <w:rFonts w:ascii="Calibri" w:hAnsi="Calibri" w:eastAsia="Calibri"/>
          <w:color w:val="1F2937"/>
          <w:sz w:val="22"/>
        </w:rPr>
        <w:t xml:space="preserve"> run network compilation, discovery, online comparison, virtual load, monitoring, force, trace, and diagnostics with all host network adapters unavailable.</w:t>
      </w:r>
    </w:p>
    <w:p>
      <w:pPr>
        <w:widowControl/>
      </w:pPr>
      <w:r>
        <w:rPr>
          <w:rFonts w:ascii="Calibri" w:hAnsi="Calibri" w:eastAsia="Calibri"/>
          <w:b/>
          <w:color w:val="1F2937"/>
          <w:sz w:val="22"/>
        </w:rPr>
        <w:t>[PES-NET-0024] MUST NOT</w:t>
      </w:r>
      <w:r>
        <w:rPr>
          <w:rFonts w:ascii="Calibri" w:hAnsi="Calibri" w:eastAsia="Calibri"/>
          <w:color w:val="1F2937"/>
          <w:sz w:val="22"/>
        </w:rPr>
        <w:t xml:space="preserve"> implement VirtualNetwork through localhost, an embedded server, a virtual NIC, a packet simulator with host access, raw frames, or a generic transport abstraction.</w:t>
      </w:r>
    </w:p>
    <w:p>
      <w:pPr>
        <w:widowControl/>
      </w:pPr>
      <w:r>
        <w:rPr>
          <w:rFonts w:ascii="Calibri" w:hAnsi="Calibri" w:eastAsia="Calibri"/>
          <w:b/>
          <w:color w:val="1F2937"/>
          <w:sz w:val="22"/>
        </w:rPr>
        <w:t>[PES-NET-0025] MUST</w:t>
      </w:r>
      <w:r>
        <w:rPr>
          <w:rFonts w:ascii="Calibri" w:hAnsi="Calibri" w:eastAsia="Calibri"/>
          <w:color w:val="1F2937"/>
          <w:sz w:val="22"/>
        </w:rPr>
        <w:t xml:space="preserve"> treat any later request for physical discovery, protocol payloads, real network capture, or endpoint connectivity as EXCLUDED under PES-GOV-0009.</w:t>
      </w:r>
    </w:p>
    <w:p>
      <w:pPr>
        <w:pStyle w:val="Heading1"/>
      </w:pPr>
      <w:r>
        <w:rPr>
          <w:rFonts w:ascii="Calibri" w:hAnsi="Calibri" w:eastAsia="Calibri"/>
          <w:b/>
          <w:color w:val="2E74B5"/>
          <w:sz w:val="32"/>
        </w:rPr>
        <w:t>19. Symbols, Addressing, Canonical Types, and Values</w:t>
      </w:r>
    </w:p>
    <w:p>
      <w:pPr>
        <w:pStyle w:val="Heading2"/>
      </w:pPr>
      <w:r>
        <w:rPr>
          <w:rFonts w:ascii="Calibri" w:hAnsi="Calibri" w:eastAsia="Calibri"/>
          <w:b/>
          <w:color w:val="2E74B5"/>
          <w:sz w:val="26"/>
        </w:rPr>
        <w:t>19.1 Symbol tables, identifiers, scopes, and bindings</w:t>
      </w:r>
    </w:p>
    <w:p>
      <w:pPr>
        <w:widowControl/>
      </w:pPr>
      <w:r>
        <w:rPr>
          <w:rFonts w:ascii="Calibri" w:hAnsi="Calibri" w:eastAsia="Calibri"/>
          <w:b/>
          <w:color w:val="1F2937"/>
          <w:sz w:val="22"/>
        </w:rPr>
        <w:t>[PES-SYM-0001] MUST</w:t>
      </w:r>
      <w:r>
        <w:rPr>
          <w:rFonts w:ascii="Calibri" w:hAnsi="Calibri" w:eastAsia="Calibri"/>
          <w:color w:val="1F2937"/>
          <w:sz w:val="22"/>
        </w:rPr>
        <w:t xml:space="preserve"> model each symbol table, declaration, scope, namespace, reference, and member with stable identity.</w:t>
      </w:r>
    </w:p>
    <w:p>
      <w:pPr>
        <w:widowControl/>
      </w:pPr>
      <w:r>
        <w:rPr>
          <w:rFonts w:ascii="Calibri" w:hAnsi="Calibri" w:eastAsia="Calibri"/>
          <w:b/>
          <w:color w:val="1F2937"/>
          <w:sz w:val="22"/>
        </w:rPr>
        <w:t>[PES-SYM-0002] MUST</w:t>
      </w:r>
      <w:r>
        <w:rPr>
          <w:rFonts w:ascii="Calibri" w:hAnsi="Calibri" w:eastAsia="Calibri"/>
          <w:color w:val="1F2937"/>
          <w:sz w:val="22"/>
        </w:rPr>
        <w:t xml:space="preserve"> use the baseline unquoted identifier grammar `[A-Za-z_][A-Za-z0-9_]*` with a length from 1 through 128 ASCII characters.</w:t>
      </w:r>
    </w:p>
    <w:p>
      <w:pPr>
        <w:widowControl/>
      </w:pPr>
      <w:r>
        <w:rPr>
          <w:rFonts w:ascii="Calibri" w:hAnsi="Calibri" w:eastAsia="Calibri"/>
          <w:b/>
          <w:color w:val="1F2937"/>
          <w:sz w:val="22"/>
        </w:rPr>
        <w:t>[PES-SYM-0003] MUST</w:t>
      </w:r>
      <w:r>
        <w:rPr>
          <w:rFonts w:ascii="Calibri" w:hAnsi="Calibri" w:eastAsia="Calibri"/>
          <w:color w:val="1F2937"/>
          <w:sz w:val="22"/>
        </w:rPr>
        <w:t xml:space="preserve"> preserve entered letter case for display and compare identifiers with locale-independent ASCII case folding.</w:t>
      </w:r>
    </w:p>
    <w:p>
      <w:pPr>
        <w:widowControl/>
      </w:pPr>
      <w:r>
        <w:rPr>
          <w:rFonts w:ascii="Calibri" w:hAnsi="Calibri" w:eastAsia="Calibri"/>
          <w:b/>
          <w:color w:val="1F2937"/>
          <w:sz w:val="22"/>
        </w:rPr>
        <w:t>[PES-SYM-0004] MUST</w:t>
      </w:r>
      <w:r>
        <w:rPr>
          <w:rFonts w:ascii="Calibri" w:hAnsi="Calibri" w:eastAsia="Calibri"/>
          <w:color w:val="1F2937"/>
          <w:sz w:val="22"/>
        </w:rPr>
        <w:t xml:space="preserve"> reject two declarations in the same namespace and scope whose identifiers differ only by case.</w:t>
      </w:r>
    </w:p>
    <w:p>
      <w:pPr>
        <w:widowControl/>
      </w:pPr>
      <w:r>
        <w:rPr>
          <w:rFonts w:ascii="Calibri" w:hAnsi="Calibri" w:eastAsia="Calibri"/>
          <w:b/>
          <w:color w:val="1F2937"/>
          <w:sz w:val="22"/>
        </w:rPr>
        <w:t>[PES-SYM-0005] MUST</w:t>
      </w:r>
      <w:r>
        <w:rPr>
          <w:rFonts w:ascii="Calibri" w:hAnsi="Calibri" w:eastAsia="Calibri"/>
          <w:color w:val="1F2937"/>
          <w:sz w:val="22"/>
        </w:rPr>
        <w:t xml:space="preserve"> reject a reserved LAD/FBD/SCL keyword as an ordinary identifier.</w:t>
      </w:r>
    </w:p>
    <w:p>
      <w:pPr>
        <w:widowControl/>
      </w:pPr>
      <w:r>
        <w:rPr>
          <w:rFonts w:ascii="Calibri" w:hAnsi="Calibri" w:eastAsia="Calibri"/>
          <w:b/>
          <w:color w:val="1F2937"/>
          <w:sz w:val="22"/>
        </w:rPr>
        <w:t>[PES-SYM-0006] MUST</w:t>
      </w:r>
      <w:r>
        <w:rPr>
          <w:rFonts w:ascii="Calibri" w:hAnsi="Calibri" w:eastAsia="Calibri"/>
          <w:color w:val="1F2937"/>
          <w:sz w:val="22"/>
        </w:rPr>
        <w:t xml:space="preserve"> permit Unicode in comments and descriptive metadata but classify quoted, escaped, or Unicode identifiers as unsupported in EDU-21 Core 1.0.</w:t>
      </w:r>
    </w:p>
    <w:p>
      <w:pPr>
        <w:widowControl/>
      </w:pPr>
      <w:r>
        <w:rPr>
          <w:rFonts w:ascii="Calibri" w:hAnsi="Calibri" w:eastAsia="Calibri"/>
          <w:b/>
          <w:color w:val="1F2937"/>
          <w:sz w:val="22"/>
        </w:rPr>
        <w:t>[PES-SYM-0007] MUST</w:t>
      </w:r>
      <w:r>
        <w:rPr>
          <w:rFonts w:ascii="Calibri" w:hAnsi="Calibri" w:eastAsia="Calibri"/>
          <w:color w:val="1F2937"/>
          <w:sz w:val="22"/>
        </w:rPr>
        <w:t xml:space="preserve"> model at least value, type, callable block, member, label, instruction, and hardware-channel namespaces.</w:t>
      </w:r>
    </w:p>
    <w:p>
      <w:pPr>
        <w:widowControl/>
      </w:pPr>
      <w:r>
        <w:rPr>
          <w:rFonts w:ascii="Calibri" w:hAnsi="Calibri" w:eastAsia="Calibri"/>
          <w:b/>
          <w:color w:val="1F2937"/>
          <w:sz w:val="22"/>
        </w:rPr>
        <w:t>[PES-SYM-0008] MUST</w:t>
      </w:r>
      <w:r>
        <w:rPr>
          <w:rFonts w:ascii="Calibri" w:hAnsi="Calibri" w:eastAsia="Calibri"/>
          <w:color w:val="1F2937"/>
          <w:sz w:val="22"/>
        </w:rPr>
        <w:t xml:space="preserve"> prohibit visible lexical shadowing in EDU-21 Core 1.0; a declaration that would hide another visible declaration in the same namespace is a blocking ambiguity diagnostic.</w:t>
      </w:r>
    </w:p>
    <w:p>
      <w:pPr>
        <w:widowControl/>
      </w:pPr>
      <w:r>
        <w:rPr>
          <w:rFonts w:ascii="Calibri" w:hAnsi="Calibri" w:eastAsia="Calibri"/>
          <w:b/>
          <w:color w:val="1F2937"/>
          <w:sz w:val="22"/>
        </w:rPr>
        <w:t>[PES-SYM-0009] MUST</w:t>
      </w:r>
      <w:r>
        <w:rPr>
          <w:rFonts w:ascii="Calibri" w:hAnsi="Calibri" w:eastAsia="Calibri"/>
          <w:color w:val="1F2937"/>
          <w:sz w:val="22"/>
        </w:rPr>
        <w:t xml:space="preserve"> resolve a qualified member path one segment at a time and retain the UUID binding for every resolved segment.</w:t>
      </w:r>
    </w:p>
    <w:p>
      <w:pPr>
        <w:widowControl/>
      </w:pPr>
      <w:r>
        <w:rPr>
          <w:rFonts w:ascii="Calibri" w:hAnsi="Calibri" w:eastAsia="Calibri"/>
          <w:b/>
          <w:color w:val="1F2937"/>
          <w:sz w:val="22"/>
        </w:rPr>
        <w:t>[PES-SYM-0010] MUST</w:t>
      </w:r>
      <w:r>
        <w:rPr>
          <w:rFonts w:ascii="Calibri" w:hAnsi="Calibri" w:eastAsia="Calibri"/>
          <w:color w:val="1F2937"/>
          <w:sz w:val="22"/>
        </w:rPr>
        <w:t xml:space="preserve"> distinguish declaration, read, write, read/write, call, instantiate, type-use, address-bind, hardware-bind, and reserved HMI-bind reference kinds.</w:t>
      </w:r>
    </w:p>
    <w:p>
      <w:pPr>
        <w:widowControl/>
      </w:pPr>
      <w:r>
        <w:rPr>
          <w:rFonts w:ascii="Calibri" w:hAnsi="Calibri" w:eastAsia="Calibri"/>
          <w:b/>
          <w:color w:val="1F2937"/>
          <w:sz w:val="22"/>
        </w:rPr>
        <w:t>[PES-SYM-0011] MUST</w:t>
      </w:r>
      <w:r>
        <w:rPr>
          <w:rFonts w:ascii="Calibri" w:hAnsi="Calibri" w:eastAsia="Calibri"/>
          <w:color w:val="1F2937"/>
          <w:sz w:val="22"/>
        </w:rPr>
        <w:t xml:space="preserve"> represent a successful binding with target UUID, target kind, owning scope UUID, source identity, and binding kind.</w:t>
      </w:r>
    </w:p>
    <w:p>
      <w:pPr>
        <w:widowControl/>
      </w:pPr>
      <w:r>
        <w:rPr>
          <w:rFonts w:ascii="Calibri" w:hAnsi="Calibri" w:eastAsia="Calibri"/>
          <w:b/>
          <w:color w:val="1F2937"/>
          <w:sz w:val="22"/>
        </w:rPr>
        <w:t>[PES-SYM-0012] MUST</w:t>
      </w:r>
      <w:r>
        <w:rPr>
          <w:rFonts w:ascii="Calibri" w:hAnsi="Calibri" w:eastAsia="Calibri"/>
          <w:color w:val="1F2937"/>
          <w:sz w:val="22"/>
        </w:rPr>
        <w:t xml:space="preserve"> represent a never-resolved textual reference with authored spelling, qualification path, expected kind, scope UUID, and source identity.</w:t>
      </w:r>
    </w:p>
    <w:p>
      <w:pPr>
        <w:widowControl/>
      </w:pPr>
      <w:r>
        <w:rPr>
          <w:rFonts w:ascii="Calibri" w:hAnsi="Calibri" w:eastAsia="Calibri"/>
          <w:b/>
          <w:color w:val="1F2937"/>
          <w:sz w:val="22"/>
        </w:rPr>
        <w:t>[PES-SYM-0013] MUST</w:t>
      </w:r>
      <w:r>
        <w:rPr>
          <w:rFonts w:ascii="Calibri" w:hAnsi="Calibri" w:eastAsia="Calibri"/>
          <w:color w:val="1F2937"/>
          <w:sz w:val="22"/>
        </w:rPr>
        <w:t xml:space="preserve"> preserve the bound target UUID across rename, move, regroup, readdress, and table relocation.</w:t>
      </w:r>
    </w:p>
    <w:p>
      <w:pPr>
        <w:widowControl/>
      </w:pPr>
      <w:r>
        <w:rPr>
          <w:rFonts w:ascii="Calibri" w:hAnsi="Calibri" w:eastAsia="Calibri"/>
          <w:b/>
          <w:color w:val="1F2937"/>
          <w:sz w:val="22"/>
        </w:rPr>
        <w:t>[PES-SYM-0014] MUST</w:t>
      </w:r>
      <w:r>
        <w:rPr>
          <w:rFonts w:ascii="Calibri" w:hAnsi="Calibri" w:eastAsia="Calibri"/>
          <w:color w:val="1F2937"/>
          <w:sz w:val="22"/>
        </w:rPr>
        <w:t xml:space="preserve"> preserve the target UUID and reference kind when a target is deleted.</w:t>
      </w:r>
    </w:p>
    <w:p>
      <w:pPr>
        <w:widowControl/>
      </w:pPr>
      <w:r>
        <w:rPr>
          <w:rFonts w:ascii="Calibri" w:hAnsi="Calibri" w:eastAsia="Calibri"/>
          <w:b/>
          <w:color w:val="1F2937"/>
          <w:sz w:val="22"/>
        </w:rPr>
        <w:t>[PES-SYM-0015] MUST NOT</w:t>
      </w:r>
      <w:r>
        <w:rPr>
          <w:rFonts w:ascii="Calibri" w:hAnsi="Calibri" w:eastAsia="Calibri"/>
          <w:color w:val="1F2937"/>
          <w:sz w:val="22"/>
        </w:rPr>
        <w:t xml:space="preserve"> bind an old unresolved reference to a newly created same-named object; explicit RebindReference or undo restoration of the original UUID is required.</w:t>
      </w:r>
    </w:p>
    <w:p>
      <w:pPr>
        <w:widowControl/>
      </w:pPr>
      <w:r>
        <w:rPr>
          <w:rFonts w:ascii="Calibri" w:hAnsi="Calibri" w:eastAsia="Calibri"/>
          <w:b/>
          <w:color w:val="1F2937"/>
          <w:sz w:val="22"/>
        </w:rPr>
        <w:t>[PES-SYM-0016] MUST</w:t>
      </w:r>
      <w:r>
        <w:rPr>
          <w:rFonts w:ascii="Calibri" w:hAnsi="Calibri" w:eastAsia="Calibri"/>
          <w:color w:val="1F2937"/>
          <w:sz w:val="22"/>
        </w:rPr>
        <w:t xml:space="preserve"> implement symbol-aware rename as an atomic refactor that previews every declaration and bound usage it will change.</w:t>
      </w:r>
    </w:p>
    <w:p>
      <w:pPr>
        <w:widowControl/>
      </w:pPr>
      <w:r>
        <w:rPr>
          <w:rFonts w:ascii="Calibri" w:hAnsi="Calibri" w:eastAsia="Calibri"/>
          <w:b/>
          <w:color w:val="1F2937"/>
          <w:sz w:val="22"/>
        </w:rPr>
        <w:t>[PES-SYM-0017] MUST</w:t>
      </w:r>
      <w:r>
        <w:rPr>
          <w:rFonts w:ascii="Calibri" w:hAnsi="Calibri" w:eastAsia="Calibri"/>
          <w:color w:val="1F2937"/>
          <w:sz w:val="22"/>
        </w:rPr>
        <w:t xml:space="preserve"> update the cross-reference and dependency indexes atomically with a successful refactor.</w:t>
      </w:r>
    </w:p>
    <w:p>
      <w:pPr>
        <w:widowControl/>
      </w:pPr>
      <w:r>
        <w:rPr>
          <w:rFonts w:ascii="Calibri" w:hAnsi="Calibri" w:eastAsia="Calibri"/>
          <w:b/>
          <w:color w:val="1F2937"/>
          <w:sz w:val="22"/>
        </w:rPr>
        <w:t>[PES-SYM-0018] MUST</w:t>
      </w:r>
      <w:r>
        <w:rPr>
          <w:rFonts w:ascii="Calibri" w:hAnsi="Calibri" w:eastAsia="Calibri"/>
          <w:color w:val="1F2937"/>
          <w:sz w:val="22"/>
        </w:rPr>
        <w:t xml:space="preserve"> use an error symbol only for bounded diagnostic recovery; an error symbol shall never lower to executable IR.</w:t>
      </w:r>
    </w:p>
    <w:p>
      <w:pPr>
        <w:widowControl/>
      </w:pPr>
      <w:r>
        <w:rPr>
          <w:rFonts w:ascii="Calibri" w:hAnsi="Calibri" w:eastAsia="Calibri"/>
          <w:b/>
          <w:color w:val="1F2937"/>
          <w:sz w:val="22"/>
        </w:rPr>
        <w:t>[PES-SYM-0035] MUST</w:t>
      </w:r>
      <w:r>
        <w:rPr>
          <w:rFonts w:ascii="Calibri" w:hAnsi="Calibri" w:eastAsia="Calibri"/>
          <w:color w:val="1F2937"/>
          <w:sz w:val="22"/>
        </w:rPr>
        <w:t xml:space="preserve"> define one controller-global value namespace containing global tags, global constants, and global/instance DB declarations; one callable namespace for OB/FC/FB declarations; one type namespace for primitive/named types; and separate instruction and hardware-channel namespaces. Equal spelling across different namespaces is legal only when syntactic expected kind selects one namespace unambiguously.</w:t>
      </w:r>
    </w:p>
    <w:p>
      <w:pPr>
        <w:widowControl/>
      </w:pPr>
      <w:r>
        <w:rPr>
          <w:rFonts w:ascii="Calibri" w:hAnsi="Calibri" w:eastAsia="Calibri"/>
          <w:b/>
          <w:color w:val="1F2937"/>
          <w:sz w:val="22"/>
        </w:rPr>
        <w:t>[PES-SYM-0036] MUST</w:t>
      </w:r>
      <w:r>
        <w:rPr>
          <w:rFonts w:ascii="Calibri" w:hAnsi="Calibri" w:eastAsia="Calibri"/>
          <w:color w:val="1F2937"/>
          <w:sz w:val="22"/>
        </w:rPr>
        <w:t xml:space="preserve"> define a block value scope containing its Input, Output, InOut, Static, Temp, Constant, and Return members as applicable. Those roles share one case-folded namespace, and an unqualified reference resolves the block scope before the controller-global value namespace.</w:t>
      </w:r>
    </w:p>
    <w:p>
      <w:pPr>
        <w:widowControl/>
      </w:pPr>
      <w:r>
        <w:rPr>
          <w:rFonts w:ascii="Calibri" w:hAnsi="Calibri" w:eastAsia="Calibri"/>
          <w:b/>
          <w:color w:val="1F2937"/>
          <w:sz w:val="22"/>
        </w:rPr>
        <w:t>[PES-SYM-0037] MUST</w:t>
      </w:r>
      <w:r>
        <w:rPr>
          <w:rFonts w:ascii="Calibri" w:hAnsi="Calibri" w:eastAsia="Calibri"/>
          <w:color w:val="1F2937"/>
          <w:sz w:val="22"/>
        </w:rPr>
        <w:t xml:space="preserve"> reject creation of a block-scope value whose case-folded name equals any visible controller-global value, despite the lookup precedence, because EDU-21 prohibits lexical shadowing. Separate blocks may reuse local names because neither is visible inside the other.</w:t>
      </w:r>
    </w:p>
    <w:p>
      <w:pPr>
        <w:widowControl/>
      </w:pPr>
      <w:r>
        <w:rPr>
          <w:rFonts w:ascii="Calibri" w:hAnsi="Calibri" w:eastAsia="Calibri"/>
          <w:b/>
          <w:color w:val="1F2937"/>
          <w:sz w:val="22"/>
        </w:rPr>
        <w:t>[PES-SYM-0038] MUST</w:t>
      </w:r>
      <w:r>
        <w:rPr>
          <w:rFonts w:ascii="Calibri" w:hAnsi="Calibri" w:eastAsia="Calibri"/>
          <w:color w:val="1F2937"/>
          <w:sz w:val="22"/>
        </w:rPr>
        <w:t xml:space="preserve"> resolve `qualifier.member` by first binding qualifier in its expected namespace and then looking only in the bound aggregate/interface member namespace in declared identity order; member lookup never falls back to block/global scope, and every additional segment repeats this rule.</w:t>
      </w:r>
    </w:p>
    <w:p>
      <w:pPr>
        <w:widowControl/>
      </w:pPr>
      <w:r>
        <w:rPr>
          <w:rFonts w:ascii="Calibri" w:hAnsi="Calibri" w:eastAsia="Calibri"/>
          <w:b/>
          <w:color w:val="1F2937"/>
          <w:sz w:val="22"/>
        </w:rPr>
        <w:t>[PES-SYM-0039] MUST</w:t>
      </w:r>
      <w:r>
        <w:rPr>
          <w:rFonts w:ascii="Calibri" w:hAnsi="Calibri" w:eastAsia="Calibri"/>
          <w:color w:val="1F2937"/>
          <w:sz w:val="22"/>
        </w:rPr>
        <w:t xml:space="preserve"> require explicit qualification for DB and aggregate members, resolve callable/instruction/type names only in their respective namespaces, and emit ambiguity rather than apply a cross-namespace or text-similarity fallback.</w:t>
      </w:r>
    </w:p>
    <w:p>
      <w:pPr>
        <w:widowControl/>
      </w:pPr>
      <w:r>
        <w:rPr>
          <w:rFonts w:ascii="Calibri" w:hAnsi="Calibri" w:eastAsia="Calibri"/>
          <w:b/>
          <w:color w:val="1F2937"/>
          <w:sz w:val="22"/>
        </w:rPr>
        <w:t>[PES-SYM-0040] MUST</w:t>
      </w:r>
      <w:r>
        <w:rPr>
          <w:rFonts w:ascii="Calibri" w:hAnsi="Calibri" w:eastAsia="Calibri"/>
          <w:color w:val="1F2937"/>
          <w:sz w:val="22"/>
        </w:rPr>
        <w:t xml:space="preserve"> keep HMI-bind as a reserved reference-kind enum value only in Phase 2. No Phase 2 command may create such an edge; Phase 3 HMI authoring must use the canonical reference service when it becomes normative.</w:t>
      </w:r>
    </w:p>
    <w:p>
      <w:pPr>
        <w:pStyle w:val="Heading2"/>
      </w:pPr>
      <w:r>
        <w:rPr>
          <w:rFonts w:ascii="Calibri" w:hAnsi="Calibri" w:eastAsia="Calibri"/>
          <w:b/>
          <w:color w:val="2E74B5"/>
          <w:sz w:val="26"/>
        </w:rPr>
        <w:t>19.2 Tags, constants, and conceptual address spaces</w:t>
      </w:r>
    </w:p>
    <w:p>
      <w:pPr>
        <w:pStyle w:val="CodeBlock"/>
        <w:keepLines/>
        <w:shd w:fill="F2F4F7" w:val="clear"/>
        <w:pBdr>
          <w:left w:val="single" w:sz="12" w:space="4" w:color="2E74B5"/>
        </w:pBdr>
      </w:pPr>
      <w:r>
        <w:rPr>
          <w:rFonts w:ascii="Consolas" w:hAnsi="Consolas" w:eastAsia="Consolas"/>
          <w:color w:val="1F2937"/>
          <w:sz w:val="18"/>
        </w:rPr>
        <w:t>Tag {</w:t>
        <w:br/>
      </w:r>
      <w:r>
        <w:rPr>
          <w:rFonts w:ascii="Consolas" w:hAnsi="Consolas" w:eastAsia="Consolas"/>
          <w:color w:val="1F2937"/>
          <w:sz w:val="18"/>
        </w:rPr>
        <w:t xml:space="preserve">    id, name, scopeId, tableId, declaredTypeId,</w:t>
        <w:br/>
      </w:r>
      <w:r>
        <w:rPr>
          <w:rFonts w:ascii="Consolas" w:hAnsi="Consolas" w:eastAsia="Consolas"/>
          <w:color w:val="1F2937"/>
          <w:sz w:val="18"/>
        </w:rPr>
        <w:t xml:space="preserve">    address?, comment, startValue, retainPolicy,</w:t>
        <w:br/>
      </w:r>
      <w:r>
        <w:rPr>
          <w:rFonts w:ascii="Consolas" w:hAnsi="Consolas" w:eastAsia="Consolas"/>
          <w:color w:val="1F2937"/>
          <w:sz w:val="18"/>
        </w:rPr>
        <w:t xml:space="preserve">    displayFormat, constantValue?, hardwareChannelId?</w:t>
        <w:br/>
      </w:r>
      <w:r>
        <w:rPr>
          <w:rFonts w:ascii="Consolas" w:hAnsi="Consolas" w:eastAsia="Consolas"/>
          <w:color w:val="1F2937"/>
          <w:sz w:val="18"/>
        </w:rPr>
        <w:t>}</w:t>
      </w:r>
    </w:p>
    <w:p>
      <w:pPr>
        <w:widowControl/>
      </w:pPr>
      <w:r>
        <w:rPr>
          <w:rFonts w:ascii="Calibri" w:hAnsi="Calibri" w:eastAsia="Calibri"/>
          <w:b/>
          <w:color w:val="1F2937"/>
          <w:sz w:val="22"/>
        </w:rPr>
        <w:t>[PES-SYM-0019] MUST</w:t>
      </w:r>
      <w:r>
        <w:rPr>
          <w:rFonts w:ascii="Calibri" w:hAnsi="Calibri" w:eastAsia="Calibri"/>
          <w:color w:val="1F2937"/>
          <w:sz w:val="22"/>
        </w:rPr>
        <w:t xml:space="preserve"> support a default tag table plus additional organizational tables; table membership shall not create a separate PLC namespace.</w:t>
      </w:r>
    </w:p>
    <w:p>
      <w:pPr>
        <w:widowControl/>
      </w:pPr>
      <w:r>
        <w:rPr>
          <w:rFonts w:ascii="Calibri" w:hAnsi="Calibri" w:eastAsia="Calibri"/>
          <w:b/>
          <w:color w:val="1F2937"/>
          <w:sz w:val="22"/>
        </w:rPr>
        <w:t>[PES-SYM-0020] MUST</w:t>
      </w:r>
      <w:r>
        <w:rPr>
          <w:rFonts w:ascii="Calibri" w:hAnsi="Calibri" w:eastAsia="Calibri"/>
          <w:color w:val="1F2937"/>
          <w:sz w:val="22"/>
        </w:rPr>
        <w:t xml:space="preserve"> make a constant a compile-time value with no mutable runtime storage, process address, modify target, or force target.</w:t>
      </w:r>
    </w:p>
    <w:p>
      <w:pPr>
        <w:widowControl/>
      </w:pPr>
      <w:r>
        <w:rPr>
          <w:rFonts w:ascii="Calibri" w:hAnsi="Calibri" w:eastAsia="Calibri"/>
          <w:b/>
          <w:color w:val="1F2937"/>
          <w:sz w:val="22"/>
        </w:rPr>
        <w:t>[PES-SYM-0021] MUST</w:t>
      </w:r>
      <w:r>
        <w:rPr>
          <w:rFonts w:ascii="Calibri" w:hAnsi="Calibri" w:eastAsia="Calibri"/>
          <w:color w:val="1F2937"/>
          <w:sz w:val="22"/>
        </w:rPr>
        <w:t xml:space="preserve"> use arbitrary precision only to parse untyped literals; once context supplies a type, constant operations use the same fixed-width arithmetic/fault policy as runtime.</w:t>
      </w:r>
    </w:p>
    <w:p>
      <w:pPr>
        <w:widowControl/>
      </w:pPr>
      <w:r>
        <w:rPr>
          <w:rFonts w:ascii="Calibri" w:hAnsi="Calibri" w:eastAsia="Calibri"/>
          <w:b/>
          <w:color w:val="1F2937"/>
          <w:sz w:val="22"/>
        </w:rPr>
        <w:t>[PES-SYM-0022] MUST</w:t>
      </w:r>
      <w:r>
        <w:rPr>
          <w:rFonts w:ascii="Calibri" w:hAnsi="Calibri" w:eastAsia="Calibri"/>
          <w:color w:val="1F2937"/>
          <w:sz w:val="22"/>
        </w:rPr>
        <w:t xml:space="preserve"> reject a nonconstant expression, runtime value, unknown symbol, overflowed literal, or unsupported instruction in a constant declaration.</w:t>
      </w:r>
    </w:p>
    <w:p>
      <w:pPr>
        <w:widowControl/>
      </w:pPr>
      <w:r>
        <w:rPr>
          <w:rFonts w:ascii="Calibri" w:hAnsi="Calibri" w:eastAsia="Calibri"/>
          <w:b/>
          <w:color w:val="1F2937"/>
          <w:sz w:val="22"/>
        </w:rPr>
        <w:t>[PES-SYM-0023] MUST</w:t>
      </w:r>
      <w:r>
        <w:rPr>
          <w:rFonts w:ascii="Calibri" w:hAnsi="Calibri" w:eastAsia="Calibri"/>
          <w:color w:val="1F2937"/>
          <w:sz w:val="22"/>
        </w:rPr>
        <w:t xml:space="preserve"> model I, Q, M, and DB as conceptual VirtualController address/storage areas only.</w:t>
      </w:r>
    </w:p>
    <w:p>
      <w:pPr>
        <w:widowControl/>
      </w:pPr>
      <w:r>
        <w:rPr>
          <w:rFonts w:ascii="Calibri" w:hAnsi="Calibri" w:eastAsia="Calibri"/>
          <w:b/>
          <w:color w:val="1F2937"/>
          <w:sz w:val="22"/>
        </w:rPr>
        <w:t>[PES-SYM-0024] MUST</w:t>
      </w:r>
      <w:r>
        <w:rPr>
          <w:rFonts w:ascii="Calibri" w:hAnsi="Calibri" w:eastAsia="Calibri"/>
          <w:color w:val="1F2937"/>
          <w:sz w:val="22"/>
        </w:rPr>
        <w:t xml:space="preserve"> parse canonical baseline addresses as `I&lt;byte&gt;.&lt;bit&gt;` or `Q&lt;byte&gt;.&lt;bit&gt;` for digital I/O BOOL channels, `IW&lt;byte&gt;` or `QW&lt;byte&gt;` for one analog/temperature INT channel, and `M&lt;byte&gt;.&lt;bit&gt;`, `MB&lt;byte&gt;`, `MW&lt;byte&gt;`, `MD&lt;byte&gt;`, or `ML&lt;byte&gt;` for marker storage. An optional leading percent sign may be accepted, but canonical serialization omits it.</w:t>
      </w:r>
    </w:p>
    <w:p>
      <w:pPr>
        <w:widowControl/>
      </w:pPr>
      <w:r>
        <w:rPr>
          <w:rFonts w:ascii="Calibri" w:hAnsi="Calibri" w:eastAsia="Calibri"/>
          <w:b/>
          <w:color w:val="1F2937"/>
          <w:sz w:val="22"/>
        </w:rPr>
        <w:t>[PES-SYM-0025] MUST</w:t>
      </w:r>
      <w:r>
        <w:rPr>
          <w:rFonts w:ascii="Calibri" w:hAnsi="Calibri" w:eastAsia="Calibri"/>
          <w:color w:val="1F2937"/>
          <w:sz w:val="22"/>
        </w:rPr>
        <w:t xml:space="preserve"> use B, W, D, and L as 8-bit, 16-bit, 32-bit, and 64-bit marker-width designators and permit a bit suffix only from 0 through 7. I/Q accepts no B, D, or L form; its W form is the exact signed INT channel form defined by PES-SYM-0028.</w:t>
      </w:r>
    </w:p>
    <w:p>
      <w:pPr>
        <w:widowControl/>
      </w:pPr>
      <w:r>
        <w:rPr>
          <w:rFonts w:ascii="Calibri" w:hAnsi="Calibri" w:eastAsia="Calibri"/>
          <w:b/>
          <w:color w:val="1F2937"/>
          <w:sz w:val="22"/>
        </w:rPr>
        <w:t>[PES-SYM-0026] MUST</w:t>
      </w:r>
      <w:r>
        <w:rPr>
          <w:rFonts w:ascii="Calibri" w:hAnsi="Calibri" w:eastAsia="Calibri"/>
          <w:color w:val="1F2937"/>
          <w:sz w:val="22"/>
        </w:rPr>
        <w:t xml:space="preserve"> require an I/Q BOOL to bind its exact channel bit and an I/Q INT to bind its exact channel word. For M storage, BOOL binds a bit address; 8-bit, 16-bit, 32-bit, and 64-bit scalar/bit-string types bind B, W, D, and L respectively. Every other area/type/width combination is recognized as unsupported or diagnosed as a width/type mismatch and never acquires storage.</w:t>
      </w:r>
    </w:p>
    <w:p>
      <w:pPr>
        <w:widowControl/>
      </w:pPr>
      <w:r>
        <w:rPr>
          <w:rFonts w:ascii="Calibri" w:hAnsi="Calibri" w:eastAsia="Calibri"/>
          <w:b/>
          <w:color w:val="1F2937"/>
          <w:sz w:val="22"/>
        </w:rPr>
        <w:t>[PES-SYM-0027] MUST</w:t>
      </w:r>
      <w:r>
        <w:rPr>
          <w:rFonts w:ascii="Calibri" w:hAnsi="Calibri" w:eastAsia="Calibri"/>
          <w:color w:val="1F2937"/>
          <w:sz w:val="22"/>
        </w:rPr>
        <w:t xml:space="preserve"> enforce 2-byte alignment for I/Q W and natural alignment of 2, 4, and 8 bytes for M W, D, and L addresses.</w:t>
      </w:r>
    </w:p>
    <w:p>
      <w:pPr>
        <w:widowControl/>
      </w:pPr>
      <w:r>
        <w:rPr>
          <w:rFonts w:ascii="Calibri" w:hAnsi="Calibri" w:eastAsia="Calibri"/>
          <w:b/>
          <w:color w:val="1F2937"/>
          <w:sz w:val="22"/>
        </w:rPr>
        <w:t>[PES-SYM-0028] MUST</w:t>
      </w:r>
      <w:r>
        <w:rPr>
          <w:rFonts w:ascii="Calibri" w:hAnsi="Calibri" w:eastAsia="Calibri"/>
          <w:color w:val="1F2937"/>
          <w:sz w:val="22"/>
        </w:rPr>
        <w:t xml:space="preserve"> bind every EDU-21 I/Q tag to exactly one configured hardware channel: BOOL to one digital channel bit and INT to one complete analog/temperature channel word. Generic span, partial-channel, multi-channel, and cross-module I/Q tags are unsupported.</w:t>
      </w:r>
    </w:p>
    <w:p>
      <w:pPr>
        <w:widowControl/>
      </w:pPr>
      <w:r>
        <w:rPr>
          <w:rFonts w:ascii="Calibri" w:hAnsi="Calibri" w:eastAsia="Calibri"/>
          <w:b/>
          <w:color w:val="1F2937"/>
          <w:sz w:val="22"/>
        </w:rPr>
        <w:t>[PES-SYM-0029] MUST</w:t>
      </w:r>
      <w:r>
        <w:rPr>
          <w:rFonts w:ascii="Calibri" w:hAnsi="Calibri" w:eastAsia="Calibri"/>
          <w:color w:val="1F2937"/>
          <w:sz w:val="22"/>
        </w:rPr>
        <w:t xml:space="preserve"> let modules own I/Q process-image spans. Automatic I/Q binding chooses the first unbound direction/type-compatible channel by controller creation ordinal, local rack before distributed station, station creation ordinal, slot number, channel index, and channel UUID tie-breaker; only M tags allocate independent storage by first fit.</w:t>
      </w:r>
    </w:p>
    <w:p>
      <w:pPr>
        <w:widowControl/>
      </w:pPr>
      <w:r>
        <w:rPr>
          <w:rFonts w:ascii="Calibri" w:hAnsi="Calibri" w:eastAsia="Calibri"/>
          <w:b/>
          <w:color w:val="1F2937"/>
          <w:sz w:val="22"/>
        </w:rPr>
        <w:t>[PES-SYM-0030] MUST</w:t>
      </w:r>
      <w:r>
        <w:rPr>
          <w:rFonts w:ascii="Calibri" w:hAnsi="Calibri" w:eastAsia="Calibri"/>
          <w:color w:val="1F2937"/>
          <w:sz w:val="22"/>
        </w:rPr>
        <w:t xml:space="preserve"> reject two tag bindings to the same I/Q channel and overlapping M allocations; intentional alias/overlay semantics and I/Q quality aggregation are unsupported.</w:t>
      </w:r>
    </w:p>
    <w:p>
      <w:pPr>
        <w:widowControl/>
      </w:pPr>
      <w:r>
        <w:rPr>
          <w:rFonts w:ascii="Calibri" w:hAnsi="Calibri" w:eastAsia="Calibri"/>
          <w:b/>
          <w:color w:val="1F2937"/>
          <w:sz w:val="22"/>
        </w:rPr>
        <w:t>[PES-SYM-0031] MUST</w:t>
      </w:r>
      <w:r>
        <w:rPr>
          <w:rFonts w:ascii="Calibri" w:hAnsi="Calibri" w:eastAsia="Calibri"/>
          <w:color w:val="1F2937"/>
          <w:sz w:val="22"/>
        </w:rPr>
        <w:t xml:space="preserve"> treat symbolic DB member access as the baseline DB addressing model and shall not reproduce proprietary optimized or absolute DB layouts.</w:t>
      </w:r>
    </w:p>
    <w:p>
      <w:pPr>
        <w:widowControl/>
      </w:pPr>
      <w:r>
        <w:rPr>
          <w:rFonts w:ascii="Calibri" w:hAnsi="Calibri" w:eastAsia="Calibri"/>
          <w:b/>
          <w:color w:val="1F2937"/>
          <w:sz w:val="22"/>
        </w:rPr>
        <w:t>[PES-SYM-0032] MUST</w:t>
      </w:r>
      <w:r>
        <w:rPr>
          <w:rFonts w:ascii="Calibri" w:hAnsi="Calibri" w:eastAsia="Calibri"/>
          <w:color w:val="1F2937"/>
          <w:sz w:val="22"/>
        </w:rPr>
        <w:t xml:space="preserve"> distinguish a malformed address, width/type mismatch, alignment failure, capacity overflow, unmapped I/O span, and explicit overlap with separate navigable diagnostics.</w:t>
      </w:r>
    </w:p>
    <w:p>
      <w:pPr>
        <w:widowControl/>
      </w:pPr>
      <w:r>
        <w:rPr>
          <w:rFonts w:ascii="Calibri" w:hAnsi="Calibri" w:eastAsia="Calibri"/>
          <w:b/>
          <w:color w:val="1F2937"/>
          <w:sz w:val="22"/>
        </w:rPr>
        <w:t>[PES-SYM-0033] MUST</w:t>
      </w:r>
      <w:r>
        <w:rPr>
          <w:rFonts w:ascii="Calibri" w:hAnsi="Calibri" w:eastAsia="Calibri"/>
          <w:color w:val="1F2937"/>
          <w:sz w:val="22"/>
        </w:rPr>
        <w:t xml:space="preserve"> preserve invalid address text for repair without allocating it or converting it into a host address.</w:t>
      </w:r>
    </w:p>
    <w:p>
      <w:pPr>
        <w:widowControl/>
      </w:pPr>
      <w:r>
        <w:rPr>
          <w:rFonts w:ascii="Calibri" w:hAnsi="Calibri" w:eastAsia="Calibri"/>
          <w:b/>
          <w:color w:val="1F2937"/>
          <w:sz w:val="22"/>
        </w:rPr>
        <w:t>[PES-SYM-0034] MUST</w:t>
      </w:r>
      <w:r>
        <w:rPr>
          <w:rFonts w:ascii="Calibri" w:hAnsi="Calibri" w:eastAsia="Calibri"/>
          <w:color w:val="1F2937"/>
          <w:sz w:val="22"/>
        </w:rPr>
        <w:t xml:space="preserve"> make comments and display formats nonsemantic while making declared type, constant/start value, retain policy, address, and channel binding semantic.</w:t>
      </w:r>
    </w:p>
    <w:p>
      <w:pPr>
        <w:pStyle w:val="Heading2"/>
      </w:pPr>
      <w:r>
        <w:rPr>
          <w:rFonts w:ascii="Calibri" w:hAnsi="Calibri" w:eastAsia="Calibri"/>
          <w:b/>
          <w:color w:val="2E74B5"/>
          <w:sz w:val="26"/>
        </w:rPr>
        <w:t>19.3 Canonical type universe</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486"/>
        <w:gridCol w:w="2950"/>
        <w:gridCol w:w="3924"/>
      </w:tblGrid>
      <w:tr>
        <w:trPr>
          <w:tblHeader w:val="true"/>
          <w:cantSplit w:val="true"/>
        </w:trPr>
        <w:tc>
          <w:tcPr>
            <w:tcW w:type="dxa" w:w="248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Type family</w:t>
            </w:r>
          </w:p>
        </w:tc>
        <w:tc>
          <w:tcPr>
            <w:tcW w:type="dxa" w:w="295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EDU-21 Core 1.0 types</w:t>
            </w:r>
          </w:p>
        </w:tc>
        <w:tc>
          <w:tcPr>
            <w:tcW w:type="dxa" w:w="3924"/>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Normative value model</w:t>
            </w:r>
          </w:p>
        </w:tc>
      </w:tr>
      <w:tr>
        <w:trPr>
          <w:cantSplit w:val="true"/>
        </w:trPr>
        <w:tc>
          <w:tcPr>
            <w:tcW w:type="dxa" w:w="2486"/>
          </w:tcPr>
          <w:p>
            <w:pPr>
              <w:spacing w:before="0" w:after="0" w:line="252" w:lineRule="auto"/>
            </w:pPr>
            <w:r>
              <w:rPr>
                <w:rFonts w:ascii="Calibri" w:hAnsi="Calibri" w:eastAsia="Calibri"/>
                <w:color w:val="1F2937"/>
                <w:sz w:val="18"/>
              </w:rPr>
              <w:t>Boolean</w:t>
            </w:r>
          </w:p>
        </w:tc>
        <w:tc>
          <w:tcPr>
            <w:tcW w:type="dxa" w:w="2950"/>
          </w:tcPr>
          <w:p>
            <w:pPr>
              <w:spacing w:before="0" w:after="0" w:line="252" w:lineRule="auto"/>
            </w:pPr>
            <w:r>
              <w:rPr>
                <w:rFonts w:ascii="Calibri" w:hAnsi="Calibri" w:eastAsia="Calibri"/>
                <w:color w:val="1F2937"/>
                <w:sz w:val="18"/>
              </w:rPr>
              <w:t>BOOL</w:t>
            </w:r>
          </w:p>
        </w:tc>
        <w:tc>
          <w:tcPr>
            <w:tcW w:type="dxa" w:w="3924"/>
          </w:tcPr>
          <w:p>
            <w:pPr>
              <w:spacing w:before="0" w:after="0" w:line="252" w:lineRule="auto"/>
            </w:pPr>
            <w:r>
              <w:rPr>
                <w:rFonts w:ascii="Calibri" w:hAnsi="Calibri" w:eastAsia="Calibri"/>
                <w:color w:val="1F2937"/>
                <w:sz w:val="18"/>
              </w:rPr>
              <w:t>FALSE or TRUE only; no numeric truthiness</w:t>
            </w:r>
          </w:p>
        </w:tc>
      </w:tr>
      <w:tr>
        <w:trPr>
          <w:cantSplit w:val="true"/>
        </w:trPr>
        <w:tc>
          <w:tcPr>
            <w:tcW w:type="dxa" w:w="2486"/>
          </w:tcPr>
          <w:p>
            <w:pPr>
              <w:spacing w:before="0" w:after="0" w:line="252" w:lineRule="auto"/>
            </w:pPr>
            <w:r>
              <w:rPr>
                <w:rFonts w:ascii="Calibri" w:hAnsi="Calibri" w:eastAsia="Calibri"/>
                <w:color w:val="1F2937"/>
                <w:sz w:val="18"/>
              </w:rPr>
              <w:t>Signed integer</w:t>
            </w:r>
          </w:p>
        </w:tc>
        <w:tc>
          <w:tcPr>
            <w:tcW w:type="dxa" w:w="2950"/>
          </w:tcPr>
          <w:p>
            <w:pPr>
              <w:spacing w:before="0" w:after="0" w:line="252" w:lineRule="auto"/>
            </w:pPr>
            <w:r>
              <w:rPr>
                <w:rFonts w:ascii="Calibri" w:hAnsi="Calibri" w:eastAsia="Calibri"/>
                <w:color w:val="1F2937"/>
                <w:sz w:val="18"/>
              </w:rPr>
              <w:t>SINT, INT, DINT, LINT</w:t>
            </w:r>
          </w:p>
        </w:tc>
        <w:tc>
          <w:tcPr>
            <w:tcW w:type="dxa" w:w="3924"/>
          </w:tcPr>
          <w:p>
            <w:pPr>
              <w:spacing w:before="0" w:after="0" w:line="252" w:lineRule="auto"/>
            </w:pPr>
            <w:r>
              <w:rPr>
                <w:rFonts w:ascii="Calibri" w:hAnsi="Calibri" w:eastAsia="Calibri"/>
                <w:color w:val="1F2937"/>
                <w:sz w:val="18"/>
              </w:rPr>
              <w:t>Two's-complement 8, 16, 32, 64 bit</w:t>
            </w:r>
          </w:p>
        </w:tc>
      </w:tr>
      <w:tr>
        <w:trPr>
          <w:cantSplit w:val="true"/>
        </w:trPr>
        <w:tc>
          <w:tcPr>
            <w:tcW w:type="dxa" w:w="2486"/>
          </w:tcPr>
          <w:p>
            <w:pPr>
              <w:spacing w:before="0" w:after="0" w:line="252" w:lineRule="auto"/>
            </w:pPr>
            <w:r>
              <w:rPr>
                <w:rFonts w:ascii="Calibri" w:hAnsi="Calibri" w:eastAsia="Calibri"/>
                <w:color w:val="1F2937"/>
                <w:sz w:val="18"/>
              </w:rPr>
              <w:t>Unsigned integer</w:t>
            </w:r>
          </w:p>
        </w:tc>
        <w:tc>
          <w:tcPr>
            <w:tcW w:type="dxa" w:w="2950"/>
          </w:tcPr>
          <w:p>
            <w:pPr>
              <w:spacing w:before="0" w:after="0" w:line="252" w:lineRule="auto"/>
            </w:pPr>
            <w:r>
              <w:rPr>
                <w:rFonts w:ascii="Calibri" w:hAnsi="Calibri" w:eastAsia="Calibri"/>
                <w:color w:val="1F2937"/>
                <w:sz w:val="18"/>
              </w:rPr>
              <w:t>USINT, UINT, UDINT, ULINT</w:t>
            </w:r>
          </w:p>
        </w:tc>
        <w:tc>
          <w:tcPr>
            <w:tcW w:type="dxa" w:w="3924"/>
          </w:tcPr>
          <w:p>
            <w:pPr>
              <w:spacing w:before="0" w:after="0" w:line="252" w:lineRule="auto"/>
            </w:pPr>
            <w:r>
              <w:rPr>
                <w:rFonts w:ascii="Calibri" w:hAnsi="Calibri" w:eastAsia="Calibri"/>
                <w:color w:val="1F2937"/>
                <w:sz w:val="18"/>
              </w:rPr>
              <w:t>Unsigned 8, 16, 32, 64 bit</w:t>
            </w:r>
          </w:p>
        </w:tc>
      </w:tr>
      <w:tr>
        <w:trPr>
          <w:cantSplit w:val="true"/>
        </w:trPr>
        <w:tc>
          <w:tcPr>
            <w:tcW w:type="dxa" w:w="2486"/>
          </w:tcPr>
          <w:p>
            <w:pPr>
              <w:spacing w:before="0" w:after="0" w:line="252" w:lineRule="auto"/>
            </w:pPr>
            <w:r>
              <w:rPr>
                <w:rFonts w:ascii="Calibri" w:hAnsi="Calibri" w:eastAsia="Calibri"/>
                <w:color w:val="1F2937"/>
                <w:sz w:val="18"/>
              </w:rPr>
              <w:t>Bit string</w:t>
            </w:r>
          </w:p>
        </w:tc>
        <w:tc>
          <w:tcPr>
            <w:tcW w:type="dxa" w:w="2950"/>
          </w:tcPr>
          <w:p>
            <w:pPr>
              <w:spacing w:before="0" w:after="0" w:line="252" w:lineRule="auto"/>
            </w:pPr>
            <w:r>
              <w:rPr>
                <w:rFonts w:ascii="Calibri" w:hAnsi="Calibri" w:eastAsia="Calibri"/>
                <w:color w:val="1F2937"/>
                <w:sz w:val="18"/>
              </w:rPr>
              <w:t>BYTE, WORD, DWORD, LWORD</w:t>
            </w:r>
          </w:p>
        </w:tc>
        <w:tc>
          <w:tcPr>
            <w:tcW w:type="dxa" w:w="3924"/>
          </w:tcPr>
          <w:p>
            <w:pPr>
              <w:spacing w:before="0" w:after="0" w:line="252" w:lineRule="auto"/>
            </w:pPr>
            <w:r>
              <w:rPr>
                <w:rFonts w:ascii="Calibri" w:hAnsi="Calibri" w:eastAsia="Calibri"/>
                <w:color w:val="1F2937"/>
                <w:sz w:val="18"/>
              </w:rPr>
              <w:t>Uninterpreted 8, 16, 32, 64 bit vectors</w:t>
            </w:r>
          </w:p>
        </w:tc>
      </w:tr>
      <w:tr>
        <w:trPr>
          <w:cantSplit w:val="true"/>
        </w:trPr>
        <w:tc>
          <w:tcPr>
            <w:tcW w:type="dxa" w:w="2486"/>
          </w:tcPr>
          <w:p>
            <w:pPr>
              <w:spacing w:before="0" w:after="0" w:line="252" w:lineRule="auto"/>
            </w:pPr>
            <w:r>
              <w:rPr>
                <w:rFonts w:ascii="Calibri" w:hAnsi="Calibri" w:eastAsia="Calibri"/>
                <w:color w:val="1F2937"/>
                <w:sz w:val="18"/>
              </w:rPr>
              <w:t>Floating point</w:t>
            </w:r>
          </w:p>
        </w:tc>
        <w:tc>
          <w:tcPr>
            <w:tcW w:type="dxa" w:w="2950"/>
          </w:tcPr>
          <w:p>
            <w:pPr>
              <w:spacing w:before="0" w:after="0" w:line="252" w:lineRule="auto"/>
            </w:pPr>
            <w:r>
              <w:rPr>
                <w:rFonts w:ascii="Calibri" w:hAnsi="Calibri" w:eastAsia="Calibri"/>
                <w:color w:val="1F2937"/>
                <w:sz w:val="18"/>
              </w:rPr>
              <w:t>REAL, LREAL</w:t>
            </w:r>
          </w:p>
        </w:tc>
        <w:tc>
          <w:tcPr>
            <w:tcW w:type="dxa" w:w="3924"/>
          </w:tcPr>
          <w:p>
            <w:pPr>
              <w:spacing w:before="0" w:after="0" w:line="252" w:lineRule="auto"/>
            </w:pPr>
            <w:r>
              <w:rPr>
                <w:rFonts w:ascii="Calibri" w:hAnsi="Calibri" w:eastAsia="Calibri"/>
                <w:color w:val="1F2937"/>
                <w:sz w:val="18"/>
              </w:rPr>
              <w:t>IEEE 754 binary32 and binary64 with canonical NaN</w:t>
            </w:r>
          </w:p>
        </w:tc>
      </w:tr>
      <w:tr>
        <w:trPr>
          <w:cantSplit w:val="true"/>
        </w:trPr>
        <w:tc>
          <w:tcPr>
            <w:tcW w:type="dxa" w:w="2486"/>
          </w:tcPr>
          <w:p>
            <w:pPr>
              <w:spacing w:before="0" w:after="0" w:line="252" w:lineRule="auto"/>
            </w:pPr>
            <w:r>
              <w:rPr>
                <w:rFonts w:ascii="Calibri" w:hAnsi="Calibri" w:eastAsia="Calibri"/>
                <w:color w:val="1F2937"/>
                <w:sz w:val="18"/>
              </w:rPr>
              <w:t>Character and string</w:t>
            </w:r>
          </w:p>
        </w:tc>
        <w:tc>
          <w:tcPr>
            <w:tcW w:type="dxa" w:w="2950"/>
          </w:tcPr>
          <w:p>
            <w:pPr>
              <w:spacing w:before="0" w:after="0" w:line="252" w:lineRule="auto"/>
            </w:pPr>
            <w:r>
              <w:rPr>
                <w:rFonts w:ascii="Calibri" w:hAnsi="Calibri" w:eastAsia="Calibri"/>
                <w:color w:val="1F2937"/>
                <w:sz w:val="18"/>
              </w:rPr>
              <w:t>CHAR, STRING[n]</w:t>
            </w:r>
          </w:p>
        </w:tc>
        <w:tc>
          <w:tcPr>
            <w:tcW w:type="dxa" w:w="3924"/>
          </w:tcPr>
          <w:p>
            <w:pPr>
              <w:spacing w:before="0" w:after="0" w:line="252" w:lineRule="auto"/>
            </w:pPr>
            <w:r>
              <w:rPr>
                <w:rFonts w:ascii="Calibri" w:hAnsi="Calibri" w:eastAsia="Calibri"/>
                <w:color w:val="1F2937"/>
                <w:sz w:val="18"/>
              </w:rPr>
              <w:t>8-bit character unit and bounded sequence</w:t>
            </w:r>
          </w:p>
        </w:tc>
      </w:tr>
      <w:tr>
        <w:trPr>
          <w:cantSplit w:val="true"/>
        </w:trPr>
        <w:tc>
          <w:tcPr>
            <w:tcW w:type="dxa" w:w="2486"/>
          </w:tcPr>
          <w:p>
            <w:pPr>
              <w:spacing w:before="0" w:after="0" w:line="252" w:lineRule="auto"/>
            </w:pPr>
            <w:r>
              <w:rPr>
                <w:rFonts w:ascii="Calibri" w:hAnsi="Calibri" w:eastAsia="Calibri"/>
                <w:color w:val="1F2937"/>
                <w:sz w:val="18"/>
              </w:rPr>
              <w:t>Duration</w:t>
            </w:r>
          </w:p>
        </w:tc>
        <w:tc>
          <w:tcPr>
            <w:tcW w:type="dxa" w:w="2950"/>
          </w:tcPr>
          <w:p>
            <w:pPr>
              <w:spacing w:before="0" w:after="0" w:line="252" w:lineRule="auto"/>
            </w:pPr>
            <w:r>
              <w:rPr>
                <w:rFonts w:ascii="Calibri" w:hAnsi="Calibri" w:eastAsia="Calibri"/>
                <w:color w:val="1F2937"/>
                <w:sz w:val="18"/>
              </w:rPr>
              <w:t>TIME</w:t>
            </w:r>
          </w:p>
        </w:tc>
        <w:tc>
          <w:tcPr>
            <w:tcW w:type="dxa" w:w="3924"/>
          </w:tcPr>
          <w:p>
            <w:pPr>
              <w:spacing w:before="0" w:after="0" w:line="252" w:lineRule="auto"/>
            </w:pPr>
            <w:r>
              <w:rPr>
                <w:rFonts w:ascii="Calibri" w:hAnsi="Calibri" w:eastAsia="Calibri"/>
                <w:color w:val="1F2937"/>
                <w:sz w:val="18"/>
              </w:rPr>
              <w:t>Signed 64-bit count of virtual milliseconds</w:t>
            </w:r>
          </w:p>
        </w:tc>
      </w:tr>
      <w:tr>
        <w:trPr>
          <w:cantSplit w:val="true"/>
        </w:trPr>
        <w:tc>
          <w:tcPr>
            <w:tcW w:type="dxa" w:w="2486"/>
          </w:tcPr>
          <w:p>
            <w:pPr>
              <w:spacing w:before="0" w:after="0" w:line="252" w:lineRule="auto"/>
            </w:pPr>
            <w:r>
              <w:rPr>
                <w:rFonts w:ascii="Calibri" w:hAnsi="Calibri" w:eastAsia="Calibri"/>
                <w:color w:val="1F2937"/>
                <w:sz w:val="18"/>
              </w:rPr>
              <w:t>Aggregate</w:t>
            </w:r>
          </w:p>
        </w:tc>
        <w:tc>
          <w:tcPr>
            <w:tcW w:type="dxa" w:w="2950"/>
          </w:tcPr>
          <w:p>
            <w:pPr>
              <w:spacing w:before="0" w:after="0" w:line="252" w:lineRule="auto"/>
            </w:pPr>
            <w:r>
              <w:rPr>
                <w:rFonts w:ascii="Calibri" w:hAnsi="Calibri" w:eastAsia="Calibri"/>
                <w:color w:val="1F2937"/>
                <w:sz w:val="18"/>
              </w:rPr>
              <w:t>ARRAY, STRUCT, named PLC data type</w:t>
            </w:r>
          </w:p>
        </w:tc>
        <w:tc>
          <w:tcPr>
            <w:tcW w:type="dxa" w:w="3924"/>
          </w:tcPr>
          <w:p>
            <w:pPr>
              <w:spacing w:before="0" w:after="0" w:line="252" w:lineRule="auto"/>
            </w:pPr>
            <w:r>
              <w:rPr>
                <w:rFonts w:ascii="Calibri" w:hAnsi="Calibri" w:eastAsia="Calibri"/>
                <w:color w:val="1F2937"/>
                <w:sz w:val="18"/>
              </w:rPr>
              <w:t>Fixed bounds, ordered stable members, nominal named identity</w:t>
            </w:r>
          </w:p>
        </w:tc>
      </w:tr>
      <w:tr>
        <w:trPr>
          <w:cantSplit w:val="true"/>
        </w:trPr>
        <w:tc>
          <w:tcPr>
            <w:tcW w:type="dxa" w:w="2486"/>
          </w:tcPr>
          <w:p>
            <w:pPr>
              <w:spacing w:before="0" w:after="0" w:line="252" w:lineRule="auto"/>
            </w:pPr>
            <w:r>
              <w:rPr>
                <w:rFonts w:ascii="Calibri" w:hAnsi="Calibri" w:eastAsia="Calibri"/>
                <w:color w:val="1F2937"/>
                <w:sz w:val="18"/>
              </w:rPr>
              <w:t>Instruction state</w:t>
            </w:r>
          </w:p>
        </w:tc>
        <w:tc>
          <w:tcPr>
            <w:tcW w:type="dxa" w:w="2950"/>
          </w:tcPr>
          <w:p>
            <w:pPr>
              <w:spacing w:before="0" w:after="0" w:line="252" w:lineRule="auto"/>
            </w:pPr>
            <w:r>
              <w:rPr>
                <w:rFonts w:ascii="Calibri" w:hAnsi="Calibri" w:eastAsia="Calibri"/>
                <w:color w:val="1F2937"/>
                <w:sz w:val="18"/>
              </w:rPr>
              <w:t>EdgeState, TimerState, CounterState</w:t>
            </w:r>
          </w:p>
        </w:tc>
        <w:tc>
          <w:tcPr>
            <w:tcW w:type="dxa" w:w="3924"/>
          </w:tcPr>
          <w:p>
            <w:pPr>
              <w:spacing w:before="0" w:after="0" w:line="252" w:lineRule="auto"/>
            </w:pPr>
            <w:r>
              <w:rPr>
                <w:rFonts w:ascii="Calibri" w:hAnsi="Calibri" w:eastAsia="Calibri"/>
                <w:color w:val="1F2937"/>
                <w:sz w:val="18"/>
              </w:rPr>
              <w:t>Registry-owned nominal persistent state; explicit FB Static/multi-instance or global-DB storage only</w:t>
            </w:r>
          </w:p>
        </w:tc>
      </w:tr>
    </w:tbl>
    <w:p>
      <w:pPr>
        <w:spacing w:after="40" w:line="144" w:lineRule="auto"/>
      </w:pPr>
    </w:p>
    <w:p>
      <w:pPr>
        <w:widowControl/>
      </w:pPr>
      <w:r>
        <w:rPr>
          <w:rFonts w:ascii="Calibri" w:hAnsi="Calibri" w:eastAsia="Calibri"/>
          <w:b/>
          <w:color w:val="1F2937"/>
          <w:sz w:val="22"/>
        </w:rPr>
        <w:t>[PES-TYP-0003] MUST</w:t>
      </w:r>
      <w:r>
        <w:rPr>
          <w:rFonts w:ascii="Calibri" w:hAnsi="Calibri" w:eastAsia="Calibri"/>
          <w:color w:val="1F2937"/>
          <w:sz w:val="22"/>
        </w:rPr>
        <w:t xml:space="preserve"> assign each primitive type a stable TypeId containing explicit category, width, signedness, range, representation, literal rules, and default value.</w:t>
      </w:r>
    </w:p>
    <w:p>
      <w:pPr>
        <w:widowControl/>
      </w:pPr>
      <w:r>
        <w:rPr>
          <w:rFonts w:ascii="Calibri" w:hAnsi="Calibri" w:eastAsia="Calibri"/>
          <w:b/>
          <w:color w:val="1F2937"/>
          <w:sz w:val="22"/>
        </w:rPr>
        <w:t>[PES-TYP-0004] MUST</w:t>
      </w:r>
      <w:r>
        <w:rPr>
          <w:rFonts w:ascii="Calibri" w:hAnsi="Calibri" w:eastAsia="Calibri"/>
          <w:color w:val="1F2937"/>
          <w:sz w:val="22"/>
        </w:rPr>
        <w:t xml:space="preserve"> define SINT, INT, DINT, and LINT ranges as negative 2 raised to width minus 1 through positive 2 raised to width minus 1 minus one.</w:t>
      </w:r>
    </w:p>
    <w:p>
      <w:pPr>
        <w:widowControl/>
      </w:pPr>
      <w:r>
        <w:rPr>
          <w:rFonts w:ascii="Calibri" w:hAnsi="Calibri" w:eastAsia="Calibri"/>
          <w:b/>
          <w:color w:val="1F2937"/>
          <w:sz w:val="22"/>
        </w:rPr>
        <w:t>[PES-TYP-0005] MUST</w:t>
      </w:r>
      <w:r>
        <w:rPr>
          <w:rFonts w:ascii="Calibri" w:hAnsi="Calibri" w:eastAsia="Calibri"/>
          <w:color w:val="1F2937"/>
          <w:sz w:val="22"/>
        </w:rPr>
        <w:t xml:space="preserve"> define USINT, UINT, UDINT, and ULINT ranges as zero through 2 raised to width minus one.</w:t>
      </w:r>
    </w:p>
    <w:p>
      <w:pPr>
        <w:widowControl/>
      </w:pPr>
      <w:r>
        <w:rPr>
          <w:rFonts w:ascii="Calibri" w:hAnsi="Calibri" w:eastAsia="Calibri"/>
          <w:b/>
          <w:color w:val="1F2937"/>
          <w:sz w:val="22"/>
        </w:rPr>
        <w:t>[PES-TYP-0006] MUST</w:t>
      </w:r>
      <w:r>
        <w:rPr>
          <w:rFonts w:ascii="Calibri" w:hAnsi="Calibri" w:eastAsia="Calibri"/>
          <w:color w:val="1F2937"/>
          <w:sz w:val="22"/>
        </w:rPr>
        <w:t xml:space="preserve"> keep bit-string types distinct from same-width integer types; bit interpretation does not imply numeric assignment compatibility.</w:t>
      </w:r>
    </w:p>
    <w:p>
      <w:pPr>
        <w:widowControl/>
      </w:pPr>
      <w:r>
        <w:rPr>
          <w:rFonts w:ascii="Calibri" w:hAnsi="Calibri" w:eastAsia="Calibri"/>
          <w:b/>
          <w:color w:val="1F2937"/>
          <w:sz w:val="22"/>
        </w:rPr>
        <w:t>[PES-TYP-0007] MUST</w:t>
      </w:r>
      <w:r>
        <w:rPr>
          <w:rFonts w:ascii="Calibri" w:hAnsi="Calibri" w:eastAsia="Calibri"/>
          <w:color w:val="1F2937"/>
          <w:sz w:val="22"/>
        </w:rPr>
        <w:t xml:space="preserve"> normalize every NaN result to one canonical quiet-NaN representation before storage, hashing, comparison instrumentation, snapshot, or trace.</w:t>
      </w:r>
    </w:p>
    <w:p>
      <w:pPr>
        <w:widowControl/>
      </w:pPr>
      <w:r>
        <w:rPr>
          <w:rFonts w:ascii="Calibri" w:hAnsi="Calibri" w:eastAsia="Calibri"/>
          <w:b/>
          <w:color w:val="1F2937"/>
          <w:sz w:val="22"/>
        </w:rPr>
        <w:t>[PES-TYP-0008] MUST</w:t>
      </w:r>
      <w:r>
        <w:rPr>
          <w:rFonts w:ascii="Calibri" w:hAnsi="Calibri" w:eastAsia="Calibri"/>
          <w:color w:val="1F2937"/>
          <w:sz w:val="22"/>
        </w:rPr>
        <w:t xml:space="preserve"> preserve IEEE signed zero and define equality, ordering, infinity, and NaN behavior identically across compiler constant evaluation and runtime.</w:t>
      </w:r>
    </w:p>
    <w:p>
      <w:pPr>
        <w:widowControl/>
      </w:pPr>
      <w:r>
        <w:rPr>
          <w:rFonts w:ascii="Calibri" w:hAnsi="Calibri" w:eastAsia="Calibri"/>
          <w:b/>
          <w:color w:val="1F2937"/>
          <w:sz w:val="22"/>
        </w:rPr>
        <w:t>[PES-TYP-0009] MUST</w:t>
      </w:r>
      <w:r>
        <w:rPr>
          <w:rFonts w:ascii="Calibri" w:hAnsi="Calibri" w:eastAsia="Calibri"/>
          <w:color w:val="1F2937"/>
          <w:sz w:val="22"/>
        </w:rPr>
        <w:t xml:space="preserve"> define CHAR as an unsigned 8-bit character code and STRING[n] as a current length plus at most n CHAR values, with n from 0 through 254 and a profile default of 254 when omitted.</w:t>
      </w:r>
    </w:p>
    <w:p>
      <w:pPr>
        <w:widowControl/>
      </w:pPr>
      <w:r>
        <w:rPr>
          <w:rFonts w:ascii="Calibri" w:hAnsi="Calibri" w:eastAsia="Calibri"/>
          <w:b/>
          <w:color w:val="1F2937"/>
          <w:sz w:val="22"/>
        </w:rPr>
        <w:t>[PES-TYP-0010] MUST</w:t>
      </w:r>
      <w:r>
        <w:rPr>
          <w:rFonts w:ascii="Calibri" w:hAnsi="Calibri" w:eastAsia="Calibri"/>
          <w:color w:val="1F2937"/>
          <w:sz w:val="22"/>
        </w:rPr>
        <w:t xml:space="preserve"> reject a string literal containing a character outside the CHAR range in EDU-21 Core 1.0; WSTRING and wide-character behavior remain profile-gated and unsupported in the baseline.</w:t>
      </w:r>
    </w:p>
    <w:p>
      <w:pPr>
        <w:widowControl/>
      </w:pPr>
      <w:r>
        <w:rPr>
          <w:rFonts w:ascii="Calibri" w:hAnsi="Calibri" w:eastAsia="Calibri"/>
          <w:b/>
          <w:color w:val="1F2937"/>
          <w:sz w:val="22"/>
        </w:rPr>
        <w:t>[PES-TYP-0011] MUST</w:t>
      </w:r>
      <w:r>
        <w:rPr>
          <w:rFonts w:ascii="Calibri" w:hAnsi="Calibri" w:eastAsia="Calibri"/>
          <w:color w:val="1F2937"/>
          <w:sz w:val="22"/>
        </w:rPr>
        <w:t xml:space="preserve"> define TIME as signed 64-bit virtual milliseconds and use simulator virtual time rather than host wall time for all temporal operations.</w:t>
      </w:r>
    </w:p>
    <w:p>
      <w:pPr>
        <w:widowControl/>
      </w:pPr>
      <w:r>
        <w:rPr>
          <w:rFonts w:ascii="Calibri" w:hAnsi="Calibri" w:eastAsia="Calibri"/>
          <w:b/>
          <w:color w:val="1F2937"/>
          <w:sz w:val="22"/>
        </w:rPr>
        <w:t>[PES-TYP-0012] MUST</w:t>
      </w:r>
      <w:r>
        <w:rPr>
          <w:rFonts w:ascii="Calibri" w:hAnsi="Calibri" w:eastAsia="Calibri"/>
          <w:color w:val="1F2937"/>
          <w:sz w:val="22"/>
        </w:rPr>
        <w:t xml:space="preserve"> classify DATE, TIME_OF_DAY, DATE_AND_TIME, WSTRING, reference, variant, pointer, ANY-like, technology, system, and safety types as unsupported until separately specified by a profile.</w:t>
      </w:r>
    </w:p>
    <w:p>
      <w:pPr>
        <w:widowControl/>
      </w:pPr>
      <w:r>
        <w:rPr>
          <w:rFonts w:ascii="Calibri" w:hAnsi="Calibri" w:eastAsia="Calibri"/>
          <w:b/>
          <w:color w:val="1F2937"/>
          <w:sz w:val="22"/>
        </w:rPr>
        <w:t>[PES-TYP-0013] MUST NOT</w:t>
      </w:r>
      <w:r>
        <w:rPr>
          <w:rFonts w:ascii="Calibri" w:hAnsi="Calibri" w:eastAsia="Calibri"/>
          <w:color w:val="1F2937"/>
          <w:sz w:val="22"/>
        </w:rPr>
        <w:t xml:space="preserve"> infer a type's behavior, limit, endianness, padding, or conversion from the host language or CPU.</w:t>
      </w:r>
    </w:p>
    <w:p>
      <w:pPr>
        <w:pStyle w:val="Heading2"/>
      </w:pPr>
      <w:r>
        <w:rPr>
          <w:rFonts w:ascii="Calibri" w:hAnsi="Calibri" w:eastAsia="Calibri"/>
          <w:b/>
          <w:color w:val="2E74B5"/>
          <w:sz w:val="26"/>
        </w:rPr>
        <w:t>19.4 Arrays, structures, and named types</w:t>
      </w:r>
    </w:p>
    <w:p>
      <w:pPr>
        <w:widowControl/>
      </w:pPr>
      <w:r>
        <w:rPr>
          <w:rFonts w:ascii="Calibri" w:hAnsi="Calibri" w:eastAsia="Calibri"/>
          <w:b/>
          <w:color w:val="1F2937"/>
          <w:sz w:val="22"/>
        </w:rPr>
        <w:t>[PES-TYP-0014] MUST</w:t>
      </w:r>
      <w:r>
        <w:rPr>
          <w:rFonts w:ascii="Calibri" w:hAnsi="Calibri" w:eastAsia="Calibri"/>
          <w:color w:val="1F2937"/>
          <w:sz w:val="22"/>
        </w:rPr>
        <w:t xml:space="preserve"> represent an array with one through six dimensions, an explicit signed 32-bit lower and upper bound for each dimension, and one canonical element type.</w:t>
      </w:r>
    </w:p>
    <w:p>
      <w:pPr>
        <w:widowControl/>
      </w:pPr>
      <w:r>
        <w:rPr>
          <w:rFonts w:ascii="Calibri" w:hAnsi="Calibri" w:eastAsia="Calibri"/>
          <w:b/>
          <w:color w:val="1F2937"/>
          <w:sz w:val="22"/>
        </w:rPr>
        <w:t>[PES-TYP-0015] MUST</w:t>
      </w:r>
      <w:r>
        <w:rPr>
          <w:rFonts w:ascii="Calibri" w:hAnsi="Calibri" w:eastAsia="Calibri"/>
          <w:color w:val="1F2937"/>
          <w:sz w:val="22"/>
        </w:rPr>
        <w:t xml:space="preserve"> require every array bound to be a compile-time constant with lower bound less than or equal to upper bound and total element count inside the profile resource limit.</w:t>
      </w:r>
    </w:p>
    <w:p>
      <w:pPr>
        <w:widowControl/>
      </w:pPr>
      <w:r>
        <w:rPr>
          <w:rFonts w:ascii="Calibri" w:hAnsi="Calibri" w:eastAsia="Calibri"/>
          <w:b/>
          <w:color w:val="1F2937"/>
          <w:sz w:val="22"/>
        </w:rPr>
        <w:t>[PES-TYP-0016] MUST</w:t>
      </w:r>
      <w:r>
        <w:rPr>
          <w:rFonts w:ascii="Calibri" w:hAnsi="Calibri" w:eastAsia="Calibri"/>
          <w:color w:val="1F2937"/>
          <w:sz w:val="22"/>
        </w:rPr>
        <w:t xml:space="preserve"> give each structure and named-type member an immutable UUID, declared order, name, type, the optional reusable default governed by PES-TYP-0052, and comment; reusable type definitions do not carry runtime retention policy.</w:t>
      </w:r>
    </w:p>
    <w:p>
      <w:pPr>
        <w:widowControl/>
      </w:pPr>
      <w:r>
        <w:rPr>
          <w:rFonts w:ascii="Calibri" w:hAnsi="Calibri" w:eastAsia="Calibri"/>
          <w:b/>
          <w:color w:val="1F2937"/>
          <w:sz w:val="22"/>
        </w:rPr>
        <w:t>[PES-TYP-0017] MUST</w:t>
      </w:r>
      <w:r>
        <w:rPr>
          <w:rFonts w:ascii="Calibri" w:hAnsi="Calibri" w:eastAsia="Calibri"/>
          <w:color w:val="1F2937"/>
          <w:sz w:val="22"/>
        </w:rPr>
        <w:t xml:space="preserve"> preserve member UUID across rename and reorder and create a new UUID for an independent copied member.</w:t>
      </w:r>
    </w:p>
    <w:p>
      <w:pPr>
        <w:widowControl/>
      </w:pPr>
      <w:r>
        <w:rPr>
          <w:rFonts w:ascii="Calibri" w:hAnsi="Calibri" w:eastAsia="Calibri"/>
          <w:b/>
          <w:color w:val="1F2937"/>
          <w:sz w:val="22"/>
        </w:rPr>
        <w:t>[PES-TYP-0018] MUST</w:t>
      </w:r>
      <w:r>
        <w:rPr>
          <w:rFonts w:ascii="Calibri" w:hAnsi="Calibri" w:eastAsia="Calibri"/>
          <w:color w:val="1F2937"/>
          <w:sz w:val="22"/>
        </w:rPr>
        <w:t xml:space="preserve"> make named PLC data types nominal: equal structural shape alone shall not make two named types assignment-compatible. Anonymous STRUCT compatibility follows PES-TYP-0055.</w:t>
      </w:r>
    </w:p>
    <w:p>
      <w:pPr>
        <w:widowControl/>
      </w:pPr>
      <w:r>
        <w:rPr>
          <w:rFonts w:ascii="Calibri" w:hAnsi="Calibri" w:eastAsia="Calibri"/>
          <w:b/>
          <w:color w:val="1F2937"/>
          <w:sz w:val="22"/>
        </w:rPr>
        <w:t>[PES-TYP-0019] MUST</w:t>
      </w:r>
      <w:r>
        <w:rPr>
          <w:rFonts w:ascii="Calibri" w:hAnsi="Calibri" w:eastAsia="Calibri"/>
          <w:color w:val="1F2937"/>
          <w:sz w:val="22"/>
        </w:rPr>
        <w:t xml:space="preserve"> reject direct or indirect cyclic value containment in the absence of a separately specified reference type.</w:t>
      </w:r>
    </w:p>
    <w:p>
      <w:pPr>
        <w:widowControl/>
      </w:pPr>
      <w:r>
        <w:rPr>
          <w:rFonts w:ascii="Calibri" w:hAnsi="Calibri" w:eastAsia="Calibri"/>
          <w:b/>
          <w:color w:val="1F2937"/>
          <w:sz w:val="22"/>
        </w:rPr>
        <w:t>[PES-TYP-0020] MUST</w:t>
      </w:r>
      <w:r>
        <w:rPr>
          <w:rFonts w:ascii="Calibri" w:hAnsi="Calibri" w:eastAsia="Calibri"/>
          <w:color w:val="1F2937"/>
          <w:sz w:val="22"/>
        </w:rPr>
        <w:t xml:space="preserve"> use an original deterministic simulator layout for aggregates and shall not claim vendor memory-layout equivalence.</w:t>
      </w:r>
    </w:p>
    <w:p>
      <w:pPr>
        <w:widowControl/>
      </w:pPr>
      <w:r>
        <w:rPr>
          <w:rFonts w:ascii="Calibri" w:hAnsi="Calibri" w:eastAsia="Calibri"/>
          <w:b/>
          <w:color w:val="1F2937"/>
          <w:sz w:val="22"/>
        </w:rPr>
        <w:t>[PES-TYP-0021] MUST</w:t>
      </w:r>
      <w:r>
        <w:rPr>
          <w:rFonts w:ascii="Calibri" w:hAnsi="Calibri" w:eastAsia="Calibri"/>
          <w:color w:val="1F2937"/>
          <w:sz w:val="22"/>
        </w:rPr>
        <w:t xml:space="preserve"> include member identity and ordered type shape in public signature, dependency, DB-layout, build, and migration fingerprints.</w:t>
      </w:r>
    </w:p>
    <w:p>
      <w:pPr>
        <w:widowControl/>
      </w:pPr>
      <w:r>
        <w:rPr>
          <w:rFonts w:ascii="Calibri" w:hAnsi="Calibri" w:eastAsia="Calibri"/>
          <w:b/>
          <w:color w:val="1F2937"/>
          <w:sz w:val="22"/>
        </w:rPr>
        <w:t>[PES-TYP-0022] MUST</w:t>
      </w:r>
      <w:r>
        <w:rPr>
          <w:rFonts w:ascii="Calibri" w:hAnsi="Calibri" w:eastAsia="Calibri"/>
          <w:color w:val="1F2937"/>
          <w:sz w:val="22"/>
        </w:rPr>
        <w:t xml:space="preserve"> invalidate every dependent declaration, DB, block interface, call, source binding, watch row, trace channel, and later HMI binding when a used type's public signature changes.</w:t>
      </w:r>
    </w:p>
    <w:p>
      <w:pPr>
        <w:pStyle w:val="Heading2"/>
      </w:pPr>
      <w:r>
        <w:rPr>
          <w:rFonts w:ascii="Calibri" w:hAnsi="Calibri" w:eastAsia="Calibri"/>
          <w:b/>
          <w:color w:val="2E74B5"/>
          <w:sz w:val="26"/>
        </w:rPr>
        <w:t>19.5 Conversion, arithmetic, comparison, and bounds policy</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4865"/>
        <w:gridCol w:w="4495"/>
      </w:tblGrid>
      <w:tr>
        <w:trPr>
          <w:tblHeader w:val="true"/>
          <w:cantSplit w:val="true"/>
        </w:trPr>
        <w:tc>
          <w:tcPr>
            <w:tcW w:type="dxa" w:w="486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Source and target</w:t>
            </w:r>
          </w:p>
        </w:tc>
        <w:tc>
          <w:tcPr>
            <w:tcW w:type="dxa" w:w="449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EDU-21 Core 1.0 policy</w:t>
            </w:r>
          </w:p>
        </w:tc>
      </w:tr>
      <w:tr>
        <w:trPr>
          <w:cantSplit w:val="true"/>
        </w:trPr>
        <w:tc>
          <w:tcPr>
            <w:tcW w:type="dxa" w:w="4865"/>
          </w:tcPr>
          <w:p>
            <w:pPr>
              <w:spacing w:before="0" w:after="0" w:line="252" w:lineRule="auto"/>
            </w:pPr>
            <w:r>
              <w:rPr>
                <w:rFonts w:ascii="Calibri" w:hAnsi="Calibri" w:eastAsia="Calibri"/>
                <w:color w:val="1F2937"/>
                <w:sz w:val="18"/>
              </w:rPr>
              <w:t>Same canonical type</w:t>
            </w:r>
          </w:p>
        </w:tc>
        <w:tc>
          <w:tcPr>
            <w:tcW w:type="dxa" w:w="4495"/>
          </w:tcPr>
          <w:p>
            <w:pPr>
              <w:spacing w:before="0" w:after="0" w:line="252" w:lineRule="auto"/>
            </w:pPr>
            <w:r>
              <w:rPr>
                <w:rFonts w:ascii="Calibri" w:hAnsi="Calibri" w:eastAsia="Calibri"/>
                <w:color w:val="1F2937"/>
                <w:sz w:val="18"/>
              </w:rPr>
              <w:t>Implicit</w:t>
            </w:r>
          </w:p>
        </w:tc>
      </w:tr>
      <w:tr>
        <w:trPr>
          <w:cantSplit w:val="true"/>
        </w:trPr>
        <w:tc>
          <w:tcPr>
            <w:tcW w:type="dxa" w:w="4865"/>
          </w:tcPr>
          <w:p>
            <w:pPr>
              <w:spacing w:before="0" w:after="0" w:line="252" w:lineRule="auto"/>
            </w:pPr>
            <w:r>
              <w:rPr>
                <w:rFonts w:ascii="Calibri" w:hAnsi="Calibri" w:eastAsia="Calibri"/>
                <w:color w:val="1F2937"/>
                <w:sz w:val="18"/>
              </w:rPr>
              <w:t>Untyped exact literal fitting the required type</w:t>
            </w:r>
          </w:p>
        </w:tc>
        <w:tc>
          <w:tcPr>
            <w:tcW w:type="dxa" w:w="4495"/>
          </w:tcPr>
          <w:p>
            <w:pPr>
              <w:spacing w:before="0" w:after="0" w:line="252" w:lineRule="auto"/>
            </w:pPr>
            <w:r>
              <w:rPr>
                <w:rFonts w:ascii="Calibri" w:hAnsi="Calibri" w:eastAsia="Calibri"/>
                <w:color w:val="1F2937"/>
                <w:sz w:val="18"/>
              </w:rPr>
              <w:t>Contextual implicit</w:t>
            </w:r>
          </w:p>
        </w:tc>
      </w:tr>
      <w:tr>
        <w:trPr>
          <w:cantSplit w:val="true"/>
        </w:trPr>
        <w:tc>
          <w:tcPr>
            <w:tcW w:type="dxa" w:w="4865"/>
          </w:tcPr>
          <w:p>
            <w:pPr>
              <w:spacing w:before="0" w:after="0" w:line="252" w:lineRule="auto"/>
            </w:pPr>
            <w:r>
              <w:rPr>
                <w:rFonts w:ascii="Calibri" w:hAnsi="Calibri" w:eastAsia="Calibri"/>
                <w:color w:val="1F2937"/>
                <w:sz w:val="18"/>
              </w:rPr>
              <w:t>Signed integer to wider signed integer</w:t>
            </w:r>
          </w:p>
        </w:tc>
        <w:tc>
          <w:tcPr>
            <w:tcW w:type="dxa" w:w="4495"/>
          </w:tcPr>
          <w:p>
            <w:pPr>
              <w:spacing w:before="0" w:after="0" w:line="252" w:lineRule="auto"/>
            </w:pPr>
            <w:r>
              <w:rPr>
                <w:rFonts w:ascii="Calibri" w:hAnsi="Calibri" w:eastAsia="Calibri"/>
                <w:color w:val="1F2937"/>
                <w:sz w:val="18"/>
              </w:rPr>
              <w:t>Implicit</w:t>
            </w:r>
          </w:p>
        </w:tc>
      </w:tr>
      <w:tr>
        <w:trPr>
          <w:cantSplit w:val="true"/>
        </w:trPr>
        <w:tc>
          <w:tcPr>
            <w:tcW w:type="dxa" w:w="4865"/>
          </w:tcPr>
          <w:p>
            <w:pPr>
              <w:spacing w:before="0" w:after="0" w:line="252" w:lineRule="auto"/>
            </w:pPr>
            <w:r>
              <w:rPr>
                <w:rFonts w:ascii="Calibri" w:hAnsi="Calibri" w:eastAsia="Calibri"/>
                <w:color w:val="1F2937"/>
                <w:sz w:val="18"/>
              </w:rPr>
              <w:t>Unsigned integer to wider unsigned integer</w:t>
            </w:r>
          </w:p>
        </w:tc>
        <w:tc>
          <w:tcPr>
            <w:tcW w:type="dxa" w:w="4495"/>
          </w:tcPr>
          <w:p>
            <w:pPr>
              <w:spacing w:before="0" w:after="0" w:line="252" w:lineRule="auto"/>
            </w:pPr>
            <w:r>
              <w:rPr>
                <w:rFonts w:ascii="Calibri" w:hAnsi="Calibri" w:eastAsia="Calibri"/>
                <w:color w:val="1F2937"/>
                <w:sz w:val="18"/>
              </w:rPr>
              <w:t>Implicit</w:t>
            </w:r>
          </w:p>
        </w:tc>
      </w:tr>
      <w:tr>
        <w:trPr>
          <w:cantSplit w:val="true"/>
        </w:trPr>
        <w:tc>
          <w:tcPr>
            <w:tcW w:type="dxa" w:w="4865"/>
          </w:tcPr>
          <w:p>
            <w:pPr>
              <w:spacing w:before="0" w:after="0" w:line="252" w:lineRule="auto"/>
            </w:pPr>
            <w:r>
              <w:rPr>
                <w:rFonts w:ascii="Calibri" w:hAnsi="Calibri" w:eastAsia="Calibri"/>
                <w:color w:val="1F2937"/>
                <w:sz w:val="18"/>
              </w:rPr>
              <w:t>Unsigned integer to wider signed integer with greater value range</w:t>
            </w:r>
          </w:p>
        </w:tc>
        <w:tc>
          <w:tcPr>
            <w:tcW w:type="dxa" w:w="4495"/>
          </w:tcPr>
          <w:p>
            <w:pPr>
              <w:spacing w:before="0" w:after="0" w:line="252" w:lineRule="auto"/>
            </w:pPr>
            <w:r>
              <w:rPr>
                <w:rFonts w:ascii="Calibri" w:hAnsi="Calibri" w:eastAsia="Calibri"/>
                <w:color w:val="1F2937"/>
                <w:sz w:val="18"/>
              </w:rPr>
              <w:t>Implicit</w:t>
            </w:r>
          </w:p>
        </w:tc>
      </w:tr>
      <w:tr>
        <w:trPr>
          <w:cantSplit w:val="true"/>
        </w:trPr>
        <w:tc>
          <w:tcPr>
            <w:tcW w:type="dxa" w:w="4865"/>
          </w:tcPr>
          <w:p>
            <w:pPr>
              <w:spacing w:before="0" w:after="0" w:line="252" w:lineRule="auto"/>
            </w:pPr>
            <w:r>
              <w:rPr>
                <w:rFonts w:ascii="Calibri" w:hAnsi="Calibri" w:eastAsia="Calibri"/>
                <w:color w:val="1F2937"/>
                <w:sz w:val="18"/>
              </w:rPr>
              <w:t>REAL to LREAL</w:t>
            </w:r>
          </w:p>
        </w:tc>
        <w:tc>
          <w:tcPr>
            <w:tcW w:type="dxa" w:w="4495"/>
          </w:tcPr>
          <w:p>
            <w:pPr>
              <w:spacing w:before="0" w:after="0" w:line="252" w:lineRule="auto"/>
            </w:pPr>
            <w:r>
              <w:rPr>
                <w:rFonts w:ascii="Calibri" w:hAnsi="Calibri" w:eastAsia="Calibri"/>
                <w:color w:val="1F2937"/>
                <w:sz w:val="18"/>
              </w:rPr>
              <w:t>Implicit</w:t>
            </w:r>
          </w:p>
        </w:tc>
      </w:tr>
      <w:tr>
        <w:trPr>
          <w:cantSplit w:val="true"/>
        </w:trPr>
        <w:tc>
          <w:tcPr>
            <w:tcW w:type="dxa" w:w="4865"/>
          </w:tcPr>
          <w:p>
            <w:pPr>
              <w:spacing w:before="0" w:after="0" w:line="252" w:lineRule="auto"/>
            </w:pPr>
            <w:r>
              <w:rPr>
                <w:rFonts w:ascii="Calibri" w:hAnsi="Calibri" w:eastAsia="Calibri"/>
                <w:color w:val="1F2937"/>
                <w:sz w:val="18"/>
              </w:rPr>
              <w:t>Signed and unsigned mixing</w:t>
            </w:r>
          </w:p>
        </w:tc>
        <w:tc>
          <w:tcPr>
            <w:tcW w:type="dxa" w:w="4495"/>
          </w:tcPr>
          <w:p>
            <w:pPr>
              <w:spacing w:before="0" w:after="0" w:line="252" w:lineRule="auto"/>
            </w:pPr>
            <w:r>
              <w:rPr>
                <w:rFonts w:ascii="Calibri" w:hAnsi="Calibri" w:eastAsia="Calibri"/>
                <w:color w:val="1F2937"/>
                <w:sz w:val="18"/>
              </w:rPr>
              <w:t>Explicit only</w:t>
            </w:r>
          </w:p>
        </w:tc>
      </w:tr>
      <w:tr>
        <w:trPr>
          <w:cantSplit w:val="true"/>
        </w:trPr>
        <w:tc>
          <w:tcPr>
            <w:tcW w:type="dxa" w:w="4865"/>
          </w:tcPr>
          <w:p>
            <w:pPr>
              <w:spacing w:before="0" w:after="0" w:line="252" w:lineRule="auto"/>
            </w:pPr>
            <w:r>
              <w:rPr>
                <w:rFonts w:ascii="Calibri" w:hAnsi="Calibri" w:eastAsia="Calibri"/>
                <w:color w:val="1F2937"/>
                <w:sz w:val="18"/>
              </w:rPr>
              <w:t>Integer and floating-point mixing</w:t>
            </w:r>
          </w:p>
        </w:tc>
        <w:tc>
          <w:tcPr>
            <w:tcW w:type="dxa" w:w="4495"/>
          </w:tcPr>
          <w:p>
            <w:pPr>
              <w:spacing w:before="0" w:after="0" w:line="252" w:lineRule="auto"/>
            </w:pPr>
            <w:r>
              <w:rPr>
                <w:rFonts w:ascii="Calibri" w:hAnsi="Calibri" w:eastAsia="Calibri"/>
                <w:color w:val="1F2937"/>
                <w:sz w:val="18"/>
              </w:rPr>
              <w:t>Explicit only</w:t>
            </w:r>
          </w:p>
        </w:tc>
      </w:tr>
      <w:tr>
        <w:trPr>
          <w:cantSplit w:val="true"/>
        </w:trPr>
        <w:tc>
          <w:tcPr>
            <w:tcW w:type="dxa" w:w="4865"/>
          </w:tcPr>
          <w:p>
            <w:pPr>
              <w:spacing w:before="0" w:after="0" w:line="252" w:lineRule="auto"/>
            </w:pPr>
            <w:r>
              <w:rPr>
                <w:rFonts w:ascii="Calibri" w:hAnsi="Calibri" w:eastAsia="Calibri"/>
                <w:color w:val="1F2937"/>
                <w:sz w:val="18"/>
              </w:rPr>
              <w:t>Narrowing numeric conversion</w:t>
            </w:r>
          </w:p>
        </w:tc>
        <w:tc>
          <w:tcPr>
            <w:tcW w:type="dxa" w:w="4495"/>
          </w:tcPr>
          <w:p>
            <w:pPr>
              <w:spacing w:before="0" w:after="0" w:line="252" w:lineRule="auto"/>
            </w:pPr>
            <w:r>
              <w:rPr>
                <w:rFonts w:ascii="Calibri" w:hAnsi="Calibri" w:eastAsia="Calibri"/>
                <w:color w:val="1F2937"/>
                <w:sz w:val="18"/>
              </w:rPr>
              <w:t>Explicit only</w:t>
            </w:r>
          </w:p>
        </w:tc>
      </w:tr>
      <w:tr>
        <w:trPr>
          <w:cantSplit w:val="true"/>
        </w:trPr>
        <w:tc>
          <w:tcPr>
            <w:tcW w:type="dxa" w:w="4865"/>
          </w:tcPr>
          <w:p>
            <w:pPr>
              <w:spacing w:before="0" w:after="0" w:line="252" w:lineRule="auto"/>
            </w:pPr>
            <w:r>
              <w:rPr>
                <w:rFonts w:ascii="Calibri" w:hAnsi="Calibri" w:eastAsia="Calibri"/>
                <w:color w:val="1F2937"/>
                <w:sz w:val="18"/>
              </w:rPr>
              <w:t>Bit string and numeric</w:t>
            </w:r>
          </w:p>
        </w:tc>
        <w:tc>
          <w:tcPr>
            <w:tcW w:type="dxa" w:w="4495"/>
          </w:tcPr>
          <w:p>
            <w:pPr>
              <w:spacing w:before="0" w:after="0" w:line="252" w:lineRule="auto"/>
            </w:pPr>
            <w:r>
              <w:rPr>
                <w:rFonts w:ascii="Calibri" w:hAnsi="Calibri" w:eastAsia="Calibri"/>
                <w:color w:val="1F2937"/>
                <w:sz w:val="18"/>
              </w:rPr>
              <w:t>Explicit only</w:t>
            </w:r>
          </w:p>
        </w:tc>
      </w:tr>
      <w:tr>
        <w:trPr>
          <w:cantSplit w:val="true"/>
        </w:trPr>
        <w:tc>
          <w:tcPr>
            <w:tcW w:type="dxa" w:w="4865"/>
          </w:tcPr>
          <w:p>
            <w:pPr>
              <w:spacing w:before="0" w:after="0" w:line="252" w:lineRule="auto"/>
            </w:pPr>
            <w:r>
              <w:rPr>
                <w:rFonts w:ascii="Calibri" w:hAnsi="Calibri" w:eastAsia="Calibri"/>
                <w:color w:val="1F2937"/>
                <w:sz w:val="18"/>
              </w:rPr>
              <w:t>BOOL and numeric/bit aggregate</w:t>
            </w:r>
          </w:p>
        </w:tc>
        <w:tc>
          <w:tcPr>
            <w:tcW w:type="dxa" w:w="4495"/>
          </w:tcPr>
          <w:p>
            <w:pPr>
              <w:spacing w:before="0" w:after="0" w:line="252" w:lineRule="auto"/>
            </w:pPr>
            <w:r>
              <w:rPr>
                <w:rFonts w:ascii="Calibri" w:hAnsi="Calibri" w:eastAsia="Calibri"/>
                <w:color w:val="1F2937"/>
                <w:sz w:val="18"/>
              </w:rPr>
              <w:t>Unsupported unless a named registry conversion exists</w:t>
            </w:r>
          </w:p>
        </w:tc>
      </w:tr>
      <w:tr>
        <w:trPr>
          <w:cantSplit w:val="true"/>
        </w:trPr>
        <w:tc>
          <w:tcPr>
            <w:tcW w:type="dxa" w:w="4865"/>
          </w:tcPr>
          <w:p>
            <w:pPr>
              <w:spacing w:before="0" w:after="0" w:line="252" w:lineRule="auto"/>
            </w:pPr>
            <w:r>
              <w:rPr>
                <w:rFonts w:ascii="Calibri" w:hAnsi="Calibri" w:eastAsia="Calibri"/>
                <w:color w:val="1F2937"/>
                <w:sz w:val="18"/>
              </w:rPr>
              <w:t>Aggregates and named types</w:t>
            </w:r>
          </w:p>
        </w:tc>
        <w:tc>
          <w:tcPr>
            <w:tcW w:type="dxa" w:w="4495"/>
          </w:tcPr>
          <w:p>
            <w:pPr>
              <w:spacing w:before="0" w:after="0" w:line="252" w:lineRule="auto"/>
            </w:pPr>
            <w:r>
              <w:rPr>
                <w:rFonts w:ascii="Calibri" w:hAnsi="Calibri" w:eastAsia="Calibri"/>
                <w:color w:val="1F2937"/>
                <w:sz w:val="18"/>
              </w:rPr>
              <w:t>Exact nominal identity or named explicit conversion</w:t>
            </w:r>
          </w:p>
        </w:tc>
      </w:tr>
    </w:tbl>
    <w:p>
      <w:pPr>
        <w:spacing w:after="40" w:line="144" w:lineRule="auto"/>
      </w:pPr>
    </w:p>
    <w:p>
      <w:pPr>
        <w:widowControl/>
      </w:pPr>
      <w:r>
        <w:rPr>
          <w:rFonts w:ascii="Calibri" w:hAnsi="Calibri" w:eastAsia="Calibri"/>
          <w:b/>
          <w:color w:val="1F2937"/>
          <w:sz w:val="22"/>
        </w:rPr>
        <w:t>[PES-TYP-0023] MUST</w:t>
      </w:r>
      <w:r>
        <w:rPr>
          <w:rFonts w:ascii="Calibri" w:hAnsi="Calibri" w:eastAsia="Calibri"/>
          <w:color w:val="1F2937"/>
          <w:sz w:val="22"/>
        </w:rPr>
        <w:t xml:space="preserve"> represent every accepted conversion as an explicit semantic conversion node, including one inserted implicitly.</w:t>
      </w:r>
    </w:p>
    <w:p>
      <w:pPr>
        <w:widowControl/>
      </w:pPr>
      <w:r>
        <w:rPr>
          <w:rFonts w:ascii="Calibri" w:hAnsi="Calibri" w:eastAsia="Calibri"/>
          <w:b/>
          <w:color w:val="1F2937"/>
          <w:sz w:val="22"/>
        </w:rPr>
        <w:t>[PES-TYP-0024] MUST</w:t>
      </w:r>
      <w:r>
        <w:rPr>
          <w:rFonts w:ascii="Calibri" w:hAnsi="Calibri" w:eastAsia="Calibri"/>
          <w:color w:val="1F2937"/>
          <w:sz w:val="22"/>
        </w:rPr>
        <w:t xml:space="preserve"> reject an operation when no unique overload and legal conversion path exists.</w:t>
      </w:r>
    </w:p>
    <w:p>
      <w:pPr>
        <w:widowControl/>
      </w:pPr>
      <w:r>
        <w:rPr>
          <w:rFonts w:ascii="Calibri" w:hAnsi="Calibri" w:eastAsia="Calibri"/>
          <w:b/>
          <w:color w:val="1F2937"/>
          <w:sz w:val="22"/>
        </w:rPr>
        <w:t>[PES-TYP-0025] MUST</w:t>
      </w:r>
      <w:r>
        <w:rPr>
          <w:rFonts w:ascii="Calibri" w:hAnsi="Calibri" w:eastAsia="Calibri"/>
          <w:color w:val="1F2937"/>
          <w:sz w:val="22"/>
        </w:rPr>
        <w:t xml:space="preserve"> reject equally ranked overloads as ambiguous and shall not choose by registry order.</w:t>
      </w:r>
    </w:p>
    <w:p>
      <w:pPr>
        <w:widowControl/>
      </w:pPr>
      <w:r>
        <w:rPr>
          <w:rFonts w:ascii="Calibri" w:hAnsi="Calibri" w:eastAsia="Calibri"/>
          <w:b/>
          <w:color w:val="1F2937"/>
          <w:sz w:val="22"/>
        </w:rPr>
        <w:t>[PES-TYP-0026] MUST</w:t>
      </w:r>
      <w:r>
        <w:rPr>
          <w:rFonts w:ascii="Calibri" w:hAnsi="Calibri" w:eastAsia="Calibri"/>
          <w:color w:val="1F2937"/>
          <w:sz w:val="22"/>
        </w:rPr>
        <w:t xml:space="preserve"> perform fixed-width integer addition, subtraction, multiplication, and negation modulo 2 raised to result width and interpret the result according to declared signedness.</w:t>
      </w:r>
    </w:p>
    <w:p>
      <w:pPr>
        <w:widowControl/>
      </w:pPr>
      <w:r>
        <w:rPr>
          <w:rFonts w:ascii="Calibri" w:hAnsi="Calibri" w:eastAsia="Calibri"/>
          <w:b/>
          <w:color w:val="1F2937"/>
          <w:sz w:val="22"/>
        </w:rPr>
        <w:t>[PES-TYP-0027] MUST</w:t>
      </w:r>
      <w:r>
        <w:rPr>
          <w:rFonts w:ascii="Calibri" w:hAnsi="Calibri" w:eastAsia="Calibri"/>
          <w:color w:val="1F2937"/>
          <w:sz w:val="22"/>
        </w:rPr>
        <w:t xml:space="preserve"> make signed integer division truncate toward zero and make remainder carry the dividend's sign.</w:t>
      </w:r>
    </w:p>
    <w:p>
      <w:pPr>
        <w:widowControl/>
      </w:pPr>
      <w:r>
        <w:rPr>
          <w:rFonts w:ascii="Calibri" w:hAnsi="Calibri" w:eastAsia="Calibri"/>
          <w:b/>
          <w:color w:val="1F2937"/>
          <w:sz w:val="22"/>
        </w:rPr>
        <w:t>[PES-TYP-0028] MUST</w:t>
      </w:r>
      <w:r>
        <w:rPr>
          <w:rFonts w:ascii="Calibri" w:hAnsi="Calibri" w:eastAsia="Calibri"/>
          <w:color w:val="1F2937"/>
          <w:sz w:val="22"/>
        </w:rPr>
        <w:t xml:space="preserve"> treat integer or floating-point division by zero and integer MOD by zero as deterministic runtime arithmetic faults; a provably zero constant divisor is a blocking compile diagnostic. Floating MOD does not exist.</w:t>
      </w:r>
    </w:p>
    <w:p>
      <w:pPr>
        <w:widowControl/>
      </w:pPr>
      <w:r>
        <w:rPr>
          <w:rFonts w:ascii="Calibri" w:hAnsi="Calibri" w:eastAsia="Calibri"/>
          <w:b/>
          <w:color w:val="1F2937"/>
          <w:sz w:val="22"/>
        </w:rPr>
        <w:t>[PES-TYP-0029] MUST</w:t>
      </w:r>
      <w:r>
        <w:rPr>
          <w:rFonts w:ascii="Calibri" w:hAnsi="Calibri" w:eastAsia="Calibri"/>
          <w:color w:val="1F2937"/>
          <w:sz w:val="22"/>
        </w:rPr>
        <w:t xml:space="preserve"> require a shift/rotate count from zero through width minus one; a constant invalid count is a compile error and a dynamic invalid count is a runtime arithmetic fault.</w:t>
      </w:r>
    </w:p>
    <w:p>
      <w:pPr>
        <w:widowControl/>
      </w:pPr>
      <w:r>
        <w:rPr>
          <w:rFonts w:ascii="Calibri" w:hAnsi="Calibri" w:eastAsia="Calibri"/>
          <w:b/>
          <w:color w:val="1F2937"/>
          <w:sz w:val="22"/>
        </w:rPr>
        <w:t>[PES-TYP-0030] MUST</w:t>
      </w:r>
      <w:r>
        <w:rPr>
          <w:rFonts w:ascii="Calibri" w:hAnsi="Calibri" w:eastAsia="Calibri"/>
          <w:color w:val="1F2937"/>
          <w:sz w:val="22"/>
        </w:rPr>
        <w:t xml:space="preserve"> perform integral narrowing and signedness-changing explicit conversions modulo 2 raised to destination width, with a compile warning when a constant value changes.</w:t>
      </w:r>
    </w:p>
    <w:p>
      <w:pPr>
        <w:widowControl/>
      </w:pPr>
      <w:r>
        <w:rPr>
          <w:rFonts w:ascii="Calibri" w:hAnsi="Calibri" w:eastAsia="Calibri"/>
          <w:b/>
          <w:color w:val="1F2937"/>
          <w:sz w:val="22"/>
        </w:rPr>
        <w:t>[PES-TYP-0031] MUST</w:t>
      </w:r>
      <w:r>
        <w:rPr>
          <w:rFonts w:ascii="Calibri" w:hAnsi="Calibri" w:eastAsia="Calibri"/>
          <w:color w:val="1F2937"/>
          <w:sz w:val="22"/>
        </w:rPr>
        <w:t xml:space="preserve"> convert integer to floating point with IEEE round-to-nearest, ties-to-even.</w:t>
      </w:r>
    </w:p>
    <w:p>
      <w:pPr>
        <w:widowControl/>
      </w:pPr>
      <w:r>
        <w:rPr>
          <w:rFonts w:ascii="Calibri" w:hAnsi="Calibri" w:eastAsia="Calibri"/>
          <w:b/>
          <w:color w:val="1F2937"/>
          <w:sz w:val="22"/>
        </w:rPr>
        <w:t>[PES-TYP-0032] MUST</w:t>
      </w:r>
      <w:r>
        <w:rPr>
          <w:rFonts w:ascii="Calibri" w:hAnsi="Calibri" w:eastAsia="Calibri"/>
          <w:color w:val="1F2937"/>
          <w:sz w:val="22"/>
        </w:rPr>
        <w:t xml:space="preserve"> require an explicit ROUND, TRUNC, FLOOR, or CEIL instruction for floating-point-to-integer conversion; NaN, infinity, or out-of-range result is a runtime conversion fault unless constant analysis can block it earlier.</w:t>
      </w:r>
    </w:p>
    <w:p>
      <w:pPr>
        <w:widowControl/>
      </w:pPr>
      <w:r>
        <w:rPr>
          <w:rFonts w:ascii="Calibri" w:hAnsi="Calibri" w:eastAsia="Calibri"/>
          <w:b/>
          <w:color w:val="1F2937"/>
          <w:sz w:val="22"/>
        </w:rPr>
        <w:t>[PES-TYP-0045] MUST</w:t>
      </w:r>
      <w:r>
        <w:rPr>
          <w:rFonts w:ascii="Calibri" w:hAnsi="Calibri" w:eastAsia="Calibri"/>
          <w:color w:val="1F2937"/>
          <w:sz w:val="22"/>
        </w:rPr>
        <w:t xml:space="preserve"> use IEEE round-to-nearest ties-to-even, gradual underflow, signed infinity on finite overflow, canonical NaN propagation, and IEEE signed-zero equality.</w:t>
      </w:r>
    </w:p>
    <w:p>
      <w:pPr>
        <w:widowControl/>
      </w:pPr>
      <w:r>
        <w:rPr>
          <w:rFonts w:ascii="Calibri" w:hAnsi="Calibri" w:eastAsia="Calibri"/>
          <w:b/>
          <w:color w:val="1F2937"/>
          <w:sz w:val="22"/>
        </w:rPr>
        <w:t>[PES-TYP-0046] MUST</w:t>
      </w:r>
      <w:r>
        <w:rPr>
          <w:rFonts w:ascii="Calibri" w:hAnsi="Calibri" w:eastAsia="Calibri"/>
          <w:color w:val="1F2937"/>
          <w:sz w:val="22"/>
        </w:rPr>
        <w:t xml:space="preserve"> make ordered/equality comparison with NaN FALSE except not-equal TRUE; MIN/MAX with NaN returns canonical NaN, while MIN of signed zeros returns negative zero and MAX returns positive zero.</w:t>
      </w:r>
    </w:p>
    <w:p>
      <w:pPr>
        <w:widowControl/>
      </w:pPr>
      <w:r>
        <w:rPr>
          <w:rFonts w:ascii="Calibri" w:hAnsi="Calibri" w:eastAsia="Calibri"/>
          <w:b/>
          <w:color w:val="1F2937"/>
          <w:sz w:val="22"/>
        </w:rPr>
        <w:t>[PES-TYP-0047] MUST</w:t>
      </w:r>
      <w:r>
        <w:rPr>
          <w:rFonts w:ascii="Calibri" w:hAnsi="Calibri" w:eastAsia="Calibri"/>
          <w:color w:val="1F2937"/>
          <w:sz w:val="22"/>
        </w:rPr>
        <w:t xml:space="preserve"> restrict MOD to integer types and make ABS of the minimum signed integer a deterministic arithmetic overflow fault.</w:t>
      </w:r>
    </w:p>
    <w:p>
      <w:pPr>
        <w:widowControl/>
      </w:pPr>
      <w:r>
        <w:rPr>
          <w:rFonts w:ascii="Calibri" w:hAnsi="Calibri" w:eastAsia="Calibri"/>
          <w:b/>
          <w:color w:val="1F2937"/>
          <w:sz w:val="22"/>
        </w:rPr>
        <w:t>[PES-TYP-0048] MUST</w:t>
      </w:r>
      <w:r>
        <w:rPr>
          <w:rFonts w:ascii="Calibri" w:hAnsi="Calibri" w:eastAsia="Calibri"/>
          <w:color w:val="1F2937"/>
          <w:sz w:val="22"/>
        </w:rPr>
        <w:t xml:space="preserve"> treat minimum-signed-value divided or MOD by negative one as arithmetic overflow: a constant case blocks compilation and a dynamic case raises the shared fatal arithmetic fault before any destination store.</w:t>
      </w:r>
    </w:p>
    <w:p>
      <w:pPr>
        <w:widowControl/>
      </w:pPr>
      <w:r>
        <w:rPr>
          <w:rFonts w:ascii="Calibri" w:hAnsi="Calibri" w:eastAsia="Calibri"/>
          <w:b/>
          <w:color w:val="1F2937"/>
          <w:sz w:val="22"/>
        </w:rPr>
        <w:t>[PES-TYP-0049] MUST</w:t>
      </w:r>
      <w:r>
        <w:rPr>
          <w:rFonts w:ascii="Calibri" w:hAnsi="Calibri" w:eastAsia="Calibri"/>
          <w:color w:val="1F2937"/>
          <w:sz w:val="22"/>
        </w:rPr>
        <w:t xml:space="preserve"> order CHAR by its unsigned 8-bit code and STRING lexicographically by decoded CHAR code, with the shorter string first when one is an exact prefix. Bit strings support equality and bit operations but no ordered comparison in EDU-21 Core 1.0.</w:t>
      </w:r>
    </w:p>
    <w:p>
      <w:pPr>
        <w:widowControl/>
      </w:pPr>
      <w:r>
        <w:rPr>
          <w:rFonts w:ascii="Calibri" w:hAnsi="Calibri" w:eastAsia="Calibri"/>
          <w:b/>
          <w:color w:val="1F2937"/>
          <w:sz w:val="22"/>
        </w:rPr>
        <w:t>[PES-TYP-0050] MUST</w:t>
      </w:r>
      <w:r>
        <w:rPr>
          <w:rFonts w:ascii="Calibri" w:hAnsi="Calibri" w:eastAsia="Calibri"/>
          <w:color w:val="1F2937"/>
          <w:sz w:val="22"/>
        </w:rPr>
        <w:t xml:space="preserve"> expose EdgeState, TimerState, and CounterState only as explicit storage-binding types for their matching registry instructions. User code may declare, pass as the `STATE` formal, retain, snapshot, and monitor them as a whole but may not access or write their internal members, convert them, compare them, overlap them, or bind one state object to more than one semantic invocation site.</w:t>
      </w:r>
    </w:p>
    <w:p>
      <w:pPr>
        <w:widowControl/>
      </w:pPr>
      <w:r>
        <w:rPr>
          <w:rFonts w:ascii="Calibri" w:hAnsi="Calibri" w:eastAsia="Calibri"/>
          <w:b/>
          <w:color w:val="1F2937"/>
          <w:sz w:val="22"/>
        </w:rPr>
        <w:t>[PES-TYP-0051] MUST</w:t>
      </w:r>
      <w:r>
        <w:rPr>
          <w:rFonts w:ascii="Calibri" w:hAnsi="Calibri" w:eastAsia="Calibri"/>
          <w:color w:val="1F2937"/>
          <w:sz w:val="22"/>
        </w:rPr>
        <w:t xml:space="preserve"> allow retainPolicy only on eligible storage declarations: M storage tags, global-DB top-level members, and FB Static members including instruction-state members. The policy applies uniformly to every leaf below that declaration; nested overrides, reusable-type retention, I/Q, Input, Output, InOut, Temp, Constant, and FC Return retention are unsupported in EDU-21 Core 1.0.</w:t>
      </w:r>
    </w:p>
    <w:p>
      <w:pPr>
        <w:widowControl/>
      </w:pPr>
      <w:r>
        <w:rPr>
          <w:rFonts w:ascii="Calibri" w:hAnsi="Calibri" w:eastAsia="Calibri"/>
          <w:b/>
          <w:color w:val="1F2937"/>
          <w:sz w:val="22"/>
        </w:rPr>
        <w:t>[PES-TYP-0052] MUST</w:t>
      </w:r>
      <w:r>
        <w:rPr>
          <w:rFonts w:ascii="Calibri" w:hAnsi="Calibri" w:eastAsia="Calibri"/>
          <w:color w:val="1F2937"/>
          <w:sz w:val="22"/>
        </w:rPr>
        <w:t xml:space="preserve"> allow an optional type-compatible reusable default on an ordinary STRUCT or named-type member; absence recursively uses canonical type defaults. EdgeState, TimerState, and CounterState members accept only their canonical default and expose no user-authored internal start value.</w:t>
      </w:r>
    </w:p>
    <w:p>
      <w:pPr>
        <w:widowControl/>
      </w:pPr>
      <w:r>
        <w:rPr>
          <w:rFonts w:ascii="Calibri" w:hAnsi="Calibri" w:eastAsia="Calibri"/>
          <w:b/>
          <w:color w:val="1F2937"/>
          <w:sz w:val="22"/>
        </w:rPr>
        <w:t>[PES-TYP-0053] MUST</w:t>
      </w:r>
      <w:r>
        <w:rPr>
          <w:rFonts w:ascii="Calibri" w:hAnsi="Calibri" w:eastAsia="Calibri"/>
          <w:color w:val="1F2937"/>
          <w:sz w:val="22"/>
        </w:rPr>
        <w:t xml:space="preserve"> convert REAL to LREAL implicitly without value change and LREAL to REAL explicitly with IEEE round-to-nearest ties-to-even, canonical NaN, preserved signed zero, gradual underflow, and signed infinity on finite overflow. Floating-to-integer conversion exists only through ROUND/TRUNC/FLOOR/CEIL.</w:t>
      </w:r>
    </w:p>
    <w:p>
      <w:pPr>
        <w:widowControl/>
      </w:pPr>
      <w:r>
        <w:rPr>
          <w:rFonts w:ascii="Calibri" w:hAnsi="Calibri" w:eastAsia="Calibri"/>
          <w:b/>
          <w:color w:val="1F2937"/>
          <w:sz w:val="22"/>
        </w:rPr>
        <w:t>[PES-TYP-0054] MUST</w:t>
      </w:r>
      <w:r>
        <w:rPr>
          <w:rFonts w:ascii="Calibri" w:hAnsi="Calibri" w:eastAsia="Calibri"/>
          <w:color w:val="1F2937"/>
          <w:sz w:val="22"/>
        </w:rPr>
        <w:t xml:space="preserve"> make the explicit conversion registry exhaustive: any integer type to any integer type under PES-TYP-0030; integer to REAL/LREAL under PES-TYP-0031; REAL/LREAL under PES-TYP-0053; equal-width integer to/from bit string by bit preservation; CHAR to/from USINT by value preservation; and TIME to/from LINT by preserving signed milliseconds. No other scalar, STRING, aggregate, state, BOOL, or cross-width bit-string conversion exists in EDU-21 Core 1.0.</w:t>
      </w:r>
    </w:p>
    <w:p>
      <w:pPr>
        <w:widowControl/>
      </w:pPr>
      <w:r>
        <w:rPr>
          <w:rFonts w:ascii="Calibri" w:hAnsi="Calibri" w:eastAsia="Calibri"/>
          <w:b/>
          <w:color w:val="1F2937"/>
          <w:sz w:val="22"/>
        </w:rPr>
        <w:t>[PES-TYP-0055] MUST</w:t>
      </w:r>
      <w:r>
        <w:rPr>
          <w:rFonts w:ascii="Calibri" w:hAnsi="Calibri" w:eastAsia="Calibri"/>
          <w:color w:val="1F2937"/>
          <w:sz w:val="22"/>
        </w:rPr>
        <w:t xml:space="preserve"> derive an anonymous STRUCT type signature from ordered case-folded member name plus each member's recursively canonical type/signature, excluding UUID, comment, default/start value, and display metadata. Two anonymous structures are assignment-compatible only when those signatures are byte-equal; duplicate case-folded member names are blocking.</w:t>
      </w:r>
    </w:p>
    <w:p>
      <w:pPr>
        <w:widowControl/>
      </w:pPr>
      <w:r>
        <w:rPr>
          <w:rFonts w:ascii="Calibri" w:hAnsi="Calibri" w:eastAsia="Calibri"/>
          <w:b/>
          <w:color w:val="1F2937"/>
          <w:sz w:val="22"/>
        </w:rPr>
        <w:t>[PES-TYP-0033] MUST</w:t>
      </w:r>
      <w:r>
        <w:rPr>
          <w:rFonts w:ascii="Calibri" w:hAnsi="Calibri" w:eastAsia="Calibri"/>
          <w:color w:val="1F2937"/>
          <w:sz w:val="22"/>
        </w:rPr>
        <w:t xml:space="preserve"> make string assignment require source current length not greater than destination capacity; a constant overflow blocks compilation and a dynamic overflow raises the shared runtime bounds fault without partial store.</w:t>
      </w:r>
    </w:p>
    <w:p>
      <w:pPr>
        <w:widowControl/>
      </w:pPr>
      <w:r>
        <w:rPr>
          <w:rFonts w:ascii="Calibri" w:hAnsi="Calibri" w:eastAsia="Calibri"/>
          <w:b/>
          <w:color w:val="1F2937"/>
          <w:sz w:val="22"/>
        </w:rPr>
        <w:t>[PES-TYP-0034] MUST</w:t>
      </w:r>
      <w:r>
        <w:rPr>
          <w:rFonts w:ascii="Calibri" w:hAnsi="Calibri" w:eastAsia="Calibri"/>
          <w:color w:val="1F2937"/>
          <w:sz w:val="22"/>
        </w:rPr>
        <w:t xml:space="preserve"> require exact array element type, dimension count, and bounds for array assignment.</w:t>
      </w:r>
    </w:p>
    <w:p>
      <w:pPr>
        <w:widowControl/>
      </w:pPr>
      <w:r>
        <w:rPr>
          <w:rFonts w:ascii="Calibri" w:hAnsi="Calibri" w:eastAsia="Calibri"/>
          <w:b/>
          <w:color w:val="1F2937"/>
          <w:sz w:val="22"/>
        </w:rPr>
        <w:t>[PES-TYP-0035] MUST</w:t>
      </w:r>
      <w:r>
        <w:rPr>
          <w:rFonts w:ascii="Calibri" w:hAnsi="Calibri" w:eastAsia="Calibri"/>
          <w:color w:val="1F2937"/>
          <w:sz w:val="22"/>
        </w:rPr>
        <w:t xml:space="preserve"> require exact named-type identity for named-structure assignment, exact PES-TYP-0055 signature equality for anonymous-to-anonymous assignment, and reject implicit assignment between named and anonymous structures; no baseline registered structure conversion exists.</w:t>
      </w:r>
    </w:p>
    <w:p>
      <w:pPr>
        <w:widowControl/>
      </w:pPr>
      <w:r>
        <w:rPr>
          <w:rFonts w:ascii="Calibri" w:hAnsi="Calibri" w:eastAsia="Calibri"/>
          <w:b/>
          <w:color w:val="1F2937"/>
          <w:sz w:val="22"/>
        </w:rPr>
        <w:t>[PES-TYP-0036] MUST</w:t>
      </w:r>
      <w:r>
        <w:rPr>
          <w:rFonts w:ascii="Calibri" w:hAnsi="Calibri" w:eastAsia="Calibri"/>
          <w:color w:val="1F2937"/>
          <w:sz w:val="22"/>
        </w:rPr>
        <w:t xml:space="preserve"> evaluate array indexes once, validate all bounds before a load/store, and perform no partial aggregate write after a bounds fault.</w:t>
      </w:r>
    </w:p>
    <w:p>
      <w:pPr>
        <w:widowControl/>
      </w:pPr>
      <w:r>
        <w:rPr>
          <w:rFonts w:ascii="Calibri" w:hAnsi="Calibri" w:eastAsia="Calibri"/>
          <w:b/>
          <w:color w:val="1F2937"/>
          <w:sz w:val="22"/>
        </w:rPr>
        <w:t>[PES-TYP-0037] MUST</w:t>
      </w:r>
      <w:r>
        <w:rPr>
          <w:rFonts w:ascii="Calibri" w:hAnsi="Calibri" w:eastAsia="Calibri"/>
          <w:color w:val="1F2937"/>
          <w:sz w:val="22"/>
        </w:rPr>
        <w:t xml:space="preserve"> evaluate an assignment's complete right-hand side and destination validity before committing the store.</w:t>
      </w:r>
    </w:p>
    <w:p>
      <w:pPr>
        <w:widowControl/>
      </w:pPr>
      <w:r>
        <w:rPr>
          <w:rFonts w:ascii="Calibri" w:hAnsi="Calibri" w:eastAsia="Calibri"/>
          <w:b/>
          <w:color w:val="1F2937"/>
          <w:sz w:val="22"/>
        </w:rPr>
        <w:t>[PES-TYP-0038] MUST</w:t>
      </w:r>
      <w:r>
        <w:rPr>
          <w:rFonts w:ascii="Calibri" w:hAnsi="Calibri" w:eastAsia="Calibri"/>
          <w:color w:val="1F2937"/>
          <w:sz w:val="22"/>
        </w:rPr>
        <w:t xml:space="preserve"> make Boolean conditions and contacts require BOOL and shall not apply numeric truthiness.</w:t>
      </w:r>
    </w:p>
    <w:p>
      <w:pPr>
        <w:pStyle w:val="Heading2"/>
      </w:pPr>
      <w:r>
        <w:rPr>
          <w:rFonts w:ascii="Calibri" w:hAnsi="Calibri" w:eastAsia="Calibri"/>
          <w:b/>
          <w:color w:val="2E74B5"/>
          <w:sz w:val="26"/>
        </w:rPr>
        <w:t>19.6 Value layers and initialization</w:t>
      </w:r>
    </w:p>
    <w:p>
      <w:pPr>
        <w:widowControl/>
      </w:pPr>
      <w:r>
        <w:rPr>
          <w:rFonts w:ascii="Calibri" w:hAnsi="Calibri" w:eastAsia="Calibri"/>
          <w:b/>
          <w:color w:val="1F2937"/>
          <w:sz w:val="22"/>
        </w:rPr>
        <w:t>[PES-TYP-0039] MUST</w:t>
      </w:r>
      <w:r>
        <w:rPr>
          <w:rFonts w:ascii="Calibri" w:hAnsi="Calibri" w:eastAsia="Calibri"/>
          <w:color w:val="1F2937"/>
          <w:sz w:val="22"/>
        </w:rPr>
        <w:t xml:space="preserve"> keep declaration/start value, current offline editable value, loaded baseline, current virtual actual value, retained value, raw VirtualIOBoundary value, effective forced value, quality, and snapshot value as distinct fields or views with explicit authority.</w:t>
      </w:r>
    </w:p>
    <w:p>
      <w:pPr>
        <w:widowControl/>
      </w:pPr>
      <w:r>
        <w:rPr>
          <w:rFonts w:ascii="Calibri" w:hAnsi="Calibri" w:eastAsia="Calibri"/>
          <w:b/>
          <w:color w:val="1F2937"/>
          <w:sz w:val="22"/>
        </w:rPr>
        <w:t>[PES-TYP-0040] MUST</w:t>
      </w:r>
      <w:r>
        <w:rPr>
          <w:rFonts w:ascii="Calibri" w:hAnsi="Calibri" w:eastAsia="Calibri"/>
          <w:color w:val="1F2937"/>
          <w:sz w:val="22"/>
        </w:rPr>
        <w:t xml:space="preserve"> initialize primitive/aggregate values to canonical defaults only when no explicit start value is authored; an authored illegal value remains blocking.</w:t>
      </w:r>
    </w:p>
    <w:p>
      <w:pPr>
        <w:widowControl/>
      </w:pPr>
      <w:r>
        <w:rPr>
          <w:rFonts w:ascii="Calibri" w:hAnsi="Calibri" w:eastAsia="Calibri"/>
          <w:b/>
          <w:color w:val="1F2937"/>
          <w:sz w:val="22"/>
        </w:rPr>
        <w:t>[PES-TYP-0041] MUST</w:t>
      </w:r>
      <w:r>
        <w:rPr>
          <w:rFonts w:ascii="Calibri" w:hAnsi="Calibri" w:eastAsia="Calibri"/>
          <w:color w:val="1F2937"/>
          <w:sz w:val="22"/>
        </w:rPr>
        <w:t xml:space="preserve"> validate a start value using the same type and conversion semantics used by compiled assignments.</w:t>
      </w:r>
    </w:p>
    <w:p>
      <w:pPr>
        <w:widowControl/>
      </w:pPr>
      <w:r>
        <w:rPr>
          <w:rFonts w:ascii="Calibri" w:hAnsi="Calibri" w:eastAsia="Calibri"/>
          <w:b/>
          <w:color w:val="1F2937"/>
          <w:sz w:val="22"/>
        </w:rPr>
        <w:t>[PES-TYP-0042] MUST NOT</w:t>
      </w:r>
      <w:r>
        <w:rPr>
          <w:rFonts w:ascii="Calibri" w:hAnsi="Calibri" w:eastAsia="Calibri"/>
          <w:color w:val="1F2937"/>
          <w:sz w:val="22"/>
        </w:rPr>
        <w:t xml:space="preserve"> copy an online actual value into a declaration/start value without an explicit previewable engineering command.</w:t>
      </w:r>
    </w:p>
    <w:p>
      <w:pPr>
        <w:widowControl/>
      </w:pPr>
      <w:r>
        <w:rPr>
          <w:rFonts w:ascii="Calibri" w:hAnsi="Calibri" w:eastAsia="Calibri"/>
          <w:b/>
          <w:color w:val="1F2937"/>
          <w:sz w:val="22"/>
        </w:rPr>
        <w:t>[PES-TYP-0043] MUST</w:t>
      </w:r>
      <w:r>
        <w:rPr>
          <w:rFonts w:ascii="Calibri" w:hAnsi="Calibri" w:eastAsia="Calibri"/>
          <w:color w:val="1F2937"/>
          <w:sz w:val="22"/>
        </w:rPr>
        <w:t xml:space="preserve"> treat quality, freshness, force state, display base, units, and formatting as metadata around a typed PLC value, not as alternate PLC types.</w:t>
      </w:r>
    </w:p>
    <w:p>
      <w:pPr>
        <w:widowControl/>
      </w:pPr>
      <w:r>
        <w:rPr>
          <w:rFonts w:ascii="Calibri" w:hAnsi="Calibri" w:eastAsia="Calibri"/>
          <w:b/>
          <w:color w:val="1F2937"/>
          <w:sz w:val="22"/>
        </w:rPr>
        <w:t>[PES-TYP-0044] MUST</w:t>
      </w:r>
      <w:r>
        <w:rPr>
          <w:rFonts w:ascii="Calibri" w:hAnsi="Calibri" w:eastAsia="Calibri"/>
          <w:color w:val="1F2937"/>
          <w:sz w:val="22"/>
        </w:rPr>
        <w:t xml:space="preserve"> pass exhaustive boundary tests for every primitive range, literal, conversion, overflow, divide, shift, floating special value, string capacity, array bound, aggregate assignment, and default initialization.</w:t>
      </w:r>
    </w:p>
    <w:p>
      <w:pPr>
        <w:pStyle w:val="Heading1"/>
      </w:pPr>
      <w:r>
        <w:rPr>
          <w:rFonts w:ascii="Calibri" w:hAnsi="Calibri" w:eastAsia="Calibri"/>
          <w:b/>
          <w:color w:val="2E74B5"/>
          <w:sz w:val="32"/>
        </w:rPr>
        <w:t>20. PLC Program Organization, Interfaces, Calls, and Storage</w:t>
      </w:r>
    </w:p>
    <w:p>
      <w:pPr>
        <w:pStyle w:val="Heading2"/>
      </w:pPr>
      <w:r>
        <w:rPr>
          <w:rFonts w:ascii="Calibri" w:hAnsi="Calibri" w:eastAsia="Calibri"/>
          <w:b/>
          <w:color w:val="2E74B5"/>
          <w:sz w:val="26"/>
        </w:rPr>
        <w:t>20.1 Per-controller program aggregate and multiple controllers</w:t>
      </w:r>
    </w:p>
    <w:p>
      <w:pPr>
        <w:widowControl/>
      </w:pPr>
      <w:r>
        <w:rPr>
          <w:rFonts w:ascii="Calibri" w:hAnsi="Calibri" w:eastAsia="Calibri"/>
          <w:b/>
          <w:color w:val="1F2937"/>
          <w:sz w:val="22"/>
        </w:rPr>
        <w:t>[PES-PRG-0001] MUST</w:t>
      </w:r>
      <w:r>
        <w:rPr>
          <w:rFonts w:ascii="Calibri" w:hAnsi="Calibri" w:eastAsia="Calibri"/>
          <w:color w:val="1F2937"/>
          <w:sz w:val="22"/>
        </w:rPr>
        <w:t xml:space="preserve"> give every fictional controller its own PLC program aggregate, symbols, types, blocks, DBs, build state, loaded artifact, runtime instance, diagnostics, forces, and traces.</w:t>
      </w:r>
    </w:p>
    <w:p>
      <w:pPr>
        <w:widowControl/>
      </w:pPr>
      <w:r>
        <w:rPr>
          <w:rFonts w:ascii="Calibri" w:hAnsi="Calibri" w:eastAsia="Calibri"/>
          <w:b/>
          <w:color w:val="1F2937"/>
          <w:sz w:val="22"/>
        </w:rPr>
        <w:t>[PES-PRG-0002] MUST</w:t>
      </w:r>
      <w:r>
        <w:rPr>
          <w:rFonts w:ascii="Calibri" w:hAnsi="Calibri" w:eastAsia="Calibri"/>
          <w:color w:val="1F2937"/>
          <w:sz w:val="22"/>
        </w:rPr>
        <w:t xml:space="preserve"> allow multiple controllers in one project while compiling and loading each controller independently.</w:t>
      </w:r>
    </w:p>
    <w:p>
      <w:pPr>
        <w:widowControl/>
      </w:pPr>
      <w:r>
        <w:rPr>
          <w:rFonts w:ascii="Calibri" w:hAnsi="Calibri" w:eastAsia="Calibri"/>
          <w:b/>
          <w:color w:val="1F2937"/>
          <w:sz w:val="22"/>
        </w:rPr>
        <w:t>[PES-PRG-0003] MUST</w:t>
      </w:r>
      <w:r>
        <w:rPr>
          <w:rFonts w:ascii="Calibri" w:hAnsi="Calibri" w:eastAsia="Calibri"/>
          <w:color w:val="1F2937"/>
          <w:sz w:val="22"/>
        </w:rPr>
        <w:t xml:space="preserve"> execute multiple due controllers in deterministic controller creationOrdinal order with UUID as a tie-breaker at each shared virtual-time boundary.</w:t>
      </w:r>
    </w:p>
    <w:p>
      <w:pPr>
        <w:widowControl/>
      </w:pPr>
      <w:r>
        <w:rPr>
          <w:rFonts w:ascii="Calibri" w:hAnsi="Calibri" w:eastAsia="Calibri"/>
          <w:b/>
          <w:color w:val="1F2937"/>
          <w:sz w:val="22"/>
        </w:rPr>
        <w:t>[PES-PRG-0004] MUST NOT</w:t>
      </w:r>
      <w:r>
        <w:rPr>
          <w:rFonts w:ascii="Calibri" w:hAnsi="Calibri" w:eastAsia="Calibri"/>
          <w:color w:val="1F2937"/>
          <w:sz w:val="22"/>
        </w:rPr>
        <w:t xml:space="preserve"> implement controller-to-controller data transport in Phase 2. VirtualNetwork is configuration/topology state; any future internal data exchange requires a separate typed, deterministic, non-transport contract.</w:t>
      </w:r>
    </w:p>
    <w:p>
      <w:pPr>
        <w:pStyle w:val="Heading2"/>
      </w:pPr>
      <w:r>
        <w:rPr>
          <w:rFonts w:ascii="Calibri" w:hAnsi="Calibri" w:eastAsia="Calibri"/>
          <w:b/>
          <w:color w:val="2E74B5"/>
          <w:sz w:val="26"/>
        </w:rPr>
        <w:t>20.2 Block kinds and engineering numbers</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428"/>
        <w:gridCol w:w="5932"/>
      </w:tblGrid>
      <w:tr>
        <w:trPr>
          <w:tblHeader w:val="true"/>
          <w:cantSplit w:val="true"/>
        </w:trPr>
        <w:tc>
          <w:tcPr>
            <w:tcW w:type="dxa" w:w="3428"/>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Object</w:t>
            </w:r>
          </w:p>
        </w:tc>
        <w:tc>
          <w:tcPr>
            <w:tcW w:type="dxa" w:w="5932"/>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Required semantic role</w:t>
            </w:r>
          </w:p>
        </w:tc>
      </w:tr>
      <w:tr>
        <w:trPr>
          <w:cantSplit w:val="true"/>
        </w:trPr>
        <w:tc>
          <w:tcPr>
            <w:tcW w:type="dxa" w:w="3428"/>
          </w:tcPr>
          <w:p>
            <w:pPr>
              <w:spacing w:before="0" w:after="0" w:line="252" w:lineRule="auto"/>
            </w:pPr>
            <w:r>
              <w:rPr>
                <w:rFonts w:ascii="Calibri" w:hAnsi="Calibri" w:eastAsia="Calibri"/>
                <w:color w:val="1F2937"/>
                <w:sz w:val="18"/>
              </w:rPr>
              <w:t>OB</w:t>
            </w:r>
          </w:p>
        </w:tc>
        <w:tc>
          <w:tcPr>
            <w:tcW w:type="dxa" w:w="5932"/>
          </w:tcPr>
          <w:p>
            <w:pPr>
              <w:spacing w:before="0" w:after="0" w:line="252" w:lineRule="auto"/>
            </w:pPr>
            <w:r>
              <w:rPr>
                <w:rFonts w:ascii="Calibri" w:hAnsi="Calibri" w:eastAsia="Calibri"/>
                <w:color w:val="1F2937"/>
                <w:sz w:val="18"/>
              </w:rPr>
              <w:t>Scheduler entry point with an explicit role</w:t>
            </w:r>
          </w:p>
        </w:tc>
      </w:tr>
      <w:tr>
        <w:trPr>
          <w:cantSplit w:val="true"/>
        </w:trPr>
        <w:tc>
          <w:tcPr>
            <w:tcW w:type="dxa" w:w="3428"/>
          </w:tcPr>
          <w:p>
            <w:pPr>
              <w:spacing w:before="0" w:after="0" w:line="252" w:lineRule="auto"/>
            </w:pPr>
            <w:r>
              <w:rPr>
                <w:rFonts w:ascii="Calibri" w:hAnsi="Calibri" w:eastAsia="Calibri"/>
                <w:color w:val="1F2937"/>
                <w:sz w:val="18"/>
              </w:rPr>
              <w:t>FC</w:t>
            </w:r>
          </w:p>
        </w:tc>
        <w:tc>
          <w:tcPr>
            <w:tcW w:type="dxa" w:w="5932"/>
          </w:tcPr>
          <w:p>
            <w:pPr>
              <w:spacing w:before="0" w:after="0" w:line="252" w:lineRule="auto"/>
            </w:pPr>
            <w:r>
              <w:rPr>
                <w:rFonts w:ascii="Calibri" w:hAnsi="Calibri" w:eastAsia="Calibri"/>
                <w:color w:val="1F2937"/>
                <w:sz w:val="18"/>
              </w:rPr>
              <w:t>Callable code with TEMP storage and optional return value but no owned persistent static instance</w:t>
            </w:r>
          </w:p>
        </w:tc>
      </w:tr>
      <w:tr>
        <w:trPr>
          <w:cantSplit w:val="true"/>
        </w:trPr>
        <w:tc>
          <w:tcPr>
            <w:tcW w:type="dxa" w:w="3428"/>
          </w:tcPr>
          <w:p>
            <w:pPr>
              <w:spacing w:before="0" w:after="0" w:line="252" w:lineRule="auto"/>
            </w:pPr>
            <w:r>
              <w:rPr>
                <w:rFonts w:ascii="Calibri" w:hAnsi="Calibri" w:eastAsia="Calibri"/>
                <w:color w:val="1F2937"/>
                <w:sz w:val="18"/>
              </w:rPr>
              <w:t>FB</w:t>
            </w:r>
          </w:p>
        </w:tc>
        <w:tc>
          <w:tcPr>
            <w:tcW w:type="dxa" w:w="5932"/>
          </w:tcPr>
          <w:p>
            <w:pPr>
              <w:spacing w:before="0" w:after="0" w:line="252" w:lineRule="auto"/>
            </w:pPr>
            <w:r>
              <w:rPr>
                <w:rFonts w:ascii="Calibri" w:hAnsi="Calibri" w:eastAsia="Calibri"/>
                <w:color w:val="1F2937"/>
                <w:sz w:val="18"/>
              </w:rPr>
              <w:t>Callable code with persistent per-instance STATIC storage</w:t>
            </w:r>
          </w:p>
        </w:tc>
      </w:tr>
      <w:tr>
        <w:trPr>
          <w:cantSplit w:val="true"/>
        </w:trPr>
        <w:tc>
          <w:tcPr>
            <w:tcW w:type="dxa" w:w="3428"/>
          </w:tcPr>
          <w:p>
            <w:pPr>
              <w:spacing w:before="0" w:after="0" w:line="252" w:lineRule="auto"/>
            </w:pPr>
            <w:r>
              <w:rPr>
                <w:rFonts w:ascii="Calibri" w:hAnsi="Calibri" w:eastAsia="Calibri"/>
                <w:color w:val="1F2937"/>
                <w:sz w:val="18"/>
              </w:rPr>
              <w:t>Global DB</w:t>
            </w:r>
          </w:p>
        </w:tc>
        <w:tc>
          <w:tcPr>
            <w:tcW w:type="dxa" w:w="5932"/>
          </w:tcPr>
          <w:p>
            <w:pPr>
              <w:spacing w:before="0" w:after="0" w:line="252" w:lineRule="auto"/>
            </w:pPr>
            <w:r>
              <w:rPr>
                <w:rFonts w:ascii="Calibri" w:hAnsi="Calibri" w:eastAsia="Calibri"/>
                <w:color w:val="1F2937"/>
                <w:sz w:val="18"/>
              </w:rPr>
              <w:t>Globally addressable structured storage</w:t>
            </w:r>
          </w:p>
        </w:tc>
      </w:tr>
      <w:tr>
        <w:trPr>
          <w:cantSplit w:val="true"/>
        </w:trPr>
        <w:tc>
          <w:tcPr>
            <w:tcW w:type="dxa" w:w="3428"/>
          </w:tcPr>
          <w:p>
            <w:pPr>
              <w:spacing w:before="0" w:after="0" w:line="252" w:lineRule="auto"/>
            </w:pPr>
            <w:r>
              <w:rPr>
                <w:rFonts w:ascii="Calibri" w:hAnsi="Calibri" w:eastAsia="Calibri"/>
                <w:color w:val="1F2937"/>
                <w:sz w:val="18"/>
              </w:rPr>
              <w:t>Instance DB</w:t>
            </w:r>
          </w:p>
        </w:tc>
        <w:tc>
          <w:tcPr>
            <w:tcW w:type="dxa" w:w="5932"/>
          </w:tcPr>
          <w:p>
            <w:pPr>
              <w:spacing w:before="0" w:after="0" w:line="252" w:lineRule="auto"/>
            </w:pPr>
            <w:r>
              <w:rPr>
                <w:rFonts w:ascii="Calibri" w:hAnsi="Calibri" w:eastAsia="Calibri"/>
                <w:color w:val="1F2937"/>
                <w:sz w:val="18"/>
              </w:rPr>
              <w:t>Storage bound to exactly one top-level FB instance</w:t>
            </w:r>
          </w:p>
        </w:tc>
      </w:tr>
      <w:tr>
        <w:trPr>
          <w:cantSplit w:val="true"/>
        </w:trPr>
        <w:tc>
          <w:tcPr>
            <w:tcW w:type="dxa" w:w="3428"/>
          </w:tcPr>
          <w:p>
            <w:pPr>
              <w:spacing w:before="0" w:after="0" w:line="252" w:lineRule="auto"/>
            </w:pPr>
            <w:r>
              <w:rPr>
                <w:rFonts w:ascii="Calibri" w:hAnsi="Calibri" w:eastAsia="Calibri"/>
                <w:color w:val="1F2937"/>
                <w:sz w:val="18"/>
              </w:rPr>
              <w:t>Named PLC data type</w:t>
            </w:r>
          </w:p>
        </w:tc>
        <w:tc>
          <w:tcPr>
            <w:tcW w:type="dxa" w:w="5932"/>
          </w:tcPr>
          <w:p>
            <w:pPr>
              <w:spacing w:before="0" w:after="0" w:line="252" w:lineRule="auto"/>
            </w:pPr>
            <w:r>
              <w:rPr>
                <w:rFonts w:ascii="Calibri" w:hAnsi="Calibri" w:eastAsia="Calibri"/>
                <w:color w:val="1F2937"/>
                <w:sz w:val="18"/>
              </w:rPr>
              <w:t>Nominal reusable aggregate type</w:t>
            </w:r>
          </w:p>
        </w:tc>
      </w:tr>
    </w:tbl>
    <w:p>
      <w:pPr>
        <w:spacing w:after="40" w:line="144" w:lineRule="auto"/>
      </w:pPr>
    </w:p>
    <w:p>
      <w:pPr>
        <w:widowControl/>
      </w:pPr>
      <w:r>
        <w:rPr>
          <w:rFonts w:ascii="Calibri" w:hAnsi="Calibri" w:eastAsia="Calibri"/>
          <w:b/>
          <w:color w:val="1F2937"/>
          <w:sz w:val="22"/>
        </w:rPr>
        <w:t>[PES-PRG-0005] MUST</w:t>
      </w:r>
      <w:r>
        <w:rPr>
          <w:rFonts w:ascii="Calibri" w:hAnsi="Calibri" w:eastAsia="Calibri"/>
          <w:color w:val="1F2937"/>
          <w:sz w:val="22"/>
        </w:rPr>
        <w:t xml:space="preserve"> identify every block and DB by UUID; display name and optional engineering number are not identity.</w:t>
      </w:r>
    </w:p>
    <w:p>
      <w:pPr>
        <w:widowControl/>
      </w:pPr>
      <w:r>
        <w:rPr>
          <w:rFonts w:ascii="Calibri" w:hAnsi="Calibri" w:eastAsia="Calibri"/>
          <w:b/>
          <w:color w:val="1F2937"/>
          <w:sz w:val="22"/>
        </w:rPr>
        <w:t>[PES-PRG-0006] MUST</w:t>
      </w:r>
      <w:r>
        <w:rPr>
          <w:rFonts w:ascii="Calibri" w:hAnsi="Calibri" w:eastAsia="Calibri"/>
          <w:color w:val="1F2937"/>
          <w:sz w:val="22"/>
        </w:rPr>
        <w:t xml:space="preserve"> require engineering numbers, when present, to be unique by block-number namespace within a controller.</w:t>
      </w:r>
    </w:p>
    <w:p>
      <w:pPr>
        <w:widowControl/>
      </w:pPr>
      <w:r>
        <w:rPr>
          <w:rFonts w:ascii="Calibri" w:hAnsi="Calibri" w:eastAsia="Calibri"/>
          <w:b/>
          <w:color w:val="1F2937"/>
          <w:sz w:val="22"/>
        </w:rPr>
        <w:t>[PES-PRG-0007] MUST</w:t>
      </w:r>
      <w:r>
        <w:rPr>
          <w:rFonts w:ascii="Calibri" w:hAnsi="Calibri" w:eastAsia="Calibri"/>
          <w:color w:val="1F2937"/>
          <w:sz w:val="22"/>
        </w:rPr>
        <w:t xml:space="preserve"> use EDU-21 Core 1.0 number ranges 1-9999 for OB and 1-65535 for FC, FB, global DB, and instance DB.</w:t>
      </w:r>
    </w:p>
    <w:p>
      <w:pPr>
        <w:widowControl/>
      </w:pPr>
      <w:r>
        <w:rPr>
          <w:rFonts w:ascii="Calibri" w:hAnsi="Calibri" w:eastAsia="Calibri"/>
          <w:b/>
          <w:color w:val="1F2937"/>
          <w:sz w:val="22"/>
        </w:rPr>
        <w:t>[PES-PRG-0008] MUST</w:t>
      </w:r>
      <w:r>
        <w:rPr>
          <w:rFonts w:ascii="Calibri" w:hAnsi="Calibri" w:eastAsia="Calibri"/>
          <w:color w:val="1F2937"/>
          <w:sz w:val="22"/>
        </w:rPr>
        <w:t xml:space="preserve"> auto-assign the lowest free legal number deterministically and preserve an existing number until an explicit renumber command.</w:t>
      </w:r>
    </w:p>
    <w:p>
      <w:pPr>
        <w:widowControl/>
      </w:pPr>
      <w:r>
        <w:rPr>
          <w:rFonts w:ascii="Calibri" w:hAnsi="Calibri" w:eastAsia="Calibri"/>
          <w:b/>
          <w:color w:val="1F2937"/>
          <w:sz w:val="22"/>
        </w:rPr>
        <w:t>[PES-PRG-0009] MUST</w:t>
      </w:r>
      <w:r>
        <w:rPr>
          <w:rFonts w:ascii="Calibri" w:hAnsi="Calibri" w:eastAsia="Calibri"/>
          <w:color w:val="1F2937"/>
          <w:sz w:val="22"/>
        </w:rPr>
        <w:t xml:space="preserve"> schedule an OB by semantic role and configured schedule rather than a magic number.</w:t>
      </w:r>
    </w:p>
    <w:p>
      <w:pPr>
        <w:pStyle w:val="Heading2"/>
      </w:pPr>
      <w:r>
        <w:rPr>
          <w:rFonts w:ascii="Calibri" w:hAnsi="Calibri" w:eastAsia="Calibri"/>
          <w:b/>
          <w:color w:val="2E74B5"/>
          <w:sz w:val="26"/>
        </w:rPr>
        <w:t>20.3 Block interface</w:t>
      </w:r>
    </w:p>
    <w:p>
      <w:pPr>
        <w:pStyle w:val="CodeBlock"/>
        <w:keepLines/>
        <w:shd w:fill="F2F4F7" w:val="clear"/>
        <w:pBdr>
          <w:left w:val="single" w:sz="12" w:space="4" w:color="2E74B5"/>
        </w:pBdr>
      </w:pPr>
      <w:r>
        <w:rPr>
          <w:rFonts w:ascii="Consolas" w:hAnsi="Consolas" w:eastAsia="Consolas"/>
          <w:color w:val="1F2937"/>
          <w:sz w:val="18"/>
        </w:rPr>
        <w:t>BlockInterface {</w:t>
        <w:br/>
      </w:r>
      <w:r>
        <w:rPr>
          <w:rFonts w:ascii="Consolas" w:hAnsi="Consolas" w:eastAsia="Consolas"/>
          <w:color w:val="1F2937"/>
          <w:sz w:val="18"/>
        </w:rPr>
        <w:t xml:space="preserve">    inputs[], outputs[], inOuts[], statics[], temps[], constants[], return?</w:t>
        <w:br/>
      </w:r>
      <w:r>
        <w:rPr>
          <w:rFonts w:ascii="Consolas" w:hAnsi="Consolas" w:eastAsia="Consolas"/>
          <w:color w:val="1F2937"/>
          <w:sz w:val="18"/>
        </w:rPr>
        <w:t>}</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191"/>
        <w:gridCol w:w="6169"/>
      </w:tblGrid>
      <w:tr>
        <w:trPr>
          <w:tblHeader w:val="true"/>
          <w:cantSplit w:val="true"/>
        </w:trPr>
        <w:tc>
          <w:tcPr>
            <w:tcW w:type="dxa" w:w="3191"/>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Interface role</w:t>
            </w:r>
          </w:p>
        </w:tc>
        <w:tc>
          <w:tcPr>
            <w:tcW w:type="dxa" w:w="616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EDU-21 Core 1.0 value metadata and call rule</w:t>
            </w:r>
          </w:p>
        </w:tc>
      </w:tr>
      <w:tr>
        <w:trPr>
          <w:cantSplit w:val="true"/>
        </w:trPr>
        <w:tc>
          <w:tcPr>
            <w:tcW w:type="dxa" w:w="3191"/>
          </w:tcPr>
          <w:p>
            <w:pPr>
              <w:spacing w:before="0" w:after="0" w:line="252" w:lineRule="auto"/>
            </w:pPr>
            <w:r>
              <w:rPr>
                <w:rFonts w:ascii="Calibri" w:hAnsi="Calibri" w:eastAsia="Calibri"/>
                <w:color w:val="1F2937"/>
                <w:sz w:val="18"/>
              </w:rPr>
              <w:t>Input</w:t>
            </w:r>
          </w:p>
        </w:tc>
        <w:tc>
          <w:tcPr>
            <w:tcW w:type="dxa" w:w="6169"/>
          </w:tcPr>
          <w:p>
            <w:pPr>
              <w:spacing w:before="0" w:after="0" w:line="252" w:lineRule="auto"/>
            </w:pPr>
            <w:r>
              <w:rPr>
                <w:rFonts w:ascii="Calibri" w:hAnsi="Calibri" w:eastAsia="Calibri"/>
                <w:color w:val="1F2937"/>
                <w:sz w:val="18"/>
              </w:rPr>
              <w:t>Optional typed call default; otherwise required. An FB Input uses that default as initial instance value and each call overwrites it from its bound actual or call default. No retain policy.</w:t>
            </w:r>
          </w:p>
        </w:tc>
      </w:tr>
      <w:tr>
        <w:trPr>
          <w:cantSplit w:val="true"/>
        </w:trPr>
        <w:tc>
          <w:tcPr>
            <w:tcW w:type="dxa" w:w="3191"/>
          </w:tcPr>
          <w:p>
            <w:pPr>
              <w:spacing w:before="0" w:after="0" w:line="252" w:lineRule="auto"/>
            </w:pPr>
            <w:r>
              <w:rPr>
                <w:rFonts w:ascii="Calibri" w:hAnsi="Calibri" w:eastAsia="Calibri"/>
                <w:color w:val="1F2937"/>
                <w:sz w:val="18"/>
              </w:rPr>
              <w:t>Output</w:t>
            </w:r>
          </w:p>
        </w:tc>
        <w:tc>
          <w:tcPr>
            <w:tcW w:type="dxa" w:w="6169"/>
          </w:tcPr>
          <w:p>
            <w:pPr>
              <w:spacing w:before="0" w:after="0" w:line="252" w:lineRule="auto"/>
            </w:pPr>
            <w:r>
              <w:rPr>
                <w:rFonts w:ascii="Calibri" w:hAnsi="Calibri" w:eastAsia="Calibri"/>
                <w:color w:val="1F2937"/>
                <w:sz w:val="18"/>
              </w:rPr>
              <w:t>FC: canonical default at every call, no authored start. FB: optional typed instance start value. `requiredOutputBinding` defaults FALSE; TRUE requires a writable caller binding. No retain policy.</w:t>
            </w:r>
          </w:p>
        </w:tc>
      </w:tr>
      <w:tr>
        <w:trPr>
          <w:cantSplit w:val="true"/>
        </w:trPr>
        <w:tc>
          <w:tcPr>
            <w:tcW w:type="dxa" w:w="3191"/>
          </w:tcPr>
          <w:p>
            <w:pPr>
              <w:spacing w:before="0" w:after="0" w:line="252" w:lineRule="auto"/>
            </w:pPr>
            <w:r>
              <w:rPr>
                <w:rFonts w:ascii="Calibri" w:hAnsi="Calibri" w:eastAsia="Calibri"/>
                <w:color w:val="1F2937"/>
                <w:sz w:val="18"/>
              </w:rPr>
              <w:t>InOut</w:t>
            </w:r>
          </w:p>
        </w:tc>
        <w:tc>
          <w:tcPr>
            <w:tcW w:type="dxa" w:w="6169"/>
          </w:tcPr>
          <w:p>
            <w:pPr>
              <w:spacing w:before="0" w:after="0" w:line="252" w:lineRule="auto"/>
            </w:pPr>
            <w:r>
              <w:rPr>
                <w:rFonts w:ascii="Calibri" w:hAnsi="Calibri" w:eastAsia="Calibri"/>
                <w:color w:val="1F2937"/>
                <w:sz w:val="18"/>
              </w:rPr>
              <w:t>Required exact-type writable alias; no default, start, or retain metadata.</w:t>
            </w:r>
          </w:p>
        </w:tc>
      </w:tr>
      <w:tr>
        <w:trPr>
          <w:cantSplit w:val="true"/>
        </w:trPr>
        <w:tc>
          <w:tcPr>
            <w:tcW w:type="dxa" w:w="3191"/>
          </w:tcPr>
          <w:p>
            <w:pPr>
              <w:spacing w:before="0" w:after="0" w:line="252" w:lineRule="auto"/>
            </w:pPr>
            <w:r>
              <w:rPr>
                <w:rFonts w:ascii="Calibri" w:hAnsi="Calibri" w:eastAsia="Calibri"/>
                <w:color w:val="1F2937"/>
                <w:sz w:val="18"/>
              </w:rPr>
              <w:t>Static</w:t>
            </w:r>
          </w:p>
        </w:tc>
        <w:tc>
          <w:tcPr>
            <w:tcW w:type="dxa" w:w="6169"/>
          </w:tcPr>
          <w:p>
            <w:pPr>
              <w:spacing w:before="0" w:after="0" w:line="252" w:lineRule="auto"/>
            </w:pPr>
            <w:r>
              <w:rPr>
                <w:rFonts w:ascii="Calibri" w:hAnsi="Calibri" w:eastAsia="Calibri"/>
                <w:color w:val="1F2937"/>
                <w:sz w:val="18"/>
              </w:rPr>
              <w:t>FB only; optional typed start value and eligible retainPolicy under PES-TYP-0051.</w:t>
            </w:r>
          </w:p>
        </w:tc>
      </w:tr>
      <w:tr>
        <w:trPr>
          <w:cantSplit w:val="true"/>
        </w:trPr>
        <w:tc>
          <w:tcPr>
            <w:tcW w:type="dxa" w:w="3191"/>
          </w:tcPr>
          <w:p>
            <w:pPr>
              <w:spacing w:before="0" w:after="0" w:line="252" w:lineRule="auto"/>
            </w:pPr>
            <w:r>
              <w:rPr>
                <w:rFonts w:ascii="Calibri" w:hAnsi="Calibri" w:eastAsia="Calibri"/>
                <w:color w:val="1F2937"/>
                <w:sz w:val="18"/>
              </w:rPr>
              <w:t>Temp</w:t>
            </w:r>
          </w:p>
        </w:tc>
        <w:tc>
          <w:tcPr>
            <w:tcW w:type="dxa" w:w="6169"/>
          </w:tcPr>
          <w:p>
            <w:pPr>
              <w:spacing w:before="0" w:after="0" w:line="252" w:lineRule="auto"/>
            </w:pPr>
            <w:r>
              <w:rPr>
                <w:rFonts w:ascii="Calibri" w:hAnsi="Calibri" w:eastAsia="Calibri"/>
                <w:color w:val="1F2937"/>
                <w:sz w:val="18"/>
              </w:rPr>
              <w:t>Fresh canonical-default frame storage, but no authored default/start/retain and use-before-assignment remains blocking.</w:t>
            </w:r>
          </w:p>
        </w:tc>
      </w:tr>
      <w:tr>
        <w:trPr>
          <w:cantSplit w:val="true"/>
        </w:trPr>
        <w:tc>
          <w:tcPr>
            <w:tcW w:type="dxa" w:w="3191"/>
          </w:tcPr>
          <w:p>
            <w:pPr>
              <w:spacing w:before="0" w:after="0" w:line="252" w:lineRule="auto"/>
            </w:pPr>
            <w:r>
              <w:rPr>
                <w:rFonts w:ascii="Calibri" w:hAnsi="Calibri" w:eastAsia="Calibri"/>
                <w:color w:val="1F2937"/>
                <w:sz w:val="18"/>
              </w:rPr>
              <w:t>Constant</w:t>
            </w:r>
          </w:p>
        </w:tc>
        <w:tc>
          <w:tcPr>
            <w:tcW w:type="dxa" w:w="6169"/>
          </w:tcPr>
          <w:p>
            <w:pPr>
              <w:spacing w:before="0" w:after="0" w:line="252" w:lineRule="auto"/>
            </w:pPr>
            <w:r>
              <w:rPr>
                <w:rFonts w:ascii="Calibri" w:hAnsi="Calibri" w:eastAsia="Calibri"/>
                <w:color w:val="1F2937"/>
                <w:sz w:val="18"/>
              </w:rPr>
              <w:t>Required compile-time typed value; no runtime storage/start/retain.</w:t>
            </w:r>
          </w:p>
        </w:tc>
      </w:tr>
      <w:tr>
        <w:trPr>
          <w:cantSplit w:val="true"/>
        </w:trPr>
        <w:tc>
          <w:tcPr>
            <w:tcW w:type="dxa" w:w="3191"/>
          </w:tcPr>
          <w:p>
            <w:pPr>
              <w:spacing w:before="0" w:after="0" w:line="252" w:lineRule="auto"/>
            </w:pPr>
            <w:r>
              <w:rPr>
                <w:rFonts w:ascii="Calibri" w:hAnsi="Calibri" w:eastAsia="Calibri"/>
                <w:color w:val="1F2937"/>
                <w:sz w:val="18"/>
              </w:rPr>
              <w:t>Return</w:t>
            </w:r>
          </w:p>
        </w:tc>
        <w:tc>
          <w:tcPr>
            <w:tcW w:type="dxa" w:w="6169"/>
          </w:tcPr>
          <w:p>
            <w:pPr>
              <w:spacing w:before="0" w:after="0" w:line="252" w:lineRule="auto"/>
            </w:pPr>
            <w:r>
              <w:rPr>
                <w:rFonts w:ascii="Calibri" w:hAnsi="Calibri" w:eastAsia="Calibri"/>
                <w:color w:val="1F2937"/>
                <w:sz w:val="18"/>
              </w:rPr>
              <w:t>FC only; no default/start/retain; definite assignment is required whenever a call consumes it.</w:t>
            </w:r>
          </w:p>
        </w:tc>
      </w:tr>
    </w:tbl>
    <w:p>
      <w:pPr>
        <w:spacing w:after="40" w:line="144" w:lineRule="auto"/>
      </w:pPr>
    </w:p>
    <w:p>
      <w:pPr>
        <w:widowControl/>
      </w:pPr>
      <w:r>
        <w:rPr>
          <w:rFonts w:ascii="Calibri" w:hAnsi="Calibri" w:eastAsia="Calibri"/>
          <w:b/>
          <w:color w:val="1F2937"/>
          <w:sz w:val="22"/>
        </w:rPr>
        <w:t>[PES-PRG-0010] MUST</w:t>
      </w:r>
      <w:r>
        <w:rPr>
          <w:rFonts w:ascii="Calibri" w:hAnsi="Calibri" w:eastAsia="Calibri"/>
          <w:color w:val="1F2937"/>
          <w:sz w:val="22"/>
        </w:rPr>
        <w:t xml:space="preserve"> give every formal member an immutable UUID, declared order, name, type, the exact role-specific metadata in the table above, and comment.</w:t>
      </w:r>
    </w:p>
    <w:p>
      <w:pPr>
        <w:widowControl/>
      </w:pPr>
      <w:r>
        <w:rPr>
          <w:rFonts w:ascii="Calibri" w:hAnsi="Calibri" w:eastAsia="Calibri"/>
          <w:b/>
          <w:color w:val="1F2937"/>
          <w:sz w:val="22"/>
        </w:rPr>
        <w:t>[PES-PRG-0011] MUST</w:t>
      </w:r>
      <w:r>
        <w:rPr>
          <w:rFonts w:ascii="Calibri" w:hAnsi="Calibri" w:eastAsia="Calibri"/>
          <w:color w:val="1F2937"/>
          <w:sz w:val="22"/>
        </w:rPr>
        <w:t xml:space="preserve"> permit Input, Output, InOut, Temp, and Constant in FC; Static is forbidden in FC.</w:t>
      </w:r>
    </w:p>
    <w:p>
      <w:pPr>
        <w:widowControl/>
      </w:pPr>
      <w:r>
        <w:rPr>
          <w:rFonts w:ascii="Calibri" w:hAnsi="Calibri" w:eastAsia="Calibri"/>
          <w:b/>
          <w:color w:val="1F2937"/>
          <w:sz w:val="22"/>
        </w:rPr>
        <w:t>[PES-PRG-0012] MUST</w:t>
      </w:r>
      <w:r>
        <w:rPr>
          <w:rFonts w:ascii="Calibri" w:hAnsi="Calibri" w:eastAsia="Calibri"/>
          <w:color w:val="1F2937"/>
          <w:sz w:val="22"/>
        </w:rPr>
        <w:t xml:space="preserve"> permit Input, Output, InOut, Static, Temp, and Constant in FB.</w:t>
      </w:r>
    </w:p>
    <w:p>
      <w:pPr>
        <w:widowControl/>
      </w:pPr>
      <w:r>
        <w:rPr>
          <w:rFonts w:ascii="Calibri" w:hAnsi="Calibri" w:eastAsia="Calibri"/>
          <w:b/>
          <w:color w:val="1F2937"/>
          <w:sz w:val="22"/>
        </w:rPr>
        <w:t>[PES-PRG-0013] MUST</w:t>
      </w:r>
      <w:r>
        <w:rPr>
          <w:rFonts w:ascii="Calibri" w:hAnsi="Calibri" w:eastAsia="Calibri"/>
          <w:color w:val="1F2937"/>
          <w:sz w:val="22"/>
        </w:rPr>
        <w:t xml:space="preserve"> permit Temp and Constant in OB; external call-interface parameters and Static are forbidden in the baseline OB.</w:t>
      </w:r>
    </w:p>
    <w:p>
      <w:pPr>
        <w:widowControl/>
      </w:pPr>
      <w:r>
        <w:rPr>
          <w:rFonts w:ascii="Calibri" w:hAnsi="Calibri" w:eastAsia="Calibri"/>
          <w:b/>
          <w:color w:val="1F2937"/>
          <w:sz w:val="22"/>
        </w:rPr>
        <w:t>[PES-PRG-0014] MUST</w:t>
      </w:r>
      <w:r>
        <w:rPr>
          <w:rFonts w:ascii="Calibri" w:hAnsi="Calibri" w:eastAsia="Calibri"/>
          <w:color w:val="1F2937"/>
          <w:sz w:val="22"/>
        </w:rPr>
        <w:t xml:space="preserve"> copy FC Inputs and default FC Outputs per call. FB Inputs/Outputs/Statics bind their instance actuals, InOut aliases validated caller storage, and Temp is fresh per invocation.</w:t>
      </w:r>
    </w:p>
    <w:p>
      <w:pPr>
        <w:widowControl/>
      </w:pPr>
      <w:r>
        <w:rPr>
          <w:rFonts w:ascii="Calibri" w:hAnsi="Calibri" w:eastAsia="Calibri"/>
          <w:b/>
          <w:color w:val="1F2937"/>
          <w:sz w:val="22"/>
        </w:rPr>
        <w:t>[PES-PRG-0015] MUST</w:t>
      </w:r>
      <w:r>
        <w:rPr>
          <w:rFonts w:ascii="Calibri" w:hAnsi="Calibri" w:eastAsia="Calibri"/>
          <w:color w:val="1F2937"/>
          <w:sz w:val="22"/>
        </w:rPr>
        <w:t xml:space="preserve"> require a Temp read to be definitely assigned on every reaching path; unsafe use-before-write is blocking.</w:t>
      </w:r>
    </w:p>
    <w:p>
      <w:pPr>
        <w:widowControl/>
      </w:pPr>
      <w:r>
        <w:rPr>
          <w:rFonts w:ascii="Calibri" w:hAnsi="Calibri" w:eastAsia="Calibri"/>
          <w:b/>
          <w:color w:val="1F2937"/>
          <w:sz w:val="22"/>
        </w:rPr>
        <w:t>[PES-PRG-0016] MUST</w:t>
      </w:r>
      <w:r>
        <w:rPr>
          <w:rFonts w:ascii="Calibri" w:hAnsi="Calibri" w:eastAsia="Calibri"/>
          <w:color w:val="1F2937"/>
          <w:sz w:val="22"/>
        </w:rPr>
        <w:t xml:space="preserve"> warn when an Output is not definitely assigned on every normal return path and block compilation when a used FC return value is not definitely assigned.</w:t>
      </w:r>
    </w:p>
    <w:p>
      <w:pPr>
        <w:widowControl/>
      </w:pPr>
      <w:r>
        <w:rPr>
          <w:rFonts w:ascii="Calibri" w:hAnsi="Calibri" w:eastAsia="Calibri"/>
          <w:b/>
          <w:color w:val="1F2937"/>
          <w:sz w:val="22"/>
        </w:rPr>
        <w:t>[PES-PRG-0017] MUST</w:t>
      </w:r>
      <w:r>
        <w:rPr>
          <w:rFonts w:ascii="Calibri" w:hAnsi="Calibri" w:eastAsia="Calibri"/>
          <w:color w:val="1F2937"/>
          <w:sz w:val="22"/>
        </w:rPr>
        <w:t xml:space="preserve"> make an Input formal read-only unless it is also represented by an explicit InOut.</w:t>
      </w:r>
    </w:p>
    <w:p>
      <w:pPr>
        <w:widowControl/>
      </w:pPr>
      <w:r>
        <w:rPr>
          <w:rFonts w:ascii="Calibri" w:hAnsi="Calibri" w:eastAsia="Calibri"/>
          <w:b/>
          <w:color w:val="1F2937"/>
          <w:sz w:val="22"/>
        </w:rPr>
        <w:t>[PES-PRG-0018] MUST</w:t>
      </w:r>
      <w:r>
        <w:rPr>
          <w:rFonts w:ascii="Calibri" w:hAnsi="Calibri" w:eastAsia="Calibri"/>
          <w:color w:val="1F2937"/>
          <w:sz w:val="22"/>
        </w:rPr>
        <w:t xml:space="preserve"> make constants read-only and evaluate them during semantic analysis.</w:t>
      </w:r>
    </w:p>
    <w:p>
      <w:pPr>
        <w:pStyle w:val="Heading2"/>
      </w:pPr>
      <w:r>
        <w:rPr>
          <w:rFonts w:ascii="Calibri" w:hAnsi="Calibri" w:eastAsia="Calibri"/>
          <w:b/>
          <w:color w:val="2E74B5"/>
          <w:sz w:val="26"/>
        </w:rPr>
        <w:t>20.4 FC, FB, instance DB, and multi-instance behavior</w:t>
      </w:r>
    </w:p>
    <w:p>
      <w:pPr>
        <w:widowControl/>
      </w:pPr>
      <w:r>
        <w:rPr>
          <w:rFonts w:ascii="Calibri" w:hAnsi="Calibri" w:eastAsia="Calibri"/>
          <w:b/>
          <w:color w:val="1F2937"/>
          <w:sz w:val="22"/>
        </w:rPr>
        <w:t>[PES-PRG-0019] MUST</w:t>
      </w:r>
      <w:r>
        <w:rPr>
          <w:rFonts w:ascii="Calibri" w:hAnsi="Calibri" w:eastAsia="Calibri"/>
          <w:color w:val="1F2937"/>
          <w:sz w:val="22"/>
        </w:rPr>
        <w:t xml:space="preserve"> allow an FC to have one optional typed Return formal and no persistent FB-style storage.</w:t>
      </w:r>
    </w:p>
    <w:p>
      <w:pPr>
        <w:widowControl/>
      </w:pPr>
      <w:r>
        <w:rPr>
          <w:rFonts w:ascii="Calibri" w:hAnsi="Calibri" w:eastAsia="Calibri"/>
          <w:b/>
          <w:color w:val="1F2937"/>
          <w:sz w:val="22"/>
        </w:rPr>
        <w:t>[PES-PRG-0020] MUST</w:t>
      </w:r>
      <w:r>
        <w:rPr>
          <w:rFonts w:ascii="Calibri" w:hAnsi="Calibri" w:eastAsia="Calibri"/>
          <w:color w:val="1F2937"/>
          <w:sz w:val="22"/>
        </w:rPr>
        <w:t xml:space="preserve"> require every FB call to name a compatible top-level instance DB or an eligible nested multi-instance member.</w:t>
      </w:r>
    </w:p>
    <w:p>
      <w:pPr>
        <w:widowControl/>
      </w:pPr>
      <w:r>
        <w:rPr>
          <w:rFonts w:ascii="Calibri" w:hAnsi="Calibri" w:eastAsia="Calibri"/>
          <w:b/>
          <w:color w:val="1F2937"/>
          <w:sz w:val="22"/>
        </w:rPr>
        <w:t>[PES-PRG-0021] MUST</w:t>
      </w:r>
      <w:r>
        <w:rPr>
          <w:rFonts w:ascii="Calibri" w:hAnsi="Calibri" w:eastAsia="Calibri"/>
          <w:color w:val="1F2937"/>
          <w:sz w:val="22"/>
        </w:rPr>
        <w:t xml:space="preserve"> bind an instance DB to exactly one FB UUID and interface/static-layout fingerprint.</w:t>
      </w:r>
    </w:p>
    <w:p>
      <w:pPr>
        <w:widowControl/>
      </w:pPr>
      <w:r>
        <w:rPr>
          <w:rFonts w:ascii="Calibri" w:hAnsi="Calibri" w:eastAsia="Calibri"/>
          <w:b/>
          <w:color w:val="1F2937"/>
          <w:sz w:val="22"/>
        </w:rPr>
        <w:t>[PES-PRG-0022] MUST</w:t>
      </w:r>
      <w:r>
        <w:rPr>
          <w:rFonts w:ascii="Calibri" w:hAnsi="Calibri" w:eastAsia="Calibri"/>
          <w:color w:val="1F2937"/>
          <w:sz w:val="22"/>
        </w:rPr>
        <w:t xml:space="preserve"> derive instance storage from the FB Input, Output, InOut reference metadata, and Static schema without copying a proprietary memory layout.</w:t>
      </w:r>
    </w:p>
    <w:p>
      <w:pPr>
        <w:widowControl/>
      </w:pPr>
      <w:r>
        <w:rPr>
          <w:rFonts w:ascii="Calibri" w:hAnsi="Calibri" w:eastAsia="Calibri"/>
          <w:b/>
          <w:color w:val="1F2937"/>
          <w:sz w:val="22"/>
        </w:rPr>
        <w:t>[PES-PRG-0023] MUST</w:t>
      </w:r>
      <w:r>
        <w:rPr>
          <w:rFonts w:ascii="Calibri" w:hAnsi="Calibri" w:eastAsia="Calibri"/>
          <w:color w:val="1F2937"/>
          <w:sz w:val="22"/>
        </w:rPr>
        <w:t xml:space="preserve"> model a multi-instance as a Static member whose state path is top-level instance DB UUID plus nested Static-member UUIDs; call-site UUID identifies the call/probe, not storage.</w:t>
      </w:r>
    </w:p>
    <w:p>
      <w:pPr>
        <w:widowControl/>
      </w:pPr>
      <w:r>
        <w:rPr>
          <w:rFonts w:ascii="Calibri" w:hAnsi="Calibri" w:eastAsia="Calibri"/>
          <w:b/>
          <w:color w:val="1F2937"/>
          <w:sz w:val="22"/>
        </w:rPr>
        <w:t>[PES-PRG-0024] MUST</w:t>
      </w:r>
      <w:r>
        <w:rPr>
          <w:rFonts w:ascii="Calibri" w:hAnsi="Calibri" w:eastAsia="Calibri"/>
          <w:color w:val="1F2937"/>
          <w:sz w:val="22"/>
        </w:rPr>
        <w:t xml:space="preserve"> keep two FB instances and two stateful instruction call sites independent even when their display names and values are equal.</w:t>
      </w:r>
    </w:p>
    <w:p>
      <w:pPr>
        <w:widowControl/>
      </w:pPr>
      <w:r>
        <w:rPr>
          <w:rFonts w:ascii="Calibri" w:hAnsi="Calibri" w:eastAsia="Calibri"/>
          <w:b/>
          <w:color w:val="1F2937"/>
          <w:sz w:val="22"/>
        </w:rPr>
        <w:t>[PES-PRG-0025] MUST</w:t>
      </w:r>
      <w:r>
        <w:rPr>
          <w:rFonts w:ascii="Calibri" w:hAnsi="Calibri" w:eastAsia="Calibri"/>
          <w:color w:val="1F2937"/>
          <w:sz w:val="22"/>
        </w:rPr>
        <w:t xml:space="preserve"> invalidate each bound instance DB, multi-instance container, caller, source map, watch/trace target, and build artifact when an FB public interface/static schema changes.</w:t>
      </w:r>
    </w:p>
    <w:p>
      <w:pPr>
        <w:widowControl/>
      </w:pPr>
      <w:r>
        <w:rPr>
          <w:rFonts w:ascii="Calibri" w:hAnsi="Calibri" w:eastAsia="Calibri"/>
          <w:b/>
          <w:color w:val="1F2937"/>
          <w:sz w:val="22"/>
        </w:rPr>
        <w:t>[PES-PRG-0026] MUST NOT</w:t>
      </w:r>
      <w:r>
        <w:rPr>
          <w:rFonts w:ascii="Calibri" w:hAnsi="Calibri" w:eastAsia="Calibri"/>
          <w:color w:val="1F2937"/>
          <w:sz w:val="22"/>
        </w:rPr>
        <w:t xml:space="preserve"> automatically discard, reinterpret, or byte-copy incompatible instance actual values after an interface change; a later Virtual Load Preview shall declare initialization or migration effects.</w:t>
      </w:r>
    </w:p>
    <w:p>
      <w:pPr>
        <w:pStyle w:val="Heading2"/>
      </w:pPr>
      <w:r>
        <w:rPr>
          <w:rFonts w:ascii="Calibri" w:hAnsi="Calibri" w:eastAsia="Calibri"/>
          <w:b/>
          <w:color w:val="2E74B5"/>
          <w:sz w:val="26"/>
        </w:rPr>
        <w:t>20.5 Call binding and execution</w:t>
      </w:r>
    </w:p>
    <w:p>
      <w:pPr>
        <w:widowControl/>
      </w:pPr>
      <w:r>
        <w:rPr>
          <w:rFonts w:ascii="Calibri" w:hAnsi="Calibri" w:eastAsia="Calibri"/>
          <w:b/>
          <w:color w:val="1F2937"/>
          <w:sz w:val="22"/>
        </w:rPr>
        <w:t>[PES-PRG-0027] MUST</w:t>
      </w:r>
      <w:r>
        <w:rPr>
          <w:rFonts w:ascii="Calibri" w:hAnsi="Calibri" w:eastAsia="Calibri"/>
          <w:color w:val="1F2937"/>
          <w:sz w:val="22"/>
        </w:rPr>
        <w:t xml:space="preserve"> bind every call to a block UUID, signature fingerprint, formal-member UUIDs, call-site UUID, and optional instance path.</w:t>
      </w:r>
    </w:p>
    <w:p>
      <w:pPr>
        <w:widowControl/>
      </w:pPr>
      <w:r>
        <w:rPr>
          <w:rFonts w:ascii="Calibri" w:hAnsi="Calibri" w:eastAsia="Calibri"/>
          <w:b/>
          <w:color w:val="1F2937"/>
          <w:sz w:val="22"/>
        </w:rPr>
        <w:t>[PES-PRG-0028] MUST</w:t>
      </w:r>
      <w:r>
        <w:rPr>
          <w:rFonts w:ascii="Calibri" w:hAnsi="Calibri" w:eastAsia="Calibri"/>
          <w:color w:val="1F2937"/>
          <w:sz w:val="22"/>
        </w:rPr>
        <w:t xml:space="preserve"> process a call in this order: evaluate Input expressions in call-site order; resolve Output/InOut lvalues; create frame; copy Inputs; establish InOut aliases; execute callee; commit Outputs in formal declaration order on normal return; publish call-boundary probes.</w:t>
      </w:r>
    </w:p>
    <w:p>
      <w:pPr>
        <w:widowControl/>
      </w:pPr>
      <w:r>
        <w:rPr>
          <w:rFonts w:ascii="Calibri" w:hAnsi="Calibri" w:eastAsia="Calibri"/>
          <w:b/>
          <w:color w:val="1F2937"/>
          <w:sz w:val="22"/>
        </w:rPr>
        <w:t>[PES-PRG-0029] MUST</w:t>
      </w:r>
      <w:r>
        <w:rPr>
          <w:rFonts w:ascii="Calibri" w:hAnsi="Calibri" w:eastAsia="Calibri"/>
          <w:color w:val="1F2937"/>
          <w:sz w:val="22"/>
        </w:rPr>
        <w:t xml:space="preserve"> require InOut actual values to be writable lvalues with exact canonical type unless an explicit alias-safe conversion contract exists; none exists in EDU-21 Core 1.0.</w:t>
      </w:r>
    </w:p>
    <w:p>
      <w:pPr>
        <w:widowControl/>
      </w:pPr>
      <w:r>
        <w:rPr>
          <w:rFonts w:ascii="Calibri" w:hAnsi="Calibri" w:eastAsia="Calibri"/>
          <w:b/>
          <w:color w:val="1F2937"/>
          <w:sz w:val="22"/>
        </w:rPr>
        <w:t>[PES-PRG-0030] MUST</w:t>
      </w:r>
      <w:r>
        <w:rPr>
          <w:rFonts w:ascii="Calibri" w:hAnsi="Calibri" w:eastAsia="Calibri"/>
          <w:color w:val="1F2937"/>
          <w:sz w:val="22"/>
        </w:rPr>
        <w:t xml:space="preserve"> reject missing required formals, duplicate bindings, unknown formals, illegal Output targets, incompatible InOut aliases, stale formal UUIDs, wrong block kind, and missing instance.</w:t>
      </w:r>
    </w:p>
    <w:p>
      <w:pPr>
        <w:widowControl/>
      </w:pPr>
      <w:r>
        <w:rPr>
          <w:rFonts w:ascii="Calibri" w:hAnsi="Calibri" w:eastAsia="Calibri"/>
          <w:b/>
          <w:color w:val="1F2937"/>
          <w:sz w:val="22"/>
        </w:rPr>
        <w:t>[PES-PRG-0031] MUST</w:t>
      </w:r>
      <w:r>
        <w:rPr>
          <w:rFonts w:ascii="Calibri" w:hAnsi="Calibri" w:eastAsia="Calibri"/>
          <w:color w:val="1F2937"/>
          <w:sz w:val="22"/>
        </w:rPr>
        <w:t xml:space="preserve"> preserve stale/orphan call pins for LAD/FBD repair and preserve source-located unresolved call bindings in SCL.</w:t>
      </w:r>
    </w:p>
    <w:p>
      <w:pPr>
        <w:widowControl/>
      </w:pPr>
      <w:r>
        <w:rPr>
          <w:rFonts w:ascii="Calibri" w:hAnsi="Calibri" w:eastAsia="Calibri"/>
          <w:b/>
          <w:color w:val="1F2937"/>
          <w:sz w:val="22"/>
        </w:rPr>
        <w:t>[PES-PRG-0032] MUST</w:t>
      </w:r>
      <w:r>
        <w:rPr>
          <w:rFonts w:ascii="Calibri" w:hAnsi="Calibri" w:eastAsia="Calibri"/>
          <w:color w:val="1F2937"/>
          <w:sz w:val="22"/>
        </w:rPr>
        <w:t xml:space="preserve"> disable direct and indirect recursion in EDU-21 Core 1.0 and emit a blocking call-cycle diagnostic.</w:t>
      </w:r>
    </w:p>
    <w:p>
      <w:pPr>
        <w:widowControl/>
      </w:pPr>
      <w:r>
        <w:rPr>
          <w:rFonts w:ascii="Calibri" w:hAnsi="Calibri" w:eastAsia="Calibri"/>
          <w:b/>
          <w:color w:val="1F2937"/>
          <w:sz w:val="22"/>
        </w:rPr>
        <w:t>[PES-PRG-0033] MUST NOT</w:t>
      </w:r>
      <w:r>
        <w:rPr>
          <w:rFonts w:ascii="Calibri" w:hAnsi="Calibri" w:eastAsia="Calibri"/>
          <w:color w:val="1F2937"/>
          <w:sz w:val="22"/>
        </w:rPr>
        <w:t xml:space="preserve"> infer recursion depth, stack size, tail-call behavior, or reentrancy from the host runtime.</w:t>
      </w:r>
    </w:p>
    <w:p>
      <w:pPr>
        <w:pStyle w:val="Heading2"/>
      </w:pPr>
      <w:r>
        <w:rPr>
          <w:rFonts w:ascii="Calibri" w:hAnsi="Calibri" w:eastAsia="Calibri"/>
          <w:b/>
          <w:color w:val="2E74B5"/>
          <w:sz w:val="26"/>
        </w:rPr>
        <w:t>20.6 OB roles and scheduling declarations</w:t>
      </w:r>
    </w:p>
    <w:p>
      <w:pPr>
        <w:widowControl/>
      </w:pPr>
      <w:r>
        <w:rPr>
          <w:rFonts w:ascii="Calibri" w:hAnsi="Calibri" w:eastAsia="Calibri"/>
          <w:b/>
          <w:color w:val="1F2937"/>
          <w:sz w:val="22"/>
        </w:rPr>
        <w:t>[PES-PRG-0034] MUST</w:t>
      </w:r>
      <w:r>
        <w:rPr>
          <w:rFonts w:ascii="Calibri" w:hAnsi="Calibri" w:eastAsia="Calibri"/>
          <w:color w:val="1F2937"/>
          <w:sz w:val="22"/>
        </w:rPr>
        <w:t xml:space="preserve"> support one required CyclicMain OB, one optional Startup OB, and up to eight optional TimedCyclic OBs per controller in EDU-21 Core 1.0.</w:t>
      </w:r>
    </w:p>
    <w:p>
      <w:pPr>
        <w:widowControl/>
      </w:pPr>
      <w:r>
        <w:rPr>
          <w:rFonts w:ascii="Calibri" w:hAnsi="Calibri" w:eastAsia="Calibri"/>
          <w:b/>
          <w:color w:val="1F2937"/>
          <w:sz w:val="22"/>
        </w:rPr>
        <w:t>[PES-PRG-0035] MUST</w:t>
      </w:r>
      <w:r>
        <w:rPr>
          <w:rFonts w:ascii="Calibri" w:hAnsi="Calibri" w:eastAsia="Calibri"/>
          <w:color w:val="1F2937"/>
          <w:sz w:val="22"/>
        </w:rPr>
        <w:t xml:space="preserve"> require each TimedCyclic OB to declare a period from 10 through 60000 virtual milliseconds and an offset from zero through period minus one; both values shall be integer multiples of the profile's 10-millisecond scan quantum.</w:t>
      </w:r>
    </w:p>
    <w:p>
      <w:pPr>
        <w:widowControl/>
      </w:pPr>
      <w:r>
        <w:rPr>
          <w:rFonts w:ascii="Calibri" w:hAnsi="Calibri" w:eastAsia="Calibri"/>
          <w:b/>
          <w:color w:val="1F2937"/>
          <w:sz w:val="22"/>
        </w:rPr>
        <w:t>[PES-PRG-0036] MUST</w:t>
      </w:r>
      <w:r>
        <w:rPr>
          <w:rFonts w:ascii="Calibri" w:hAnsi="Calibri" w:eastAsia="Calibri"/>
          <w:color w:val="1F2937"/>
          <w:sz w:val="22"/>
        </w:rPr>
        <w:t xml:space="preserve"> reject multiple CyclicMain or Startup OBs, duplicate incompatible schedules, unavailable OB roles, and a runnable controller with no valid CyclicMain.</w:t>
      </w:r>
    </w:p>
    <w:p>
      <w:pPr>
        <w:widowControl/>
      </w:pPr>
      <w:r>
        <w:rPr>
          <w:rFonts w:ascii="Calibri" w:hAnsi="Calibri" w:eastAsia="Calibri"/>
          <w:b/>
          <w:color w:val="1F2937"/>
          <w:sz w:val="22"/>
        </w:rPr>
        <w:t>[PES-PRG-0037] MUST</w:t>
      </w:r>
      <w:r>
        <w:rPr>
          <w:rFonts w:ascii="Calibri" w:hAnsi="Calibri" w:eastAsia="Calibri"/>
          <w:color w:val="1F2937"/>
          <w:sz w:val="22"/>
        </w:rPr>
        <w:t xml:space="preserve"> treat diagnostic, hardware-event, pull/plug, time-of-day, motion, and vendor-numbered event OB execution as unsupported in the baseline; their underlying runtime events and diagnostics may still exist.</w:t>
      </w:r>
    </w:p>
    <w:p>
      <w:pPr>
        <w:widowControl/>
      </w:pPr>
      <w:r>
        <w:rPr>
          <w:rFonts w:ascii="Calibri" w:hAnsi="Calibri" w:eastAsia="Calibri"/>
          <w:b/>
          <w:color w:val="1F2937"/>
          <w:sz w:val="22"/>
        </w:rPr>
        <w:t>[PES-PRG-0038] MUST</w:t>
      </w:r>
      <w:r>
        <w:rPr>
          <w:rFonts w:ascii="Calibri" w:hAnsi="Calibri" w:eastAsia="Calibri"/>
          <w:color w:val="1F2937"/>
          <w:sz w:val="22"/>
        </w:rPr>
        <w:t xml:space="preserve"> make event-OB capabilities profile data and shall not manufacture controller-family priority or preemption behavior.</w:t>
      </w:r>
    </w:p>
    <w:p>
      <w:pPr>
        <w:pStyle w:val="Heading2"/>
      </w:pPr>
      <w:r>
        <w:rPr>
          <w:rFonts w:ascii="Calibri" w:hAnsi="Calibri" w:eastAsia="Calibri"/>
          <w:b/>
          <w:color w:val="2E74B5"/>
          <w:sz w:val="26"/>
        </w:rPr>
        <w:t>20.7 DB value model and program verification</w:t>
      </w:r>
    </w:p>
    <w:p>
      <w:pPr>
        <w:widowControl/>
      </w:pPr>
      <w:r>
        <w:rPr>
          <w:rFonts w:ascii="Calibri" w:hAnsi="Calibri" w:eastAsia="Calibri"/>
          <w:b/>
          <w:color w:val="1F2937"/>
          <w:sz w:val="22"/>
        </w:rPr>
        <w:t>[PES-PRG-0039] MUST</w:t>
      </w:r>
      <w:r>
        <w:rPr>
          <w:rFonts w:ascii="Calibri" w:hAnsi="Calibri" w:eastAsia="Calibri"/>
          <w:color w:val="1F2937"/>
          <w:sz w:val="22"/>
        </w:rPr>
        <w:t xml:space="preserve"> make a global DB an ordered typed aggregate with declaration/start values and separate loaded, current, retained, quality, and force layers.</w:t>
      </w:r>
    </w:p>
    <w:p>
      <w:pPr>
        <w:widowControl/>
      </w:pPr>
      <w:r>
        <w:rPr>
          <w:rFonts w:ascii="Calibri" w:hAnsi="Calibri" w:eastAsia="Calibri"/>
          <w:b/>
          <w:color w:val="1F2937"/>
          <w:sz w:val="22"/>
        </w:rPr>
        <w:t>[PES-PRG-0040] MUST</w:t>
      </w:r>
      <w:r>
        <w:rPr>
          <w:rFonts w:ascii="Calibri" w:hAnsi="Calibri" w:eastAsia="Calibri"/>
          <w:color w:val="1F2937"/>
          <w:sz w:val="22"/>
        </w:rPr>
        <w:t xml:space="preserve"> preserve current offline value edits separately from declaration/start value edits and runtime actual values.</w:t>
      </w:r>
    </w:p>
    <w:p>
      <w:pPr>
        <w:widowControl/>
      </w:pPr>
      <w:r>
        <w:rPr>
          <w:rFonts w:ascii="Calibri" w:hAnsi="Calibri" w:eastAsia="Calibri"/>
          <w:b/>
          <w:color w:val="1F2937"/>
          <w:sz w:val="22"/>
        </w:rPr>
        <w:t>[PES-PRG-0041] MUST</w:t>
      </w:r>
      <w:r>
        <w:rPr>
          <w:rFonts w:ascii="Calibri" w:hAnsi="Calibri" w:eastAsia="Calibri"/>
          <w:color w:val="1F2937"/>
          <w:sz w:val="22"/>
        </w:rPr>
        <w:t xml:space="preserve"> include block body, interface, called signatures, instance schema, types, constants, profile capabilities, and source mappings in a block semantic fingerprint.</w:t>
      </w:r>
    </w:p>
    <w:p>
      <w:pPr>
        <w:widowControl/>
      </w:pPr>
      <w:r>
        <w:rPr>
          <w:rFonts w:ascii="Calibri" w:hAnsi="Calibri" w:eastAsia="Calibri"/>
          <w:b/>
          <w:color w:val="1F2937"/>
          <w:sz w:val="22"/>
        </w:rPr>
        <w:t>[PES-PRG-0042] MUST</w:t>
      </w:r>
      <w:r>
        <w:rPr>
          <w:rFonts w:ascii="Calibri" w:hAnsi="Calibri" w:eastAsia="Calibri"/>
          <w:color w:val="1F2937"/>
          <w:sz w:val="22"/>
        </w:rPr>
        <w:t xml:space="preserve"> pass call-graph, interface-invalidation, instance-independence, multi-instance-path, definite-assignment, recursion-rejection, engineering-number, and OB-role property tests.</w:t>
      </w:r>
    </w:p>
    <w:p>
      <w:pPr>
        <w:widowControl/>
      </w:pPr>
      <w:r>
        <w:rPr>
          <w:rFonts w:ascii="Calibri" w:hAnsi="Calibri" w:eastAsia="Calibri"/>
          <w:b/>
          <w:color w:val="1F2937"/>
          <w:sz w:val="22"/>
        </w:rPr>
        <w:t>[PES-PRG-0043] MUST</w:t>
      </w:r>
      <w:r>
        <w:rPr>
          <w:rFonts w:ascii="Calibri" w:hAnsi="Calibri" w:eastAsia="Calibri"/>
          <w:color w:val="1F2937"/>
          <w:sz w:val="22"/>
        </w:rPr>
        <w:t xml:space="preserve"> treat Inputs/InOuts as required unless an explicit typed default is authored; Outputs may be unbound only when the callee permits it.</w:t>
      </w:r>
    </w:p>
    <w:p>
      <w:pPr>
        <w:widowControl/>
      </w:pPr>
      <w:r>
        <w:rPr>
          <w:rFonts w:ascii="Calibri" w:hAnsi="Calibri" w:eastAsia="Calibri"/>
          <w:b/>
          <w:color w:val="1F2937"/>
          <w:sz w:val="22"/>
        </w:rPr>
        <w:t>[PES-PRG-0044] MUST</w:t>
      </w:r>
      <w:r>
        <w:rPr>
          <w:rFonts w:ascii="Calibri" w:hAnsi="Calibri" w:eastAsia="Calibri"/>
          <w:color w:val="1F2937"/>
          <w:sz w:val="22"/>
        </w:rPr>
        <w:t xml:space="preserve"> reject overlapping writable Output/InOut actuals in one call and commit no Outputs after a fatal callee return.</w:t>
      </w:r>
    </w:p>
    <w:p>
      <w:pPr>
        <w:widowControl/>
      </w:pPr>
      <w:r>
        <w:rPr>
          <w:rFonts w:ascii="Calibri" w:hAnsi="Calibri" w:eastAsia="Calibri"/>
          <w:b/>
          <w:color w:val="1F2937"/>
          <w:sz w:val="22"/>
        </w:rPr>
        <w:t>[PES-PRG-0045] MUST</w:t>
      </w:r>
      <w:r>
        <w:rPr>
          <w:rFonts w:ascii="Calibri" w:hAnsi="Calibri" w:eastAsia="Calibri"/>
          <w:color w:val="1F2937"/>
          <w:sz w:val="22"/>
        </w:rPr>
        <w:t xml:space="preserve"> require edge/timer/counter state to bind explicit persistent storage: an FB Static/multi-instance member or a global DB state member for OB/FC use; implicit persistent call-stack state is forbidden.</w:t>
      </w:r>
    </w:p>
    <w:p>
      <w:pPr>
        <w:widowControl/>
      </w:pPr>
      <w:r>
        <w:rPr>
          <w:rFonts w:ascii="Calibri" w:hAnsi="Calibri" w:eastAsia="Calibri"/>
          <w:b/>
          <w:color w:val="1F2937"/>
          <w:sz w:val="22"/>
        </w:rPr>
        <w:t>[PES-PRG-0046] MUST</w:t>
      </w:r>
      <w:r>
        <w:rPr>
          <w:rFonts w:ascii="Calibri" w:hAnsi="Calibri" w:eastAsia="Calibri"/>
          <w:color w:val="1F2937"/>
          <w:sz w:val="22"/>
        </w:rPr>
        <w:t xml:space="preserve"> persist `requiredOutputBinding` as an Output-formal semantic field and include it in the public signature; an omitted binding is legal only when that field is FALSE and then no caller copy-back occurs.</w:t>
      </w:r>
    </w:p>
    <w:p>
      <w:pPr>
        <w:widowControl/>
      </w:pPr>
      <w:r>
        <w:rPr>
          <w:rFonts w:ascii="Calibri" w:hAnsi="Calibri" w:eastAsia="Calibri"/>
          <w:b/>
          <w:color w:val="1F2937"/>
          <w:sz w:val="22"/>
        </w:rPr>
        <w:t>[PES-PRG-0047] MUST</w:t>
      </w:r>
      <w:r>
        <w:rPr>
          <w:rFonts w:ascii="Calibri" w:hAnsi="Calibri" w:eastAsia="Calibri"/>
          <w:color w:val="1F2937"/>
          <w:sz w:val="22"/>
        </w:rPr>
        <w:t xml:space="preserve"> validate every authored default/start/retain field against the role table and preserve an illegal authored value for repair while blocking compilation; absence alone invokes the declared canonical default.</w:t>
      </w:r>
    </w:p>
    <w:p>
      <w:pPr>
        <w:widowControl/>
      </w:pPr>
      <w:r>
        <w:rPr>
          <w:rFonts w:ascii="Calibri" w:hAnsi="Calibri" w:eastAsia="Calibri"/>
          <w:b/>
          <w:color w:val="1F2937"/>
          <w:sz w:val="22"/>
        </w:rPr>
        <w:t>[PES-PRG-0048] MUST</w:t>
      </w:r>
      <w:r>
        <w:rPr>
          <w:rFonts w:ascii="Calibri" w:hAnsi="Calibri" w:eastAsia="Calibri"/>
          <w:color w:val="1F2937"/>
          <w:sz w:val="22"/>
        </w:rPr>
        <w:t xml:space="preserve"> require each stateful instruction identity/runtime instance path to be reachable from exactly one scheduled OB identity in EDU-21 Core 1.0. A call graph that can execute the same state instance from two OBs is a blocking schedule-ambiguity diagnostic; separate instance paths remain legal.</w:t>
      </w:r>
    </w:p>
    <w:p>
      <w:pPr>
        <w:widowControl/>
      </w:pPr>
      <w:r>
        <w:rPr>
          <w:rFonts w:ascii="Calibri" w:hAnsi="Calibri" w:eastAsia="Calibri"/>
          <w:b/>
          <w:color w:val="1F2937"/>
          <w:sz w:val="22"/>
        </w:rPr>
        <w:t>[PES-PRG-0049] MUST</w:t>
      </w:r>
      <w:r>
        <w:rPr>
          <w:rFonts w:ascii="Calibri" w:hAnsi="Calibri" w:eastAsia="Calibri"/>
          <w:color w:val="1F2937"/>
          <w:sz w:val="22"/>
        </w:rPr>
        <w:t xml:space="preserve"> make an FB body's writes to Input/Output/Static instance storage and any InOut alias take effect in semantic execution order and remain inspectable if a later fatal fault occurs. Caller Output bindings receive their final copy-back only after normal return; an FC's frame-local Output likewise produces no copy-back after fatal return.</w:t>
      </w:r>
    </w:p>
    <w:p>
      <w:pPr>
        <w:pStyle w:val="Heading1"/>
      </w:pPr>
      <w:r>
        <w:rPr>
          <w:rFonts w:ascii="Calibri" w:hAnsi="Calibri" w:eastAsia="Calibri"/>
          <w:b/>
          <w:color w:val="2E74B5"/>
          <w:sz w:val="32"/>
        </w:rPr>
        <w:t>21. Shared Language and Instruction Semantic Contract</w:t>
      </w:r>
    </w:p>
    <w:p>
      <w:pPr>
        <w:pStyle w:val="Heading2"/>
      </w:pPr>
      <w:r>
        <w:rPr>
          <w:rFonts w:ascii="Calibri" w:hAnsi="Calibri" w:eastAsia="Calibri"/>
          <w:b/>
          <w:color w:val="2E74B5"/>
          <w:sz w:val="26"/>
        </w:rPr>
        <w:t>21.1 One semantic kernel</w:t>
      </w:r>
    </w:p>
    <w:p>
      <w:pPr>
        <w:widowControl/>
      </w:pPr>
      <w:r>
        <w:rPr>
          <w:rFonts w:ascii="Calibri" w:hAnsi="Calibri" w:eastAsia="Calibri"/>
          <w:b/>
          <w:color w:val="1F2937"/>
          <w:sz w:val="22"/>
        </w:rPr>
        <w:t>[PES-LNG-0001] MUST</w:t>
      </w:r>
      <w:r>
        <w:rPr>
          <w:rFonts w:ascii="Calibri" w:hAnsi="Calibri" w:eastAsia="Calibri"/>
          <w:color w:val="1F2937"/>
          <w:sz w:val="22"/>
        </w:rPr>
        <w:t xml:space="preserve"> make LAD, FBD, and SCL frontends use one canonical symbol resolver, type system, block-call model, instruction registry, diagnostic model, compiler pipeline, typed IR, and runtime.</w:t>
      </w:r>
    </w:p>
    <w:p>
      <w:pPr>
        <w:widowControl/>
      </w:pPr>
      <w:r>
        <w:rPr>
          <w:rFonts w:ascii="Calibri" w:hAnsi="Calibri" w:eastAsia="Calibri"/>
          <w:b/>
          <w:color w:val="1F2937"/>
          <w:sz w:val="22"/>
        </w:rPr>
        <w:t>[PES-LNG-0002] MUST</w:t>
      </w:r>
      <w:r>
        <w:rPr>
          <w:rFonts w:ascii="Calibri" w:hAnsi="Calibri" w:eastAsia="Calibri"/>
          <w:color w:val="1F2937"/>
          <w:sz w:val="22"/>
        </w:rPr>
        <w:t xml:space="preserve"> store every built-in instruction once as a versioned InstructionDefinition with stable ID, capability key, formal ports, type constraints, conversions, evaluation order, effects, optional state schema, lowering rule, runtime operation, fault policy, monitoring schema, and frontend availability.</w:t>
      </w:r>
    </w:p>
    <w:p>
      <w:pPr>
        <w:widowControl/>
      </w:pPr>
      <w:r>
        <w:rPr>
          <w:rFonts w:ascii="Calibri" w:hAnsi="Calibri" w:eastAsia="Calibri"/>
          <w:b/>
          <w:color w:val="1F2937"/>
          <w:sz w:val="22"/>
        </w:rPr>
        <w:t>[PES-LNG-0003] MUST</w:t>
      </w:r>
      <w:r>
        <w:rPr>
          <w:rFonts w:ascii="Calibri" w:hAnsi="Calibri" w:eastAsia="Calibri"/>
          <w:color w:val="1F2937"/>
          <w:sz w:val="22"/>
        </w:rPr>
        <w:t xml:space="preserve"> make editors, language services, validation, lowering, runtime dispatch, monitoring metadata, trace, and later Learning Lens query the same InstructionDefinition.</w:t>
      </w:r>
    </w:p>
    <w:p>
      <w:pPr>
        <w:widowControl/>
      </w:pPr>
      <w:r>
        <w:rPr>
          <w:rFonts w:ascii="Calibri" w:hAnsi="Calibri" w:eastAsia="Calibri"/>
          <w:b/>
          <w:color w:val="1F2937"/>
          <w:sz w:val="22"/>
        </w:rPr>
        <w:t>[PES-LNG-0004] MUST NOT</w:t>
      </w:r>
      <w:r>
        <w:rPr>
          <w:rFonts w:ascii="Calibri" w:hAnsi="Calibri" w:eastAsia="Calibri"/>
          <w:color w:val="1F2937"/>
          <w:sz w:val="22"/>
        </w:rPr>
        <w:t xml:space="preserve"> let UI metadata, project content, lessons, scripts, palettes, or plugins supply executable instruction behavior.</w:t>
      </w:r>
    </w:p>
    <w:p>
      <w:pPr>
        <w:widowControl/>
      </w:pPr>
      <w:r>
        <w:rPr>
          <w:rFonts w:ascii="Calibri" w:hAnsi="Calibri" w:eastAsia="Calibri"/>
          <w:b/>
          <w:color w:val="1F2937"/>
          <w:sz w:val="22"/>
        </w:rPr>
        <w:t>[PES-LNG-0005] MUST</w:t>
      </w:r>
      <w:r>
        <w:rPr>
          <w:rFonts w:ascii="Calibri" w:hAnsi="Calibri" w:eastAsia="Calibri"/>
          <w:color w:val="1F2937"/>
          <w:sz w:val="22"/>
        </w:rPr>
        <w:t xml:space="preserve"> pin the instruction-registry version/hash, type-system version, arithmetic policy, and conversion policy in every build.</w:t>
      </w:r>
    </w:p>
    <w:p>
      <w:pPr>
        <w:widowControl/>
      </w:pPr>
      <w:r>
        <w:rPr>
          <w:rFonts w:ascii="Calibri" w:hAnsi="Calibri" w:eastAsia="Calibri"/>
          <w:b/>
          <w:color w:val="1F2937"/>
          <w:sz w:val="22"/>
        </w:rPr>
        <w:t>[PES-LNG-0006] MUST</w:t>
      </w:r>
      <w:r>
        <w:rPr>
          <w:rFonts w:ascii="Calibri" w:hAnsi="Calibri" w:eastAsia="Calibri"/>
          <w:color w:val="1F2937"/>
          <w:sz w:val="22"/>
        </w:rPr>
        <w:t xml:space="preserve"> give every stateful invocation an explicit state identity formed from semantic invocation UUID plus runtime instance path.</w:t>
      </w:r>
    </w:p>
    <w:p>
      <w:pPr>
        <w:widowControl/>
      </w:pPr>
      <w:r>
        <w:rPr>
          <w:rFonts w:ascii="Calibri" w:hAnsi="Calibri" w:eastAsia="Calibri"/>
          <w:b/>
          <w:color w:val="1F2937"/>
          <w:sz w:val="22"/>
        </w:rPr>
        <w:t>[PES-LNG-0007] MUST</w:t>
      </w:r>
      <w:r>
        <w:rPr>
          <w:rFonts w:ascii="Calibri" w:hAnsi="Calibri" w:eastAsia="Calibri"/>
          <w:color w:val="1F2937"/>
          <w:sz w:val="22"/>
        </w:rPr>
        <w:t xml:space="preserve"> make semantic order explicit and independent from LAD/FBD layout, UI traversal, map iteration, UUID lexical order, or host scheduling.</w:t>
      </w:r>
    </w:p>
    <w:p>
      <w:pPr>
        <w:widowControl/>
      </w:pPr>
      <w:r>
        <w:rPr>
          <w:rFonts w:ascii="Calibri" w:hAnsi="Calibri" w:eastAsia="Calibri"/>
          <w:b/>
          <w:color w:val="1F2937"/>
          <w:sz w:val="22"/>
        </w:rPr>
        <w:t>[PES-LNG-0008] MUST</w:t>
      </w:r>
      <w:r>
        <w:rPr>
          <w:rFonts w:ascii="Calibri" w:hAnsi="Calibri" w:eastAsia="Calibri"/>
          <w:color w:val="1F2937"/>
          <w:sz w:val="22"/>
        </w:rPr>
        <w:t xml:space="preserve"> preserve invalid or unsupported source for repair while preventing it from entering verified IR.</w:t>
      </w:r>
    </w:p>
    <w:p>
      <w:pPr>
        <w:widowControl/>
      </w:pPr>
      <w:r>
        <w:rPr>
          <w:rFonts w:ascii="Calibri" w:hAnsi="Calibri" w:eastAsia="Calibri"/>
          <w:b/>
          <w:color w:val="1F2937"/>
          <w:sz w:val="22"/>
        </w:rPr>
        <w:t>[PES-LNG-0009] MUST</w:t>
      </w:r>
      <w:r>
        <w:rPr>
          <w:rFonts w:ascii="Calibri" w:hAnsi="Calibri" w:eastAsia="Calibri"/>
          <w:color w:val="1F2937"/>
          <w:sz w:val="22"/>
        </w:rPr>
        <w:t xml:space="preserve"> distinguish syntax, graphical structure, unresolved reference, stale interface, type, unavailable capability, recognized unsupported syntax, compile-time constant, and runtime data failures.</w:t>
      </w:r>
    </w:p>
    <w:p>
      <w:pPr>
        <w:widowControl/>
      </w:pPr>
      <w:r>
        <w:rPr>
          <w:rFonts w:ascii="Calibri" w:hAnsi="Calibri" w:eastAsia="Calibri"/>
          <w:b/>
          <w:color w:val="1F2937"/>
          <w:sz w:val="22"/>
        </w:rPr>
        <w:t>[PES-LNG-0010] MUST</w:t>
      </w:r>
      <w:r>
        <w:rPr>
          <w:rFonts w:ascii="Calibri" w:hAnsi="Calibri" w:eastAsia="Calibri"/>
          <w:color w:val="1F2937"/>
          <w:sz w:val="22"/>
        </w:rPr>
        <w:t xml:space="preserve"> use runtime-equivalent arithmetic and conversion behavior for constant folding.</w:t>
      </w:r>
    </w:p>
    <w:p>
      <w:pPr>
        <w:widowControl/>
      </w:pPr>
      <w:r>
        <w:rPr>
          <w:rFonts w:ascii="Calibri" w:hAnsi="Calibri" w:eastAsia="Calibri"/>
          <w:b/>
          <w:color w:val="1F2937"/>
          <w:sz w:val="22"/>
        </w:rPr>
        <w:t>[PES-LNG-0011] MUST</w:t>
      </w:r>
      <w:r>
        <w:rPr>
          <w:rFonts w:ascii="Calibri" w:hAnsi="Calibri" w:eastAsia="Calibri"/>
          <w:color w:val="1F2937"/>
          <w:sz w:val="22"/>
        </w:rPr>
        <w:t xml:space="preserve"> make optimization observationally neutral for writes, calls, faults, probes, force, trace, diagnostics, and deterministic replay.</w:t>
      </w:r>
    </w:p>
    <w:p>
      <w:pPr>
        <w:widowControl/>
      </w:pPr>
      <w:r>
        <w:rPr>
          <w:rFonts w:ascii="Calibri" w:hAnsi="Calibri" w:eastAsia="Calibri"/>
          <w:b/>
          <w:color w:val="1F2937"/>
          <w:sz w:val="22"/>
        </w:rPr>
        <w:t>[PES-LNG-0012] MUST NOT</w:t>
      </w:r>
      <w:r>
        <w:rPr>
          <w:rFonts w:ascii="Calibri" w:hAnsi="Calibri" w:eastAsia="Calibri"/>
          <w:color w:val="1F2937"/>
          <w:sz w:val="22"/>
        </w:rPr>
        <w:t xml:space="preserve"> use eval, generated host code, regex-only compilation, screen-coordinate execution, UI graph traversal, or separate source-language runtimes.</w:t>
      </w:r>
    </w:p>
    <w:p>
      <w:pPr>
        <w:pStyle w:val="Heading2"/>
      </w:pPr>
      <w:r>
        <w:rPr>
          <w:rFonts w:ascii="Calibri" w:hAnsi="Calibri" w:eastAsia="Calibri"/>
          <w:b/>
          <w:color w:val="2E74B5"/>
          <w:sz w:val="26"/>
        </w:rPr>
        <w:t>21.2 Baseline stateless instructions</w:t>
      </w:r>
    </w:p>
    <w:p>
      <w:pPr>
        <w:widowControl/>
      </w:pPr>
      <w:r>
        <w:rPr>
          <w:rFonts w:ascii="Calibri" w:hAnsi="Calibri" w:eastAsia="Calibri"/>
          <w:b/>
          <w:color w:val="1F2937"/>
          <w:sz w:val="22"/>
        </w:rPr>
        <w:t>[PES-INS-0001] MUST</w:t>
      </w:r>
      <w:r>
        <w:rPr>
          <w:rFonts w:ascii="Calibri" w:hAnsi="Calibri" w:eastAsia="Calibri"/>
          <w:color w:val="1F2937"/>
          <w:sz w:val="22"/>
        </w:rPr>
        <w:t xml:space="preserve"> support BOOL logic AND, OR, XOR, NOT and typed comparisons equal, not-equal, less, greater, less-or-equal, and greater-or-equal.</w:t>
      </w:r>
    </w:p>
    <w:p>
      <w:pPr>
        <w:widowControl/>
      </w:pPr>
      <w:r>
        <w:rPr>
          <w:rFonts w:ascii="Calibri" w:hAnsi="Calibri" w:eastAsia="Calibri"/>
          <w:b/>
          <w:color w:val="1F2937"/>
          <w:sz w:val="22"/>
        </w:rPr>
        <w:t>[PES-INS-0002] MUST</w:t>
      </w:r>
      <w:r>
        <w:rPr>
          <w:rFonts w:ascii="Calibri" w:hAnsi="Calibri" w:eastAsia="Calibri"/>
          <w:color w:val="1F2937"/>
          <w:sz w:val="22"/>
        </w:rPr>
        <w:t xml:space="preserve"> support typed ADD, SUB, MUL, DIV, MOD, ABS, MIN, and MAX with the arithmetic policy in Section 19.</w:t>
      </w:r>
    </w:p>
    <w:p>
      <w:pPr>
        <w:widowControl/>
      </w:pPr>
      <w:r>
        <w:rPr>
          <w:rFonts w:ascii="Calibri" w:hAnsi="Calibri" w:eastAsia="Calibri"/>
          <w:b/>
          <w:color w:val="1F2937"/>
          <w:sz w:val="22"/>
        </w:rPr>
        <w:t>[PES-INS-0003] MUST</w:t>
      </w:r>
      <w:r>
        <w:rPr>
          <w:rFonts w:ascii="Calibri" w:hAnsi="Calibri" w:eastAsia="Calibri"/>
          <w:color w:val="1F2937"/>
          <w:sz w:val="22"/>
        </w:rPr>
        <w:t xml:space="preserve"> support MOVE as a typed assignment, explicit conversions, ROUND, TRUNC, FLOOR, CEIL, and declared string/aggregate moves.</w:t>
      </w:r>
    </w:p>
    <w:p>
      <w:pPr>
        <w:widowControl/>
      </w:pPr>
      <w:r>
        <w:rPr>
          <w:rFonts w:ascii="Calibri" w:hAnsi="Calibri" w:eastAsia="Calibri"/>
          <w:b/>
          <w:color w:val="1F2937"/>
          <w:sz w:val="22"/>
        </w:rPr>
        <w:t>[PES-INS-0004] MUST</w:t>
      </w:r>
      <w:r>
        <w:rPr>
          <w:rFonts w:ascii="Calibri" w:hAnsi="Calibri" w:eastAsia="Calibri"/>
          <w:color w:val="1F2937"/>
          <w:sz w:val="22"/>
        </w:rPr>
        <w:t xml:space="preserve"> support bit-string AND, OR, XOR, NOT, logical shifts, and rotates while rejecting invalid counts under PES-TYP-0029.</w:t>
      </w:r>
    </w:p>
    <w:p>
      <w:pPr>
        <w:widowControl/>
      </w:pPr>
      <w:r>
        <w:rPr>
          <w:rFonts w:ascii="Calibri" w:hAnsi="Calibri" w:eastAsia="Calibri"/>
          <w:b/>
          <w:color w:val="1F2937"/>
          <w:sz w:val="22"/>
        </w:rPr>
        <w:t>[PES-INS-0005] MUST</w:t>
      </w:r>
      <w:r>
        <w:rPr>
          <w:rFonts w:ascii="Calibri" w:hAnsi="Calibri" w:eastAsia="Calibri"/>
          <w:color w:val="1F2937"/>
          <w:sz w:val="22"/>
        </w:rPr>
        <w:t xml:space="preserve"> evaluate instruction operands left-to-right and use eager Boolean AND, OR, and XOR in EDU-21 Core 1.0.</w:t>
      </w:r>
    </w:p>
    <w:p>
      <w:pPr>
        <w:widowControl/>
      </w:pPr>
      <w:r>
        <w:rPr>
          <w:rFonts w:ascii="Calibri" w:hAnsi="Calibri" w:eastAsia="Calibri"/>
          <w:b/>
          <w:color w:val="1F2937"/>
          <w:sz w:val="22"/>
        </w:rPr>
        <w:t>[PES-INS-0006] MUST</w:t>
      </w:r>
      <w:r>
        <w:rPr>
          <w:rFonts w:ascii="Calibri" w:hAnsi="Calibri" w:eastAsia="Calibri"/>
          <w:color w:val="1F2937"/>
          <w:sz w:val="22"/>
        </w:rPr>
        <w:t xml:space="preserve"> define any activation/status ports such as EN/ENO per instruction; there is no implicit universal vendor behavior.</w:t>
      </w:r>
    </w:p>
    <w:p>
      <w:pPr>
        <w:widowControl/>
      </w:pPr>
      <w:r>
        <w:rPr>
          <w:rFonts w:ascii="Calibri" w:hAnsi="Calibri" w:eastAsia="Calibri"/>
          <w:b/>
          <w:color w:val="1F2937"/>
          <w:sz w:val="22"/>
        </w:rPr>
        <w:t>[PES-INS-0007] MUST</w:t>
      </w:r>
      <w:r>
        <w:rPr>
          <w:rFonts w:ascii="Calibri" w:hAnsi="Calibri" w:eastAsia="Calibri"/>
          <w:color w:val="1F2937"/>
          <w:sz w:val="22"/>
        </w:rPr>
        <w:t xml:space="preserve"> make an unavailable instruction a blocking capability diagnostic rather than a no-op or approximation.</w:t>
      </w:r>
    </w:p>
    <w:p>
      <w:pPr>
        <w:widowControl/>
      </w:pPr>
      <w:r>
        <w:rPr>
          <w:rFonts w:ascii="Calibri" w:hAnsi="Calibri" w:eastAsia="Calibri"/>
          <w:color w:val="1F2937"/>
          <w:sz w:val="22"/>
        </w:rPr>
        <w:t>The following registry is the complete EDU-21 Core 1.0 baseline. `T` means one exact canonical type, `N` one exact integer or floating type, `I` one exact integer type, `S` one exact signed integer type, `B` one exact bit-string type, and `A&lt;T&gt;` one exact-shape fixed ARRAY. Each listed stable ID is one unique generic InstructionDefinition family whose constraints admit the stated type bindings. A successful binding creates a deterministic InstructionInstantiationId as SHA-256 over canonical `{familyId, orderedBoundTypeIds}`; it is not a second registry definition and does not weaken family-ID uniqueness. Slash abbreviations repeat the unchanged prefix and `.v1` suffix: for example, `EDU.BOOL.AND.v1 / OR / XOR` means the three exact family IDs `EDU.BOOL.AND.v1`, `EDU.BOOL.OR.v1`, and `EDU.BOOL.XOR.v1`.</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672"/>
        <w:gridCol w:w="3343"/>
        <w:gridCol w:w="3345"/>
      </w:tblGrid>
      <w:tr>
        <w:trPr>
          <w:tblHeader w:val="true"/>
          <w:cantSplit w:val="true"/>
        </w:trPr>
        <w:tc>
          <w:tcPr>
            <w:tcW w:type="dxa" w:w="2672"/>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Stable InstructionDefinition ID</w:t>
            </w:r>
          </w:p>
        </w:tc>
        <w:tc>
          <w:tcPr>
            <w:tcW w:type="dxa" w:w="3343"/>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Formal signature</w:t>
            </w:r>
          </w:p>
        </w:tc>
        <w:tc>
          <w:tcPr>
            <w:tcW w:type="dxa" w:w="334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Runtime result/effect and fault disposition</w:t>
            </w:r>
          </w:p>
        </w:tc>
      </w:tr>
      <w:tr>
        <w:trPr>
          <w:cantSplit w:val="true"/>
        </w:trPr>
        <w:tc>
          <w:tcPr>
            <w:tcW w:type="dxa" w:w="2672"/>
          </w:tcPr>
          <w:p>
            <w:pPr>
              <w:spacing w:before="0" w:after="0" w:line="252" w:lineRule="auto"/>
            </w:pPr>
            <w:r>
              <w:rPr>
                <w:rFonts w:ascii="Calibri" w:hAnsi="Calibri" w:eastAsia="Calibri"/>
                <w:color w:val="1F2937"/>
                <w:sz w:val="18"/>
              </w:rPr>
              <w:t>EDU.BOOL.AND.v1 / OR / XOR</w:t>
            </w:r>
          </w:p>
        </w:tc>
        <w:tc>
          <w:tcPr>
            <w:tcW w:type="dxa" w:w="3343"/>
          </w:tcPr>
          <w:p>
            <w:pPr>
              <w:spacing w:before="0" w:after="0" w:line="252" w:lineRule="auto"/>
            </w:pPr>
            <w:r>
              <w:rPr>
                <w:rFonts w:ascii="Calibri" w:hAnsi="Calibri" w:eastAsia="Calibri"/>
                <w:color w:val="1F2937"/>
                <w:sz w:val="18"/>
              </w:rPr>
              <w:t>IN1:BOOL, IN2:BOOL -&gt; OUT:BOOL</w:t>
            </w:r>
          </w:p>
        </w:tc>
        <w:tc>
          <w:tcPr>
            <w:tcW w:type="dxa" w:w="3345"/>
          </w:tcPr>
          <w:p>
            <w:pPr>
              <w:spacing w:before="0" w:after="0" w:line="252" w:lineRule="auto"/>
            </w:pPr>
            <w:r>
              <w:rPr>
                <w:rFonts w:ascii="Calibri" w:hAnsi="Calibri" w:eastAsia="Calibri"/>
                <w:color w:val="1F2937"/>
                <w:sz w:val="18"/>
              </w:rPr>
              <w:t>Eager left-to-right Boolean operation; pure</w:t>
            </w:r>
          </w:p>
        </w:tc>
      </w:tr>
      <w:tr>
        <w:trPr>
          <w:cantSplit w:val="true"/>
        </w:trPr>
        <w:tc>
          <w:tcPr>
            <w:tcW w:type="dxa" w:w="2672"/>
          </w:tcPr>
          <w:p>
            <w:pPr>
              <w:spacing w:before="0" w:after="0" w:line="252" w:lineRule="auto"/>
            </w:pPr>
            <w:r>
              <w:rPr>
                <w:rFonts w:ascii="Calibri" w:hAnsi="Calibri" w:eastAsia="Calibri"/>
                <w:color w:val="1F2937"/>
                <w:sz w:val="18"/>
              </w:rPr>
              <w:t>EDU.BOOL.NOT.v1</w:t>
            </w:r>
          </w:p>
        </w:tc>
        <w:tc>
          <w:tcPr>
            <w:tcW w:type="dxa" w:w="3343"/>
          </w:tcPr>
          <w:p>
            <w:pPr>
              <w:spacing w:before="0" w:after="0" w:line="252" w:lineRule="auto"/>
            </w:pPr>
            <w:r>
              <w:rPr>
                <w:rFonts w:ascii="Calibri" w:hAnsi="Calibri" w:eastAsia="Calibri"/>
                <w:color w:val="1F2937"/>
                <w:sz w:val="18"/>
              </w:rPr>
              <w:t>IN:BOOL -&gt; OUT:BOOL</w:t>
            </w:r>
          </w:p>
        </w:tc>
        <w:tc>
          <w:tcPr>
            <w:tcW w:type="dxa" w:w="3345"/>
          </w:tcPr>
          <w:p>
            <w:pPr>
              <w:spacing w:before="0" w:after="0" w:line="252" w:lineRule="auto"/>
            </w:pPr>
            <w:r>
              <w:rPr>
                <w:rFonts w:ascii="Calibri" w:hAnsi="Calibri" w:eastAsia="Calibri"/>
                <w:color w:val="1F2937"/>
                <w:sz w:val="18"/>
              </w:rPr>
              <w:t>Boolean inverse; pure</w:t>
            </w:r>
          </w:p>
        </w:tc>
      </w:tr>
      <w:tr>
        <w:trPr>
          <w:cantSplit w:val="true"/>
        </w:trPr>
        <w:tc>
          <w:tcPr>
            <w:tcW w:type="dxa" w:w="2672"/>
          </w:tcPr>
          <w:p>
            <w:pPr>
              <w:spacing w:before="0" w:after="0" w:line="252" w:lineRule="auto"/>
            </w:pPr>
            <w:r>
              <w:rPr>
                <w:rFonts w:ascii="Calibri" w:hAnsi="Calibri" w:eastAsia="Calibri"/>
                <w:color w:val="1F2937"/>
                <w:sz w:val="18"/>
              </w:rPr>
              <w:t>EDU.BOOL.WRITE.v1 / WRITE_NOT</w:t>
            </w:r>
          </w:p>
        </w:tc>
        <w:tc>
          <w:tcPr>
            <w:tcW w:type="dxa" w:w="3343"/>
          </w:tcPr>
          <w:p>
            <w:pPr>
              <w:spacing w:before="0" w:after="0" w:line="252" w:lineRule="auto"/>
            </w:pPr>
            <w:r>
              <w:rPr>
                <w:rFonts w:ascii="Calibri" w:hAnsi="Calibri" w:eastAsia="Calibri"/>
                <w:color w:val="1F2937"/>
                <w:sz w:val="18"/>
              </w:rPr>
              <w:t>IN:BOOL, OUT:writable BOOL</w:t>
            </w:r>
          </w:p>
        </w:tc>
        <w:tc>
          <w:tcPr>
            <w:tcW w:type="dxa" w:w="3345"/>
          </w:tcPr>
          <w:p>
            <w:pPr>
              <w:spacing w:before="0" w:after="0" w:line="252" w:lineRule="auto"/>
            </w:pPr>
            <w:r>
              <w:rPr>
                <w:rFonts w:ascii="Calibri" w:hAnsi="Calibri" w:eastAsia="Calibri"/>
                <w:color w:val="1F2937"/>
                <w:sz w:val="18"/>
              </w:rPr>
              <w:t>Assign IN or its inverse when executed</w:t>
            </w:r>
          </w:p>
        </w:tc>
      </w:tr>
      <w:tr>
        <w:trPr>
          <w:cantSplit w:val="true"/>
        </w:trPr>
        <w:tc>
          <w:tcPr>
            <w:tcW w:type="dxa" w:w="2672"/>
          </w:tcPr>
          <w:p>
            <w:pPr>
              <w:spacing w:before="0" w:after="0" w:line="252" w:lineRule="auto"/>
            </w:pPr>
            <w:r>
              <w:rPr>
                <w:rFonts w:ascii="Calibri" w:hAnsi="Calibri" w:eastAsia="Calibri"/>
                <w:color w:val="1F2937"/>
                <w:sz w:val="18"/>
              </w:rPr>
              <w:t>EDU.BOOL.SET.v1 / RESET</w:t>
            </w:r>
          </w:p>
        </w:tc>
        <w:tc>
          <w:tcPr>
            <w:tcW w:type="dxa" w:w="3343"/>
          </w:tcPr>
          <w:p>
            <w:pPr>
              <w:spacing w:before="0" w:after="0" w:line="252" w:lineRule="auto"/>
            </w:pPr>
            <w:r>
              <w:rPr>
                <w:rFonts w:ascii="Calibri" w:hAnsi="Calibri" w:eastAsia="Calibri"/>
                <w:color w:val="1F2937"/>
                <w:sz w:val="18"/>
              </w:rPr>
              <w:t>IN:BOOL, OUT:writable BOOL</w:t>
            </w:r>
          </w:p>
        </w:tc>
        <w:tc>
          <w:tcPr>
            <w:tcW w:type="dxa" w:w="3345"/>
          </w:tcPr>
          <w:p>
            <w:pPr>
              <w:spacing w:before="0" w:after="0" w:line="252" w:lineRule="auto"/>
            </w:pPr>
            <w:r>
              <w:rPr>
                <w:rFonts w:ascii="Calibri" w:hAnsi="Calibri" w:eastAsia="Calibri"/>
                <w:color w:val="1F2937"/>
                <w:sz w:val="18"/>
              </w:rPr>
              <w:t>Write TRUE or FALSE only when IN is TRUE; otherwise no write</w:t>
            </w:r>
          </w:p>
        </w:tc>
      </w:tr>
      <w:tr>
        <w:trPr>
          <w:cantSplit w:val="true"/>
        </w:trPr>
        <w:tc>
          <w:tcPr>
            <w:tcW w:type="dxa" w:w="2672"/>
          </w:tcPr>
          <w:p>
            <w:pPr>
              <w:spacing w:before="0" w:after="0" w:line="252" w:lineRule="auto"/>
            </w:pPr>
            <w:r>
              <w:rPr>
                <w:rFonts w:ascii="Calibri" w:hAnsi="Calibri" w:eastAsia="Calibri"/>
                <w:color w:val="1F2937"/>
                <w:sz w:val="18"/>
              </w:rPr>
              <w:t>EDU.CMP.EQ.v1 / NE</w:t>
            </w:r>
          </w:p>
        </w:tc>
        <w:tc>
          <w:tcPr>
            <w:tcW w:type="dxa" w:w="3343"/>
          </w:tcPr>
          <w:p>
            <w:pPr>
              <w:spacing w:before="0" w:after="0" w:line="252" w:lineRule="auto"/>
            </w:pPr>
            <w:r>
              <w:rPr>
                <w:rFonts w:ascii="Calibri" w:hAnsi="Calibri" w:eastAsia="Calibri"/>
                <w:color w:val="1F2937"/>
                <w:sz w:val="18"/>
              </w:rPr>
              <w:t>IN1:T, IN2:T -&gt; OUT:BOOL; T is BOOL, numeric, bit string, CHAR, TIME, or STRING</w:t>
            </w:r>
          </w:p>
        </w:tc>
        <w:tc>
          <w:tcPr>
            <w:tcW w:type="dxa" w:w="3345"/>
          </w:tcPr>
          <w:p>
            <w:pPr>
              <w:spacing w:before="0" w:after="0" w:line="252" w:lineRule="auto"/>
            </w:pPr>
            <w:r>
              <w:rPr>
                <w:rFonts w:ascii="Calibri" w:hAnsi="Calibri" w:eastAsia="Calibri"/>
                <w:color w:val="1F2937"/>
                <w:sz w:val="18"/>
              </w:rPr>
              <w:t>Canonical equality/inequality; pure</w:t>
            </w:r>
          </w:p>
        </w:tc>
      </w:tr>
      <w:tr>
        <w:trPr>
          <w:cantSplit w:val="true"/>
        </w:trPr>
        <w:tc>
          <w:tcPr>
            <w:tcW w:type="dxa" w:w="2672"/>
          </w:tcPr>
          <w:p>
            <w:pPr>
              <w:spacing w:before="0" w:after="0" w:line="252" w:lineRule="auto"/>
            </w:pPr>
            <w:r>
              <w:rPr>
                <w:rFonts w:ascii="Calibri" w:hAnsi="Calibri" w:eastAsia="Calibri"/>
                <w:color w:val="1F2937"/>
                <w:sz w:val="18"/>
              </w:rPr>
              <w:t>EDU.CMP.LT.v1 / LE / GT / GE</w:t>
            </w:r>
          </w:p>
        </w:tc>
        <w:tc>
          <w:tcPr>
            <w:tcW w:type="dxa" w:w="3343"/>
          </w:tcPr>
          <w:p>
            <w:pPr>
              <w:spacing w:before="0" w:after="0" w:line="252" w:lineRule="auto"/>
            </w:pPr>
            <w:r>
              <w:rPr>
                <w:rFonts w:ascii="Calibri" w:hAnsi="Calibri" w:eastAsia="Calibri"/>
                <w:color w:val="1F2937"/>
                <w:sz w:val="18"/>
              </w:rPr>
              <w:t>IN1:T, IN2:T -&gt; OUT:BOOL; T is numeric, CHAR, TIME, or STRING</w:t>
            </w:r>
          </w:p>
        </w:tc>
        <w:tc>
          <w:tcPr>
            <w:tcW w:type="dxa" w:w="3345"/>
          </w:tcPr>
          <w:p>
            <w:pPr>
              <w:spacing w:before="0" w:after="0" w:line="252" w:lineRule="auto"/>
            </w:pPr>
            <w:r>
              <w:rPr>
                <w:rFonts w:ascii="Calibri" w:hAnsi="Calibri" w:eastAsia="Calibri"/>
                <w:color w:val="1F2937"/>
                <w:sz w:val="18"/>
              </w:rPr>
              <w:t>Canonical ordered comparison; NaN makes every ordered result FALSE</w:t>
            </w:r>
          </w:p>
        </w:tc>
      </w:tr>
      <w:tr>
        <w:trPr>
          <w:cantSplit w:val="true"/>
        </w:trPr>
        <w:tc>
          <w:tcPr>
            <w:tcW w:type="dxa" w:w="2672"/>
          </w:tcPr>
          <w:p>
            <w:pPr>
              <w:spacing w:before="0" w:after="0" w:line="252" w:lineRule="auto"/>
            </w:pPr>
            <w:r>
              <w:rPr>
                <w:rFonts w:ascii="Calibri" w:hAnsi="Calibri" w:eastAsia="Calibri"/>
                <w:color w:val="1F2937"/>
                <w:sz w:val="18"/>
              </w:rPr>
              <w:t>EDU.NUM.ADD.v1 / SUB / MUL</w:t>
            </w:r>
          </w:p>
        </w:tc>
        <w:tc>
          <w:tcPr>
            <w:tcW w:type="dxa" w:w="3343"/>
          </w:tcPr>
          <w:p>
            <w:pPr>
              <w:spacing w:before="0" w:after="0" w:line="252" w:lineRule="auto"/>
            </w:pPr>
            <w:r>
              <w:rPr>
                <w:rFonts w:ascii="Calibri" w:hAnsi="Calibri" w:eastAsia="Calibri"/>
                <w:color w:val="1F2937"/>
                <w:sz w:val="18"/>
              </w:rPr>
              <w:t>IN1:N, IN2:N -&gt; OUT:N</w:t>
            </w:r>
          </w:p>
        </w:tc>
        <w:tc>
          <w:tcPr>
            <w:tcW w:type="dxa" w:w="3345"/>
          </w:tcPr>
          <w:p>
            <w:pPr>
              <w:spacing w:before="0" w:after="0" w:line="252" w:lineRule="auto"/>
            </w:pPr>
            <w:r>
              <w:rPr>
                <w:rFonts w:ascii="Calibri" w:hAnsi="Calibri" w:eastAsia="Calibri"/>
                <w:color w:val="1F2937"/>
                <w:sz w:val="18"/>
              </w:rPr>
              <w:t>Fixed-width arithmetic; overflow follows Section 19 and runtime fault policy</w:t>
            </w:r>
          </w:p>
        </w:tc>
      </w:tr>
      <w:tr>
        <w:trPr>
          <w:cantSplit w:val="true"/>
        </w:trPr>
        <w:tc>
          <w:tcPr>
            <w:tcW w:type="dxa" w:w="2672"/>
          </w:tcPr>
          <w:p>
            <w:pPr>
              <w:spacing w:before="0" w:after="0" w:line="252" w:lineRule="auto"/>
            </w:pPr>
            <w:r>
              <w:rPr>
                <w:rFonts w:ascii="Calibri" w:hAnsi="Calibri" w:eastAsia="Calibri"/>
                <w:color w:val="1F2937"/>
                <w:sz w:val="18"/>
              </w:rPr>
              <w:t>EDU.NUM.DIV.v1</w:t>
            </w:r>
          </w:p>
        </w:tc>
        <w:tc>
          <w:tcPr>
            <w:tcW w:type="dxa" w:w="3343"/>
          </w:tcPr>
          <w:p>
            <w:pPr>
              <w:spacing w:before="0" w:after="0" w:line="252" w:lineRule="auto"/>
            </w:pPr>
            <w:r>
              <w:rPr>
                <w:rFonts w:ascii="Calibri" w:hAnsi="Calibri" w:eastAsia="Calibri"/>
                <w:color w:val="1F2937"/>
                <w:sz w:val="18"/>
              </w:rPr>
              <w:t>IN1:N, IN2:N -&gt; OUT:N</w:t>
            </w:r>
          </w:p>
        </w:tc>
        <w:tc>
          <w:tcPr>
            <w:tcW w:type="dxa" w:w="3345"/>
          </w:tcPr>
          <w:p>
            <w:pPr>
              <w:spacing w:before="0" w:after="0" w:line="252" w:lineRule="auto"/>
            </w:pPr>
            <w:r>
              <w:rPr>
                <w:rFonts w:ascii="Calibri" w:hAnsi="Calibri" w:eastAsia="Calibri"/>
                <w:color w:val="1F2937"/>
                <w:sz w:val="18"/>
              </w:rPr>
              <w:t>Integer division truncates toward zero; floating division follows IEEE policy; zero/overflow faults as specified</w:t>
            </w:r>
          </w:p>
        </w:tc>
      </w:tr>
      <w:tr>
        <w:trPr>
          <w:cantSplit w:val="true"/>
        </w:trPr>
        <w:tc>
          <w:tcPr>
            <w:tcW w:type="dxa" w:w="2672"/>
          </w:tcPr>
          <w:p>
            <w:pPr>
              <w:spacing w:before="0" w:after="0" w:line="252" w:lineRule="auto"/>
            </w:pPr>
            <w:r>
              <w:rPr>
                <w:rFonts w:ascii="Calibri" w:hAnsi="Calibri" w:eastAsia="Calibri"/>
                <w:color w:val="1F2937"/>
                <w:sz w:val="18"/>
              </w:rPr>
              <w:t>EDU.NUM.MOD.v1</w:t>
            </w:r>
          </w:p>
        </w:tc>
        <w:tc>
          <w:tcPr>
            <w:tcW w:type="dxa" w:w="3343"/>
          </w:tcPr>
          <w:p>
            <w:pPr>
              <w:spacing w:before="0" w:after="0" w:line="252" w:lineRule="auto"/>
            </w:pPr>
            <w:r>
              <w:rPr>
                <w:rFonts w:ascii="Calibri" w:hAnsi="Calibri" w:eastAsia="Calibri"/>
                <w:color w:val="1F2937"/>
                <w:sz w:val="18"/>
              </w:rPr>
              <w:t>IN1:I, IN2:I -&gt; OUT:I</w:t>
            </w:r>
          </w:p>
        </w:tc>
        <w:tc>
          <w:tcPr>
            <w:tcW w:type="dxa" w:w="3345"/>
          </w:tcPr>
          <w:p>
            <w:pPr>
              <w:spacing w:before="0" w:after="0" w:line="252" w:lineRule="auto"/>
            </w:pPr>
            <w:r>
              <w:rPr>
                <w:rFonts w:ascii="Calibri" w:hAnsi="Calibri" w:eastAsia="Calibri"/>
                <w:color w:val="1F2937"/>
                <w:sz w:val="18"/>
              </w:rPr>
              <w:t>Remainder has dividend sign and satisfies truncation-toward-zero division; zero or signed-min/-1 faults</w:t>
            </w:r>
          </w:p>
        </w:tc>
      </w:tr>
      <w:tr>
        <w:trPr>
          <w:cantSplit w:val="true"/>
        </w:trPr>
        <w:tc>
          <w:tcPr>
            <w:tcW w:type="dxa" w:w="2672"/>
          </w:tcPr>
          <w:p>
            <w:pPr>
              <w:spacing w:before="0" w:after="0" w:line="252" w:lineRule="auto"/>
            </w:pPr>
            <w:r>
              <w:rPr>
                <w:rFonts w:ascii="Calibri" w:hAnsi="Calibri" w:eastAsia="Calibri"/>
                <w:color w:val="1F2937"/>
                <w:sz w:val="18"/>
              </w:rPr>
              <w:t>EDU.NUM.ABS.v1</w:t>
            </w:r>
          </w:p>
        </w:tc>
        <w:tc>
          <w:tcPr>
            <w:tcW w:type="dxa" w:w="3343"/>
          </w:tcPr>
          <w:p>
            <w:pPr>
              <w:spacing w:before="0" w:after="0" w:line="252" w:lineRule="auto"/>
            </w:pPr>
            <w:r>
              <w:rPr>
                <w:rFonts w:ascii="Calibri" w:hAnsi="Calibri" w:eastAsia="Calibri"/>
                <w:color w:val="1F2937"/>
                <w:sz w:val="18"/>
              </w:rPr>
              <w:t>IN:S or floating -&gt; OUT:same</w:t>
            </w:r>
          </w:p>
        </w:tc>
        <w:tc>
          <w:tcPr>
            <w:tcW w:type="dxa" w:w="3345"/>
          </w:tcPr>
          <w:p>
            <w:pPr>
              <w:spacing w:before="0" w:after="0" w:line="252" w:lineRule="auto"/>
            </w:pPr>
            <w:r>
              <w:rPr>
                <w:rFonts w:ascii="Calibri" w:hAnsi="Calibri" w:eastAsia="Calibri"/>
                <w:color w:val="1F2937"/>
                <w:sz w:val="18"/>
              </w:rPr>
              <w:t>Absolute value; signed minimum faults; NaN canonicalizes</w:t>
            </w:r>
          </w:p>
        </w:tc>
      </w:tr>
      <w:tr>
        <w:trPr>
          <w:cantSplit w:val="true"/>
        </w:trPr>
        <w:tc>
          <w:tcPr>
            <w:tcW w:type="dxa" w:w="2672"/>
          </w:tcPr>
          <w:p>
            <w:pPr>
              <w:spacing w:before="0" w:after="0" w:line="252" w:lineRule="auto"/>
            </w:pPr>
            <w:r>
              <w:rPr>
                <w:rFonts w:ascii="Calibri" w:hAnsi="Calibri" w:eastAsia="Calibri"/>
                <w:color w:val="1F2937"/>
                <w:sz w:val="18"/>
              </w:rPr>
              <w:t>EDU.NUM.MIN.v1 / MAX</w:t>
            </w:r>
          </w:p>
        </w:tc>
        <w:tc>
          <w:tcPr>
            <w:tcW w:type="dxa" w:w="3343"/>
          </w:tcPr>
          <w:p>
            <w:pPr>
              <w:spacing w:before="0" w:after="0" w:line="252" w:lineRule="auto"/>
            </w:pPr>
            <w:r>
              <w:rPr>
                <w:rFonts w:ascii="Calibri" w:hAnsi="Calibri" w:eastAsia="Calibri"/>
                <w:color w:val="1F2937"/>
                <w:sz w:val="18"/>
              </w:rPr>
              <w:t>IN1:N, IN2:N -&gt; OUT:N</w:t>
            </w:r>
          </w:p>
        </w:tc>
        <w:tc>
          <w:tcPr>
            <w:tcW w:type="dxa" w:w="3345"/>
          </w:tcPr>
          <w:p>
            <w:pPr>
              <w:spacing w:before="0" w:after="0" w:line="252" w:lineRule="auto"/>
            </w:pPr>
            <w:r>
              <w:rPr>
                <w:rFonts w:ascii="Calibri" w:hAnsi="Calibri" w:eastAsia="Calibri"/>
                <w:color w:val="1F2937"/>
                <w:sz w:val="18"/>
              </w:rPr>
              <w:t>Ordered minimum/maximum; either NaN yields canonical NaN; MIN of signed zeros yields -0 and MAX yields +0</w:t>
            </w:r>
          </w:p>
        </w:tc>
      </w:tr>
      <w:tr>
        <w:trPr>
          <w:cantSplit w:val="true"/>
        </w:trPr>
        <w:tc>
          <w:tcPr>
            <w:tcW w:type="dxa" w:w="2672"/>
          </w:tcPr>
          <w:p>
            <w:pPr>
              <w:spacing w:before="0" w:after="0" w:line="252" w:lineRule="auto"/>
            </w:pPr>
            <w:r>
              <w:rPr>
                <w:rFonts w:ascii="Calibri" w:hAnsi="Calibri" w:eastAsia="Calibri"/>
                <w:color w:val="1F2937"/>
                <w:sz w:val="18"/>
              </w:rPr>
              <w:t>EDU.NUM.LIMIT.v1</w:t>
            </w:r>
          </w:p>
        </w:tc>
        <w:tc>
          <w:tcPr>
            <w:tcW w:type="dxa" w:w="3343"/>
          </w:tcPr>
          <w:p>
            <w:pPr>
              <w:spacing w:before="0" w:after="0" w:line="252" w:lineRule="auto"/>
            </w:pPr>
            <w:r>
              <w:rPr>
                <w:rFonts w:ascii="Calibri" w:hAnsi="Calibri" w:eastAsia="Calibri"/>
                <w:color w:val="1F2937"/>
                <w:sz w:val="18"/>
              </w:rPr>
              <w:t>MN:N-or-TIME, IN:same, MX:same -&gt; OUT:same</w:t>
            </w:r>
          </w:p>
        </w:tc>
        <w:tc>
          <w:tcPr>
            <w:tcW w:type="dxa" w:w="3345"/>
          </w:tcPr>
          <w:p>
            <w:pPr>
              <w:spacing w:before="0" w:after="0" w:line="252" w:lineRule="auto"/>
            </w:pPr>
            <w:r>
              <w:rPr>
                <w:rFonts w:ascii="Calibri" w:hAnsi="Calibri" w:eastAsia="Calibri"/>
                <w:color w:val="1F2937"/>
                <w:sz w:val="18"/>
              </w:rPr>
              <w:t>MN when IN&lt;MN, MX when IN&gt;MX, otherwise IN; MN&gt;MX is blocking when constant and fatal INVALID_ARGUMENT when dynamic; any floating NaN input returns canonical NaN without the range fault</w:t>
            </w:r>
          </w:p>
        </w:tc>
      </w:tr>
      <w:tr>
        <w:trPr>
          <w:cantSplit w:val="true"/>
        </w:trPr>
        <w:tc>
          <w:tcPr>
            <w:tcW w:type="dxa" w:w="2672"/>
          </w:tcPr>
          <w:p>
            <w:pPr>
              <w:spacing w:before="0" w:after="0" w:line="252" w:lineRule="auto"/>
            </w:pPr>
            <w:r>
              <w:rPr>
                <w:rFonts w:ascii="Calibri" w:hAnsi="Calibri" w:eastAsia="Calibri"/>
                <w:color w:val="1F2937"/>
                <w:sz w:val="18"/>
              </w:rPr>
              <w:t>EDU.MOVE.v1</w:t>
            </w:r>
          </w:p>
        </w:tc>
        <w:tc>
          <w:tcPr>
            <w:tcW w:type="dxa" w:w="3343"/>
          </w:tcPr>
          <w:p>
            <w:pPr>
              <w:spacing w:before="0" w:after="0" w:line="252" w:lineRule="auto"/>
            </w:pPr>
            <w:r>
              <w:rPr>
                <w:rFonts w:ascii="Calibri" w:hAnsi="Calibri" w:eastAsia="Calibri"/>
                <w:color w:val="1F2937"/>
                <w:sz w:val="18"/>
              </w:rPr>
              <w:t>IN:T -&gt; OUT:writable T</w:t>
            </w:r>
          </w:p>
        </w:tc>
        <w:tc>
          <w:tcPr>
            <w:tcW w:type="dxa" w:w="3345"/>
          </w:tcPr>
          <w:p>
            <w:pPr>
              <w:spacing w:before="0" w:after="0" w:line="252" w:lineRule="auto"/>
            </w:pPr>
            <w:r>
              <w:rPr>
                <w:rFonts w:ascii="Calibri" w:hAnsi="Calibri" w:eastAsia="Calibri"/>
                <w:color w:val="1F2937"/>
                <w:sz w:val="18"/>
              </w:rPr>
              <w:t>Atomic exact-type assignment</w:t>
            </w:r>
          </w:p>
        </w:tc>
      </w:tr>
      <w:tr>
        <w:trPr>
          <w:cantSplit w:val="true"/>
        </w:trPr>
        <w:tc>
          <w:tcPr>
            <w:tcW w:type="dxa" w:w="2672"/>
          </w:tcPr>
          <w:p>
            <w:pPr>
              <w:spacing w:before="0" w:after="0" w:line="252" w:lineRule="auto"/>
            </w:pPr>
            <w:r>
              <w:rPr>
                <w:rFonts w:ascii="Calibri" w:hAnsi="Calibri" w:eastAsia="Calibri"/>
                <w:color w:val="1F2937"/>
                <w:sz w:val="18"/>
              </w:rPr>
              <w:t>EDU.CONVERT.v1</w:t>
            </w:r>
          </w:p>
        </w:tc>
        <w:tc>
          <w:tcPr>
            <w:tcW w:type="dxa" w:w="3343"/>
          </w:tcPr>
          <w:p>
            <w:pPr>
              <w:spacing w:before="0" w:after="0" w:line="252" w:lineRule="auto"/>
            </w:pPr>
            <w:r>
              <w:rPr>
                <w:rFonts w:ascii="Calibri" w:hAnsi="Calibri" w:eastAsia="Calibri"/>
                <w:color w:val="1F2937"/>
                <w:sz w:val="18"/>
              </w:rPr>
              <w:t>IN:T -&gt; OUT:writable U</w:t>
            </w:r>
          </w:p>
        </w:tc>
        <w:tc>
          <w:tcPr>
            <w:tcW w:type="dxa" w:w="3345"/>
          </w:tcPr>
          <w:p>
            <w:pPr>
              <w:spacing w:before="0" w:after="0" w:line="252" w:lineRule="auto"/>
            </w:pPr>
            <w:r>
              <w:rPr>
                <w:rFonts w:ascii="Calibri" w:hAnsi="Calibri" w:eastAsia="Calibri"/>
                <w:color w:val="1F2937"/>
                <w:sz w:val="18"/>
              </w:rPr>
              <w:t>One exact PES-TYP-0054 conversion, including declared modulo/bit/IEEE behavior; unsupported pairs block and this instruction never substitutes for ROUND/TRUNC/FLOOR/CEIL</w:t>
            </w:r>
          </w:p>
        </w:tc>
      </w:tr>
      <w:tr>
        <w:trPr>
          <w:cantSplit w:val="true"/>
        </w:trPr>
        <w:tc>
          <w:tcPr>
            <w:tcW w:type="dxa" w:w="2672"/>
          </w:tcPr>
          <w:p>
            <w:pPr>
              <w:spacing w:before="0" w:after="0" w:line="252" w:lineRule="auto"/>
            </w:pPr>
            <w:r>
              <w:rPr>
                <w:rFonts w:ascii="Calibri" w:hAnsi="Calibri" w:eastAsia="Calibri"/>
                <w:color w:val="1F2937"/>
                <w:sz w:val="18"/>
              </w:rPr>
              <w:t>EDU.REAL.ROUND.v1 / TRUNC / FLOOR / CEIL</w:t>
            </w:r>
          </w:p>
        </w:tc>
        <w:tc>
          <w:tcPr>
            <w:tcW w:type="dxa" w:w="3343"/>
          </w:tcPr>
          <w:p>
            <w:pPr>
              <w:spacing w:before="0" w:after="0" w:line="252" w:lineRule="auto"/>
            </w:pPr>
            <w:r>
              <w:rPr>
                <w:rFonts w:ascii="Calibri" w:hAnsi="Calibri" w:eastAsia="Calibri"/>
                <w:color w:val="1F2937"/>
                <w:sz w:val="18"/>
              </w:rPr>
              <w:t>IN:REAL-or-LREAL -&gt; OUT:writable I</w:t>
            </w:r>
          </w:p>
        </w:tc>
        <w:tc>
          <w:tcPr>
            <w:tcW w:type="dxa" w:w="3345"/>
          </w:tcPr>
          <w:p>
            <w:pPr>
              <w:spacing w:before="0" w:after="0" w:line="252" w:lineRule="auto"/>
            </w:pPr>
            <w:r>
              <w:rPr>
                <w:rFonts w:ascii="Calibri" w:hAnsi="Calibri" w:eastAsia="Calibri"/>
                <w:color w:val="1F2937"/>
                <w:sz w:val="18"/>
              </w:rPr>
              <w:t>Named mathematical rounding then checked integer conversion; failure performs no store and faults</w:t>
            </w:r>
          </w:p>
        </w:tc>
      </w:tr>
      <w:tr>
        <w:trPr>
          <w:cantSplit w:val="true"/>
        </w:trPr>
        <w:tc>
          <w:tcPr>
            <w:tcW w:type="dxa" w:w="2672"/>
          </w:tcPr>
          <w:p>
            <w:pPr>
              <w:spacing w:before="0" w:after="0" w:line="252" w:lineRule="auto"/>
            </w:pPr>
            <w:r>
              <w:rPr>
                <w:rFonts w:ascii="Calibri" w:hAnsi="Calibri" w:eastAsia="Calibri"/>
                <w:color w:val="1F2937"/>
                <w:sz w:val="18"/>
              </w:rPr>
              <w:t>EDU.BIT.AND.v1 / OR / XOR</w:t>
            </w:r>
          </w:p>
        </w:tc>
        <w:tc>
          <w:tcPr>
            <w:tcW w:type="dxa" w:w="3343"/>
          </w:tcPr>
          <w:p>
            <w:pPr>
              <w:spacing w:before="0" w:after="0" w:line="252" w:lineRule="auto"/>
            </w:pPr>
            <w:r>
              <w:rPr>
                <w:rFonts w:ascii="Calibri" w:hAnsi="Calibri" w:eastAsia="Calibri"/>
                <w:color w:val="1F2937"/>
                <w:sz w:val="18"/>
              </w:rPr>
              <w:t>IN1:B, IN2:B -&gt; OUT:B</w:t>
            </w:r>
          </w:p>
        </w:tc>
        <w:tc>
          <w:tcPr>
            <w:tcW w:type="dxa" w:w="3345"/>
          </w:tcPr>
          <w:p>
            <w:pPr>
              <w:spacing w:before="0" w:after="0" w:line="252" w:lineRule="auto"/>
            </w:pPr>
            <w:r>
              <w:rPr>
                <w:rFonts w:ascii="Calibri" w:hAnsi="Calibri" w:eastAsia="Calibri"/>
                <w:color w:val="1F2937"/>
                <w:sz w:val="18"/>
              </w:rPr>
              <w:t>Same-width bitwise operation; pure</w:t>
            </w:r>
          </w:p>
        </w:tc>
      </w:tr>
      <w:tr>
        <w:trPr>
          <w:cantSplit w:val="true"/>
        </w:trPr>
        <w:tc>
          <w:tcPr>
            <w:tcW w:type="dxa" w:w="2672"/>
          </w:tcPr>
          <w:p>
            <w:pPr>
              <w:spacing w:before="0" w:after="0" w:line="252" w:lineRule="auto"/>
            </w:pPr>
            <w:r>
              <w:rPr>
                <w:rFonts w:ascii="Calibri" w:hAnsi="Calibri" w:eastAsia="Calibri"/>
                <w:color w:val="1F2937"/>
                <w:sz w:val="18"/>
              </w:rPr>
              <w:t>EDU.BIT.NOT.v1</w:t>
            </w:r>
          </w:p>
        </w:tc>
        <w:tc>
          <w:tcPr>
            <w:tcW w:type="dxa" w:w="3343"/>
          </w:tcPr>
          <w:p>
            <w:pPr>
              <w:spacing w:before="0" w:after="0" w:line="252" w:lineRule="auto"/>
            </w:pPr>
            <w:r>
              <w:rPr>
                <w:rFonts w:ascii="Calibri" w:hAnsi="Calibri" w:eastAsia="Calibri"/>
                <w:color w:val="1F2937"/>
                <w:sz w:val="18"/>
              </w:rPr>
              <w:t>IN:B -&gt; OUT:B</w:t>
            </w:r>
          </w:p>
        </w:tc>
        <w:tc>
          <w:tcPr>
            <w:tcW w:type="dxa" w:w="3345"/>
          </w:tcPr>
          <w:p>
            <w:pPr>
              <w:spacing w:before="0" w:after="0" w:line="252" w:lineRule="auto"/>
            </w:pPr>
            <w:r>
              <w:rPr>
                <w:rFonts w:ascii="Calibri" w:hAnsi="Calibri" w:eastAsia="Calibri"/>
                <w:color w:val="1F2937"/>
                <w:sz w:val="18"/>
              </w:rPr>
              <w:t>Same-width bitwise inverse; pure</w:t>
            </w:r>
          </w:p>
        </w:tc>
      </w:tr>
      <w:tr>
        <w:trPr>
          <w:cantSplit w:val="true"/>
        </w:trPr>
        <w:tc>
          <w:tcPr>
            <w:tcW w:type="dxa" w:w="2672"/>
          </w:tcPr>
          <w:p>
            <w:pPr>
              <w:spacing w:before="0" w:after="0" w:line="252" w:lineRule="auto"/>
            </w:pPr>
            <w:r>
              <w:rPr>
                <w:rFonts w:ascii="Calibri" w:hAnsi="Calibri" w:eastAsia="Calibri"/>
                <w:color w:val="1F2937"/>
                <w:sz w:val="18"/>
              </w:rPr>
              <w:t>EDU.BIT.SHL.v1 / SHR / ROL / ROR</w:t>
            </w:r>
          </w:p>
        </w:tc>
        <w:tc>
          <w:tcPr>
            <w:tcW w:type="dxa" w:w="3343"/>
          </w:tcPr>
          <w:p>
            <w:pPr>
              <w:spacing w:before="0" w:after="0" w:line="252" w:lineRule="auto"/>
            </w:pPr>
            <w:r>
              <w:rPr>
                <w:rFonts w:ascii="Calibri" w:hAnsi="Calibri" w:eastAsia="Calibri"/>
                <w:color w:val="1F2937"/>
                <w:sz w:val="18"/>
              </w:rPr>
              <w:t>IN:B, N:UINT -&gt; OUT:B</w:t>
            </w:r>
          </w:p>
        </w:tc>
        <w:tc>
          <w:tcPr>
            <w:tcW w:type="dxa" w:w="3345"/>
          </w:tcPr>
          <w:p>
            <w:pPr>
              <w:spacing w:before="0" w:after="0" w:line="252" w:lineRule="auto"/>
            </w:pPr>
            <w:r>
              <w:rPr>
                <w:rFonts w:ascii="Calibri" w:hAnsi="Calibri" w:eastAsia="Calibri"/>
                <w:color w:val="1F2937"/>
                <w:sz w:val="18"/>
              </w:rPr>
              <w:t>Shift/rotate under Section 19 count policy; invalid count faults</w:t>
            </w:r>
          </w:p>
        </w:tc>
      </w:tr>
      <w:tr>
        <w:trPr>
          <w:cantSplit w:val="true"/>
        </w:trPr>
        <w:tc>
          <w:tcPr>
            <w:tcW w:type="dxa" w:w="2672"/>
          </w:tcPr>
          <w:p>
            <w:pPr>
              <w:spacing w:before="0" w:after="0" w:line="252" w:lineRule="auto"/>
            </w:pPr>
            <w:r>
              <w:rPr>
                <w:rFonts w:ascii="Calibri" w:hAnsi="Calibri" w:eastAsia="Calibri"/>
                <w:color w:val="1F2937"/>
                <w:sz w:val="18"/>
              </w:rPr>
              <w:t>EDU.AGG.FILL.v1</w:t>
            </w:r>
          </w:p>
        </w:tc>
        <w:tc>
          <w:tcPr>
            <w:tcW w:type="dxa" w:w="3343"/>
          </w:tcPr>
          <w:p>
            <w:pPr>
              <w:spacing w:before="0" w:after="0" w:line="252" w:lineRule="auto"/>
            </w:pPr>
            <w:r>
              <w:rPr>
                <w:rFonts w:ascii="Calibri" w:hAnsi="Calibri" w:eastAsia="Calibri"/>
                <w:color w:val="1F2937"/>
                <w:sz w:val="18"/>
              </w:rPr>
              <w:t>IN:T, OUT:writable A&lt;T&gt;</w:t>
            </w:r>
          </w:p>
        </w:tc>
        <w:tc>
          <w:tcPr>
            <w:tcW w:type="dxa" w:w="3345"/>
          </w:tcPr>
          <w:p>
            <w:pPr>
              <w:spacing w:before="0" w:after="0" w:line="252" w:lineRule="auto"/>
            </w:pPr>
            <w:r>
              <w:rPr>
                <w:rFonts w:ascii="Calibri" w:hAnsi="Calibri" w:eastAsia="Calibri"/>
                <w:color w:val="1F2937"/>
                <w:sz w:val="18"/>
              </w:rPr>
              <w:t>Snapshot IN once, then atomically fill the complete destination in canonical index order</w:t>
            </w:r>
          </w:p>
        </w:tc>
      </w:tr>
      <w:tr>
        <w:trPr>
          <w:cantSplit w:val="true"/>
        </w:trPr>
        <w:tc>
          <w:tcPr>
            <w:tcW w:type="dxa" w:w="2672"/>
          </w:tcPr>
          <w:p>
            <w:pPr>
              <w:spacing w:before="0" w:after="0" w:line="252" w:lineRule="auto"/>
            </w:pPr>
            <w:r>
              <w:rPr>
                <w:rFonts w:ascii="Calibri" w:hAnsi="Calibri" w:eastAsia="Calibri"/>
                <w:color w:val="1F2937"/>
                <w:sz w:val="18"/>
              </w:rPr>
              <w:t>EDU.AGG.BLKMOVE.v1</w:t>
            </w:r>
          </w:p>
        </w:tc>
        <w:tc>
          <w:tcPr>
            <w:tcW w:type="dxa" w:w="3343"/>
          </w:tcPr>
          <w:p>
            <w:pPr>
              <w:spacing w:before="0" w:after="0" w:line="252" w:lineRule="auto"/>
            </w:pPr>
            <w:r>
              <w:rPr>
                <w:rFonts w:ascii="Calibri" w:hAnsi="Calibri" w:eastAsia="Calibri"/>
                <w:color w:val="1F2937"/>
                <w:sz w:val="18"/>
              </w:rPr>
              <w:t>IN:T, OUT:writable T; T is bounded STRING, ARRAY, STRUCT, or named PLC type</w:t>
            </w:r>
          </w:p>
        </w:tc>
        <w:tc>
          <w:tcPr>
            <w:tcW w:type="dxa" w:w="3345"/>
          </w:tcPr>
          <w:p>
            <w:pPr>
              <w:spacing w:before="0" w:after="0" w:line="252" w:lineRule="auto"/>
            </w:pPr>
            <w:r>
              <w:rPr>
                <w:rFonts w:ascii="Calibri" w:hAnsi="Calibri" w:eastAsia="Calibri"/>
                <w:color w:val="1F2937"/>
                <w:sz w:val="18"/>
              </w:rPr>
              <w:t>Snapshot the full source, validate exact canonical type/shape, then atomically replace OUT; overlap is safe because read completes first</w:t>
            </w:r>
          </w:p>
        </w:tc>
      </w:tr>
      <w:tr>
        <w:trPr>
          <w:cantSplit w:val="true"/>
        </w:trPr>
        <w:tc>
          <w:tcPr>
            <w:tcW w:type="dxa" w:w="2672"/>
          </w:tcPr>
          <w:p>
            <w:pPr>
              <w:spacing w:before="0" w:after="0" w:line="252" w:lineRule="auto"/>
            </w:pPr>
            <w:r>
              <w:rPr>
                <w:rFonts w:ascii="Calibri" w:hAnsi="Calibri" w:eastAsia="Calibri"/>
                <w:color w:val="1F2937"/>
                <w:sz w:val="18"/>
              </w:rPr>
              <w:t>EDU.EDGE.RISE.v1 / FALL</w:t>
            </w:r>
          </w:p>
        </w:tc>
        <w:tc>
          <w:tcPr>
            <w:tcW w:type="dxa" w:w="3343"/>
          </w:tcPr>
          <w:p>
            <w:pPr>
              <w:spacing w:before="0" w:after="0" w:line="252" w:lineRule="auto"/>
            </w:pPr>
            <w:r>
              <w:rPr>
                <w:rFonts w:ascii="Calibri" w:hAnsi="Calibri" w:eastAsia="Calibri"/>
                <w:color w:val="1F2937"/>
                <w:sz w:val="18"/>
              </w:rPr>
              <w:t>STATE:writable EdgeState, IN:BOOL -&gt; Q:BOOL</w:t>
            </w:r>
          </w:p>
        </w:tc>
        <w:tc>
          <w:tcPr>
            <w:tcW w:type="dxa" w:w="3345"/>
          </w:tcPr>
          <w:p>
            <w:pPr>
              <w:spacing w:before="0" w:after="0" w:line="252" w:lineRule="auto"/>
            </w:pPr>
            <w:r>
              <w:rPr>
                <w:rFonts w:ascii="Calibri" w:hAnsi="Calibri" w:eastAsia="Calibri"/>
                <w:color w:val="1F2937"/>
                <w:sz w:val="18"/>
              </w:rPr>
              <w:t>State `{prior:BOOL}`; execute Section 21.3 and update once per invocation</w:t>
            </w:r>
          </w:p>
        </w:tc>
      </w:tr>
      <w:tr>
        <w:trPr>
          <w:cantSplit w:val="true"/>
        </w:trPr>
        <w:tc>
          <w:tcPr>
            <w:tcW w:type="dxa" w:w="2672"/>
          </w:tcPr>
          <w:p>
            <w:pPr>
              <w:spacing w:before="0" w:after="0" w:line="252" w:lineRule="auto"/>
            </w:pPr>
            <w:r>
              <w:rPr>
                <w:rFonts w:ascii="Calibri" w:hAnsi="Calibri" w:eastAsia="Calibri"/>
                <w:color w:val="1F2937"/>
                <w:sz w:val="18"/>
              </w:rPr>
              <w:t>EDU.TMR.TON.v1 / TOF / TP</w:t>
            </w:r>
          </w:p>
        </w:tc>
        <w:tc>
          <w:tcPr>
            <w:tcW w:type="dxa" w:w="3343"/>
          </w:tcPr>
          <w:p>
            <w:pPr>
              <w:spacing w:before="0" w:after="0" w:line="252" w:lineRule="auto"/>
            </w:pPr>
            <w:r>
              <w:rPr>
                <w:rFonts w:ascii="Calibri" w:hAnsi="Calibri" w:eastAsia="Calibri"/>
                <w:color w:val="1F2937"/>
                <w:sz w:val="18"/>
              </w:rPr>
              <w:t>STATE:writable TimerState, IN:BOOL, PT:TIME -&gt; Q:BOOL, ET:TIME</w:t>
            </w:r>
          </w:p>
        </w:tc>
        <w:tc>
          <w:tcPr>
            <w:tcW w:type="dxa" w:w="3345"/>
          </w:tcPr>
          <w:p>
            <w:pPr>
              <w:spacing w:before="0" w:after="0" w:line="252" w:lineRule="auto"/>
            </w:pPr>
            <w:r>
              <w:rPr>
                <w:rFonts w:ascii="Calibri" w:hAnsi="Calibri" w:eastAsia="Calibri"/>
                <w:color w:val="1F2937"/>
                <w:sz w:val="18"/>
              </w:rPr>
              <w:t>State `{q,et,owningObId,lastOwningObInvocation,lastInvokeTime,active,priorIn,latchedPt}`; execute Section 21.4</w:t>
            </w:r>
          </w:p>
        </w:tc>
      </w:tr>
      <w:tr>
        <w:trPr>
          <w:cantSplit w:val="true"/>
        </w:trPr>
        <w:tc>
          <w:tcPr>
            <w:tcW w:type="dxa" w:w="2672"/>
          </w:tcPr>
          <w:p>
            <w:pPr>
              <w:spacing w:before="0" w:after="0" w:line="252" w:lineRule="auto"/>
            </w:pPr>
            <w:r>
              <w:rPr>
                <w:rFonts w:ascii="Calibri" w:hAnsi="Calibri" w:eastAsia="Calibri"/>
                <w:color w:val="1F2937"/>
                <w:sz w:val="18"/>
              </w:rPr>
              <w:t>EDU.CTR.CTU.v1</w:t>
            </w:r>
          </w:p>
        </w:tc>
        <w:tc>
          <w:tcPr>
            <w:tcW w:type="dxa" w:w="3343"/>
          </w:tcPr>
          <w:p>
            <w:pPr>
              <w:spacing w:before="0" w:after="0" w:line="252" w:lineRule="auto"/>
            </w:pPr>
            <w:r>
              <w:rPr>
                <w:rFonts w:ascii="Calibri" w:hAnsi="Calibri" w:eastAsia="Calibri"/>
                <w:color w:val="1F2937"/>
                <w:sz w:val="18"/>
              </w:rPr>
              <w:t>STATE:writable CounterState, CU:BOOL, R:BOOL, PV:DINT -&gt; Q:BOOL, CV:DINT</w:t>
            </w:r>
          </w:p>
        </w:tc>
        <w:tc>
          <w:tcPr>
            <w:tcW w:type="dxa" w:w="3345"/>
          </w:tcPr>
          <w:p>
            <w:pPr>
              <w:spacing w:before="0" w:after="0" w:line="252" w:lineRule="auto"/>
            </w:pPr>
            <w:r>
              <w:rPr>
                <w:rFonts w:ascii="Calibri" w:hAnsi="Calibri" w:eastAsia="Calibri"/>
                <w:color w:val="1F2937"/>
                <w:sz w:val="18"/>
              </w:rPr>
              <w:t>State `{cv,q,priorCu,saturationDirection}`; execute Section 21.5</w:t>
            </w:r>
          </w:p>
        </w:tc>
      </w:tr>
      <w:tr>
        <w:trPr>
          <w:cantSplit w:val="true"/>
        </w:trPr>
        <w:tc>
          <w:tcPr>
            <w:tcW w:type="dxa" w:w="2672"/>
          </w:tcPr>
          <w:p>
            <w:pPr>
              <w:spacing w:before="0" w:after="0" w:line="252" w:lineRule="auto"/>
            </w:pPr>
            <w:r>
              <w:rPr>
                <w:rFonts w:ascii="Calibri" w:hAnsi="Calibri" w:eastAsia="Calibri"/>
                <w:color w:val="1F2937"/>
                <w:sz w:val="18"/>
              </w:rPr>
              <w:t>EDU.CTR.CTD.v1</w:t>
            </w:r>
          </w:p>
        </w:tc>
        <w:tc>
          <w:tcPr>
            <w:tcW w:type="dxa" w:w="3343"/>
          </w:tcPr>
          <w:p>
            <w:pPr>
              <w:spacing w:before="0" w:after="0" w:line="252" w:lineRule="auto"/>
            </w:pPr>
            <w:r>
              <w:rPr>
                <w:rFonts w:ascii="Calibri" w:hAnsi="Calibri" w:eastAsia="Calibri"/>
                <w:color w:val="1F2937"/>
                <w:sz w:val="18"/>
              </w:rPr>
              <w:t>STATE:writable CounterState, CD:BOOL, LD:BOOL, PV:DINT -&gt; Q:BOOL, CV:DINT</w:t>
            </w:r>
          </w:p>
        </w:tc>
        <w:tc>
          <w:tcPr>
            <w:tcW w:type="dxa" w:w="3345"/>
          </w:tcPr>
          <w:p>
            <w:pPr>
              <w:spacing w:before="0" w:after="0" w:line="252" w:lineRule="auto"/>
            </w:pPr>
            <w:r>
              <w:rPr>
                <w:rFonts w:ascii="Calibri" w:hAnsi="Calibri" w:eastAsia="Calibri"/>
                <w:color w:val="1F2937"/>
                <w:sz w:val="18"/>
              </w:rPr>
              <w:t>State `{cv,q,priorCd,saturationDirection}`; execute Section 21.5</w:t>
            </w:r>
          </w:p>
        </w:tc>
      </w:tr>
      <w:tr>
        <w:trPr>
          <w:cantSplit w:val="true"/>
        </w:trPr>
        <w:tc>
          <w:tcPr>
            <w:tcW w:type="dxa" w:w="2672"/>
          </w:tcPr>
          <w:p>
            <w:pPr>
              <w:spacing w:before="0" w:after="0" w:line="252" w:lineRule="auto"/>
            </w:pPr>
            <w:r>
              <w:rPr>
                <w:rFonts w:ascii="Calibri" w:hAnsi="Calibri" w:eastAsia="Calibri"/>
                <w:color w:val="1F2937"/>
                <w:sz w:val="18"/>
              </w:rPr>
              <w:t>EDU.CTR.CTUD.v1</w:t>
            </w:r>
          </w:p>
        </w:tc>
        <w:tc>
          <w:tcPr>
            <w:tcW w:type="dxa" w:w="3343"/>
          </w:tcPr>
          <w:p>
            <w:pPr>
              <w:spacing w:before="0" w:after="0" w:line="252" w:lineRule="auto"/>
            </w:pPr>
            <w:r>
              <w:rPr>
                <w:rFonts w:ascii="Calibri" w:hAnsi="Calibri" w:eastAsia="Calibri"/>
                <w:color w:val="1F2937"/>
                <w:sz w:val="18"/>
              </w:rPr>
              <w:t>STATE:writable CounterState, CU:BOOL, CD:BOOL, R:BOOL, LD:BOOL, PV:DINT -&gt; QU:BOOL, QD:BOOL, CV:DINT</w:t>
            </w:r>
          </w:p>
        </w:tc>
        <w:tc>
          <w:tcPr>
            <w:tcW w:type="dxa" w:w="3345"/>
          </w:tcPr>
          <w:p>
            <w:pPr>
              <w:spacing w:before="0" w:after="0" w:line="252" w:lineRule="auto"/>
            </w:pPr>
            <w:r>
              <w:rPr>
                <w:rFonts w:ascii="Calibri" w:hAnsi="Calibri" w:eastAsia="Calibri"/>
                <w:color w:val="1F2937"/>
                <w:sz w:val="18"/>
              </w:rPr>
              <w:t>State `{cv,qu,qd,priorCu,priorCd,saturationDirection}`; execute Section 21.5</w:t>
            </w:r>
          </w:p>
        </w:tc>
      </w:tr>
      <w:tr>
        <w:trPr>
          <w:cantSplit w:val="true"/>
        </w:trPr>
        <w:tc>
          <w:tcPr>
            <w:tcW w:type="dxa" w:w="2672"/>
          </w:tcPr>
          <w:p>
            <w:pPr>
              <w:spacing w:before="0" w:after="0" w:line="252" w:lineRule="auto"/>
            </w:pPr>
            <w:r>
              <w:rPr>
                <w:rFonts w:ascii="Calibri" w:hAnsi="Calibri" w:eastAsia="Calibri"/>
                <w:color w:val="1F2937"/>
                <w:sz w:val="18"/>
              </w:rPr>
              <w:t>EDU.CTRL.RETURN.v1</w:t>
            </w:r>
          </w:p>
        </w:tc>
        <w:tc>
          <w:tcPr>
            <w:tcW w:type="dxa" w:w="3343"/>
          </w:tcPr>
          <w:p>
            <w:pPr>
              <w:spacing w:before="0" w:after="0" w:line="252" w:lineRule="auto"/>
            </w:pPr>
            <w:r>
              <w:rPr>
                <w:rFonts w:ascii="Calibri" w:hAnsi="Calibri" w:eastAsia="Calibri"/>
                <w:color w:val="1F2937"/>
                <w:sz w:val="18"/>
              </w:rPr>
              <w:t>no value ports</w:t>
            </w:r>
          </w:p>
        </w:tc>
        <w:tc>
          <w:tcPr>
            <w:tcW w:type="dxa" w:w="3345"/>
          </w:tcPr>
          <w:p>
            <w:pPr>
              <w:spacing w:before="0" w:after="0" w:line="252" w:lineRule="auto"/>
            </w:pPr>
            <w:r>
              <w:rPr>
                <w:rFonts w:ascii="Calibri" w:hAnsi="Calibri" w:eastAsia="Calibri"/>
                <w:color w:val="1F2937"/>
                <w:sz w:val="18"/>
              </w:rPr>
              <w:t>End current block normally; FC result is its canonical Return storage</w:t>
            </w:r>
          </w:p>
        </w:tc>
      </w:tr>
    </w:tbl>
    <w:p>
      <w:pPr>
        <w:spacing w:after="40" w:line="144" w:lineRule="auto"/>
      </w:pPr>
    </w:p>
    <w:p>
      <w:pPr>
        <w:widowControl/>
      </w:pPr>
      <w:r>
        <w:rPr>
          <w:rFonts w:ascii="Calibri" w:hAnsi="Calibri" w:eastAsia="Calibri"/>
          <w:color w:val="1F2937"/>
          <w:sz w:val="22"/>
        </w:rPr>
        <w:t>For LAD/FBD value boxes, the registry exposes optional `EN:BOOL` and `ENO:BOOL`; omitted EN is TRUE. When EN is FALSE, the instruction does not read its formal input values or update state/effects, but independently scheduled upstream FBD nodes still execute. Pure value outputs and edge Q publish canonical defaults; timer Q/ET and counter Q/QU/QD/CV publish their stored last state-derived outputs; FILL, BLKMOVE, Boolean writes, and block calls perform no write/call; ENO is FALSE. On successful active execution ENO is TRUE. A runtime data fault performs no destination store, publishes ENO FALSE for the fault boundary, and then applies the profile's fatal policy. SCL intrinsic syntax does not expose EN/ENO and is always active when control reaches the call.</w:t>
      </w:r>
    </w:p>
    <w:p>
      <w:pPr>
        <w:widowControl/>
      </w:pPr>
      <w:r>
        <w:rPr>
          <w:rFonts w:ascii="Calibri" w:hAnsi="Calibri" w:eastAsia="Calibri"/>
          <w:b/>
          <w:color w:val="1F2937"/>
          <w:sz w:val="22"/>
        </w:rPr>
        <w:t>[PES-INS-0030] MUST</w:t>
      </w:r>
      <w:r>
        <w:rPr>
          <w:rFonts w:ascii="Calibri" w:hAnsi="Calibri" w:eastAsia="Calibri"/>
          <w:color w:val="1F2937"/>
          <w:sz w:val="22"/>
        </w:rPr>
        <w:t xml:space="preserve"> validate every generic family before compiler startup with exact formal UUIDs, accepted type constraints, frontend spellings, activation policy, disabled-output policy, IR opcode/lowering template, work-unit cost rule, runtime handler, fault code, state schema, and probe fields. Binding shall materialize the deterministic InstructionInstantiationId and exact bound TypeIds before lowering.</w:t>
      </w:r>
    </w:p>
    <w:p>
      <w:pPr>
        <w:widowControl/>
      </w:pPr>
      <w:r>
        <w:rPr>
          <w:rFonts w:ascii="Calibri" w:hAnsi="Calibri" w:eastAsia="Calibri"/>
          <w:b/>
          <w:color w:val="1F2937"/>
          <w:sz w:val="22"/>
        </w:rPr>
        <w:t>[PES-INS-0031] MUST</w:t>
      </w:r>
      <w:r>
        <w:rPr>
          <w:rFonts w:ascii="Calibri" w:hAnsi="Calibri" w:eastAsia="Calibri"/>
          <w:color w:val="1F2937"/>
          <w:sz w:val="22"/>
        </w:rPr>
        <w:t xml:space="preserve"> make the registry rows above exhaustive for EDU-21 Core 1.0; any unlisted instruction name, overload, conversion, activation mode, or state shape is unavailable and blocking.</w:t>
      </w:r>
    </w:p>
    <w:p>
      <w:pPr>
        <w:widowControl/>
      </w:pPr>
      <w:r>
        <w:rPr>
          <w:rFonts w:ascii="Calibri" w:hAnsi="Calibri" w:eastAsia="Calibri"/>
          <w:b/>
          <w:color w:val="1F2937"/>
          <w:sz w:val="22"/>
        </w:rPr>
        <w:t>[PES-INS-0032] MUST</w:t>
      </w:r>
      <w:r>
        <w:rPr>
          <w:rFonts w:ascii="Calibri" w:hAnsi="Calibri" w:eastAsia="Calibri"/>
          <w:color w:val="1F2937"/>
          <w:sz w:val="22"/>
        </w:rPr>
        <w:t xml:space="preserve"> diagnose a statically detectable repeated write in LAD or FBD as the same nonblocking warning with every writer location; later semantic execution order still determines the value. Ordered SCL assignments do not receive this warning merely because they write the same lvalue more than once.</w:t>
      </w:r>
    </w:p>
    <w:p>
      <w:pPr>
        <w:widowControl/>
      </w:pPr>
      <w:r>
        <w:rPr>
          <w:rFonts w:ascii="Calibri" w:hAnsi="Calibri" w:eastAsia="Calibri"/>
          <w:b/>
          <w:color w:val="1F2937"/>
          <w:sz w:val="22"/>
        </w:rPr>
        <w:t>[PES-INS-0033] MUST</w:t>
      </w:r>
      <w:r>
        <w:rPr>
          <w:rFonts w:ascii="Calibri" w:hAnsi="Calibri" w:eastAsia="Calibri"/>
          <w:color w:val="1F2937"/>
          <w:sz w:val="22"/>
        </w:rPr>
        <w:t xml:space="preserve"> lower LIMIT, FILL, and BLKMOVE through verified ordinary IR operations or dedicated verified opcodes with the same bounds, atomicity, source-map, probe, work-unit, fault, and replay rules as every other baseline instruction.</w:t>
      </w:r>
    </w:p>
    <w:p>
      <w:pPr>
        <w:pStyle w:val="Heading2"/>
      </w:pPr>
      <w:r>
        <w:rPr>
          <w:rFonts w:ascii="Calibri" w:hAnsi="Calibri" w:eastAsia="Calibri"/>
          <w:b/>
          <w:color w:val="2E74B5"/>
          <w:sz w:val="26"/>
        </w:rPr>
        <w:t>21.3 Bit writes and edge state</w:t>
      </w:r>
    </w:p>
    <w:p>
      <w:pPr>
        <w:widowControl/>
      </w:pPr>
      <w:r>
        <w:rPr>
          <w:rFonts w:ascii="Calibri" w:hAnsi="Calibri" w:eastAsia="Calibri"/>
          <w:b/>
          <w:color w:val="1F2937"/>
          <w:sz w:val="22"/>
        </w:rPr>
        <w:t>[PES-INS-0008] MUST</w:t>
      </w:r>
      <w:r>
        <w:rPr>
          <w:rFonts w:ascii="Calibri" w:hAnsi="Calibri" w:eastAsia="Calibri"/>
          <w:color w:val="1F2937"/>
          <w:sz w:val="22"/>
        </w:rPr>
        <w:t xml:space="preserve"> define a normal Boolean write as assigning the incoming Boolean result and a negated write as assigning its inverse.</w:t>
      </w:r>
    </w:p>
    <w:p>
      <w:pPr>
        <w:widowControl/>
      </w:pPr>
      <w:r>
        <w:rPr>
          <w:rFonts w:ascii="Calibri" w:hAnsi="Calibri" w:eastAsia="Calibri"/>
          <w:b/>
          <w:color w:val="1F2937"/>
          <w:sz w:val="22"/>
        </w:rPr>
        <w:t>[PES-INS-0009] MUST</w:t>
      </w:r>
      <w:r>
        <w:rPr>
          <w:rFonts w:ascii="Calibri" w:hAnsi="Calibri" w:eastAsia="Calibri"/>
          <w:color w:val="1F2937"/>
          <w:sz w:val="22"/>
        </w:rPr>
        <w:t xml:space="preserve"> define SET as writing TRUE only when activated and RESET as writing FALSE only when activated; false activation performs no write.</w:t>
      </w:r>
    </w:p>
    <w:p>
      <w:pPr>
        <w:widowControl/>
      </w:pPr>
      <w:r>
        <w:rPr>
          <w:rFonts w:ascii="Calibri" w:hAnsi="Calibri" w:eastAsia="Calibri"/>
          <w:b/>
          <w:color w:val="1F2937"/>
          <w:sz w:val="22"/>
        </w:rPr>
        <w:t>[PES-INS-0010] MUST</w:t>
      </w:r>
      <w:r>
        <w:rPr>
          <w:rFonts w:ascii="Calibri" w:hAnsi="Calibri" w:eastAsia="Calibri"/>
          <w:color w:val="1F2937"/>
          <w:sz w:val="22"/>
        </w:rPr>
        <w:t xml:space="preserve"> make later effective writes win in semantic execution order and use the common nonblocking warning in PES-INS-0032 when static analysis can identify the conflict.</w:t>
      </w:r>
    </w:p>
    <w:p>
      <w:pPr>
        <w:widowControl/>
      </w:pPr>
      <w:r>
        <w:rPr>
          <w:rFonts w:ascii="Calibri" w:hAnsi="Calibri" w:eastAsia="Calibri"/>
          <w:b/>
          <w:color w:val="1F2937"/>
          <w:sz w:val="22"/>
        </w:rPr>
        <w:t>[PES-INS-0011] MUST</w:t>
      </w:r>
      <w:r>
        <w:rPr>
          <w:rFonts w:ascii="Calibri" w:hAnsi="Calibri" w:eastAsia="Calibri"/>
          <w:color w:val="1F2937"/>
          <w:sz w:val="22"/>
        </w:rPr>
        <w:t xml:space="preserve"> implement RisingEdge as current TRUE and stored prior FALSE and FallingEdge as current FALSE and stored prior TRUE.</w:t>
      </w:r>
    </w:p>
    <w:p>
      <w:pPr>
        <w:widowControl/>
      </w:pPr>
      <w:r>
        <w:rPr>
          <w:rFonts w:ascii="Calibri" w:hAnsi="Calibri" w:eastAsia="Calibri"/>
          <w:b/>
          <w:color w:val="1F2937"/>
          <w:sz w:val="22"/>
        </w:rPr>
        <w:t>[PES-INS-0012] MUST</w:t>
      </w:r>
      <w:r>
        <w:rPr>
          <w:rFonts w:ascii="Calibri" w:hAnsi="Calibri" w:eastAsia="Calibri"/>
          <w:color w:val="1F2937"/>
          <w:sz w:val="22"/>
        </w:rPr>
        <w:t xml:space="preserve"> update an edge instruction's prior state exactly once per executed invocation and initialize prior state to FALSE on cold initialization.</w:t>
      </w:r>
    </w:p>
    <w:p>
      <w:pPr>
        <w:widowControl/>
      </w:pPr>
      <w:r>
        <w:rPr>
          <w:rFonts w:ascii="Calibri" w:hAnsi="Calibri" w:eastAsia="Calibri"/>
          <w:b/>
          <w:color w:val="1F2937"/>
          <w:sz w:val="22"/>
        </w:rPr>
        <w:t>[PES-INS-0013] MUST</w:t>
      </w:r>
      <w:r>
        <w:rPr>
          <w:rFonts w:ascii="Calibri" w:hAnsi="Calibri" w:eastAsia="Calibri"/>
          <w:color w:val="1F2937"/>
          <w:sz w:val="22"/>
        </w:rPr>
        <w:t xml:space="preserve"> keep independent edge state per semantic invocation and runtime instance path.</w:t>
      </w:r>
    </w:p>
    <w:p>
      <w:pPr>
        <w:pStyle w:val="Heading2"/>
      </w:pPr>
      <w:r>
        <w:rPr>
          <w:rFonts w:ascii="Calibri" w:hAnsi="Calibri" w:eastAsia="Calibri"/>
          <w:b/>
          <w:color w:val="2E74B5"/>
          <w:sz w:val="26"/>
        </w:rPr>
        <w:t>21.4 Timer semantics</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794"/>
        <w:gridCol w:w="6566"/>
      </w:tblGrid>
      <w:tr>
        <w:trPr>
          <w:tblHeader w:val="true"/>
          <w:cantSplit w:val="true"/>
        </w:trPr>
        <w:tc>
          <w:tcPr>
            <w:tcW w:type="dxa" w:w="2794"/>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Timer</w:t>
            </w:r>
          </w:p>
        </w:tc>
        <w:tc>
          <w:tcPr>
            <w:tcW w:type="dxa" w:w="656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EDU-21 Core 1.0 behavior</w:t>
            </w:r>
          </w:p>
        </w:tc>
      </w:tr>
      <w:tr>
        <w:trPr>
          <w:cantSplit w:val="true"/>
        </w:trPr>
        <w:tc>
          <w:tcPr>
            <w:tcW w:type="dxa" w:w="2794"/>
          </w:tcPr>
          <w:p>
            <w:pPr>
              <w:spacing w:before="0" w:after="0" w:line="252" w:lineRule="auto"/>
            </w:pPr>
            <w:r>
              <w:rPr>
                <w:rFonts w:ascii="Calibri" w:hAnsi="Calibri" w:eastAsia="Calibri"/>
                <w:color w:val="1F2937"/>
                <w:sz w:val="18"/>
              </w:rPr>
              <w:t>TON</w:t>
            </w:r>
          </w:p>
        </w:tc>
        <w:tc>
          <w:tcPr>
            <w:tcW w:type="dxa" w:w="6566"/>
          </w:tcPr>
          <w:p>
            <w:pPr>
              <w:spacing w:before="0" w:after="0" w:line="252" w:lineRule="auto"/>
            </w:pPr>
            <w:r>
              <w:rPr>
                <w:rFonts w:ascii="Calibri" w:hAnsi="Calibri" w:eastAsia="Calibri"/>
                <w:color w:val="1F2937"/>
                <w:sz w:val="18"/>
              </w:rPr>
              <w:t>IN FALSE resets ET to zero and Q FALSE; IN TRUE accumulates virtual time; Q becomes TRUE at ET greater than or equal to PT</w:t>
            </w:r>
          </w:p>
        </w:tc>
      </w:tr>
      <w:tr>
        <w:trPr>
          <w:cantSplit w:val="true"/>
        </w:trPr>
        <w:tc>
          <w:tcPr>
            <w:tcW w:type="dxa" w:w="2794"/>
          </w:tcPr>
          <w:p>
            <w:pPr>
              <w:spacing w:before="0" w:after="0" w:line="252" w:lineRule="auto"/>
            </w:pPr>
            <w:r>
              <w:rPr>
                <w:rFonts w:ascii="Calibri" w:hAnsi="Calibri" w:eastAsia="Calibri"/>
                <w:color w:val="1F2937"/>
                <w:sz w:val="18"/>
              </w:rPr>
              <w:t>TOF</w:t>
            </w:r>
          </w:p>
        </w:tc>
        <w:tc>
          <w:tcPr>
            <w:tcW w:type="dxa" w:w="6566"/>
          </w:tcPr>
          <w:p>
            <w:pPr>
              <w:spacing w:before="0" w:after="0" w:line="252" w:lineRule="auto"/>
            </w:pPr>
            <w:r>
              <w:rPr>
                <w:rFonts w:ascii="Calibri" w:hAnsi="Calibri" w:eastAsia="Calibri"/>
                <w:color w:val="1F2937"/>
                <w:sz w:val="18"/>
              </w:rPr>
              <w:t>IN TRUE sets Q TRUE and ET zero; falling IN begins delay; Q remains TRUE until ET reaches PT, then becomes FALSE</w:t>
            </w:r>
          </w:p>
        </w:tc>
      </w:tr>
      <w:tr>
        <w:trPr>
          <w:cantSplit w:val="true"/>
        </w:trPr>
        <w:tc>
          <w:tcPr>
            <w:tcW w:type="dxa" w:w="2794"/>
          </w:tcPr>
          <w:p>
            <w:pPr>
              <w:spacing w:before="0" w:after="0" w:line="252" w:lineRule="auto"/>
            </w:pPr>
            <w:r>
              <w:rPr>
                <w:rFonts w:ascii="Calibri" w:hAnsi="Calibri" w:eastAsia="Calibri"/>
                <w:color w:val="1F2937"/>
                <w:sz w:val="18"/>
              </w:rPr>
              <w:t>TP</w:t>
            </w:r>
          </w:p>
        </w:tc>
        <w:tc>
          <w:tcPr>
            <w:tcW w:type="dxa" w:w="6566"/>
          </w:tcPr>
          <w:p>
            <w:pPr>
              <w:spacing w:before="0" w:after="0" w:line="252" w:lineRule="auto"/>
            </w:pPr>
            <w:r>
              <w:rPr>
                <w:rFonts w:ascii="Calibri" w:hAnsi="Calibri" w:eastAsia="Calibri"/>
                <w:color w:val="1F2937"/>
                <w:sz w:val="18"/>
              </w:rPr>
              <w:t>Rising IN begins Q TRUE pulse for PT; another rise during the active pulse does not restart it</w:t>
            </w:r>
          </w:p>
        </w:tc>
      </w:tr>
    </w:tbl>
    <w:p>
      <w:pPr>
        <w:spacing w:after="40" w:line="144" w:lineRule="auto"/>
      </w:pPr>
    </w:p>
    <w:p>
      <w:pPr>
        <w:widowControl/>
      </w:pPr>
      <w:r>
        <w:rPr>
          <w:rFonts w:ascii="Calibri" w:hAnsi="Calibri" w:eastAsia="Calibri"/>
          <w:b/>
          <w:color w:val="1F2937"/>
          <w:sz w:val="22"/>
        </w:rPr>
        <w:t>[PES-INS-0014] MUST</w:t>
      </w:r>
      <w:r>
        <w:rPr>
          <w:rFonts w:ascii="Calibri" w:hAnsi="Calibri" w:eastAsia="Calibri"/>
          <w:color w:val="1F2937"/>
          <w:sz w:val="22"/>
        </w:rPr>
        <w:t xml:space="preserve"> implement TON, TOF, and TP in one shared timer runtime driven only by monotonic virtual time.</w:t>
      </w:r>
    </w:p>
    <w:p>
      <w:pPr>
        <w:widowControl/>
      </w:pPr>
      <w:r>
        <w:rPr>
          <w:rFonts w:ascii="Calibri" w:hAnsi="Calibri" w:eastAsia="Calibri"/>
          <w:b/>
          <w:color w:val="1F2937"/>
          <w:sz w:val="22"/>
        </w:rPr>
        <w:t>[PES-INS-0015] MUST</w:t>
      </w:r>
      <w:r>
        <w:rPr>
          <w:rFonts w:ascii="Calibri" w:hAnsi="Calibri" w:eastAsia="Calibri"/>
          <w:color w:val="1F2937"/>
          <w:sz w:val="22"/>
        </w:rPr>
        <w:t xml:space="preserve"> require PT to be nonnegative, make a constant negative PT a compile error, and make a dynamic negative PT a runtime timer fault.</w:t>
      </w:r>
    </w:p>
    <w:p>
      <w:pPr>
        <w:widowControl/>
      </w:pPr>
      <w:r>
        <w:rPr>
          <w:rFonts w:ascii="Calibri" w:hAnsi="Calibri" w:eastAsia="Calibri"/>
          <w:b/>
          <w:color w:val="1F2937"/>
          <w:sz w:val="22"/>
        </w:rPr>
        <w:t>[PES-INS-0016] MUST</w:t>
      </w:r>
      <w:r>
        <w:rPr>
          <w:rFonts w:ascii="Calibri" w:hAnsi="Calibri" w:eastAsia="Calibri"/>
          <w:color w:val="1F2937"/>
          <w:sz w:val="22"/>
        </w:rPr>
        <w:t xml:space="preserve"> complete PT equal to zero at the invocation boundary and pause timer progress whenever virtual time is paused.</w:t>
      </w:r>
    </w:p>
    <w:p>
      <w:pPr>
        <w:widowControl/>
      </w:pPr>
      <w:r>
        <w:rPr>
          <w:rFonts w:ascii="Calibri" w:hAnsi="Calibri" w:eastAsia="Calibri"/>
          <w:b/>
          <w:color w:val="1F2937"/>
          <w:sz w:val="22"/>
        </w:rPr>
        <w:t>[PES-INS-0017] MUST</w:t>
      </w:r>
      <w:r>
        <w:rPr>
          <w:rFonts w:ascii="Calibri" w:hAnsi="Calibri" w:eastAsia="Calibri"/>
          <w:color w:val="1F2937"/>
          <w:sz w:val="22"/>
        </w:rPr>
        <w:t xml:space="preserve"> initialize timer Q FALSE/ET zero, preserve state when not invoked, reread PT on active TON/TOF calls, latch TP PT on its triggering edge, and fault on TIME arithmetic overflow.</w:t>
      </w:r>
    </w:p>
    <w:p>
      <w:pPr>
        <w:widowControl/>
      </w:pPr>
      <w:r>
        <w:rPr>
          <w:rFonts w:ascii="Calibri" w:hAnsi="Calibri" w:eastAsia="Calibri"/>
          <w:b/>
          <w:color w:val="1F2937"/>
          <w:sz w:val="22"/>
        </w:rPr>
        <w:t>[PES-INS-0034] MUST</w:t>
      </w:r>
      <w:r>
        <w:rPr>
          <w:rFonts w:ascii="Calibri" w:hAnsi="Calibri" w:eastAsia="Calibri"/>
          <w:color w:val="1F2937"/>
          <w:sz w:val="22"/>
        </w:rPr>
        <w:t xml:space="preserve"> give every scheduled OB identity its own monotonically increasing invocation ordinal and store owningObId, lastOwningObInvocation, and lastInvokeTime in TimerState. At a timer invocation, elapsed contribution is `scanStartTime - lastInvokeTime` only when the same stateful invocation executed during the immediately preceding invocation ordinal of that owning OB; otherwise it is zero. A repeated execution in the same OB invocation contributes zero.</w:t>
      </w:r>
    </w:p>
    <w:p>
      <w:pPr>
        <w:widowControl/>
      </w:pPr>
      <w:r>
        <w:rPr>
          <w:rFonts w:ascii="Calibri" w:hAnsi="Calibri" w:eastAsia="Calibri"/>
          <w:b/>
          <w:color w:val="1F2937"/>
          <w:sz w:val="22"/>
        </w:rPr>
        <w:t>[PES-INS-0035] MUST</w:t>
      </w:r>
      <w:r>
        <w:rPr>
          <w:rFonts w:ascii="Calibri" w:hAnsi="Calibri" w:eastAsia="Calibri"/>
          <w:color w:val="1F2937"/>
          <w:sz w:val="22"/>
        </w:rPr>
        <w:t xml:space="preserve"> apply a timer invocation atomically at its IR operation boundary using the scan's constant scanStartTime: first validate PT and detect the relevant IN edge; then apply reset/start rules; then add the eligible elapsed contribution, clamp ET to the active preset, derive Q, and finally store current IN/time/owning-OB invocation identity. PT zero derives its completed output during that same invocation.</w:t>
      </w:r>
    </w:p>
    <w:p>
      <w:pPr>
        <w:widowControl/>
      </w:pPr>
      <w:r>
        <w:rPr>
          <w:rFonts w:ascii="Calibri" w:hAnsi="Calibri" w:eastAsia="Calibri"/>
          <w:b/>
          <w:color w:val="1F2937"/>
          <w:sz w:val="22"/>
        </w:rPr>
        <w:t>[PES-INS-0036] MUST</w:t>
      </w:r>
      <w:r>
        <w:rPr>
          <w:rFonts w:ascii="Calibri" w:hAnsi="Calibri" w:eastAsia="Calibri"/>
          <w:color w:val="1F2937"/>
          <w:sz w:val="22"/>
        </w:rPr>
        <w:t xml:space="preserve"> preserve Q, ET, active phase, latched preset, prior IN, and last-invocation identity when control does not execute the timer operation. A TimedCyclic OB that is not yet due does not advance its invocation ordinal, so its next consecutive invocation accrues the actual virtual-time delta; skipping the timer within a due owning-OB invocation breaks continuity and the resumed call contributes zero. PAUSED, STOP, STARTUP, FAULTED, and POWERED_OFF time contributes nothing.</w:t>
      </w:r>
    </w:p>
    <w:p>
      <w:pPr>
        <w:widowControl/>
      </w:pPr>
      <w:r>
        <w:rPr>
          <w:rFonts w:ascii="Calibri" w:hAnsi="Calibri" w:eastAsia="Calibri"/>
          <w:b/>
          <w:color w:val="1F2937"/>
          <w:sz w:val="22"/>
        </w:rPr>
        <w:t>[PES-INS-0037] MUST</w:t>
      </w:r>
      <w:r>
        <w:rPr>
          <w:rFonts w:ascii="Calibri" w:hAnsi="Calibri" w:eastAsia="Calibri"/>
          <w:color w:val="1F2937"/>
          <w:sz w:val="22"/>
        </w:rPr>
        <w:t xml:space="preserve"> keep a free-form CALCULATE/expression box unavailable in EDU-21 Core 1.0; users shall compose typed ordinary instructions or SCL. No graphical box may introduce an independent expression parser or evaluator without a later versioned grammar/registry addendum.</w:t>
      </w:r>
    </w:p>
    <w:p>
      <w:pPr>
        <w:widowControl/>
      </w:pPr>
      <w:r>
        <w:rPr>
          <w:rFonts w:ascii="Calibri" w:hAnsi="Calibri" w:eastAsia="Calibri"/>
          <w:b/>
          <w:color w:val="1F2937"/>
          <w:sz w:val="22"/>
        </w:rPr>
        <w:t>[PES-INS-0038] MUST</w:t>
      </w:r>
      <w:r>
        <w:rPr>
          <w:rFonts w:ascii="Calibri" w:hAnsi="Calibri" w:eastAsia="Calibri"/>
          <w:color w:val="1F2937"/>
          <w:sz w:val="22"/>
        </w:rPr>
        <w:t xml:space="preserve"> make LIMIT evaluate MN, IN, and MX left-to-right. For floating overloads, any NaN produces canonical NaN and skips MN&gt;MX validation; otherwise constant MN&gt;MX blocks compilation and dynamic MN&gt;MX raises fatal INVALID_ARGUMENT before an OUT store.</w:t>
      </w:r>
    </w:p>
    <w:p>
      <w:pPr>
        <w:widowControl/>
      </w:pPr>
      <w:r>
        <w:rPr>
          <w:rFonts w:ascii="Calibri" w:hAnsi="Calibri" w:eastAsia="Calibri"/>
          <w:b/>
          <w:color w:val="1F2937"/>
          <w:sz w:val="22"/>
        </w:rPr>
        <w:t>[PES-INS-0018] MUST</w:t>
      </w:r>
      <w:r>
        <w:rPr>
          <w:rFonts w:ascii="Calibri" w:hAnsi="Calibri" w:eastAsia="Calibri"/>
          <w:color w:val="1F2937"/>
          <w:sz w:val="22"/>
        </w:rPr>
        <w:t xml:space="preserve"> classify a dedicated retentive-timer instruction as unsupported in EDU-21 Core 1.0. This does not prohibit an ordinary TON/TOF/TP TimerState stored in an eligible retained declaration; lifecycle behavior then follows the owning storage policy.</w:t>
      </w:r>
    </w:p>
    <w:p>
      <w:pPr>
        <w:pStyle w:val="Heading2"/>
      </w:pPr>
      <w:r>
        <w:rPr>
          <w:rFonts w:ascii="Calibri" w:hAnsi="Calibri" w:eastAsia="Calibri"/>
          <w:b/>
          <w:color w:val="2E74B5"/>
          <w:sz w:val="26"/>
        </w:rPr>
        <w:t>21.5 Counter semantics</w:t>
      </w:r>
    </w:p>
    <w:p>
      <w:pPr>
        <w:widowControl/>
      </w:pPr>
      <w:r>
        <w:rPr>
          <w:rFonts w:ascii="Calibri" w:hAnsi="Calibri" w:eastAsia="Calibri"/>
          <w:b/>
          <w:color w:val="1F2937"/>
          <w:sz w:val="22"/>
        </w:rPr>
        <w:t>[PES-INS-0019] MUST</w:t>
      </w:r>
      <w:r>
        <w:rPr>
          <w:rFonts w:ascii="Calibri" w:hAnsi="Calibri" w:eastAsia="Calibri"/>
          <w:color w:val="1F2937"/>
          <w:sz w:val="22"/>
        </w:rPr>
        <w:t xml:space="preserve"> implement only DINT CV/PV overloads for CTU, CTD, and CTUD, with rising-edge inputs and explicit CounterState. PV may use only the ordinary unique implicit conversion to DINT; any other source requires an explicit conversion outside the instruction.</w:t>
      </w:r>
    </w:p>
    <w:p>
      <w:pPr>
        <w:widowControl/>
      </w:pPr>
      <w:r>
        <w:rPr>
          <w:rFonts w:ascii="Calibri" w:hAnsi="Calibri" w:eastAsia="Calibri"/>
          <w:b/>
          <w:color w:val="1F2937"/>
          <w:sz w:val="22"/>
        </w:rPr>
        <w:t>[PES-INS-0020] MUST</w:t>
      </w:r>
      <w:r>
        <w:rPr>
          <w:rFonts w:ascii="Calibri" w:hAnsi="Calibri" w:eastAsia="Calibri"/>
          <w:color w:val="1F2937"/>
          <w:sz w:val="22"/>
        </w:rPr>
        <w:t xml:space="preserve"> make CTU reset dominate count, increment on rising CU, saturate at DINT maximum, calculate Q as CV greater than or equal to current PV, and store CV/Q after every active invocation.</w:t>
      </w:r>
    </w:p>
    <w:p>
      <w:pPr>
        <w:widowControl/>
      </w:pPr>
      <w:r>
        <w:rPr>
          <w:rFonts w:ascii="Calibri" w:hAnsi="Calibri" w:eastAsia="Calibri"/>
          <w:b/>
          <w:color w:val="1F2937"/>
          <w:sz w:val="22"/>
        </w:rPr>
        <w:t>[PES-INS-0021] MUST</w:t>
      </w:r>
      <w:r>
        <w:rPr>
          <w:rFonts w:ascii="Calibri" w:hAnsi="Calibri" w:eastAsia="Calibri"/>
          <w:color w:val="1F2937"/>
          <w:sz w:val="22"/>
        </w:rPr>
        <w:t xml:space="preserve"> make CTD load dominate count, set CV to PV on load, decrement on rising CD, saturate at DINT minimum, calculate Q as CV less than or equal to zero, and store CV/Q after every active invocation.</w:t>
      </w:r>
    </w:p>
    <w:p>
      <w:pPr>
        <w:widowControl/>
      </w:pPr>
      <w:r>
        <w:rPr>
          <w:rFonts w:ascii="Calibri" w:hAnsi="Calibri" w:eastAsia="Calibri"/>
          <w:b/>
          <w:color w:val="1F2937"/>
          <w:sz w:val="22"/>
        </w:rPr>
        <w:t>[PES-INS-0022] MUST</w:t>
      </w:r>
      <w:r>
        <w:rPr>
          <w:rFonts w:ascii="Calibri" w:hAnsi="Calibri" w:eastAsia="Calibri"/>
          <w:color w:val="1F2937"/>
          <w:sz w:val="22"/>
        </w:rPr>
        <w:t xml:space="preserve"> make CTUD reset set CV zero and dominate load, make load set CV to PV and dominate count, make simultaneous rising CU/CD leave CV unchanged, and make a single edge change CV with DINT saturation; after every active invocation it stores CV, QU=`CV &gt;= PV`, and QD=`CV &lt;= 0`.</w:t>
      </w:r>
    </w:p>
    <w:p>
      <w:pPr>
        <w:widowControl/>
      </w:pPr>
      <w:r>
        <w:rPr>
          <w:rFonts w:ascii="Calibri" w:hAnsi="Calibri" w:eastAsia="Calibri"/>
          <w:b/>
          <w:color w:val="1F2937"/>
          <w:sz w:val="22"/>
        </w:rPr>
        <w:t>[PES-INS-0023] MUST</w:t>
      </w:r>
      <w:r>
        <w:rPr>
          <w:rFonts w:ascii="Calibri" w:hAnsi="Calibri" w:eastAsia="Calibri"/>
          <w:color w:val="1F2937"/>
          <w:sz w:val="22"/>
        </w:rPr>
        <w:t xml:space="preserve"> emit one nonfatal lifecycle diagnostic per continuous HIGH or LOW counter-saturation episode. saturationDirection becomes HIGH/LOW only when an attempted count would exceed that DINT limit and clears to NONE whenever any later successful count, reset, or load moves CV away from that same limit; reaching the opposite limit can start a new distinct episode.</w:t>
      </w:r>
    </w:p>
    <w:p>
      <w:pPr>
        <w:widowControl/>
      </w:pPr>
      <w:r>
        <w:rPr>
          <w:rFonts w:ascii="Calibri" w:hAnsi="Calibri" w:eastAsia="Calibri"/>
          <w:b/>
          <w:color w:val="1F2937"/>
          <w:sz w:val="22"/>
        </w:rPr>
        <w:t>[PES-INS-0040] MUST</w:t>
      </w:r>
      <w:r>
        <w:rPr>
          <w:rFonts w:ascii="Calibri" w:hAnsi="Calibri" w:eastAsia="Calibri"/>
          <w:color w:val="1F2937"/>
          <w:sz w:val="22"/>
        </w:rPr>
        <w:t xml:space="preserve"> initialize CounterState with CV zero, Q/QU/QD FALSE, prior edge inputs FALSE, and saturationDirection NONE. Each active invocation samples formals left-to-right, detects edges from stored priors, applies dominance/count/output rules, and updates each prior input exactly once at the end even when reset/load dominated the count.</w:t>
      </w:r>
    </w:p>
    <w:p>
      <w:pPr>
        <w:pStyle w:val="Heading2"/>
      </w:pPr>
      <w:r>
        <w:rPr>
          <w:rFonts w:ascii="Calibri" w:hAnsi="Calibri" w:eastAsia="Calibri"/>
          <w:b/>
          <w:color w:val="2E74B5"/>
          <w:sz w:val="26"/>
        </w:rPr>
        <w:t>21.6 Call, control, and instrumentation rules</w:t>
      </w:r>
    </w:p>
    <w:p>
      <w:pPr>
        <w:widowControl/>
      </w:pPr>
      <w:r>
        <w:rPr>
          <w:rFonts w:ascii="Calibri" w:hAnsi="Calibri" w:eastAsia="Calibri"/>
          <w:b/>
          <w:color w:val="1F2937"/>
          <w:sz w:val="22"/>
        </w:rPr>
        <w:t>[PES-INS-0024] MUST</w:t>
      </w:r>
      <w:r>
        <w:rPr>
          <w:rFonts w:ascii="Calibri" w:hAnsi="Calibri" w:eastAsia="Calibri"/>
          <w:color w:val="1F2937"/>
          <w:sz w:val="22"/>
        </w:rPr>
        <w:t xml:space="preserve"> represent FC and FB calls through the same typed call contract as built-ins while retaining callee and call-site UUIDs.</w:t>
      </w:r>
    </w:p>
    <w:p>
      <w:pPr>
        <w:widowControl/>
      </w:pPr>
      <w:r>
        <w:rPr>
          <w:rFonts w:ascii="Calibri" w:hAnsi="Calibri" w:eastAsia="Calibri"/>
          <w:b/>
          <w:color w:val="1F2937"/>
          <w:sz w:val="22"/>
        </w:rPr>
        <w:t>[PES-INS-0025] MUST</w:t>
      </w:r>
      <w:r>
        <w:rPr>
          <w:rFonts w:ascii="Calibri" w:hAnsi="Calibri" w:eastAsia="Calibri"/>
          <w:color w:val="1F2937"/>
          <w:sz w:val="22"/>
        </w:rPr>
        <w:t xml:space="preserve"> support block return and reject jump/label constructs in EDU-21 Core 1.0 with a recognized unsupported-capability diagnostic.</w:t>
      </w:r>
    </w:p>
    <w:p>
      <w:pPr>
        <w:widowControl/>
      </w:pPr>
      <w:r>
        <w:rPr>
          <w:rFonts w:ascii="Calibri" w:hAnsi="Calibri" w:eastAsia="Calibri"/>
          <w:b/>
          <w:color w:val="1F2937"/>
          <w:sz w:val="22"/>
        </w:rPr>
        <w:t>[PES-INS-0026] MUST</w:t>
      </w:r>
      <w:r>
        <w:rPr>
          <w:rFonts w:ascii="Calibri" w:hAnsi="Calibri" w:eastAsia="Calibri"/>
          <w:color w:val="1F2937"/>
          <w:sz w:val="22"/>
        </w:rPr>
        <w:t xml:space="preserve"> publish probes at semantic network, instruction, call, storage, timer, counter, and runtime-fault boundaries without executing a second copy of the logic.</w:t>
      </w:r>
    </w:p>
    <w:p>
      <w:pPr>
        <w:widowControl/>
      </w:pPr>
      <w:r>
        <w:rPr>
          <w:rFonts w:ascii="Calibri" w:hAnsi="Calibri" w:eastAsia="Calibri"/>
          <w:b/>
          <w:color w:val="1F2937"/>
          <w:sz w:val="22"/>
        </w:rPr>
        <w:t>[PES-INS-0027] MUST</w:t>
      </w:r>
      <w:r>
        <w:rPr>
          <w:rFonts w:ascii="Calibri" w:hAnsi="Calibri" w:eastAsia="Calibri"/>
          <w:color w:val="1F2937"/>
          <w:sz w:val="22"/>
        </w:rPr>
        <w:t xml:space="preserve"> validate InstructionDefinition family-ID uniqueness, semantic version, formal identity, constraints, lowering target, runtime operation, state schema, profile capability, and probe schema before compiler initialization succeeds. It shall also recompute and verify each bound InstructionInstantiationId under PES-INS-0030 before lowering.</w:t>
      </w:r>
    </w:p>
    <w:p>
      <w:pPr>
        <w:widowControl/>
      </w:pPr>
      <w:r>
        <w:rPr>
          <w:rFonts w:ascii="Calibri" w:hAnsi="Calibri" w:eastAsia="Calibri"/>
          <w:b/>
          <w:color w:val="1F2937"/>
          <w:sz w:val="22"/>
        </w:rPr>
        <w:t>[PES-INS-0028] MUST</w:t>
      </w:r>
      <w:r>
        <w:rPr>
          <w:rFonts w:ascii="Calibri" w:hAnsi="Calibri" w:eastAsia="Calibri"/>
          <w:color w:val="1F2937"/>
          <w:sz w:val="22"/>
        </w:rPr>
        <w:t xml:space="preserve"> treat a registry inconsistency as an internal build failure, never a project diagnostic or successful fallback.</w:t>
      </w:r>
    </w:p>
    <w:p>
      <w:pPr>
        <w:widowControl/>
      </w:pPr>
      <w:r>
        <w:rPr>
          <w:rFonts w:ascii="Calibri" w:hAnsi="Calibri" w:eastAsia="Calibri"/>
          <w:b/>
          <w:color w:val="1F2937"/>
          <w:sz w:val="22"/>
        </w:rPr>
        <w:t>[PES-INS-0029] MUST</w:t>
      </w:r>
      <w:r>
        <w:rPr>
          <w:rFonts w:ascii="Calibri" w:hAnsi="Calibri" w:eastAsia="Calibri"/>
          <w:color w:val="1F2937"/>
          <w:sz w:val="22"/>
        </w:rPr>
        <w:t xml:space="preserve"> bundle trusted instruction implementations at build time and shall not load executable instruction plugins from a project or runtime source.</w:t>
      </w:r>
    </w:p>
    <w:p>
      <w:pPr>
        <w:pStyle w:val="Heading1"/>
      </w:pPr>
      <w:r>
        <w:rPr>
          <w:rFonts w:ascii="Calibri" w:hAnsi="Calibri" w:eastAsia="Calibri"/>
          <w:b/>
          <w:color w:val="2E74B5"/>
          <w:sz w:val="32"/>
        </w:rPr>
        <w:t>22. LAD Semantic Model and Lowering</w:t>
      </w:r>
    </w:p>
    <w:p>
      <w:pPr>
        <w:pStyle w:val="Heading2"/>
      </w:pPr>
      <w:r>
        <w:rPr>
          <w:rFonts w:ascii="Calibri" w:hAnsi="Calibri" w:eastAsia="Calibri"/>
          <w:b/>
          <w:color w:val="2E74B5"/>
          <w:sz w:val="26"/>
        </w:rPr>
        <w:t>22.1 Canonical network graph</w:t>
      </w:r>
    </w:p>
    <w:p>
      <w:pPr>
        <w:widowControl/>
      </w:pPr>
      <w:r>
        <w:rPr>
          <w:rFonts w:ascii="Calibri" w:hAnsi="Calibri" w:eastAsia="Calibri"/>
          <w:b/>
          <w:color w:val="1F2937"/>
          <w:sz w:val="22"/>
        </w:rPr>
        <w:t>[PES-LAD-0001] MUST</w:t>
      </w:r>
      <w:r>
        <w:rPr>
          <w:rFonts w:ascii="Calibri" w:hAnsi="Calibri" w:eastAsia="Calibri"/>
          <w:color w:val="1F2937"/>
          <w:sz w:val="22"/>
        </w:rPr>
        <w:t xml:space="preserve"> store a LAD block body as a semantically ordered collection of stable-identity networks.</w:t>
      </w:r>
    </w:p>
    <w:p>
      <w:pPr>
        <w:widowControl/>
      </w:pPr>
      <w:r>
        <w:rPr>
          <w:rFonts w:ascii="Calibri" w:hAnsi="Calibri" w:eastAsia="Calibri"/>
          <w:b/>
          <w:color w:val="1F2937"/>
          <w:sz w:val="22"/>
        </w:rPr>
        <w:t>[PES-LAD-0002] MUST</w:t>
      </w:r>
      <w:r>
        <w:rPr>
          <w:rFonts w:ascii="Calibri" w:hAnsi="Calibri" w:eastAsia="Calibri"/>
          <w:color w:val="1F2937"/>
          <w:sz w:val="22"/>
        </w:rPr>
        <w:t xml:space="preserve"> store semantic node, port, edge, branch, operand-reference, call-site, and state-instance identities separately from layout coordinates, wire bends, zoom, and rendering hints.</w:t>
      </w:r>
    </w:p>
    <w:p>
      <w:pPr>
        <w:widowControl/>
      </w:pPr>
      <w:r>
        <w:rPr>
          <w:rFonts w:ascii="Calibri" w:hAnsi="Calibri" w:eastAsia="Calibri"/>
          <w:b/>
          <w:color w:val="1F2937"/>
          <w:sz w:val="22"/>
        </w:rPr>
        <w:t>[PES-LAD-0003] MUST</w:t>
      </w:r>
      <w:r>
        <w:rPr>
          <w:rFonts w:ascii="Calibri" w:hAnsi="Calibri" w:eastAsia="Calibri"/>
          <w:color w:val="1F2937"/>
          <w:sz w:val="22"/>
        </w:rPr>
        <w:t xml:space="preserve"> preserve semantic identities across re-layout and restore them on undo of deletion; an independent copy receives new identities.</w:t>
      </w:r>
    </w:p>
    <w:p>
      <w:pPr>
        <w:widowControl/>
      </w:pPr>
      <w:r>
        <w:rPr>
          <w:rFonts w:ascii="Calibri" w:hAnsi="Calibri" w:eastAsia="Calibri"/>
          <w:b/>
          <w:color w:val="1F2937"/>
          <w:sz w:val="22"/>
        </w:rPr>
        <w:t>[PES-LAD-0004] MUST</w:t>
      </w:r>
      <w:r>
        <w:rPr>
          <w:rFonts w:ascii="Calibri" w:hAnsi="Calibri" w:eastAsia="Calibri"/>
          <w:color w:val="1F2937"/>
          <w:sz w:val="22"/>
        </w:rPr>
        <w:t xml:space="preserve"> model Boolean power-flow edges independently from typed data pins on boxes and calls.</w:t>
      </w:r>
    </w:p>
    <w:p>
      <w:pPr>
        <w:widowControl/>
      </w:pPr>
      <w:r>
        <w:rPr>
          <w:rFonts w:ascii="Calibri" w:hAnsi="Calibri" w:eastAsia="Calibri"/>
          <w:b/>
          <w:color w:val="1F2937"/>
          <w:sz w:val="22"/>
        </w:rPr>
        <w:t>[PES-LAD-0005] MUST</w:t>
      </w:r>
      <w:r>
        <w:rPr>
          <w:rFonts w:ascii="Calibri" w:hAnsi="Calibri" w:eastAsia="Calibri"/>
          <w:color w:val="1F2937"/>
          <w:sz w:val="22"/>
        </w:rPr>
        <w:t xml:space="preserve"> execute networks in stored semantic order, begin each network with power TRUE, and make completed writes visible to later operations in the same scan.</w:t>
      </w:r>
    </w:p>
    <w:p>
      <w:pPr>
        <w:widowControl/>
      </w:pPr>
      <w:r>
        <w:rPr>
          <w:rFonts w:ascii="Calibri" w:hAnsi="Calibri" w:eastAsia="Calibri"/>
          <w:b/>
          <w:color w:val="1F2937"/>
          <w:sz w:val="22"/>
        </w:rPr>
        <w:t>[PES-LAD-0006] MUST NOT</w:t>
      </w:r>
      <w:r>
        <w:rPr>
          <w:rFonts w:ascii="Calibri" w:hAnsi="Calibri" w:eastAsia="Calibri"/>
          <w:color w:val="1F2937"/>
          <w:sz w:val="22"/>
        </w:rPr>
        <w:t xml:space="preserve"> derive network order, branch order, or instruction order from screen position, z-order, renderer traversal, or wire geometry.</w:t>
      </w:r>
    </w:p>
    <w:p>
      <w:pPr>
        <w:pStyle w:val="Heading2"/>
      </w:pPr>
      <w:r>
        <w:rPr>
          <w:rFonts w:ascii="Calibri" w:hAnsi="Calibri" w:eastAsia="Calibri"/>
          <w:b/>
          <w:color w:val="2E74B5"/>
          <w:sz w:val="26"/>
        </w:rPr>
        <w:t>22.2 Structural legality</w:t>
      </w:r>
    </w:p>
    <w:p>
      <w:pPr>
        <w:widowControl/>
      </w:pPr>
      <w:r>
        <w:rPr>
          <w:rFonts w:ascii="Calibri" w:hAnsi="Calibri" w:eastAsia="Calibri"/>
          <w:color w:val="1F2937"/>
          <w:sz w:val="22"/>
        </w:rPr>
        <w:t>An executable LAD network has exactly one power source; matched series/parallel structure; no unreachable fragment, dangling semantic edge, zero-path branch, illegal join, control-flow cycle, or visually implied connection; legal node arity; required operands and pins; and at least one legal terminal reached by every complete path.</w:t>
      </w:r>
    </w:p>
    <w:p>
      <w:pPr>
        <w:widowControl/>
      </w:pPr>
      <w:r>
        <w:rPr>
          <w:rFonts w:ascii="Calibri" w:hAnsi="Calibri" w:eastAsia="Calibri"/>
          <w:b/>
          <w:color w:val="1F2937"/>
          <w:sz w:val="22"/>
        </w:rPr>
        <w:t>[PES-LAD-0007] MUST</w:t>
      </w:r>
      <w:r>
        <w:rPr>
          <w:rFonts w:ascii="Calibri" w:hAnsi="Calibri" w:eastAsia="Calibri"/>
          <w:color w:val="1F2937"/>
          <w:sz w:val="22"/>
        </w:rPr>
        <w:t xml:space="preserve"> diagnose a disconnected fragment, open branch, illegal branch join, zero-path branch, cycle, illegal terminal, incompatible power-flow node, missing operand, illegal operand type, stale call pin, orphaned edge, unbound required formal, and unavailable instruction.</w:t>
      </w:r>
    </w:p>
    <w:p>
      <w:pPr>
        <w:widowControl/>
      </w:pPr>
      <w:r>
        <w:rPr>
          <w:rFonts w:ascii="Calibri" w:hAnsi="Calibri" w:eastAsia="Calibri"/>
          <w:b/>
          <w:color w:val="1F2937"/>
          <w:sz w:val="22"/>
        </w:rPr>
        <w:t>[PES-LAD-0008] MUST</w:t>
      </w:r>
      <w:r>
        <w:rPr>
          <w:rFonts w:ascii="Calibri" w:hAnsi="Calibri" w:eastAsia="Calibri"/>
          <w:color w:val="1F2937"/>
          <w:sz w:val="22"/>
        </w:rPr>
        <w:t xml:space="preserve"> validate graph topology and instruction typing independently; a visually closed wire cannot satisfy a missing semantic edge.</w:t>
      </w:r>
    </w:p>
    <w:p>
      <w:pPr>
        <w:widowControl/>
      </w:pPr>
      <w:r>
        <w:rPr>
          <w:rFonts w:ascii="Calibri" w:hAnsi="Calibri" w:eastAsia="Calibri"/>
          <w:b/>
          <w:color w:val="1F2937"/>
          <w:sz w:val="22"/>
        </w:rPr>
        <w:t>[PES-LAD-0009] MUST</w:t>
      </w:r>
      <w:r>
        <w:rPr>
          <w:rFonts w:ascii="Calibri" w:hAnsi="Calibri" w:eastAsia="Calibri"/>
          <w:color w:val="1F2937"/>
          <w:sz w:val="22"/>
        </w:rPr>
        <w:t xml:space="preserve"> preserve a structurally invalid network as editable and serializable project state.</w:t>
      </w:r>
    </w:p>
    <w:p>
      <w:pPr>
        <w:widowControl/>
      </w:pPr>
      <w:r>
        <w:rPr>
          <w:rFonts w:ascii="Calibri" w:hAnsi="Calibri" w:eastAsia="Calibri"/>
          <w:b/>
          <w:color w:val="1F2937"/>
          <w:sz w:val="22"/>
        </w:rPr>
        <w:t>[PES-LAD-0010] MUST NOT</w:t>
      </w:r>
      <w:r>
        <w:rPr>
          <w:rFonts w:ascii="Calibri" w:hAnsi="Calibri" w:eastAsia="Calibri"/>
          <w:color w:val="1F2937"/>
          <w:sz w:val="22"/>
        </w:rPr>
        <w:t xml:space="preserve"> lower any instruction from an invalid network to executable IR.</w:t>
      </w:r>
    </w:p>
    <w:p>
      <w:pPr>
        <w:widowControl/>
      </w:pPr>
      <w:r>
        <w:rPr>
          <w:rFonts w:ascii="Calibri" w:hAnsi="Calibri" w:eastAsia="Calibri"/>
          <w:b/>
          <w:color w:val="1F2937"/>
          <w:sz w:val="22"/>
        </w:rPr>
        <w:t>[PES-LAD-0011] MUST</w:t>
      </w:r>
      <w:r>
        <w:rPr>
          <w:rFonts w:ascii="Calibri" w:hAnsi="Calibri" w:eastAsia="Calibri"/>
          <w:color w:val="1F2937"/>
          <w:sz w:val="22"/>
        </w:rPr>
        <w:t xml:space="preserve"> permit valid unrelated networks to receive localized analysis while a full controller artifact remains blocked by any reachable invalid network.</w:t>
      </w:r>
    </w:p>
    <w:p>
      <w:pPr>
        <w:pStyle w:val="Heading2"/>
      </w:pPr>
      <w:r>
        <w:rPr>
          <w:rFonts w:ascii="Calibri" w:hAnsi="Calibri" w:eastAsia="Calibri"/>
          <w:b/>
          <w:color w:val="2E74B5"/>
          <w:sz w:val="26"/>
        </w:rPr>
        <w:t>22.3 Power flow, branches, contacts, and coils</w:t>
      </w:r>
    </w:p>
    <w:p>
      <w:pPr>
        <w:widowControl/>
      </w:pPr>
      <w:r>
        <w:rPr>
          <w:rFonts w:ascii="Calibri" w:hAnsi="Calibri" w:eastAsia="Calibri"/>
          <w:b/>
          <w:color w:val="1F2937"/>
          <w:sz w:val="22"/>
        </w:rPr>
        <w:t>[PES-LAD-0012] MUST</w:t>
      </w:r>
      <w:r>
        <w:rPr>
          <w:rFonts w:ascii="Calibri" w:hAnsi="Calibri" w:eastAsia="Calibri"/>
          <w:color w:val="1F2937"/>
          <w:sz w:val="22"/>
        </w:rPr>
        <w:t xml:space="preserve"> define a normally open contact output as incoming power AND the BOOL operand.</w:t>
      </w:r>
    </w:p>
    <w:p>
      <w:pPr>
        <w:widowControl/>
      </w:pPr>
      <w:r>
        <w:rPr>
          <w:rFonts w:ascii="Calibri" w:hAnsi="Calibri" w:eastAsia="Calibri"/>
          <w:b/>
          <w:color w:val="1F2937"/>
          <w:sz w:val="22"/>
        </w:rPr>
        <w:t>[PES-LAD-0013] MUST</w:t>
      </w:r>
      <w:r>
        <w:rPr>
          <w:rFonts w:ascii="Calibri" w:hAnsi="Calibri" w:eastAsia="Calibri"/>
          <w:color w:val="1F2937"/>
          <w:sz w:val="22"/>
        </w:rPr>
        <w:t xml:space="preserve"> define a normally closed contact output as incoming power AND NOT the BOOL operand.</w:t>
      </w:r>
    </w:p>
    <w:p>
      <w:pPr>
        <w:widowControl/>
      </w:pPr>
      <w:r>
        <w:rPr>
          <w:rFonts w:ascii="Calibri" w:hAnsi="Calibri" w:eastAsia="Calibri"/>
          <w:b/>
          <w:color w:val="1F2937"/>
          <w:sz w:val="22"/>
        </w:rPr>
        <w:t>[PES-LAD-0014] MUST</w:t>
      </w:r>
      <w:r>
        <w:rPr>
          <w:rFonts w:ascii="Calibri" w:hAnsi="Calibri" w:eastAsia="Calibri"/>
          <w:color w:val="1F2937"/>
          <w:sz w:val="22"/>
        </w:rPr>
        <w:t xml:space="preserve"> evaluate parallel branches in stored branch order with each branch receiving the split's incoming power and the join producing OR of completed branch outputs.</w:t>
      </w:r>
    </w:p>
    <w:p>
      <w:pPr>
        <w:widowControl/>
      </w:pPr>
      <w:r>
        <w:rPr>
          <w:rFonts w:ascii="Calibri" w:hAnsi="Calibri" w:eastAsia="Calibri"/>
          <w:b/>
          <w:color w:val="1F2937"/>
          <w:sz w:val="22"/>
        </w:rPr>
        <w:t>[PES-LAD-0015] MUST</w:t>
      </w:r>
      <w:r>
        <w:rPr>
          <w:rFonts w:ascii="Calibri" w:hAnsi="Calibri" w:eastAsia="Calibri"/>
          <w:color w:val="1F2937"/>
          <w:sz w:val="22"/>
        </w:rPr>
        <w:t xml:space="preserve"> execute every activated effectful operation on every parallel branch; a branch shall not be treated as a short-circuit source expression.</w:t>
      </w:r>
    </w:p>
    <w:p>
      <w:pPr>
        <w:widowControl/>
      </w:pPr>
      <w:r>
        <w:rPr>
          <w:rFonts w:ascii="Calibri" w:hAnsi="Calibri" w:eastAsia="Calibri"/>
          <w:b/>
          <w:color w:val="1F2937"/>
          <w:sz w:val="22"/>
        </w:rPr>
        <w:t>[PES-LAD-0016] MUST</w:t>
      </w:r>
      <w:r>
        <w:rPr>
          <w:rFonts w:ascii="Calibri" w:hAnsi="Calibri" w:eastAsia="Calibri"/>
          <w:color w:val="1F2937"/>
          <w:sz w:val="22"/>
        </w:rPr>
        <w:t xml:space="preserve"> define a normal coil as writing incoming power and a negated coil as writing its inverse.</w:t>
      </w:r>
    </w:p>
    <w:p>
      <w:pPr>
        <w:widowControl/>
      </w:pPr>
      <w:r>
        <w:rPr>
          <w:rFonts w:ascii="Calibri" w:hAnsi="Calibri" w:eastAsia="Calibri"/>
          <w:b/>
          <w:color w:val="1F2937"/>
          <w:sz w:val="22"/>
        </w:rPr>
        <w:t>[PES-LAD-0017] MUST</w:t>
      </w:r>
      <w:r>
        <w:rPr>
          <w:rFonts w:ascii="Calibri" w:hAnsi="Calibri" w:eastAsia="Calibri"/>
          <w:color w:val="1F2937"/>
          <w:sz w:val="22"/>
        </w:rPr>
        <w:t xml:space="preserve"> implement SET and RESET with the shared instruction behavior in PES-INS-0009.</w:t>
      </w:r>
    </w:p>
    <w:p>
      <w:pPr>
        <w:widowControl/>
      </w:pPr>
      <w:r>
        <w:rPr>
          <w:rFonts w:ascii="Calibri" w:hAnsi="Calibri" w:eastAsia="Calibri"/>
          <w:b/>
          <w:color w:val="1F2937"/>
          <w:sz w:val="22"/>
        </w:rPr>
        <w:t>[PES-LAD-0018] MUST</w:t>
      </w:r>
      <w:r>
        <w:rPr>
          <w:rFonts w:ascii="Calibri" w:hAnsi="Calibri" w:eastAsia="Calibri"/>
          <w:color w:val="1F2937"/>
          <w:sz w:val="22"/>
        </w:rPr>
        <w:t xml:space="preserve"> make later effective writes win in semantic execution order and emit the common PES-INS-0032 warning when static analysis identifies repeated writes to one storage target.</w:t>
      </w:r>
    </w:p>
    <w:p>
      <w:pPr>
        <w:widowControl/>
      </w:pPr>
      <w:r>
        <w:rPr>
          <w:rFonts w:ascii="Calibri" w:hAnsi="Calibri" w:eastAsia="Calibri"/>
          <w:b/>
          <w:color w:val="1F2937"/>
          <w:sz w:val="22"/>
        </w:rPr>
        <w:t>[PES-LAD-0019] MUST</w:t>
      </w:r>
      <w:r>
        <w:rPr>
          <w:rFonts w:ascii="Calibri" w:hAnsi="Calibri" w:eastAsia="Calibri"/>
          <w:color w:val="1F2937"/>
          <w:sz w:val="22"/>
        </w:rPr>
        <w:t xml:space="preserve"> apply a box's registry-defined activation/status behavior to outgoing power and shall not synthesize EN/ENO behavior in the renderer.</w:t>
      </w:r>
    </w:p>
    <w:p>
      <w:pPr>
        <w:pStyle w:val="Heading2"/>
      </w:pPr>
      <w:r>
        <w:rPr>
          <w:rFonts w:ascii="Calibri" w:hAnsi="Calibri" w:eastAsia="Calibri"/>
          <w:b/>
          <w:color w:val="2E74B5"/>
          <w:sz w:val="26"/>
        </w:rPr>
        <w:t>22.4 Stateful instructions and calls</w:t>
      </w:r>
    </w:p>
    <w:p>
      <w:pPr>
        <w:widowControl/>
      </w:pPr>
      <w:r>
        <w:rPr>
          <w:rFonts w:ascii="Calibri" w:hAnsi="Calibri" w:eastAsia="Calibri"/>
          <w:b/>
          <w:color w:val="1F2937"/>
          <w:sz w:val="22"/>
        </w:rPr>
        <w:t>[PES-LAD-0020] MUST</w:t>
      </w:r>
      <w:r>
        <w:rPr>
          <w:rFonts w:ascii="Calibri" w:hAnsi="Calibri" w:eastAsia="Calibri"/>
          <w:color w:val="1F2937"/>
          <w:sz w:val="22"/>
        </w:rPr>
        <w:t xml:space="preserve"> expose rising/falling edges, TON, TOF, TP, CTU, CTD, and CTUD through the shared instruction registry with explicit instance identity.</w:t>
      </w:r>
    </w:p>
    <w:p>
      <w:pPr>
        <w:widowControl/>
      </w:pPr>
      <w:r>
        <w:rPr>
          <w:rFonts w:ascii="Calibri" w:hAnsi="Calibri" w:eastAsia="Calibri"/>
          <w:b/>
          <w:color w:val="1F2937"/>
          <w:sz w:val="22"/>
        </w:rPr>
        <w:t>[PES-LAD-0021] MUST</w:t>
      </w:r>
      <w:r>
        <w:rPr>
          <w:rFonts w:ascii="Calibri" w:hAnsi="Calibri" w:eastAsia="Calibri"/>
          <w:color w:val="1F2937"/>
          <w:sz w:val="22"/>
        </w:rPr>
        <w:t xml:space="preserve"> require a compatible timer/counter/edge/FB instance for every stateful LAD invocation and reject a missing binding or one state object bound to more than one semantic invocation site under PES-TYP-0050.</w:t>
      </w:r>
    </w:p>
    <w:p>
      <w:pPr>
        <w:widowControl/>
      </w:pPr>
      <w:r>
        <w:rPr>
          <w:rFonts w:ascii="Calibri" w:hAnsi="Calibri" w:eastAsia="Calibri"/>
          <w:b/>
          <w:color w:val="1F2937"/>
          <w:sz w:val="22"/>
        </w:rPr>
        <w:t>[PES-LAD-0022] MUST</w:t>
      </w:r>
      <w:r>
        <w:rPr>
          <w:rFonts w:ascii="Calibri" w:hAnsi="Calibri" w:eastAsia="Calibri"/>
          <w:color w:val="1F2937"/>
          <w:sz w:val="22"/>
        </w:rPr>
        <w:t xml:space="preserve"> bind each FC/FB call pin to a formal-member UUID and retain stale/orphan pins after an interface change for explicit repair.</w:t>
      </w:r>
    </w:p>
    <w:p>
      <w:pPr>
        <w:widowControl/>
      </w:pPr>
      <w:r>
        <w:rPr>
          <w:rFonts w:ascii="Calibri" w:hAnsi="Calibri" w:eastAsia="Calibri"/>
          <w:b/>
          <w:color w:val="1F2937"/>
          <w:sz w:val="22"/>
        </w:rPr>
        <w:t>[PES-LAD-0023] MUST</w:t>
      </w:r>
      <w:r>
        <w:rPr>
          <w:rFonts w:ascii="Calibri" w:hAnsi="Calibri" w:eastAsia="Calibri"/>
          <w:color w:val="1F2937"/>
          <w:sz w:val="22"/>
        </w:rPr>
        <w:t xml:space="preserve"> distinguish required, optional, input, output, in-out, activation, and status pins according to the current call signature.</w:t>
      </w:r>
    </w:p>
    <w:p>
      <w:pPr>
        <w:widowControl/>
      </w:pPr>
      <w:r>
        <w:rPr>
          <w:rFonts w:ascii="Calibri" w:hAnsi="Calibri" w:eastAsia="Calibri"/>
          <w:b/>
          <w:color w:val="1F2937"/>
          <w:sz w:val="22"/>
        </w:rPr>
        <w:t>[PES-LAD-0024] MUST</w:t>
      </w:r>
      <w:r>
        <w:rPr>
          <w:rFonts w:ascii="Calibri" w:hAnsi="Calibri" w:eastAsia="Calibri"/>
          <w:color w:val="1F2937"/>
          <w:sz w:val="22"/>
        </w:rPr>
        <w:t xml:space="preserve"> reject a writable output or in-out pin connected to a constant, expression, read-only formal, incompatible target, or multiple prohibited writers.</w:t>
      </w:r>
    </w:p>
    <w:p>
      <w:pPr>
        <w:widowControl/>
      </w:pPr>
      <w:r>
        <w:rPr>
          <w:rFonts w:ascii="Calibri" w:hAnsi="Calibri" w:eastAsia="Calibri"/>
          <w:b/>
          <w:color w:val="1F2937"/>
          <w:sz w:val="22"/>
        </w:rPr>
        <w:t>[PES-LAD-0025] MUST</w:t>
      </w:r>
      <w:r>
        <w:rPr>
          <w:rFonts w:ascii="Calibri" w:hAnsi="Calibri" w:eastAsia="Calibri"/>
          <w:color w:val="1F2937"/>
          <w:sz w:val="22"/>
        </w:rPr>
        <w:t xml:space="preserve"> support the baseline bit logic, comparisons, arithmetic, move/conversion, bit-string logic, shifts/rotates, timers, counters, FC/FB calls, and block return defined in Section 21.</w:t>
      </w:r>
    </w:p>
    <w:p>
      <w:pPr>
        <w:widowControl/>
      </w:pPr>
      <w:r>
        <w:rPr>
          <w:rFonts w:ascii="Calibri" w:hAnsi="Calibri" w:eastAsia="Calibri"/>
          <w:b/>
          <w:color w:val="1F2937"/>
          <w:sz w:val="22"/>
        </w:rPr>
        <w:t>[PES-LAD-0026] MUST</w:t>
      </w:r>
      <w:r>
        <w:rPr>
          <w:rFonts w:ascii="Calibri" w:hAnsi="Calibri" w:eastAsia="Calibri"/>
          <w:color w:val="1F2937"/>
          <w:sz w:val="22"/>
        </w:rPr>
        <w:t xml:space="preserve"> recognize jump/label or profile-known unavailable boxes and emit a precise unsupported-capability diagnostic rather than changing their meaning.</w:t>
      </w:r>
    </w:p>
    <w:p>
      <w:pPr>
        <w:pStyle w:val="Heading2"/>
      </w:pPr>
      <w:r>
        <w:rPr>
          <w:rFonts w:ascii="Calibri" w:hAnsi="Calibri" w:eastAsia="Calibri"/>
          <w:b/>
          <w:color w:val="2E74B5"/>
          <w:sz w:val="26"/>
        </w:rPr>
        <w:t>22.5 Lowering, source maps, and monitoring</w:t>
      </w:r>
    </w:p>
    <w:p>
      <w:pPr>
        <w:widowControl/>
      </w:pPr>
      <w:r>
        <w:rPr>
          <w:rFonts w:ascii="Calibri" w:hAnsi="Calibri" w:eastAsia="Calibri"/>
          <w:b/>
          <w:color w:val="1F2937"/>
          <w:sz w:val="22"/>
        </w:rPr>
        <w:t>[PES-LAD-0027] MUST</w:t>
      </w:r>
      <w:r>
        <w:rPr>
          <w:rFonts w:ascii="Calibri" w:hAnsi="Calibri" w:eastAsia="Calibri"/>
          <w:color w:val="1F2937"/>
          <w:sz w:val="22"/>
        </w:rPr>
        <w:t xml:space="preserve"> lower a valid LAD network to typed semantic operations in explicit power/data/effect order and then to the shared IR.</w:t>
      </w:r>
    </w:p>
    <w:p>
      <w:pPr>
        <w:widowControl/>
      </w:pPr>
      <w:r>
        <w:rPr>
          <w:rFonts w:ascii="Calibri" w:hAnsi="Calibri" w:eastAsia="Calibri"/>
          <w:b/>
          <w:color w:val="1F2937"/>
          <w:sz w:val="22"/>
        </w:rPr>
        <w:t>[PES-LAD-0028] MUST</w:t>
      </w:r>
      <w:r>
        <w:rPr>
          <w:rFonts w:ascii="Calibri" w:hAnsi="Calibri" w:eastAsia="Calibri"/>
          <w:color w:val="1F2937"/>
          <w:sz w:val="22"/>
        </w:rPr>
        <w:t xml:space="preserve"> map each IR operation to block, network, node, port, edge, operand, call-site, and state-instance identity as applicable.</w:t>
      </w:r>
    </w:p>
    <w:p>
      <w:pPr>
        <w:widowControl/>
      </w:pPr>
      <w:r>
        <w:rPr>
          <w:rFonts w:ascii="Calibri" w:hAnsi="Calibri" w:eastAsia="Calibri"/>
          <w:b/>
          <w:color w:val="1F2937"/>
          <w:sz w:val="22"/>
        </w:rPr>
        <w:t>[PES-LAD-0029] MUST</w:t>
      </w:r>
      <w:r>
        <w:rPr>
          <w:rFonts w:ascii="Calibri" w:hAnsi="Calibri" w:eastAsia="Calibri"/>
          <w:color w:val="1F2937"/>
          <w:sz w:val="22"/>
        </w:rPr>
        <w:t xml:space="preserve"> expose monitoring only from probes in the loaded artifact, including power state, operand value, box pins, call boundary, timer/counter state, quality, freshness, and force identity.</w:t>
      </w:r>
    </w:p>
    <w:p>
      <w:pPr>
        <w:widowControl/>
      </w:pPr>
      <w:r>
        <w:rPr>
          <w:rFonts w:ascii="Calibri" w:hAnsi="Calibri" w:eastAsia="Calibri"/>
          <w:b/>
          <w:color w:val="1F2937"/>
          <w:sz w:val="22"/>
        </w:rPr>
        <w:t>[PES-LAD-0030] MUST</w:t>
      </w:r>
      <w:r>
        <w:rPr>
          <w:rFonts w:ascii="Calibri" w:hAnsi="Calibri" w:eastAsia="Calibri"/>
          <w:color w:val="1F2937"/>
          <w:sz w:val="22"/>
        </w:rPr>
        <w:t xml:space="preserve"> mark monitoring stale or unavailable when current offline LAD cannot map safely to the loaded source map.</w:t>
      </w:r>
    </w:p>
    <w:p>
      <w:pPr>
        <w:widowControl/>
      </w:pPr>
      <w:r>
        <w:rPr>
          <w:rFonts w:ascii="Calibri" w:hAnsi="Calibri" w:eastAsia="Calibri"/>
          <w:b/>
          <w:color w:val="1F2937"/>
          <w:sz w:val="22"/>
        </w:rPr>
        <w:t>[PES-LAD-0031] MUST</w:t>
      </w:r>
      <w:r>
        <w:rPr>
          <w:rFonts w:ascii="Calibri" w:hAnsi="Calibri" w:eastAsia="Calibri"/>
          <w:color w:val="1F2937"/>
          <w:sz w:val="22"/>
        </w:rPr>
        <w:t xml:space="preserve"> prove that moving nodes, rerouting wires without changing semantic edges, changing zoom, and changing comments alter no semantic IR or SemanticBuildFingerprint. They do change document identity/hash and may change a rebuilt package/source-map fingerprint only where that nonsemantic metadata is deliberately carried.</w:t>
      </w:r>
    </w:p>
    <w:p>
      <w:pPr>
        <w:widowControl/>
      </w:pPr>
      <w:r>
        <w:rPr>
          <w:rFonts w:ascii="Calibri" w:hAnsi="Calibri" w:eastAsia="Calibri"/>
          <w:b/>
          <w:color w:val="1F2937"/>
          <w:sz w:val="22"/>
        </w:rPr>
        <w:t>[PES-LAD-0032] MUST</w:t>
      </w:r>
      <w:r>
        <w:rPr>
          <w:rFonts w:ascii="Calibri" w:hAnsi="Calibri" w:eastAsia="Calibri"/>
          <w:color w:val="1F2937"/>
          <w:sz w:val="22"/>
        </w:rPr>
        <w:t xml:space="preserve"> maintain a growing golden legality corpus containing valid and invalid nested branches, terminals, stateful calls, multiple writes, stale interfaces, and layout-independent equivalents.</w:t>
      </w:r>
    </w:p>
    <w:p>
      <w:pPr>
        <w:pStyle w:val="Heading1"/>
      </w:pPr>
      <w:r>
        <w:rPr>
          <w:rFonts w:ascii="Calibri" w:hAnsi="Calibri" w:eastAsia="Calibri"/>
          <w:b/>
          <w:color w:val="2E74B5"/>
          <w:sz w:val="32"/>
        </w:rPr>
        <w:t>23. FBD Typed-Port Graph and Lowering</w:t>
      </w:r>
    </w:p>
    <w:p>
      <w:pPr>
        <w:pStyle w:val="Heading2"/>
      </w:pPr>
      <w:r>
        <w:rPr>
          <w:rFonts w:ascii="Calibri" w:hAnsi="Calibri" w:eastAsia="Calibri"/>
          <w:b/>
          <w:color w:val="2E74B5"/>
          <w:sz w:val="26"/>
        </w:rPr>
        <w:t>23.1 Canonical graph and ports</w:t>
      </w:r>
    </w:p>
    <w:p>
      <w:pPr>
        <w:widowControl/>
      </w:pPr>
      <w:r>
        <w:rPr>
          <w:rFonts w:ascii="Calibri" w:hAnsi="Calibri" w:eastAsia="Calibri"/>
          <w:b/>
          <w:color w:val="1F2937"/>
          <w:sz w:val="22"/>
        </w:rPr>
        <w:t>[PES-FBD-0001] MUST</w:t>
      </w:r>
      <w:r>
        <w:rPr>
          <w:rFonts w:ascii="Calibri" w:hAnsi="Calibri" w:eastAsia="Calibri"/>
          <w:color w:val="1F2937"/>
          <w:sz w:val="22"/>
        </w:rPr>
        <w:t xml:space="preserve"> store each FBD body as semantically ordered networks of stable-identity nodes, ports, typed data edges, explicit execution-dependency edges, symbol bindings, and separate layout metadata.</w:t>
      </w:r>
    </w:p>
    <w:p>
      <w:pPr>
        <w:widowControl/>
      </w:pPr>
      <w:r>
        <w:rPr>
          <w:rFonts w:ascii="Calibri" w:hAnsi="Calibri" w:eastAsia="Calibri"/>
          <w:b/>
          <w:color w:val="1F2937"/>
          <w:sz w:val="22"/>
        </w:rPr>
        <w:t>[PES-FBD-0002] MUST</w:t>
      </w:r>
      <w:r>
        <w:rPr>
          <w:rFonts w:ascii="Calibri" w:hAnsi="Calibri" w:eastAsia="Calibri"/>
          <w:color w:val="1F2937"/>
          <w:sz w:val="22"/>
        </w:rPr>
        <w:t xml:space="preserve"> obtain every built-in box and block call from the shared InstructionDefinition registry.</w:t>
      </w:r>
    </w:p>
    <w:p>
      <w:pPr>
        <w:widowControl/>
      </w:pPr>
      <w:r>
        <w:rPr>
          <w:rFonts w:ascii="Calibri" w:hAnsi="Calibri" w:eastAsia="Calibri"/>
          <w:b/>
          <w:color w:val="1F2937"/>
          <w:sz w:val="22"/>
        </w:rPr>
        <w:t>[PES-FBD-0003] MUST</w:t>
      </w:r>
      <w:r>
        <w:rPr>
          <w:rFonts w:ascii="Calibri" w:hAnsi="Calibri" w:eastAsia="Calibri"/>
          <w:color w:val="1F2937"/>
          <w:sz w:val="22"/>
        </w:rPr>
        <w:t xml:space="preserve"> define every port's direction, stable identity, canonical type constraint, required/optional state, multiplicity, activation role, status role, and effect role.</w:t>
      </w:r>
    </w:p>
    <w:p>
      <w:pPr>
        <w:widowControl/>
      </w:pPr>
      <w:r>
        <w:rPr>
          <w:rFonts w:ascii="Calibri" w:hAnsi="Calibri" w:eastAsia="Calibri"/>
          <w:b/>
          <w:color w:val="1F2937"/>
          <w:sz w:val="22"/>
        </w:rPr>
        <w:t>[PES-FBD-0004] MUST</w:t>
      </w:r>
      <w:r>
        <w:rPr>
          <w:rFonts w:ascii="Calibri" w:hAnsi="Calibri" w:eastAsia="Calibri"/>
          <w:color w:val="1F2937"/>
          <w:sz w:val="22"/>
        </w:rPr>
        <w:t xml:space="preserve"> allow an output value to fan out to multiple compatible inputs and permit no more than one data source on an ordinary input port.</w:t>
      </w:r>
    </w:p>
    <w:p>
      <w:pPr>
        <w:widowControl/>
      </w:pPr>
      <w:r>
        <w:rPr>
          <w:rFonts w:ascii="Calibri" w:hAnsi="Calibri" w:eastAsia="Calibri"/>
          <w:b/>
          <w:color w:val="1F2937"/>
          <w:sz w:val="22"/>
        </w:rPr>
        <w:t>[PES-FBD-0005] MUST</w:t>
      </w:r>
      <w:r>
        <w:rPr>
          <w:rFonts w:ascii="Calibri" w:hAnsi="Calibri" w:eastAsia="Calibri"/>
          <w:color w:val="1F2937"/>
          <w:sz w:val="22"/>
        </w:rPr>
        <w:t xml:space="preserve"> keep node position, connection routing, size, grouping, and visual alignment nonsemantic.</w:t>
      </w:r>
    </w:p>
    <w:p>
      <w:pPr>
        <w:pStyle w:val="Heading2"/>
      </w:pPr>
      <w:r>
        <w:rPr>
          <w:rFonts w:ascii="Calibri" w:hAnsi="Calibri" w:eastAsia="Calibri"/>
          <w:b/>
          <w:color w:val="2E74B5"/>
          <w:sz w:val="26"/>
        </w:rPr>
        <w:t>23.2 Legality and schedule</w:t>
      </w:r>
    </w:p>
    <w:p>
      <w:pPr>
        <w:widowControl/>
      </w:pPr>
      <w:r>
        <w:rPr>
          <w:rFonts w:ascii="Calibri" w:hAnsi="Calibri" w:eastAsia="Calibri"/>
          <w:b/>
          <w:color w:val="1F2937"/>
          <w:sz w:val="22"/>
        </w:rPr>
        <w:t>[PES-FBD-0006] MUST</w:t>
      </w:r>
      <w:r>
        <w:rPr>
          <w:rFonts w:ascii="Calibri" w:hAnsi="Calibri" w:eastAsia="Calibri"/>
          <w:color w:val="1F2937"/>
          <w:sz w:val="22"/>
        </w:rPr>
        <w:t xml:space="preserve"> diagnose output-to-output connection, prohibited multiple source, unbound required input, incompatible type, unavailable conversion, orphan edge, unresolved block, stale port, unavailable instruction, and ambiguous effect order.</w:t>
      </w:r>
    </w:p>
    <w:p>
      <w:pPr>
        <w:widowControl/>
      </w:pPr>
      <w:r>
        <w:rPr>
          <w:rFonts w:ascii="Calibri" w:hAnsi="Calibri" w:eastAsia="Calibri"/>
          <w:b/>
          <w:color w:val="1F2937"/>
          <w:sz w:val="22"/>
        </w:rPr>
        <w:t>[PES-FBD-0007] MUST</w:t>
      </w:r>
      <w:r>
        <w:rPr>
          <w:rFonts w:ascii="Calibri" w:hAnsi="Calibri" w:eastAsia="Calibri"/>
          <w:color w:val="1F2937"/>
          <w:sz w:val="22"/>
        </w:rPr>
        <w:t xml:space="preserve"> reject every directed cycle in the union of data-dependency and explicit execution-dependency edges in EDU-21 Core 1.0; a stateful node does not implicitly legalize feedback.</w:t>
      </w:r>
    </w:p>
    <w:p>
      <w:pPr>
        <w:widowControl/>
      </w:pPr>
      <w:r>
        <w:rPr>
          <w:rFonts w:ascii="Calibri" w:hAnsi="Calibri" w:eastAsia="Calibri"/>
          <w:b/>
          <w:color w:val="1F2937"/>
          <w:sz w:val="22"/>
        </w:rPr>
        <w:t>[PES-FBD-0008] MUST</w:t>
      </w:r>
      <w:r>
        <w:rPr>
          <w:rFonts w:ascii="Calibri" w:hAnsi="Calibri" w:eastAsia="Calibri"/>
          <w:color w:val="1F2937"/>
          <w:sz w:val="22"/>
        </w:rPr>
        <w:t xml:space="preserve"> permit a future state-boundary node to break a cycle only when its registry definition fully specifies previous-state output, update boundary, initialization, and verification; no such generic node is implied here.</w:t>
      </w:r>
    </w:p>
    <w:p>
      <w:pPr>
        <w:widowControl/>
      </w:pPr>
      <w:r>
        <w:rPr>
          <w:rFonts w:ascii="Calibri" w:hAnsi="Calibri" w:eastAsia="Calibri"/>
          <w:b/>
          <w:color w:val="1F2937"/>
          <w:sz w:val="22"/>
        </w:rPr>
        <w:t>[PES-FBD-0009] MUST</w:t>
      </w:r>
      <w:r>
        <w:rPr>
          <w:rFonts w:ascii="Calibri" w:hAnsi="Calibri" w:eastAsia="Calibri"/>
          <w:color w:val="1F2937"/>
          <w:sz w:val="22"/>
        </w:rPr>
        <w:t xml:space="preserve"> derive a deterministic schedule from data dependencies, explicit execution dependencies, network order, and stored semantic node order.</w:t>
      </w:r>
    </w:p>
    <w:p>
      <w:pPr>
        <w:widowControl/>
      </w:pPr>
      <w:r>
        <w:rPr>
          <w:rFonts w:ascii="Calibri" w:hAnsi="Calibri" w:eastAsia="Calibri"/>
          <w:b/>
          <w:color w:val="1F2937"/>
          <w:sz w:val="22"/>
        </w:rPr>
        <w:t>[PES-FBD-0010] MUST</w:t>
      </w:r>
      <w:r>
        <w:rPr>
          <w:rFonts w:ascii="Calibri" w:hAnsi="Calibri" w:eastAsia="Calibri"/>
          <w:color w:val="1F2937"/>
          <w:sz w:val="22"/>
        </w:rPr>
        <w:t xml:space="preserve"> require effectful or stateful nodes lacking a data dependency to have an explicit execution dependency or stored semantic order that makes effects unambiguous.</w:t>
      </w:r>
    </w:p>
    <w:p>
      <w:pPr>
        <w:widowControl/>
      </w:pPr>
      <w:r>
        <w:rPr>
          <w:rFonts w:ascii="Calibri" w:hAnsi="Calibri" w:eastAsia="Calibri"/>
          <w:b/>
          <w:color w:val="1F2937"/>
          <w:sz w:val="22"/>
        </w:rPr>
        <w:t>[PES-FBD-0011] MUST NOT</w:t>
      </w:r>
      <w:r>
        <w:rPr>
          <w:rFonts w:ascii="Calibri" w:hAnsi="Calibri" w:eastAsia="Calibri"/>
          <w:color w:val="1F2937"/>
          <w:sz w:val="22"/>
        </w:rPr>
        <w:t xml:space="preserve"> break a scheduling tie with X/Y coordinates, renderer order, DOM order, UUID lexical order, or hash-map order.</w:t>
      </w:r>
    </w:p>
    <w:p>
      <w:pPr>
        <w:widowControl/>
      </w:pPr>
      <w:r>
        <w:rPr>
          <w:rFonts w:ascii="Calibri" w:hAnsi="Calibri" w:eastAsia="Calibri"/>
          <w:b/>
          <w:color w:val="1F2937"/>
          <w:sz w:val="22"/>
        </w:rPr>
        <w:t>[PES-FBD-0012] MUST</w:t>
      </w:r>
      <w:r>
        <w:rPr>
          <w:rFonts w:ascii="Calibri" w:hAnsi="Calibri" w:eastAsia="Calibri"/>
          <w:color w:val="1F2937"/>
          <w:sz w:val="22"/>
        </w:rPr>
        <w:t xml:space="preserve"> execute networks in stored order and make completed writes visible to later networks in the same scan.</w:t>
      </w:r>
    </w:p>
    <w:p>
      <w:pPr>
        <w:widowControl/>
      </w:pPr>
      <w:r>
        <w:rPr>
          <w:rFonts w:ascii="Calibri" w:hAnsi="Calibri" w:eastAsia="Calibri"/>
          <w:b/>
          <w:color w:val="1F2937"/>
          <w:sz w:val="22"/>
        </w:rPr>
        <w:t>[PES-FBD-0013] MUST</w:t>
      </w:r>
      <w:r>
        <w:rPr>
          <w:rFonts w:ascii="Calibri" w:hAnsi="Calibri" w:eastAsia="Calibri"/>
          <w:color w:val="1F2937"/>
          <w:sz w:val="22"/>
        </w:rPr>
        <w:t xml:space="preserve"> emit the common PES-INS-0032 warning for statically apparent multiple writes across ordered nodes/networks and make later execution win.</w:t>
      </w:r>
    </w:p>
    <w:p>
      <w:pPr>
        <w:widowControl/>
      </w:pPr>
      <w:r>
        <w:rPr>
          <w:rFonts w:ascii="Calibri" w:hAnsi="Calibri" w:eastAsia="Calibri"/>
          <w:b/>
          <w:color w:val="1F2937"/>
          <w:sz w:val="22"/>
        </w:rPr>
        <w:t>[PES-FBD-0014] MUST</w:t>
      </w:r>
      <w:r>
        <w:rPr>
          <w:rFonts w:ascii="Calibri" w:hAnsi="Calibri" w:eastAsia="Calibri"/>
          <w:color w:val="1F2937"/>
          <w:sz w:val="22"/>
        </w:rPr>
        <w:t xml:space="preserve"> reject missing or duplicate semantic node-order keys; with valid order, PES-INS-0010 governs multiple writes.</w:t>
      </w:r>
    </w:p>
    <w:p>
      <w:pPr>
        <w:pStyle w:val="Heading2"/>
      </w:pPr>
      <w:r>
        <w:rPr>
          <w:rFonts w:ascii="Calibri" w:hAnsi="Calibri" w:eastAsia="Calibri"/>
          <w:b/>
          <w:color w:val="2E74B5"/>
          <w:sz w:val="26"/>
        </w:rPr>
        <w:t>23.3 Activation, state, and invalid graphs</w:t>
      </w:r>
    </w:p>
    <w:p>
      <w:pPr>
        <w:widowControl/>
      </w:pPr>
      <w:r>
        <w:rPr>
          <w:rFonts w:ascii="Calibri" w:hAnsi="Calibri" w:eastAsia="Calibri"/>
          <w:b/>
          <w:color w:val="1F2937"/>
          <w:sz w:val="22"/>
        </w:rPr>
        <w:t>[PES-FBD-0015] MUST</w:t>
      </w:r>
      <w:r>
        <w:rPr>
          <w:rFonts w:ascii="Calibri" w:hAnsi="Calibri" w:eastAsia="Calibri"/>
          <w:color w:val="1F2937"/>
          <w:sz w:val="22"/>
        </w:rPr>
        <w:t xml:space="preserve"> treat EN/ENO only as instruction-declared ports.</w:t>
      </w:r>
    </w:p>
    <w:p>
      <w:pPr>
        <w:widowControl/>
      </w:pPr>
      <w:r>
        <w:rPr>
          <w:rFonts w:ascii="Calibri" w:hAnsi="Calibri" w:eastAsia="Calibri"/>
          <w:b/>
          <w:color w:val="1F2937"/>
          <w:sz w:val="22"/>
        </w:rPr>
        <w:t>[PES-FBD-0016] MUST</w:t>
      </w:r>
      <w:r>
        <w:rPr>
          <w:rFonts w:ascii="Calibri" w:hAnsi="Calibri" w:eastAsia="Calibri"/>
          <w:color w:val="1F2937"/>
          <w:sz w:val="22"/>
        </w:rPr>
        <w:t xml:space="preserve"> suppress declared effects when EN is FALSE and make ENO FALSE when disabled or when the instruction raises its declared runtime fault.</w:t>
      </w:r>
    </w:p>
    <w:p>
      <w:pPr>
        <w:widowControl/>
      </w:pPr>
      <w:r>
        <w:rPr>
          <w:rFonts w:ascii="Calibri" w:hAnsi="Calibri" w:eastAsia="Calibri"/>
          <w:b/>
          <w:color w:val="1F2937"/>
          <w:sz w:val="22"/>
        </w:rPr>
        <w:t>[PES-FBD-0017] MUST</w:t>
      </w:r>
      <w:r>
        <w:rPr>
          <w:rFonts w:ascii="Calibri" w:hAnsi="Calibri" w:eastAsia="Calibri"/>
          <w:color w:val="1F2937"/>
          <w:sz w:val="22"/>
        </w:rPr>
        <w:t xml:space="preserve"> use Section 21's EDU-21 disabled policy: pure and edge outputs publish canonical defaults; timer/counter state-derived outputs publish stored values without update; FILL, BLKMOVE, Boolean writes, and block calls perform no write/call; upstream scheduled nodes are unaffected. An invalid-output propagation policy is unsupported.</w:t>
      </w:r>
    </w:p>
    <w:p>
      <w:pPr>
        <w:widowControl/>
      </w:pPr>
      <w:r>
        <w:rPr>
          <w:rFonts w:ascii="Calibri" w:hAnsi="Calibri" w:eastAsia="Calibri"/>
          <w:b/>
          <w:color w:val="1F2937"/>
          <w:sz w:val="22"/>
        </w:rPr>
        <w:t>[PES-FBD-0018] MUST NOT</w:t>
      </w:r>
      <w:r>
        <w:rPr>
          <w:rFonts w:ascii="Calibri" w:hAnsi="Calibri" w:eastAsia="Calibri"/>
          <w:color w:val="1F2937"/>
          <w:sz w:val="22"/>
        </w:rPr>
        <w:t xml:space="preserve"> retain output from a pure combinational node unless its instruction definition explicitly owns state.</w:t>
      </w:r>
    </w:p>
    <w:p>
      <w:pPr>
        <w:widowControl/>
      </w:pPr>
      <w:r>
        <w:rPr>
          <w:rFonts w:ascii="Calibri" w:hAnsi="Calibri" w:eastAsia="Calibri"/>
          <w:b/>
          <w:color w:val="1F2937"/>
          <w:sz w:val="22"/>
        </w:rPr>
        <w:t>[PES-FBD-0019] MUST</w:t>
      </w:r>
      <w:r>
        <w:rPr>
          <w:rFonts w:ascii="Calibri" w:hAnsi="Calibri" w:eastAsia="Calibri"/>
          <w:color w:val="1F2937"/>
          <w:sz w:val="22"/>
        </w:rPr>
        <w:t xml:space="preserve"> assign explicit instance identity to every stateful node and block call.</w:t>
      </w:r>
    </w:p>
    <w:p>
      <w:pPr>
        <w:widowControl/>
      </w:pPr>
      <w:r>
        <w:rPr>
          <w:rFonts w:ascii="Calibri" w:hAnsi="Calibri" w:eastAsia="Calibri"/>
          <w:b/>
          <w:color w:val="1F2937"/>
          <w:sz w:val="22"/>
        </w:rPr>
        <w:t>[PES-FBD-0020] MUST</w:t>
      </w:r>
      <w:r>
        <w:rPr>
          <w:rFonts w:ascii="Calibri" w:hAnsi="Calibri" w:eastAsia="Calibri"/>
          <w:color w:val="1F2937"/>
          <w:sz w:val="22"/>
        </w:rPr>
        <w:t xml:space="preserve"> preserve invalid graphs, stale ports, unresolved nodes, and orphan edges for repair while emitting no executable IR for the invalid network.</w:t>
      </w:r>
    </w:p>
    <w:p>
      <w:pPr>
        <w:pStyle w:val="Heading2"/>
      </w:pPr>
      <w:r>
        <w:rPr>
          <w:rFonts w:ascii="Calibri" w:hAnsi="Calibri" w:eastAsia="Calibri"/>
          <w:b/>
          <w:color w:val="2E74B5"/>
          <w:sz w:val="26"/>
        </w:rPr>
        <w:t>23.4 Lowering, source maps, and equivalence</w:t>
      </w:r>
    </w:p>
    <w:p>
      <w:pPr>
        <w:widowControl/>
      </w:pPr>
      <w:r>
        <w:rPr>
          <w:rFonts w:ascii="Calibri" w:hAnsi="Calibri" w:eastAsia="Calibri"/>
          <w:b/>
          <w:color w:val="1F2937"/>
          <w:sz w:val="22"/>
        </w:rPr>
        <w:t>[PES-FBD-0021] MUST</w:t>
      </w:r>
      <w:r>
        <w:rPr>
          <w:rFonts w:ascii="Calibri" w:hAnsi="Calibri" w:eastAsia="Calibri"/>
          <w:color w:val="1F2937"/>
          <w:sz w:val="22"/>
        </w:rPr>
        <w:t xml:space="preserve"> lower scheduled nodes through the same typed instruction/call operations used by LAD and SCL.</w:t>
      </w:r>
    </w:p>
    <w:p>
      <w:pPr>
        <w:widowControl/>
      </w:pPr>
      <w:r>
        <w:rPr>
          <w:rFonts w:ascii="Calibri" w:hAnsi="Calibri" w:eastAsia="Calibri"/>
          <w:b/>
          <w:color w:val="1F2937"/>
          <w:sz w:val="22"/>
        </w:rPr>
        <w:t>[PES-FBD-0022] MUST</w:t>
      </w:r>
      <w:r>
        <w:rPr>
          <w:rFonts w:ascii="Calibri" w:hAnsi="Calibri" w:eastAsia="Calibri"/>
          <w:color w:val="1F2937"/>
          <w:sz w:val="22"/>
        </w:rPr>
        <w:t xml:space="preserve"> map IR and probes to block, network, node, port, edge, call-site, state-instance, and symbol identity.</w:t>
      </w:r>
    </w:p>
    <w:p>
      <w:pPr>
        <w:widowControl/>
      </w:pPr>
      <w:r>
        <w:rPr>
          <w:rFonts w:ascii="Calibri" w:hAnsi="Calibri" w:eastAsia="Calibri"/>
          <w:b/>
          <w:color w:val="1F2937"/>
          <w:sz w:val="22"/>
        </w:rPr>
        <w:t>[PES-FBD-0023] MUST</w:t>
      </w:r>
      <w:r>
        <w:rPr>
          <w:rFonts w:ascii="Calibri" w:hAnsi="Calibri" w:eastAsia="Calibri"/>
          <w:color w:val="1F2937"/>
          <w:sz w:val="22"/>
        </w:rPr>
        <w:t xml:space="preserve"> source monitored pin, connection, Boolean, quality, freshness, and force values from the loaded artifact's probes.</w:t>
      </w:r>
    </w:p>
    <w:p>
      <w:pPr>
        <w:widowControl/>
      </w:pPr>
      <w:r>
        <w:rPr>
          <w:rFonts w:ascii="Calibri" w:hAnsi="Calibri" w:eastAsia="Calibri"/>
          <w:b/>
          <w:color w:val="1F2937"/>
          <w:sz w:val="22"/>
        </w:rPr>
        <w:t>[PES-FBD-0024] MUST</w:t>
      </w:r>
      <w:r>
        <w:rPr>
          <w:rFonts w:ascii="Calibri" w:hAnsi="Calibri" w:eastAsia="Calibri"/>
          <w:color w:val="1F2937"/>
          <w:sz w:val="22"/>
        </w:rPr>
        <w:t xml:space="preserve"> prove that node re-layout and wire rerouting do not change schedule, IR, runtime result, or semantic fingerprint.</w:t>
      </w:r>
    </w:p>
    <w:p>
      <w:pPr>
        <w:widowControl/>
      </w:pPr>
      <w:r>
        <w:rPr>
          <w:rFonts w:ascii="Calibri" w:hAnsi="Calibri" w:eastAsia="Calibri"/>
          <w:b/>
          <w:color w:val="1F2937"/>
          <w:sz w:val="22"/>
        </w:rPr>
        <w:t>[PES-FBD-0025] MUST</w:t>
      </w:r>
      <w:r>
        <w:rPr>
          <w:rFonts w:ascii="Calibri" w:hAnsi="Calibri" w:eastAsia="Calibri"/>
          <w:color w:val="1F2937"/>
          <w:sz w:val="22"/>
        </w:rPr>
        <w:t xml:space="preserve"> prove cross-language equivalence for each shared pure instruction, stateful instruction, call, type conversion, and fault behavior exposed in FBD.</w:t>
      </w:r>
    </w:p>
    <w:p>
      <w:pPr>
        <w:widowControl/>
      </w:pPr>
      <w:r>
        <w:rPr>
          <w:rFonts w:ascii="Calibri" w:hAnsi="Calibri" w:eastAsia="Calibri"/>
          <w:b/>
          <w:color w:val="1F2937"/>
          <w:sz w:val="22"/>
        </w:rPr>
        <w:t>[PES-FBD-0026] MUST</w:t>
      </w:r>
      <w:r>
        <w:rPr>
          <w:rFonts w:ascii="Calibri" w:hAnsi="Calibri" w:eastAsia="Calibri"/>
          <w:color w:val="1F2937"/>
          <w:sz w:val="22"/>
        </w:rPr>
        <w:t xml:space="preserve"> fuzz graph construction and transformation under bounded size while preserving identity, preventing crashes/hangs, and rejecting every invalid executable graph.</w:t>
      </w:r>
    </w:p>
    <w:p>
      <w:pPr>
        <w:pStyle w:val="Heading1"/>
      </w:pPr>
      <w:r>
        <w:rPr>
          <w:rFonts w:ascii="Calibri" w:hAnsi="Calibri" w:eastAsia="Calibri"/>
          <w:b/>
          <w:color w:val="2E74B5"/>
          <w:sz w:val="32"/>
        </w:rPr>
        <w:t>24. SCL (Structured Text) Frontend and Semantics</w:t>
      </w:r>
    </w:p>
    <w:p>
      <w:pPr>
        <w:pStyle w:val="Heading2"/>
      </w:pPr>
      <w:r>
        <w:rPr>
          <w:rFonts w:ascii="Calibri" w:hAnsi="Calibri" w:eastAsia="Calibri"/>
          <w:b/>
          <w:color w:val="2E74B5"/>
          <w:sz w:val="26"/>
        </w:rPr>
        <w:t>24.1 Source ownership and lexical grammar</w:t>
      </w:r>
    </w:p>
    <w:p>
      <w:pPr>
        <w:widowControl/>
      </w:pPr>
      <w:r>
        <w:rPr>
          <w:rFonts w:ascii="Calibri" w:hAnsi="Calibri" w:eastAsia="Calibri"/>
          <w:b/>
          <w:color w:val="1F2937"/>
          <w:sz w:val="22"/>
        </w:rPr>
        <w:t>[PES-SCL-0001] MUST</w:t>
      </w:r>
      <w:r>
        <w:rPr>
          <w:rFonts w:ascii="Calibri" w:hAnsi="Calibri" w:eastAsia="Calibri"/>
          <w:color w:val="1F2937"/>
          <w:sz w:val="22"/>
        </w:rPr>
        <w:t xml:space="preserve"> implement an independent lexer, recovery parser, syntax tree, binder, type checker, control-flow graph, definite-assignment analysis, and source-map generator.</w:t>
      </w:r>
    </w:p>
    <w:p>
      <w:pPr>
        <w:widowControl/>
      </w:pPr>
      <w:r>
        <w:rPr>
          <w:rFonts w:ascii="Calibri" w:hAnsi="Calibri" w:eastAsia="Calibri"/>
          <w:b/>
          <w:color w:val="1F2937"/>
          <w:sz w:val="22"/>
        </w:rPr>
        <w:t>[PES-SCL-0002] MUST</w:t>
      </w:r>
      <w:r>
        <w:rPr>
          <w:rFonts w:ascii="Calibri" w:hAnsi="Calibri" w:eastAsia="Calibri"/>
          <w:color w:val="1F2937"/>
          <w:sz w:val="22"/>
        </w:rPr>
        <w:t xml:space="preserve"> preserve source text and comments exactly when parsing fails and use error/missing-token nodes rather than fabricating valid source.</w:t>
      </w:r>
    </w:p>
    <w:p>
      <w:pPr>
        <w:widowControl/>
      </w:pPr>
      <w:r>
        <w:rPr>
          <w:rFonts w:ascii="Calibri" w:hAnsi="Calibri" w:eastAsia="Calibri"/>
          <w:b/>
          <w:color w:val="1F2937"/>
          <w:sz w:val="22"/>
        </w:rPr>
        <w:t>[PES-SCL-0003] MUST</w:t>
      </w:r>
      <w:r>
        <w:rPr>
          <w:rFonts w:ascii="Calibri" w:hAnsi="Calibri" w:eastAsia="Calibri"/>
          <w:color w:val="1F2937"/>
          <w:sz w:val="22"/>
        </w:rPr>
        <w:t xml:space="preserve"> store canonical textual source locations as zero-based UTF-8 byte half-open ranges plus source-content hash and derive one-based display line/column through a tested mapping.</w:t>
      </w:r>
    </w:p>
    <w:p>
      <w:pPr>
        <w:widowControl/>
      </w:pPr>
      <w:r>
        <w:rPr>
          <w:rFonts w:ascii="Calibri" w:hAnsi="Calibri" w:eastAsia="Calibri"/>
          <w:b/>
          <w:color w:val="1F2937"/>
          <w:sz w:val="22"/>
        </w:rPr>
        <w:t>[PES-SCL-0004] MUST</w:t>
      </w:r>
      <w:r>
        <w:rPr>
          <w:rFonts w:ascii="Calibri" w:hAnsi="Calibri" w:eastAsia="Calibri"/>
          <w:color w:val="1F2937"/>
          <w:sz w:val="22"/>
        </w:rPr>
        <w:t xml:space="preserve"> make keywords case-insensitive, resolve identifiers with the Section 19 case rules, preserve entered spelling, and reject ambiguous case variants.</w:t>
      </w:r>
    </w:p>
    <w:p>
      <w:pPr>
        <w:widowControl/>
      </w:pPr>
      <w:r>
        <w:rPr>
          <w:rFonts w:ascii="Calibri" w:hAnsi="Calibri" w:eastAsia="Calibri"/>
          <w:b/>
          <w:color w:val="1F2937"/>
          <w:sz w:val="22"/>
        </w:rPr>
        <w:t>[PES-SCL-0005] MUST</w:t>
      </w:r>
      <w:r>
        <w:rPr>
          <w:rFonts w:ascii="Calibri" w:hAnsi="Calibri" w:eastAsia="Calibri"/>
          <w:color w:val="1F2937"/>
          <w:sz w:val="22"/>
        </w:rPr>
        <w:t xml:space="preserve"> recognize `//` line comments and non-nested `(</w:t>
      </w:r>
      <w:r>
        <w:rPr>
          <w:rFonts w:ascii="Calibri" w:hAnsi="Calibri" w:eastAsia="Calibri"/>
          <w:i/>
          <w:color w:val="1F2937"/>
          <w:sz w:val="22"/>
        </w:rPr>
        <w:t xml:space="preserve"> ... </w:t>
      </w:r>
      <w:r>
        <w:rPr>
          <w:rFonts w:ascii="Calibri" w:hAnsi="Calibri" w:eastAsia="Calibri"/>
          <w:color w:val="1F2937"/>
          <w:sz w:val="22"/>
        </w:rPr>
        <w:t>)` block comments.</w:t>
      </w:r>
    </w:p>
    <w:p>
      <w:pPr>
        <w:widowControl/>
      </w:pPr>
      <w:r>
        <w:rPr>
          <w:rFonts w:ascii="Calibri" w:hAnsi="Calibri" w:eastAsia="Calibri"/>
          <w:b/>
          <w:color w:val="1F2937"/>
          <w:sz w:val="22"/>
        </w:rPr>
        <w:t>[PES-SCL-0006] MUST</w:t>
      </w:r>
      <w:r>
        <w:rPr>
          <w:rFonts w:ascii="Calibri" w:hAnsi="Calibri" w:eastAsia="Calibri"/>
          <w:color w:val="1F2937"/>
          <w:sz w:val="22"/>
        </w:rPr>
        <w:t xml:space="preserve"> support TRUE/FALSE, decimal integer, base-qualified integer using 2#, 8#, or 16#, decimal real with optional exponent, CHAR, STRING, and TIME literals whose values follow the canonical type policy.</w:t>
      </w:r>
    </w:p>
    <w:p>
      <w:pPr>
        <w:widowControl/>
      </w:pPr>
      <w:r>
        <w:rPr>
          <w:rFonts w:ascii="Calibri" w:hAnsi="Calibri" w:eastAsia="Calibri"/>
          <w:b/>
          <w:color w:val="1F2937"/>
          <w:sz w:val="22"/>
        </w:rPr>
        <w:t>[PES-SCL-0007] MUST</w:t>
      </w:r>
      <w:r>
        <w:rPr>
          <w:rFonts w:ascii="Calibri" w:hAnsi="Calibri" w:eastAsia="Calibri"/>
          <w:color w:val="1F2937"/>
          <w:sz w:val="22"/>
        </w:rPr>
        <w:t xml:space="preserve"> support an optional explicit type prefix such as `INT#12` or `TIME#250ms` only when the canonical type/literal registry defines it.</w:t>
      </w:r>
    </w:p>
    <w:p>
      <w:pPr>
        <w:widowControl/>
      </w:pPr>
      <w:r>
        <w:rPr>
          <w:rFonts w:ascii="Calibri" w:hAnsi="Calibri" w:eastAsia="Calibri"/>
          <w:b/>
          <w:color w:val="1F2937"/>
          <w:sz w:val="22"/>
        </w:rPr>
        <w:t>[PES-SCL-0008] MUST</w:t>
      </w:r>
      <w:r>
        <w:rPr>
          <w:rFonts w:ascii="Calibri" w:hAnsi="Calibri" w:eastAsia="Calibri"/>
          <w:color w:val="1F2937"/>
          <w:sz w:val="22"/>
        </w:rPr>
        <w:t xml:space="preserve"> classify quoted/vendor identifiers, external source directives, pointer/reference syntax, and unregistered vendor literals as recognized unsupported syntax when they can be recognized safely.</w:t>
      </w:r>
    </w:p>
    <w:p>
      <w:pPr>
        <w:pStyle w:val="Heading2"/>
      </w:pPr>
      <w:r>
        <w:rPr>
          <w:rFonts w:ascii="Calibri" w:hAnsi="Calibri" w:eastAsia="Calibri"/>
          <w:b/>
          <w:color w:val="2E74B5"/>
          <w:sz w:val="26"/>
        </w:rPr>
        <w:t>24.2 Declarations and canonical interface</w:t>
      </w:r>
    </w:p>
    <w:p>
      <w:pPr>
        <w:widowControl/>
      </w:pPr>
      <w:r>
        <w:rPr>
          <w:rFonts w:ascii="Calibri" w:hAnsi="Calibri" w:eastAsia="Calibri"/>
          <w:b/>
          <w:color w:val="1F2937"/>
          <w:sz w:val="22"/>
        </w:rPr>
        <w:t>[PES-SCL-0009] MUST</w:t>
      </w:r>
      <w:r>
        <w:rPr>
          <w:rFonts w:ascii="Calibri" w:hAnsi="Calibri" w:eastAsia="Calibri"/>
          <w:color w:val="1F2937"/>
          <w:sz w:val="22"/>
        </w:rPr>
        <w:t xml:space="preserve"> keep the BlockInterface in Section 20 as the sole canonical Input, Output, InOut, Static, and Return model for an SCL block.</w:t>
      </w:r>
    </w:p>
    <w:p>
      <w:pPr>
        <w:widowControl/>
      </w:pPr>
      <w:r>
        <w:rPr>
          <w:rFonts w:ascii="Calibri" w:hAnsi="Calibri" w:eastAsia="Calibri"/>
          <w:b/>
          <w:color w:val="1F2937"/>
          <w:sz w:val="22"/>
        </w:rPr>
        <w:t>[PES-SCL-0010] MUST</w:t>
      </w:r>
      <w:r>
        <w:rPr>
          <w:rFonts w:ascii="Calibri" w:hAnsi="Calibri" w:eastAsia="Calibri"/>
          <w:color w:val="1F2937"/>
          <w:sz w:val="22"/>
        </w:rPr>
        <w:t xml:space="preserve"> persist BlockInterface as truth. Declaration-region edits become atomic typed interface commands; unsynchronized text may exist only as an editor draft and cannot compile/save as canonical source.</w:t>
      </w:r>
    </w:p>
    <w:p>
      <w:pPr>
        <w:widowControl/>
      </w:pPr>
      <w:r>
        <w:rPr>
          <w:rFonts w:ascii="Calibri" w:hAnsi="Calibri" w:eastAsia="Calibri"/>
          <w:b/>
          <w:color w:val="1F2937"/>
          <w:sz w:val="22"/>
        </w:rPr>
        <w:t>[PES-SCL-0011] MUST NOT</w:t>
      </w:r>
      <w:r>
        <w:rPr>
          <w:rFonts w:ascii="Calibri" w:hAnsi="Calibri" w:eastAsia="Calibri"/>
          <w:color w:val="1F2937"/>
          <w:sz w:val="22"/>
        </w:rPr>
        <w:t xml:space="preserve"> maintain a hidden parsed declaration table that can diverge from the canonical block interface.</w:t>
      </w:r>
    </w:p>
    <w:p>
      <w:pPr>
        <w:widowControl/>
      </w:pPr>
      <w:r>
        <w:rPr>
          <w:rFonts w:ascii="Calibri" w:hAnsi="Calibri" w:eastAsia="Calibri"/>
          <w:b/>
          <w:color w:val="1F2937"/>
          <w:sz w:val="22"/>
        </w:rPr>
        <w:t>[PES-SCL-0012] MUST</w:t>
      </w:r>
      <w:r>
        <w:rPr>
          <w:rFonts w:ascii="Calibri" w:hAnsi="Calibri" w:eastAsia="Calibri"/>
          <w:color w:val="1F2937"/>
          <w:sz w:val="22"/>
        </w:rPr>
        <w:t xml:space="preserve"> diagnose an unsynchronized declaration draft and require explicit apply/discard; compilation uses only the persisted BlockInterface.</w:t>
      </w:r>
    </w:p>
    <w:p>
      <w:pPr>
        <w:widowControl/>
      </w:pPr>
      <w:r>
        <w:rPr>
          <w:rFonts w:ascii="Calibri" w:hAnsi="Calibri" w:eastAsia="Calibri"/>
          <w:b/>
          <w:color w:val="1F2937"/>
          <w:sz w:val="22"/>
        </w:rPr>
        <w:t>[PES-SCL-0045] MUST</w:t>
      </w:r>
      <w:r>
        <w:rPr>
          <w:rFonts w:ascii="Calibri" w:hAnsi="Calibri" w:eastAsia="Calibri"/>
          <w:color w:val="1F2937"/>
          <w:sz w:val="22"/>
        </w:rPr>
        <w:t xml:space="preserve"> terminate statements with semicolon, use single-quoted CHAR/STRING content with doubled quote escaping, accept TIME units d/h/m/s/ms, reject chained comparisons, and make binary operators left-associative.</w:t>
      </w:r>
    </w:p>
    <w:p>
      <w:pPr>
        <w:widowControl/>
      </w:pPr>
      <w:r>
        <w:rPr>
          <w:rFonts w:ascii="Calibri" w:hAnsi="Calibri" w:eastAsia="Calibri"/>
          <w:b/>
          <w:color w:val="1F2937"/>
          <w:sz w:val="22"/>
        </w:rPr>
        <w:t>[PES-SCL-0046] MUST</w:t>
      </w:r>
      <w:r>
        <w:rPr>
          <w:rFonts w:ascii="Calibri" w:hAnsi="Calibri" w:eastAsia="Calibri"/>
          <w:color w:val="1F2937"/>
          <w:sz w:val="22"/>
        </w:rPr>
        <w:t xml:space="preserve"> allow CASE labels as compatible scalar constants or nonoverlapping inclusive constant ranges and require stateful built-ins to name the explicit state-storage binding.</w:t>
      </w:r>
    </w:p>
    <w:p>
      <w:pPr>
        <w:widowControl/>
      </w:pPr>
      <w:r>
        <w:rPr>
          <w:rFonts w:ascii="Calibri" w:hAnsi="Calibri" w:eastAsia="Calibri"/>
          <w:color w:val="1F2937"/>
          <w:sz w:val="22"/>
        </w:rPr>
        <w:t>EDU-21 stores an SCL block's interface separately and stores only the body text below. Therefore declarations, `BEGIN`, `END_BLOCK`, complete vendor source units, and configuration/resource syntax are not part of the baseline body grammar. They are preserved as recognized unsupported text rather than guessed. The following EBNF is normative; literal spaces are illustrative and lexer trivia may occur between tokens except inside literals.</w:t>
      </w:r>
    </w:p>
    <w:p>
      <w:pPr>
        <w:pStyle w:val="CodeBlock"/>
        <w:keepLines/>
        <w:shd w:fill="F2F4F7" w:val="clear"/>
        <w:pBdr>
          <w:left w:val="single" w:sz="12" w:space="4" w:color="2E74B5"/>
        </w:pBdr>
      </w:pPr>
      <w:r>
        <w:rPr>
          <w:rFonts w:ascii="Consolas" w:hAnsi="Consolas" w:eastAsia="Consolas"/>
          <w:color w:val="1F2937"/>
          <w:sz w:val="18"/>
        </w:rPr>
        <w:t>body          = { statement }, EOF ;</w:t>
        <w:br/>
      </w:r>
      <w:r>
        <w:rPr>
          <w:rFonts w:ascii="Consolas" w:hAnsi="Consolas" w:eastAsia="Consolas"/>
          <w:color w:val="1F2937"/>
          <w:sz w:val="18"/>
        </w:rPr>
        <w:t>statement     = assignment, ";"</w:t>
        <w:br/>
      </w:r>
      <w:r>
        <w:rPr>
          <w:rFonts w:ascii="Consolas" w:hAnsi="Consolas" w:eastAsia="Consolas"/>
          <w:color w:val="1F2937"/>
          <w:sz w:val="18"/>
        </w:rPr>
        <w:t xml:space="preserve">              | call, ";"</w:t>
        <w:br/>
      </w:r>
      <w:r>
        <w:rPr>
          <w:rFonts w:ascii="Consolas" w:hAnsi="Consolas" w:eastAsia="Consolas"/>
          <w:color w:val="1F2937"/>
          <w:sz w:val="18"/>
        </w:rPr>
        <w:t xml:space="preserve">              | "IF", expression, "THEN", { statement },</w:t>
        <w:br/>
      </w:r>
      <w:r>
        <w:rPr>
          <w:rFonts w:ascii="Consolas" w:hAnsi="Consolas" w:eastAsia="Consolas"/>
          <w:color w:val="1F2937"/>
          <w:sz w:val="18"/>
        </w:rPr>
        <w:t xml:space="preserve">                { "ELSIF", expression, "THEN", { statement } },</w:t>
        <w:br/>
      </w:r>
      <w:r>
        <w:rPr>
          <w:rFonts w:ascii="Consolas" w:hAnsi="Consolas" w:eastAsia="Consolas"/>
          <w:color w:val="1F2937"/>
          <w:sz w:val="18"/>
        </w:rPr>
        <w:t xml:space="preserve">                [ "ELSE", { statement } ], "END_IF", ";"</w:t>
        <w:br/>
      </w:r>
      <w:r>
        <w:rPr>
          <w:rFonts w:ascii="Consolas" w:hAnsi="Consolas" w:eastAsia="Consolas"/>
          <w:color w:val="1F2937"/>
          <w:sz w:val="18"/>
        </w:rPr>
        <w:t xml:space="preserve">              | "CASE", expression, "OF", { case-arm },</w:t>
        <w:br/>
      </w:r>
      <w:r>
        <w:rPr>
          <w:rFonts w:ascii="Consolas" w:hAnsi="Consolas" w:eastAsia="Consolas"/>
          <w:color w:val="1F2937"/>
          <w:sz w:val="18"/>
        </w:rPr>
        <w:t xml:space="preserve">                [ "ELSE", { statement } ], "END_CASE", ";"</w:t>
        <w:br/>
      </w:r>
      <w:r>
        <w:rPr>
          <w:rFonts w:ascii="Consolas" w:hAnsi="Consolas" w:eastAsia="Consolas"/>
          <w:color w:val="1F2937"/>
          <w:sz w:val="18"/>
        </w:rPr>
        <w:t xml:space="preserve">              | "FOR", identifier, ":=", expression, "TO", expression,</w:t>
        <w:br/>
      </w:r>
      <w:r>
        <w:rPr>
          <w:rFonts w:ascii="Consolas" w:hAnsi="Consolas" w:eastAsia="Consolas"/>
          <w:color w:val="1F2937"/>
          <w:sz w:val="18"/>
        </w:rPr>
        <w:t xml:space="preserve">                [ "BY", expression ], "DO", { statement }, "END_FOR", ";"</w:t>
        <w:br/>
      </w:r>
      <w:r>
        <w:rPr>
          <w:rFonts w:ascii="Consolas" w:hAnsi="Consolas" w:eastAsia="Consolas"/>
          <w:color w:val="1F2937"/>
          <w:sz w:val="18"/>
        </w:rPr>
        <w:t xml:space="preserve">              | "WHILE", expression, "DO", { statement }, "END_WHILE", ";"</w:t>
        <w:br/>
      </w:r>
      <w:r>
        <w:rPr>
          <w:rFonts w:ascii="Consolas" w:hAnsi="Consolas" w:eastAsia="Consolas"/>
          <w:color w:val="1F2937"/>
          <w:sz w:val="18"/>
        </w:rPr>
        <w:t xml:space="preserve">              | "REPEAT", { statement }, "UNTIL", expression, "END_REPEAT", ";"</w:t>
        <w:br/>
      </w:r>
      <w:r>
        <w:rPr>
          <w:rFonts w:ascii="Consolas" w:hAnsi="Consolas" w:eastAsia="Consolas"/>
          <w:color w:val="1F2937"/>
          <w:sz w:val="18"/>
        </w:rPr>
        <w:t xml:space="preserve">              | "EXIT", ";" | "CONTINUE", ";" | "RETURN", ";" ;</w:t>
        <w:br/>
      </w:r>
      <w:r>
        <w:rPr>
          <w:rFonts w:ascii="Consolas" w:hAnsi="Consolas" w:eastAsia="Consolas"/>
          <w:color w:val="1F2937"/>
          <w:sz w:val="18"/>
        </w:rPr>
        <w:t>case-arm      = case-label, { ",", case-label }, ":", { statement } ;</w:t>
        <w:br/>
      </w:r>
      <w:r>
        <w:rPr>
          <w:rFonts w:ascii="Consolas" w:hAnsi="Consolas" w:eastAsia="Consolas"/>
          <w:color w:val="1F2937"/>
          <w:sz w:val="18"/>
        </w:rPr>
        <w:t>case-label    = constant-expression, [ "..", constant-expression ] ;</w:t>
        <w:br/>
      </w:r>
      <w:r>
        <w:rPr>
          <w:rFonts w:ascii="Consolas" w:hAnsi="Consolas" w:eastAsia="Consolas"/>
          <w:color w:val="1F2937"/>
          <w:sz w:val="18"/>
        </w:rPr>
        <w:t>constant-expression = expression ;</w:t>
        <w:br/>
      </w:r>
      <w:r>
        <w:rPr>
          <w:rFonts w:ascii="Consolas" w:hAnsi="Consolas" w:eastAsia="Consolas"/>
          <w:color w:val="1F2937"/>
          <w:sz w:val="18"/>
        </w:rPr>
        <w:t>assignment    = lvalue, ":=", expression ;</w:t>
        <w:br/>
      </w:r>
      <w:r>
        <w:rPr>
          <w:rFonts w:ascii="Consolas" w:hAnsi="Consolas" w:eastAsia="Consolas"/>
          <w:color w:val="1F2937"/>
          <w:sz w:val="18"/>
        </w:rPr>
        <w:t>call          = designator, "(", [ argument, { ",", argument } ], ")" ;</w:t>
        <w:br/>
      </w:r>
      <w:r>
        <w:rPr>
          <w:rFonts w:ascii="Consolas" w:hAnsi="Consolas" w:eastAsia="Consolas"/>
          <w:color w:val="1F2937"/>
          <w:sz w:val="18"/>
        </w:rPr>
        <w:t>argument      = [ identifier, ( ":=" | "=&gt;" ) ], expression ;</w:t>
        <w:br/>
      </w:r>
      <w:r>
        <w:rPr>
          <w:rFonts w:ascii="Consolas" w:hAnsi="Consolas" w:eastAsia="Consolas"/>
          <w:color w:val="1F2937"/>
          <w:sz w:val="18"/>
        </w:rPr>
        <w:t>expression    = or-expression ;</w:t>
        <w:br/>
      </w:r>
      <w:r>
        <w:rPr>
          <w:rFonts w:ascii="Consolas" w:hAnsi="Consolas" w:eastAsia="Consolas"/>
          <w:color w:val="1F2937"/>
          <w:sz w:val="18"/>
        </w:rPr>
        <w:t>or-expression = xor-expression, { "OR", xor-expression } ;</w:t>
        <w:br/>
      </w:r>
      <w:r>
        <w:rPr>
          <w:rFonts w:ascii="Consolas" w:hAnsi="Consolas" w:eastAsia="Consolas"/>
          <w:color w:val="1F2937"/>
          <w:sz w:val="18"/>
        </w:rPr>
        <w:t>xor-expression = and-expression, { "XOR", and-expression } ;</w:t>
        <w:br/>
      </w:r>
      <w:r>
        <w:rPr>
          <w:rFonts w:ascii="Consolas" w:hAnsi="Consolas" w:eastAsia="Consolas"/>
          <w:color w:val="1F2937"/>
          <w:sz w:val="18"/>
        </w:rPr>
        <w:t>and-expression = compare-expression, { "AND", compare-expression } ;</w:t>
        <w:br/>
      </w:r>
      <w:r>
        <w:rPr>
          <w:rFonts w:ascii="Consolas" w:hAnsi="Consolas" w:eastAsia="Consolas"/>
          <w:color w:val="1F2937"/>
          <w:sz w:val="18"/>
        </w:rPr>
        <w:t>compare-expression = add-expression,</w:t>
        <w:br/>
      </w:r>
      <w:r>
        <w:rPr>
          <w:rFonts w:ascii="Consolas" w:hAnsi="Consolas" w:eastAsia="Consolas"/>
          <w:color w:val="1F2937"/>
          <w:sz w:val="18"/>
        </w:rPr>
        <w:t xml:space="preserve">                [ ( "=" | "&lt;&gt;" | "&lt;" | "&lt;=" | "&gt;" | "&gt;=" ), add-expression ] ;</w:t>
        <w:br/>
      </w:r>
      <w:r>
        <w:rPr>
          <w:rFonts w:ascii="Consolas" w:hAnsi="Consolas" w:eastAsia="Consolas"/>
          <w:color w:val="1F2937"/>
          <w:sz w:val="18"/>
        </w:rPr>
        <w:t>add-expression = multiply-expression, { ( "+" | "-" ), multiply-expression } ;</w:t>
        <w:br/>
      </w:r>
      <w:r>
        <w:rPr>
          <w:rFonts w:ascii="Consolas" w:hAnsi="Consolas" w:eastAsia="Consolas"/>
          <w:color w:val="1F2937"/>
          <w:sz w:val="18"/>
        </w:rPr>
        <w:t>multiply-expression = unary-expression, { ( "*" | "/" | "MOD" ), unary-expression } ;</w:t>
        <w:br/>
      </w:r>
      <w:r>
        <w:rPr>
          <w:rFonts w:ascii="Consolas" w:hAnsi="Consolas" w:eastAsia="Consolas"/>
          <w:color w:val="1F2937"/>
          <w:sz w:val="18"/>
        </w:rPr>
        <w:t>unary-expression = { "+" | "-" | "NOT" }, postfix-expression ;</w:t>
        <w:br/>
      </w:r>
      <w:r>
        <w:rPr>
          <w:rFonts w:ascii="Consolas" w:hAnsi="Consolas" w:eastAsia="Consolas"/>
          <w:color w:val="1F2937"/>
          <w:sz w:val="18"/>
        </w:rPr>
        <w:t>postfix-expression = primary, { ".", identifier | "[", expression,</w:t>
        <w:br/>
      </w:r>
      <w:r>
        <w:rPr>
          <w:rFonts w:ascii="Consolas" w:hAnsi="Consolas" w:eastAsia="Consolas"/>
          <w:color w:val="1F2937"/>
          <w:sz w:val="18"/>
        </w:rPr>
        <w:t xml:space="preserve">                     { ",", expression }, "]" | call-suffix } ;</w:t>
        <w:br/>
      </w:r>
      <w:r>
        <w:rPr>
          <w:rFonts w:ascii="Consolas" w:hAnsi="Consolas" w:eastAsia="Consolas"/>
          <w:color w:val="1F2937"/>
          <w:sz w:val="18"/>
        </w:rPr>
        <w:t>call-suffix    = "(", [ argument, { ",", argument } ], ")" ;</w:t>
        <w:br/>
      </w:r>
      <w:r>
        <w:rPr>
          <w:rFonts w:ascii="Consolas" w:hAnsi="Consolas" w:eastAsia="Consolas"/>
          <w:color w:val="1F2937"/>
          <w:sz w:val="18"/>
        </w:rPr>
        <w:t>primary        = literal | identifier | "(", expression, ")" ;</w:t>
        <w:br/>
      </w:r>
      <w:r>
        <w:rPr>
          <w:rFonts w:ascii="Consolas" w:hAnsi="Consolas" w:eastAsia="Consolas"/>
          <w:color w:val="1F2937"/>
          <w:sz w:val="18"/>
        </w:rPr>
        <w:t>designator     = identifier, { ".", identifier | "[", expression,</w:t>
        <w:br/>
      </w:r>
      <w:r>
        <w:rPr>
          <w:rFonts w:ascii="Consolas" w:hAnsi="Consolas" w:eastAsia="Consolas"/>
          <w:color w:val="1F2937"/>
          <w:sz w:val="18"/>
        </w:rPr>
        <w:t xml:space="preserve">                 { ",", expression }, "]" } ;</w:t>
        <w:br/>
      </w:r>
      <w:r>
        <w:rPr>
          <w:rFonts w:ascii="Consolas" w:hAnsi="Consolas" w:eastAsia="Consolas"/>
          <w:color w:val="1F2937"/>
          <w:sz w:val="18"/>
        </w:rPr>
        <w:t>lvalue         = designator ;</w:t>
        <w:br/>
      </w:r>
      <w:r>
        <w:rPr>
          <w:rFonts w:ascii="Consolas" w:hAnsi="Consolas" w:eastAsia="Consolas"/>
          <w:color w:val="1F2937"/>
          <w:sz w:val="18"/>
        </w:rPr>
        <w:t>identifier     = ASCII letter or "_", followed by 0..127 ASCII letters, digits, or "_" ;</w:t>
        <w:br/>
      </w:r>
      <w:r>
        <w:rPr>
          <w:rFonts w:ascii="Consolas" w:hAnsi="Consolas" w:eastAsia="Consolas"/>
          <w:color w:val="1F2937"/>
          <w:sz w:val="18"/>
        </w:rPr>
        <w:t>type-name      = identifier bound to a canonical primitive or named TypeId ;</w:t>
        <w:br/>
      </w:r>
      <w:r>
        <w:rPr>
          <w:rFonts w:ascii="Consolas" w:hAnsi="Consolas" w:eastAsia="Consolas"/>
          <w:color w:val="1F2937"/>
          <w:sz w:val="18"/>
        </w:rPr>
        <w:t>non-time-type-name = type-name other than TIME or T ;</w:t>
        <w:br/>
      </w:r>
      <w:r>
        <w:rPr>
          <w:rFonts w:ascii="Consolas" w:hAnsi="Consolas" w:eastAsia="Consolas"/>
          <w:color w:val="1F2937"/>
          <w:sz w:val="18"/>
        </w:rPr>
        <w:t>literal        = boolean | decimal-integer | based-integer | real | quoted | time-value</w:t>
        <w:br/>
      </w:r>
      <w:r>
        <w:rPr>
          <w:rFonts w:ascii="Consolas" w:hAnsi="Consolas" w:eastAsia="Consolas"/>
          <w:color w:val="1F2937"/>
          <w:sz w:val="18"/>
        </w:rPr>
        <w:t xml:space="preserve">                 | non-time-type-name, "#", ( boolean | decimal-integer | based-integer | real | quoted ) ;</w:t>
        <w:br/>
      </w:r>
      <w:r>
        <w:rPr>
          <w:rFonts w:ascii="Consolas" w:hAnsi="Consolas" w:eastAsia="Consolas"/>
          <w:color w:val="1F2937"/>
          <w:sz w:val="18"/>
        </w:rPr>
        <w:t>boolean        = "TRUE" | "FALSE" ;</w:t>
        <w:br/>
      </w:r>
      <w:r>
        <w:rPr>
          <w:rFonts w:ascii="Consolas" w:hAnsi="Consolas" w:eastAsia="Consolas"/>
          <w:color w:val="1F2937"/>
          <w:sz w:val="18"/>
        </w:rPr>
        <w:t>decimal-integer = digit, { digit } ;</w:t>
        <w:br/>
      </w:r>
      <w:r>
        <w:rPr>
          <w:rFonts w:ascii="Consolas" w:hAnsi="Consolas" w:eastAsia="Consolas"/>
          <w:color w:val="1F2937"/>
          <w:sz w:val="18"/>
        </w:rPr>
        <w:t>based-integer  = ( "2#", binary-digit, { binary-digit }</w:t>
        <w:br/>
      </w:r>
      <w:r>
        <w:rPr>
          <w:rFonts w:ascii="Consolas" w:hAnsi="Consolas" w:eastAsia="Consolas"/>
          <w:color w:val="1F2937"/>
          <w:sz w:val="18"/>
        </w:rPr>
        <w:t xml:space="preserve">                 | "8#", octal-digit, { octal-digit }</w:t>
        <w:br/>
      </w:r>
      <w:r>
        <w:rPr>
          <w:rFonts w:ascii="Consolas" w:hAnsi="Consolas" w:eastAsia="Consolas"/>
          <w:color w:val="1F2937"/>
          <w:sz w:val="18"/>
        </w:rPr>
        <w:t xml:space="preserve">                 | "16#", hex-digit, { hex-digit } ) ;</w:t>
        <w:br/>
      </w:r>
      <w:r>
        <w:rPr>
          <w:rFonts w:ascii="Consolas" w:hAnsi="Consolas" w:eastAsia="Consolas"/>
          <w:color w:val="1F2937"/>
          <w:sz w:val="18"/>
        </w:rPr>
        <w:t>real           = digit, { digit }, ".", digit, { digit }, [ exponent ]</w:t>
        <w:br/>
      </w:r>
      <w:r>
        <w:rPr>
          <w:rFonts w:ascii="Consolas" w:hAnsi="Consolas" w:eastAsia="Consolas"/>
          <w:color w:val="1F2937"/>
          <w:sz w:val="18"/>
        </w:rPr>
        <w:t xml:space="preserve">                 | digit, { digit }, exponent ;</w:t>
        <w:br/>
      </w:r>
      <w:r>
        <w:rPr>
          <w:rFonts w:ascii="Consolas" w:hAnsi="Consolas" w:eastAsia="Consolas"/>
          <w:color w:val="1F2937"/>
          <w:sz w:val="18"/>
        </w:rPr>
        <w:t>exponent       = ( "E" | "e" ), [ "+" | "-" ], digit, { digit } ;</w:t>
        <w:br/>
      </w:r>
      <w:r>
        <w:rPr>
          <w:rFonts w:ascii="Consolas" w:hAnsi="Consolas" w:eastAsia="Consolas"/>
          <w:color w:val="1F2937"/>
          <w:sz w:val="18"/>
        </w:rPr>
        <w:t>quoted         = "'", { CHAR except quote | "''" }, "'" ;</w:t>
        <w:br/>
      </w:r>
      <w:r>
        <w:rPr>
          <w:rFonts w:ascii="Consolas" w:hAnsi="Consolas" w:eastAsia="Consolas"/>
          <w:color w:val="1F2937"/>
          <w:sz w:val="18"/>
        </w:rPr>
        <w:t>time-value     = ( "T#" | "TIME#" ), time-component, { time-component } ;</w:t>
        <w:br/>
      </w:r>
      <w:r>
        <w:rPr>
          <w:rFonts w:ascii="Consolas" w:hAnsi="Consolas" w:eastAsia="Consolas"/>
          <w:color w:val="1F2937"/>
          <w:sz w:val="18"/>
        </w:rPr>
        <w:t>time-component = digit, { digit }, ( "d" | "h" | "m" | "s" | "ms" ) ;</w:t>
      </w:r>
    </w:p>
    <w:p>
      <w:pPr>
        <w:widowControl/>
      </w:pPr>
      <w:r>
        <w:rPr>
          <w:rFonts w:ascii="Calibri" w:hAnsi="Calibri" w:eastAsia="Calibri"/>
          <w:b/>
          <w:color w:val="1F2937"/>
          <w:sz w:val="22"/>
        </w:rPr>
        <w:t>[PES-SCL-0047] MUST</w:t>
      </w:r>
      <w:r>
        <w:rPr>
          <w:rFonts w:ascii="Calibri" w:hAnsi="Calibri" w:eastAsia="Calibri"/>
          <w:color w:val="1F2937"/>
          <w:sz w:val="22"/>
        </w:rPr>
        <w:t xml:space="preserve"> tokenize by longest valid token, compare keywords case-insensitively, reject a chained comparison syntactically, and treat a missing required semicolon after either a simple or compound statement as a recoverable syntax error that blocks lowering.</w:t>
      </w:r>
    </w:p>
    <w:p>
      <w:pPr>
        <w:widowControl/>
      </w:pPr>
      <w:r>
        <w:rPr>
          <w:rFonts w:ascii="Calibri" w:hAnsi="Calibri" w:eastAsia="Calibri"/>
          <w:b/>
          <w:color w:val="1F2937"/>
          <w:sz w:val="22"/>
        </w:rPr>
        <w:t>[PES-SCL-0048] MUST</w:t>
      </w:r>
      <w:r>
        <w:rPr>
          <w:rFonts w:ascii="Calibri" w:hAnsi="Calibri" w:eastAsia="Calibri"/>
          <w:color w:val="1F2937"/>
          <w:sz w:val="22"/>
        </w:rPr>
        <w:t xml:space="preserve"> resolve a single-quoted literal contextually as CHAR only when its decoded length is exactly one and CHAR is required; otherwise it is STRING. `''` inside it decodes to one quote, and every other backslash-like escape is ordinary content or invalid by the CHAR range rule.</w:t>
      </w:r>
    </w:p>
    <w:p>
      <w:pPr>
        <w:widowControl/>
      </w:pPr>
      <w:r>
        <w:rPr>
          <w:rFonts w:ascii="Calibri" w:hAnsi="Calibri" w:eastAsia="Calibri"/>
          <w:b/>
          <w:color w:val="1F2937"/>
          <w:sz w:val="22"/>
        </w:rPr>
        <w:t>[PES-SCL-0049] MUST</w:t>
      </w:r>
      <w:r>
        <w:rPr>
          <w:rFonts w:ascii="Calibri" w:hAnsi="Calibri" w:eastAsia="Calibri"/>
          <w:color w:val="1F2937"/>
          <w:sz w:val="22"/>
        </w:rPr>
        <w:t xml:space="preserve"> require compound TIME components to appear once each in descending order d, h, m, s, ms with no sign or whitespace inside the literal; unary minus supplies a negative TIME and checked summation shall block overflow.</w:t>
      </w:r>
    </w:p>
    <w:p>
      <w:pPr>
        <w:widowControl/>
      </w:pPr>
      <w:r>
        <w:rPr>
          <w:rFonts w:ascii="Calibri" w:hAnsi="Calibri" w:eastAsia="Calibri"/>
          <w:b/>
          <w:color w:val="1F2937"/>
          <w:sz w:val="22"/>
        </w:rPr>
        <w:t>[PES-SCL-0050] MUST</w:t>
      </w:r>
      <w:r>
        <w:rPr>
          <w:rFonts w:ascii="Calibri" w:hAnsi="Calibri" w:eastAsia="Calibri"/>
          <w:color w:val="1F2937"/>
          <w:sz w:val="22"/>
        </w:rPr>
        <w:t xml:space="preserve"> parse a stateful intrinsic with the ordinary call grammar but require the named `STATE := writableLvalue` formal exactly once. The binder maps TON/TOF/TP to TimerState, edge instructions to EdgeState, and CTU/CTD/CTUD to CounterState; no implicit instance is created.</w:t>
      </w:r>
    </w:p>
    <w:p>
      <w:pPr>
        <w:widowControl/>
      </w:pPr>
      <w:r>
        <w:rPr>
          <w:rFonts w:ascii="Calibri" w:hAnsi="Calibri" w:eastAsia="Calibri"/>
          <w:b/>
          <w:color w:val="1F2937"/>
          <w:sz w:val="22"/>
        </w:rPr>
        <w:t>[PES-SCL-0051] MUST</w:t>
      </w:r>
      <w:r>
        <w:rPr>
          <w:rFonts w:ascii="Calibri" w:hAnsi="Calibri" w:eastAsia="Calibri"/>
          <w:color w:val="1F2937"/>
          <w:sz w:val="22"/>
        </w:rPr>
        <w:t xml:space="preserve"> resolve a call designator as a registry intrinsic, FC, FB instance, or eligible multi-instance by stable identity and use the Section 20 binding directions; grammar acceptance alone never chooses a callee by textual similarity.</w:t>
      </w:r>
    </w:p>
    <w:p>
      <w:pPr>
        <w:widowControl/>
      </w:pPr>
      <w:r>
        <w:rPr>
          <w:rFonts w:ascii="Calibri" w:hAnsi="Calibri" w:eastAsia="Calibri"/>
          <w:b/>
          <w:color w:val="1F2937"/>
          <w:sz w:val="22"/>
        </w:rPr>
        <w:t>[PES-SCL-0052] MUST</w:t>
      </w:r>
      <w:r>
        <w:rPr>
          <w:rFonts w:ascii="Calibri" w:hAnsi="Calibri" w:eastAsia="Calibri"/>
          <w:color w:val="1F2937"/>
          <w:sz w:val="22"/>
        </w:rPr>
        <w:t xml:space="preserve"> parse `constant-expression` with the ordinary expression grammar but permit only literals, constants, pure stateless registry operations, and parentheses that the compiler can fully evaluate; calls to user blocks, storage reads, state, time, and runtime values are blocking in a CASE label.</w:t>
      </w:r>
    </w:p>
    <w:p>
      <w:pPr>
        <w:widowControl/>
      </w:pPr>
      <w:r>
        <w:rPr>
          <w:rFonts w:ascii="Calibri" w:hAnsi="Calibri" w:eastAsia="Calibri"/>
          <w:b/>
          <w:color w:val="1F2937"/>
          <w:sz w:val="22"/>
        </w:rPr>
        <w:t>[PES-SCL-0053] MUST</w:t>
      </w:r>
      <w:r>
        <w:rPr>
          <w:rFonts w:ascii="Calibri" w:hAnsi="Calibri" w:eastAsia="Calibri"/>
          <w:color w:val="1F2937"/>
          <w:sz w:val="22"/>
        </w:rPr>
        <w:t xml:space="preserve"> reject a raw CR or LF inside a quoted CHAR/STRING literal, permit line breaks only as ordinary trivia or inside `(</w:t>
      </w:r>
      <w:r>
        <w:rPr>
          <w:rFonts w:ascii="Calibri" w:hAnsi="Calibri" w:eastAsia="Calibri"/>
          <w:i/>
          <w:color w:val="1F2937"/>
          <w:sz w:val="22"/>
        </w:rPr>
        <w:t xml:space="preserve"> ... </w:t>
      </w:r>
      <w:r>
        <w:rPr>
          <w:rFonts w:ascii="Calibri" w:hAnsi="Calibri" w:eastAsia="Calibri"/>
          <w:color w:val="1F2937"/>
          <w:sz w:val="22"/>
        </w:rPr>
        <w:t>)` comments, and compare TIME prefixes/units case-insensitively while canonicalizing them to `TIME#` and lowercase d/h/m/s/ms.</w:t>
      </w:r>
    </w:p>
    <w:p>
      <w:pPr>
        <w:widowControl/>
      </w:pPr>
      <w:r>
        <w:rPr>
          <w:rFonts w:ascii="Calibri" w:hAnsi="Calibri" w:eastAsia="Calibri"/>
          <w:b/>
          <w:color w:val="1F2937"/>
          <w:sz w:val="22"/>
        </w:rPr>
        <w:t>[PES-SCL-0054] MUST</w:t>
      </w:r>
      <w:r>
        <w:rPr>
          <w:rFonts w:ascii="Calibri" w:hAnsi="Calibri" w:eastAsia="Calibri"/>
          <w:color w:val="1F2937"/>
          <w:sz w:val="22"/>
        </w:rPr>
        <w:t xml:space="preserve"> use a widened mathematical comparison only to decide whether the next FOR value would cross the terminal bound; it shall not expose an arbitrary-precision runtime value, shall never execute an extra boundary iteration, and shall not raise overflow after the final required iteration merely because an unused next value would exceed the control type.</w:t>
      </w:r>
    </w:p>
    <w:p>
      <w:pPr>
        <w:pStyle w:val="Heading2"/>
      </w:pPr>
      <w:r>
        <w:rPr>
          <w:rFonts w:ascii="Calibri" w:hAnsi="Calibri" w:eastAsia="Calibri"/>
          <w:b/>
          <w:color w:val="2E74B5"/>
          <w:sz w:val="26"/>
        </w:rPr>
        <w:t>24.3 Expressions and statements</w:t>
      </w:r>
    </w:p>
    <w:p>
      <w:pPr>
        <w:widowControl/>
      </w:pPr>
      <w:r>
        <w:rPr>
          <w:rFonts w:ascii="Calibri" w:hAnsi="Calibri" w:eastAsia="Calibri"/>
          <w:b/>
          <w:color w:val="1F2937"/>
          <w:sz w:val="22"/>
        </w:rPr>
        <w:t>[PES-SCL-0013] MUST</w:t>
      </w:r>
      <w:r>
        <w:rPr>
          <w:rFonts w:ascii="Calibri" w:hAnsi="Calibri" w:eastAsia="Calibri"/>
          <w:color w:val="1F2937"/>
          <w:sz w:val="22"/>
        </w:rPr>
        <w:t xml:space="preserve"> support assignment, member/index access, typed calls, unary plus/minus/NOT, multiplication/division/MOD, addition/subtraction, comparisons, AND, XOR, OR, and parentheses.</w:t>
      </w:r>
    </w:p>
    <w:p>
      <w:pPr>
        <w:widowControl/>
      </w:pPr>
      <w:r>
        <w:rPr>
          <w:rFonts w:ascii="Calibri" w:hAnsi="Calibri" w:eastAsia="Calibri"/>
          <w:b/>
          <w:color w:val="1F2937"/>
          <w:sz w:val="22"/>
        </w:rPr>
        <w:t>[PES-SCL-0014] MUST</w:t>
      </w:r>
      <w:r>
        <w:rPr>
          <w:rFonts w:ascii="Calibri" w:hAnsi="Calibri" w:eastAsia="Calibri"/>
          <w:color w:val="1F2937"/>
          <w:sz w:val="22"/>
        </w:rPr>
        <w:t xml:space="preserve"> apply precedence from highest to lowest: primary/member/index/call; unary; multiply/divide/MOD; add/subtract; comparisons; AND; XOR; OR.</w:t>
      </w:r>
    </w:p>
    <w:p>
      <w:pPr>
        <w:widowControl/>
      </w:pPr>
      <w:r>
        <w:rPr>
          <w:rFonts w:ascii="Calibri" w:hAnsi="Calibri" w:eastAsia="Calibri"/>
          <w:b/>
          <w:color w:val="1F2937"/>
          <w:sz w:val="22"/>
        </w:rPr>
        <w:t>[PES-SCL-0015] MUST</w:t>
      </w:r>
      <w:r>
        <w:rPr>
          <w:rFonts w:ascii="Calibri" w:hAnsi="Calibri" w:eastAsia="Calibri"/>
          <w:color w:val="1F2937"/>
          <w:sz w:val="22"/>
        </w:rPr>
        <w:t xml:space="preserve"> evaluate binary operands left-to-right and make baseline AND, OR, and XOR eager.</w:t>
      </w:r>
    </w:p>
    <w:p>
      <w:pPr>
        <w:widowControl/>
      </w:pPr>
      <w:r>
        <w:rPr>
          <w:rFonts w:ascii="Calibri" w:hAnsi="Calibri" w:eastAsia="Calibri"/>
          <w:b/>
          <w:color w:val="1F2937"/>
          <w:sz w:val="22"/>
        </w:rPr>
        <w:t>[PES-SCL-0016] MUST</w:t>
      </w:r>
      <w:r>
        <w:rPr>
          <w:rFonts w:ascii="Calibri" w:hAnsi="Calibri" w:eastAsia="Calibri"/>
          <w:color w:val="1F2937"/>
          <w:sz w:val="22"/>
        </w:rPr>
        <w:t xml:space="preserve"> support `IF / ELSIF / ELSE`, `CASE / ELSE`, `FOR / TO / BY`, `WHILE`, `REPEAT / UNTIL`, `EXIT`, `CONTINUE`, and `RETURN`.</w:t>
      </w:r>
    </w:p>
    <w:p>
      <w:pPr>
        <w:widowControl/>
      </w:pPr>
      <w:r>
        <w:rPr>
          <w:rFonts w:ascii="Calibri" w:hAnsi="Calibri" w:eastAsia="Calibri"/>
          <w:b/>
          <w:color w:val="1F2937"/>
          <w:sz w:val="22"/>
        </w:rPr>
        <w:t>[PES-SCL-0017] MUST</w:t>
      </w:r>
      <w:r>
        <w:rPr>
          <w:rFonts w:ascii="Calibri" w:hAnsi="Calibri" w:eastAsia="Calibri"/>
          <w:color w:val="1F2937"/>
          <w:sz w:val="22"/>
        </w:rPr>
        <w:t xml:space="preserve"> require IF, ELSIF, WHILE, and UNTIL conditions to be BOOL and execute only the selected conditional branch.</w:t>
      </w:r>
    </w:p>
    <w:p>
      <w:pPr>
        <w:widowControl/>
      </w:pPr>
      <w:r>
        <w:rPr>
          <w:rFonts w:ascii="Calibri" w:hAnsi="Calibri" w:eastAsia="Calibri"/>
          <w:b/>
          <w:color w:val="1F2937"/>
          <w:sz w:val="22"/>
        </w:rPr>
        <w:t>[PES-SCL-0018] MUST</w:t>
      </w:r>
      <w:r>
        <w:rPr>
          <w:rFonts w:ascii="Calibri" w:hAnsi="Calibri" w:eastAsia="Calibri"/>
          <w:color w:val="1F2937"/>
          <w:sz w:val="22"/>
        </w:rPr>
        <w:t xml:space="preserve"> evaluate a CASE selector once, require non-overlapping compatible compile-time labels, execute exactly one first declared matching arm, and otherwise execute ELSE when present.</w:t>
      </w:r>
    </w:p>
    <w:p>
      <w:pPr>
        <w:widowControl/>
      </w:pPr>
      <w:r>
        <w:rPr>
          <w:rFonts w:ascii="Calibri" w:hAnsi="Calibri" w:eastAsia="Calibri"/>
          <w:b/>
          <w:color w:val="1F2937"/>
          <w:sz w:val="22"/>
        </w:rPr>
        <w:t>[PES-SCL-0019] MUST</w:t>
      </w:r>
      <w:r>
        <w:rPr>
          <w:rFonts w:ascii="Calibri" w:hAnsi="Calibri" w:eastAsia="Calibri"/>
          <w:color w:val="1F2937"/>
          <w:sz w:val="22"/>
        </w:rPr>
        <w:t xml:space="preserve"> require a FOR control variable of SINT, INT, DINT, or LINT; evaluate initial, terminal, and BY once left-to-right at entry; require each to bind by the ordinary unique implicit conversion to that exact signed type; default BY to typed one; reject zero BY; and make the control variable read-only in the body.</w:t>
      </w:r>
    </w:p>
    <w:p>
      <w:pPr>
        <w:widowControl/>
      </w:pPr>
      <w:r>
        <w:rPr>
          <w:rFonts w:ascii="Calibri" w:hAnsi="Calibri" w:eastAsia="Calibri"/>
          <w:b/>
          <w:color w:val="1F2937"/>
          <w:sz w:val="22"/>
        </w:rPr>
        <w:t>[PES-SCL-0020] MUST</w:t>
      </w:r>
      <w:r>
        <w:rPr>
          <w:rFonts w:ascii="Calibri" w:hAnsi="Calibri" w:eastAsia="Calibri"/>
          <w:color w:val="1F2937"/>
          <w:sz w:val="22"/>
        </w:rPr>
        <w:t xml:space="preserve"> test `current &lt;= terminal` for positive BY or `current &gt;= terminal` for negative BY before each iteration. After the body, if current equals terminal or the mathematical next value would pass terminal, terminate without storing/incrementing; otherwise checked fixed-width addition stores next, and only a remaining representability failure faults.</w:t>
      </w:r>
    </w:p>
    <w:p>
      <w:pPr>
        <w:widowControl/>
      </w:pPr>
      <w:r>
        <w:rPr>
          <w:rFonts w:ascii="Calibri" w:hAnsi="Calibri" w:eastAsia="Calibri"/>
          <w:b/>
          <w:color w:val="1F2937"/>
          <w:sz w:val="22"/>
        </w:rPr>
        <w:t>[PES-SCL-0021] MUST</w:t>
      </w:r>
      <w:r>
        <w:rPr>
          <w:rFonts w:ascii="Calibri" w:hAnsi="Calibri" w:eastAsia="Calibri"/>
          <w:color w:val="1F2937"/>
          <w:sz w:val="22"/>
        </w:rPr>
        <w:t xml:space="preserve"> evaluate WHILE before its body and REPEAT after at least one body execution.</w:t>
      </w:r>
    </w:p>
    <w:p>
      <w:pPr>
        <w:widowControl/>
      </w:pPr>
      <w:r>
        <w:rPr>
          <w:rFonts w:ascii="Calibri" w:hAnsi="Calibri" w:eastAsia="Calibri"/>
          <w:b/>
          <w:color w:val="1F2937"/>
          <w:sz w:val="22"/>
        </w:rPr>
        <w:t>[PES-SCL-0022] MUST</w:t>
      </w:r>
      <w:r>
        <w:rPr>
          <w:rFonts w:ascii="Calibri" w:hAnsi="Calibri" w:eastAsia="Calibri"/>
          <w:color w:val="1F2937"/>
          <w:sz w:val="22"/>
        </w:rPr>
        <w:t xml:space="preserve"> apply EXIT and CONTINUE only to the innermost enclosing loop and reject them outside a loop.</w:t>
      </w:r>
    </w:p>
    <w:p>
      <w:pPr>
        <w:widowControl/>
      </w:pPr>
      <w:r>
        <w:rPr>
          <w:rFonts w:ascii="Calibri" w:hAnsi="Calibri" w:eastAsia="Calibri"/>
          <w:b/>
          <w:color w:val="1F2937"/>
          <w:sz w:val="22"/>
        </w:rPr>
        <w:t>[PES-SCL-0023] MUST</w:t>
      </w:r>
      <w:r>
        <w:rPr>
          <w:rFonts w:ascii="Calibri" w:hAnsi="Calibri" w:eastAsia="Calibri"/>
          <w:color w:val="1F2937"/>
          <w:sz w:val="22"/>
        </w:rPr>
        <w:t xml:space="preserve"> make `RETURN;` end the current block and carry any FC result through the canonical Return formal.</w:t>
      </w:r>
    </w:p>
    <w:p>
      <w:pPr>
        <w:widowControl/>
      </w:pPr>
      <w:r>
        <w:rPr>
          <w:rFonts w:ascii="Calibri" w:hAnsi="Calibri" w:eastAsia="Calibri"/>
          <w:b/>
          <w:color w:val="1F2937"/>
          <w:sz w:val="22"/>
        </w:rPr>
        <w:t>[PES-SCL-0024] MUST</w:t>
      </w:r>
      <w:r>
        <w:rPr>
          <w:rFonts w:ascii="Calibri" w:hAnsi="Calibri" w:eastAsia="Calibri"/>
          <w:color w:val="1F2937"/>
          <w:sz w:val="22"/>
        </w:rPr>
        <w:t xml:space="preserve"> enforce the runtime's deterministic per-scan work-unit and call-depth budgets so an infinite loop cannot freeze the UI worker.</w:t>
      </w:r>
    </w:p>
    <w:p>
      <w:pPr>
        <w:pStyle w:val="Heading2"/>
      </w:pPr>
      <w:r>
        <w:rPr>
          <w:rFonts w:ascii="Calibri" w:hAnsi="Calibri" w:eastAsia="Calibri"/>
          <w:b/>
          <w:color w:val="2E74B5"/>
          <w:sz w:val="26"/>
        </w:rPr>
        <w:t>24.4 Assignment, arrays, and calls</w:t>
      </w:r>
    </w:p>
    <w:p>
      <w:pPr>
        <w:widowControl/>
      </w:pPr>
      <w:r>
        <w:rPr>
          <w:rFonts w:ascii="Calibri" w:hAnsi="Calibri" w:eastAsia="Calibri"/>
          <w:b/>
          <w:color w:val="1F2937"/>
          <w:sz w:val="22"/>
        </w:rPr>
        <w:t>[PES-SCL-0025] MUST</w:t>
      </w:r>
      <w:r>
        <w:rPr>
          <w:rFonts w:ascii="Calibri" w:hAnsi="Calibri" w:eastAsia="Calibri"/>
          <w:color w:val="1F2937"/>
          <w:sz w:val="22"/>
        </w:rPr>
        <w:t xml:space="preserve"> bind every identifier and qualified member segment to stable object/member identity.</w:t>
      </w:r>
    </w:p>
    <w:p>
      <w:pPr>
        <w:widowControl/>
      </w:pPr>
      <w:r>
        <w:rPr>
          <w:rFonts w:ascii="Calibri" w:hAnsi="Calibri" w:eastAsia="Calibri"/>
          <w:b/>
          <w:color w:val="1F2937"/>
          <w:sz w:val="22"/>
        </w:rPr>
        <w:t>[PES-SCL-0026] MUST</w:t>
      </w:r>
      <w:r>
        <w:rPr>
          <w:rFonts w:ascii="Calibri" w:hAnsi="Calibri" w:eastAsia="Calibri"/>
          <w:color w:val="1F2937"/>
          <w:sz w:val="22"/>
        </w:rPr>
        <w:t xml:space="preserve"> preserve an unresolved binding and its source range after target deletion and shall not heal it by name reuse.</w:t>
      </w:r>
    </w:p>
    <w:p>
      <w:pPr>
        <w:widowControl/>
      </w:pPr>
      <w:r>
        <w:rPr>
          <w:rFonts w:ascii="Calibri" w:hAnsi="Calibri" w:eastAsia="Calibri"/>
          <w:b/>
          <w:color w:val="1F2937"/>
          <w:sz w:val="22"/>
        </w:rPr>
        <w:t>[PES-SCL-0027] MUST</w:t>
      </w:r>
      <w:r>
        <w:rPr>
          <w:rFonts w:ascii="Calibri" w:hAnsi="Calibri" w:eastAsia="Calibri"/>
          <w:color w:val="1F2937"/>
          <w:sz w:val="22"/>
        </w:rPr>
        <w:t xml:space="preserve"> allow assignment only to a writable lvalue after complete right-hand evaluation, conversion validation, and bounds checks.</w:t>
      </w:r>
    </w:p>
    <w:p>
      <w:pPr>
        <w:widowControl/>
      </w:pPr>
      <w:r>
        <w:rPr>
          <w:rFonts w:ascii="Calibri" w:hAnsi="Calibri" w:eastAsia="Calibri"/>
          <w:b/>
          <w:color w:val="1F2937"/>
          <w:sz w:val="22"/>
        </w:rPr>
        <w:t>[PES-SCL-0028] MUST</w:t>
      </w:r>
      <w:r>
        <w:rPr>
          <w:rFonts w:ascii="Calibri" w:hAnsi="Calibri" w:eastAsia="Calibri"/>
          <w:color w:val="1F2937"/>
          <w:sz w:val="22"/>
        </w:rPr>
        <w:t xml:space="preserve"> evaluate each array index once and perform no partial destination store after a bounds fault.</w:t>
      </w:r>
    </w:p>
    <w:p>
      <w:pPr>
        <w:widowControl/>
      </w:pPr>
      <w:r>
        <w:rPr>
          <w:rFonts w:ascii="Calibri" w:hAnsi="Calibri" w:eastAsia="Calibri"/>
          <w:b/>
          <w:color w:val="1F2937"/>
          <w:sz w:val="22"/>
        </w:rPr>
        <w:t>[PES-SCL-0029] MUST</w:t>
      </w:r>
      <w:r>
        <w:rPr>
          <w:rFonts w:ascii="Calibri" w:hAnsi="Calibri" w:eastAsia="Calibri"/>
          <w:color w:val="1F2937"/>
          <w:sz w:val="22"/>
        </w:rPr>
        <w:t xml:space="preserve"> support named call binding `Formal := expression` for Input, `Formal =&gt; lvalue` for Output, and `Formal := lvalue` for InOut.</w:t>
      </w:r>
    </w:p>
    <w:p>
      <w:pPr>
        <w:widowControl/>
      </w:pPr>
      <w:r>
        <w:rPr>
          <w:rFonts w:ascii="Calibri" w:hAnsi="Calibri" w:eastAsia="Calibri"/>
          <w:b/>
          <w:color w:val="1F2937"/>
          <w:sz w:val="22"/>
        </w:rPr>
        <w:t>[PES-SCL-0030] MUST</w:t>
      </w:r>
      <w:r>
        <w:rPr>
          <w:rFonts w:ascii="Calibri" w:hAnsi="Calibri" w:eastAsia="Calibri"/>
          <w:color w:val="1F2937"/>
          <w:sz w:val="22"/>
        </w:rPr>
        <w:t xml:space="preserve"> permit positional arguments only for pure input-only functions/intrinsics and forbid a positional argument after a named argument.</w:t>
      </w:r>
    </w:p>
    <w:p>
      <w:pPr>
        <w:widowControl/>
      </w:pPr>
      <w:r>
        <w:rPr>
          <w:rFonts w:ascii="Calibri" w:hAnsi="Calibri" w:eastAsia="Calibri"/>
          <w:b/>
          <w:color w:val="1F2937"/>
          <w:sz w:val="22"/>
        </w:rPr>
        <w:t>[PES-SCL-0031] MUST</w:t>
      </w:r>
      <w:r>
        <w:rPr>
          <w:rFonts w:ascii="Calibri" w:hAnsi="Calibri" w:eastAsia="Calibri"/>
          <w:color w:val="1F2937"/>
          <w:sz w:val="22"/>
        </w:rPr>
        <w:t xml:space="preserve"> require an FB call to name a compatible instance symbol.</w:t>
      </w:r>
    </w:p>
    <w:p>
      <w:pPr>
        <w:widowControl/>
      </w:pPr>
      <w:r>
        <w:rPr>
          <w:rFonts w:ascii="Calibri" w:hAnsi="Calibri" w:eastAsia="Calibri"/>
          <w:b/>
          <w:color w:val="1F2937"/>
          <w:sz w:val="22"/>
        </w:rPr>
        <w:t>[PES-SCL-0032] MUST</w:t>
      </w:r>
      <w:r>
        <w:rPr>
          <w:rFonts w:ascii="Calibri" w:hAnsi="Calibri" w:eastAsia="Calibri"/>
          <w:color w:val="1F2937"/>
          <w:sz w:val="22"/>
        </w:rPr>
        <w:t xml:space="preserve"> permit a call in an expression only when the callee has a Return value and its effect declaration permits expression use.</w:t>
      </w:r>
    </w:p>
    <w:p>
      <w:pPr>
        <w:widowControl/>
      </w:pPr>
      <w:r>
        <w:rPr>
          <w:rFonts w:ascii="Calibri" w:hAnsi="Calibri" w:eastAsia="Calibri"/>
          <w:b/>
          <w:color w:val="1F2937"/>
          <w:sz w:val="22"/>
        </w:rPr>
        <w:t>[PES-SCL-0033] MUST</w:t>
      </w:r>
      <w:r>
        <w:rPr>
          <w:rFonts w:ascii="Calibri" w:hAnsi="Calibri" w:eastAsia="Calibri"/>
          <w:color w:val="1F2937"/>
          <w:sz w:val="22"/>
        </w:rPr>
        <w:t xml:space="preserve"> treat calls with Output or InOut bindings as statements in EDU-21 Core 1.0.</w:t>
      </w:r>
    </w:p>
    <w:p>
      <w:pPr>
        <w:pStyle w:val="Heading2"/>
      </w:pPr>
      <w:r>
        <w:rPr>
          <w:rFonts w:ascii="Calibri" w:hAnsi="Calibri" w:eastAsia="Calibri"/>
          <w:b/>
          <w:color w:val="2E74B5"/>
          <w:sz w:val="26"/>
        </w:rPr>
        <w:t>24.5 Control-flow and unsupported-feature diagnostics</w:t>
      </w:r>
    </w:p>
    <w:p>
      <w:pPr>
        <w:widowControl/>
      </w:pPr>
      <w:r>
        <w:rPr>
          <w:rFonts w:ascii="Calibri" w:hAnsi="Calibri" w:eastAsia="Calibri"/>
          <w:b/>
          <w:color w:val="1F2937"/>
          <w:sz w:val="22"/>
        </w:rPr>
        <w:t>[PES-SCL-0034] MUST</w:t>
      </w:r>
      <w:r>
        <w:rPr>
          <w:rFonts w:ascii="Calibri" w:hAnsi="Calibri" w:eastAsia="Calibri"/>
          <w:color w:val="1F2937"/>
          <w:sz w:val="22"/>
        </w:rPr>
        <w:t xml:space="preserve"> diagnose TEMP use before definite assignment, missing FC result, illegal write, duplicate/unreachable CASE label, invalid loop variable, zero step, loop control outside a loop, unreachable statement, recursive call, missing instance, stale formal, and missing required binding.</w:t>
      </w:r>
    </w:p>
    <w:p>
      <w:pPr>
        <w:widowControl/>
      </w:pPr>
      <w:r>
        <w:rPr>
          <w:rFonts w:ascii="Calibri" w:hAnsi="Calibri" w:eastAsia="Calibri"/>
          <w:b/>
          <w:color w:val="1F2937"/>
          <w:sz w:val="22"/>
        </w:rPr>
        <w:t>[PES-SCL-0035] MUST</w:t>
      </w:r>
      <w:r>
        <w:rPr>
          <w:rFonts w:ascii="Calibri" w:hAnsi="Calibri" w:eastAsia="Calibri"/>
          <w:color w:val="1F2937"/>
          <w:sz w:val="22"/>
        </w:rPr>
        <w:t xml:space="preserve"> make unsafe TEMP use and a missing consumed FC Return blocking. Unreachable-statement severity shall equal the pinned TrainingProfile diagnostic-policy value; EDU-21 Core 1.0 makes it a nonblocking Warning.</w:t>
      </w:r>
    </w:p>
    <w:p>
      <w:pPr>
        <w:widowControl/>
      </w:pPr>
      <w:r>
        <w:rPr>
          <w:rFonts w:ascii="Calibri" w:hAnsi="Calibri" w:eastAsia="Calibri"/>
          <w:b/>
          <w:color w:val="1F2937"/>
          <w:sz w:val="22"/>
        </w:rPr>
        <w:t>[PES-SCL-0036] MUST</w:t>
      </w:r>
      <w:r>
        <w:rPr>
          <w:rFonts w:ascii="Calibri" w:hAnsi="Calibri" w:eastAsia="Calibri"/>
          <w:color w:val="1F2937"/>
          <w:sz w:val="22"/>
        </w:rPr>
        <w:t xml:space="preserve"> distinguish recognized unsupported syntax from malformed syntax and preserve both for repair.</w:t>
      </w:r>
    </w:p>
    <w:p>
      <w:pPr>
        <w:widowControl/>
      </w:pPr>
      <w:r>
        <w:rPr>
          <w:rFonts w:ascii="Calibri" w:hAnsi="Calibri" w:eastAsia="Calibri"/>
          <w:b/>
          <w:color w:val="1F2937"/>
          <w:sz w:val="22"/>
        </w:rPr>
        <w:t>[PES-SCL-0037] MUST</w:t>
      </w:r>
      <w:r>
        <w:rPr>
          <w:rFonts w:ascii="Calibri" w:hAnsi="Calibri" w:eastAsia="Calibri"/>
          <w:color w:val="1F2937"/>
          <w:sz w:val="22"/>
        </w:rPr>
        <w:t xml:space="preserve"> keep vendor-specific implicit conversions/built-ins, references/pointers/variants, AT overlays, direct/peripheral I/O, proprietary short-circuit operators, optimized-DB behavior, safety/motion/system intrinsics, recursion, STL/AWL, and external tool/source directives unsupported in the baseline.</w:t>
      </w:r>
    </w:p>
    <w:p>
      <w:pPr>
        <w:widowControl/>
      </w:pPr>
      <w:r>
        <w:rPr>
          <w:rFonts w:ascii="Calibri" w:hAnsi="Calibri" w:eastAsia="Calibri"/>
          <w:b/>
          <w:color w:val="1F2937"/>
          <w:sz w:val="22"/>
        </w:rPr>
        <w:t>[PES-SCL-0038] MUST NOT</w:t>
      </w:r>
      <w:r>
        <w:rPr>
          <w:rFonts w:ascii="Calibri" w:hAnsi="Calibri" w:eastAsia="Calibri"/>
          <w:color w:val="1F2937"/>
          <w:sz w:val="22"/>
        </w:rPr>
        <w:t xml:space="preserve"> claim source, diagnostic, binary, or compiler compatibility with a Siemens SCL compiler.</w:t>
      </w:r>
    </w:p>
    <w:p>
      <w:pPr>
        <w:pStyle w:val="Heading2"/>
      </w:pPr>
      <w:r>
        <w:rPr>
          <w:rFonts w:ascii="Calibri" w:hAnsi="Calibri" w:eastAsia="Calibri"/>
          <w:b/>
          <w:color w:val="2E74B5"/>
          <w:sz w:val="26"/>
        </w:rPr>
        <w:t>24.6 Language-service semantic contract and lowering</w:t>
      </w:r>
    </w:p>
    <w:p>
      <w:pPr>
        <w:widowControl/>
      </w:pPr>
      <w:r>
        <w:rPr>
          <w:rFonts w:ascii="Calibri" w:hAnsi="Calibri" w:eastAsia="Calibri"/>
          <w:b/>
          <w:color w:val="1F2937"/>
          <w:sz w:val="22"/>
        </w:rPr>
        <w:t>[PES-SCL-0039] MUST</w:t>
      </w:r>
      <w:r>
        <w:rPr>
          <w:rFonts w:ascii="Calibri" w:hAnsi="Calibri" w:eastAsia="Calibri"/>
          <w:color w:val="1F2937"/>
          <w:sz w:val="22"/>
        </w:rPr>
        <w:t xml:space="preserve"> derive tokens, symbols, completions, signature data, hover types, definitions, references, rename edits, folding regions, and diagnostics from the same parsed/bound model used for compilation.</w:t>
      </w:r>
    </w:p>
    <w:p>
      <w:pPr>
        <w:widowControl/>
      </w:pPr>
      <w:r>
        <w:rPr>
          <w:rFonts w:ascii="Calibri" w:hAnsi="Calibri" w:eastAsia="Calibri"/>
          <w:b/>
          <w:color w:val="1F2937"/>
          <w:sz w:val="22"/>
        </w:rPr>
        <w:t>[PES-SCL-0040] MUST</w:t>
      </w:r>
      <w:r>
        <w:rPr>
          <w:rFonts w:ascii="Calibri" w:hAnsi="Calibri" w:eastAsia="Calibri"/>
          <w:color w:val="1F2937"/>
          <w:sz w:val="22"/>
        </w:rPr>
        <w:t xml:space="preserve"> keep this language-service data as Phase 2 semantic output; finished editor visual and interaction design remains Phase 3.</w:t>
      </w:r>
    </w:p>
    <w:p>
      <w:pPr>
        <w:widowControl/>
      </w:pPr>
      <w:r>
        <w:rPr>
          <w:rFonts w:ascii="Calibri" w:hAnsi="Calibri" w:eastAsia="Calibri"/>
          <w:b/>
          <w:color w:val="1F2937"/>
          <w:sz w:val="22"/>
        </w:rPr>
        <w:t>[PES-SCL-0041] MUST</w:t>
      </w:r>
      <w:r>
        <w:rPr>
          <w:rFonts w:ascii="Calibri" w:hAnsi="Calibri" w:eastAsia="Calibri"/>
          <w:color w:val="1F2937"/>
          <w:sz w:val="22"/>
        </w:rPr>
        <w:t xml:space="preserve"> lower valid control flow, calls, storage operations, conversions, checks, stateful instructions, and probes into the shared typed IR.</w:t>
      </w:r>
    </w:p>
    <w:p>
      <w:pPr>
        <w:widowControl/>
      </w:pPr>
      <w:r>
        <w:rPr>
          <w:rFonts w:ascii="Calibri" w:hAnsi="Calibri" w:eastAsia="Calibri"/>
          <w:b/>
          <w:color w:val="1F2937"/>
          <w:sz w:val="22"/>
        </w:rPr>
        <w:t>[PES-SCL-0042] MUST</w:t>
      </w:r>
      <w:r>
        <w:rPr>
          <w:rFonts w:ascii="Calibri" w:hAnsi="Calibri" w:eastAsia="Calibri"/>
          <w:color w:val="1F2937"/>
          <w:sz w:val="22"/>
        </w:rPr>
        <w:t xml:space="preserve"> map each IR operation back to owning block, source revision, precise source range, symbol/member identity, call-site identity, and state instance as applicable.</w:t>
      </w:r>
    </w:p>
    <w:p>
      <w:pPr>
        <w:widowControl/>
      </w:pPr>
      <w:r>
        <w:rPr>
          <w:rFonts w:ascii="Calibri" w:hAnsi="Calibri" w:eastAsia="Calibri"/>
          <w:b/>
          <w:color w:val="1F2937"/>
          <w:sz w:val="22"/>
        </w:rPr>
        <w:t>[PES-SCL-0043] MUST</w:t>
      </w:r>
      <w:r>
        <w:rPr>
          <w:rFonts w:ascii="Calibri" w:hAnsi="Calibri" w:eastAsia="Calibri"/>
          <w:color w:val="1F2937"/>
          <w:sz w:val="22"/>
        </w:rPr>
        <w:t xml:space="preserve"> fuzz tokens, nesting, comments, literals, declarations, expressions, and recovery paths under deterministic resource limits and prove no crash, hang, host execution, or runnable IR after blocking error.</w:t>
      </w:r>
    </w:p>
    <w:p>
      <w:pPr>
        <w:widowControl/>
      </w:pPr>
      <w:r>
        <w:rPr>
          <w:rFonts w:ascii="Calibri" w:hAnsi="Calibri" w:eastAsia="Calibri"/>
          <w:b/>
          <w:color w:val="1F2937"/>
          <w:sz w:val="22"/>
        </w:rPr>
        <w:t>[PES-SCL-0044] MUST</w:t>
      </w:r>
      <w:r>
        <w:rPr>
          <w:rFonts w:ascii="Calibri" w:hAnsi="Calibri" w:eastAsia="Calibri"/>
          <w:color w:val="1F2937"/>
          <w:sz w:val="22"/>
        </w:rPr>
        <w:t xml:space="preserve"> maintain golden parser/control-flow cases for precedence, all baseline statements, positive/negative loops, bounds, calls, definite assignment, unsupported syntax, and source-map navigation.</w:t>
      </w:r>
    </w:p>
    <w:p>
      <w:pPr>
        <w:pStyle w:val="Heading1"/>
      </w:pPr>
      <w:r>
        <w:rPr>
          <w:rFonts w:ascii="Calibri" w:hAnsi="Calibri" w:eastAsia="Calibri"/>
          <w:b/>
          <w:color w:val="2E74B5"/>
          <w:sz w:val="32"/>
        </w:rPr>
        <w:t>25. Validator, Dependency Engine, and Compiler Pipeline</w:t>
      </w:r>
    </w:p>
    <w:p>
      <w:pPr>
        <w:pStyle w:val="Heading2"/>
      </w:pPr>
      <w:r>
        <w:rPr>
          <w:rFonts w:ascii="Calibri" w:hAnsi="Calibri" w:eastAsia="Calibri"/>
          <w:b/>
          <w:color w:val="2E74B5"/>
          <w:sz w:val="26"/>
        </w:rPr>
        <w:t>25.1 Compiler authority and immutable build input</w:t>
      </w:r>
    </w:p>
    <w:p>
      <w:pPr>
        <w:widowControl/>
      </w:pPr>
      <w:r>
        <w:rPr>
          <w:rFonts w:ascii="Calibri" w:hAnsi="Calibri" w:eastAsia="Calibri"/>
          <w:b/>
          <w:color w:val="1F2937"/>
          <w:sz w:val="22"/>
        </w:rPr>
        <w:t>[PES-CMP-0001] MUST</w:t>
      </w:r>
      <w:r>
        <w:rPr>
          <w:rFonts w:ascii="Calibri" w:hAnsi="Calibri" w:eastAsia="Calibri"/>
          <w:color w:val="1F2937"/>
          <w:sz w:val="22"/>
        </w:rPr>
        <w:t xml:space="preserve"> make the shared compiler the sole authority for reference binding, type legality, conversion, instruction signatures, capability availability, dependency validity, lowering, and build-blocking disposition.</w:t>
      </w:r>
    </w:p>
    <w:p>
      <w:pPr>
        <w:widowControl/>
      </w:pPr>
      <w:r>
        <w:rPr>
          <w:rFonts w:ascii="Calibri" w:hAnsi="Calibri" w:eastAsia="Calibri"/>
          <w:b/>
          <w:color w:val="1F2937"/>
          <w:sz w:val="22"/>
        </w:rPr>
        <w:t>[PES-CMP-0002] MUST NOT</w:t>
      </w:r>
      <w:r>
        <w:rPr>
          <w:rFonts w:ascii="Calibri" w:hAnsi="Calibri" w:eastAsia="Calibri"/>
          <w:color w:val="1F2937"/>
          <w:sz w:val="22"/>
        </w:rPr>
        <w:t xml:space="preserve"> let an editor, palette, autocomplete provider, Teacher Mode, HMI component, lesson, or runtime independently redefine compiler semantics.</w:t>
      </w:r>
    </w:p>
    <w:p>
      <w:pPr>
        <w:widowControl/>
      </w:pPr>
      <w:r>
        <w:rPr>
          <w:rFonts w:ascii="Calibri" w:hAnsi="Calibri" w:eastAsia="Calibri"/>
          <w:b/>
          <w:color w:val="1F2937"/>
          <w:sz w:val="22"/>
        </w:rPr>
        <w:t>[PES-CMP-0003] MUST</w:t>
      </w:r>
      <w:r>
        <w:rPr>
          <w:rFonts w:ascii="Calibri" w:hAnsi="Calibri" w:eastAsia="Calibri"/>
          <w:color w:val="1F2937"/>
          <w:sz w:val="22"/>
        </w:rPr>
        <w:t xml:space="preserve"> capture an immutable BuildSnapshot of the selected project/controller state when a compile command starts.</w:t>
      </w:r>
    </w:p>
    <w:p>
      <w:pPr>
        <w:widowControl/>
      </w:pPr>
      <w:r>
        <w:rPr>
          <w:rFonts w:ascii="Calibri" w:hAnsi="Calibri" w:eastAsia="Calibri"/>
          <w:b/>
          <w:color w:val="1F2937"/>
          <w:sz w:val="22"/>
        </w:rPr>
        <w:t>[PES-CMP-0004] MUST</w:t>
      </w:r>
      <w:r>
        <w:rPr>
          <w:rFonts w:ascii="Calibri" w:hAnsi="Calibri" w:eastAsia="Calibri"/>
          <w:color w:val="1F2937"/>
          <w:sz w:val="22"/>
        </w:rPr>
        <w:t xml:space="preserve"> compile only from that BuildSnapshot; edits committed after capture shall neither leak into nor corrupt the running build.</w:t>
      </w:r>
    </w:p>
    <w:p>
      <w:pPr>
        <w:widowControl/>
      </w:pPr>
      <w:r>
        <w:rPr>
          <w:rFonts w:ascii="Calibri" w:hAnsi="Calibri" w:eastAsia="Calibri"/>
          <w:b/>
          <w:color w:val="1F2937"/>
          <w:sz w:val="22"/>
        </w:rPr>
        <w:t>[PES-CMP-0005] MUST</w:t>
      </w:r>
      <w:r>
        <w:rPr>
          <w:rFonts w:ascii="Calibri" w:hAnsi="Calibri" w:eastAsia="Calibri"/>
          <w:color w:val="1F2937"/>
          <w:sz w:val="22"/>
        </w:rPr>
        <w:t xml:space="preserve"> identify the snapshot hash, requested scope, pinned TrainingProfile identity/hash, compiler semantic version, type-system version, instruction-registry version/hash, arithmetic/conversion policy, IR version, and capability manifests as complete build inputs.</w:t>
      </w:r>
    </w:p>
    <w:p>
      <w:pPr>
        <w:widowControl/>
      </w:pPr>
      <w:r>
        <w:rPr>
          <w:rFonts w:ascii="Calibri" w:hAnsi="Calibri" w:eastAsia="Calibri"/>
          <w:b/>
          <w:color w:val="1F2937"/>
          <w:sz w:val="22"/>
        </w:rPr>
        <w:t>[PES-CMP-0006] MUST</w:t>
      </w:r>
      <w:r>
        <w:rPr>
          <w:rFonts w:ascii="Calibri" w:hAnsi="Calibri" w:eastAsia="Calibri"/>
          <w:color w:val="1F2937"/>
          <w:sz w:val="22"/>
        </w:rPr>
        <w:t xml:space="preserve"> return a BuildReport for success, ordinary failure, cancellation, stale completion, resource-limit failure, or internal failure.</w:t>
      </w:r>
    </w:p>
    <w:p>
      <w:pPr>
        <w:widowControl/>
      </w:pPr>
      <w:r>
        <w:rPr>
          <w:rFonts w:ascii="Calibri" w:hAnsi="Calibri" w:eastAsia="Calibri"/>
          <w:b/>
          <w:color w:val="1F2937"/>
          <w:sz w:val="22"/>
        </w:rPr>
        <w:t>[PES-CMP-0007] MUST</w:t>
      </w:r>
      <w:r>
        <w:rPr>
          <w:rFonts w:ascii="Calibri" w:hAnsi="Calibri" w:eastAsia="Calibri"/>
          <w:color w:val="1F2937"/>
          <w:sz w:val="22"/>
        </w:rPr>
        <w:t xml:space="preserve"> mark a completed report stale when the editable project no longer equals its captured BuildSnapshot.</w:t>
      </w:r>
    </w:p>
    <w:p>
      <w:pPr>
        <w:widowControl/>
      </w:pPr>
      <w:r>
        <w:rPr>
          <w:rFonts w:ascii="Calibri" w:hAnsi="Calibri" w:eastAsia="Calibri"/>
          <w:b/>
          <w:color w:val="1F2937"/>
          <w:sz w:val="22"/>
        </w:rPr>
        <w:t>[PES-CMP-0008] MUST NOT</w:t>
      </w:r>
      <w:r>
        <w:rPr>
          <w:rFonts w:ascii="Calibri" w:hAnsi="Calibri" w:eastAsia="Calibri"/>
          <w:color w:val="1F2937"/>
          <w:sz w:val="22"/>
        </w:rPr>
        <w:t xml:space="preserve"> mutate source, repair call sites, update instance schemas, assign addresses, accept fixes, or change profile state as a compiler side effect.</w:t>
      </w:r>
    </w:p>
    <w:p>
      <w:pPr>
        <w:widowControl/>
      </w:pPr>
      <w:r>
        <w:rPr>
          <w:rFonts w:ascii="Calibri" w:hAnsi="Calibri" w:eastAsia="Calibri"/>
          <w:b/>
          <w:color w:val="1F2937"/>
          <w:sz w:val="22"/>
        </w:rPr>
        <w:t>[PES-CMP-0009] MAY</w:t>
      </w:r>
      <w:r>
        <w:rPr>
          <w:rFonts w:ascii="Calibri" w:hAnsi="Calibri" w:eastAsia="Calibri"/>
          <w:color w:val="1F2937"/>
          <w:sz w:val="22"/>
        </w:rPr>
        <w:t xml:space="preserve"> propose typed previewable fix/refactor commands; applying a proposal is a separate undoable domain transaction.</w:t>
      </w:r>
    </w:p>
    <w:p>
      <w:pPr>
        <w:pStyle w:val="Heading2"/>
      </w:pPr>
      <w:r>
        <w:rPr>
          <w:rFonts w:ascii="Calibri" w:hAnsi="Calibri" w:eastAsia="Calibri"/>
          <w:b/>
          <w:color w:val="2E74B5"/>
          <w:sz w:val="26"/>
        </w:rPr>
        <w:t>25.2 Logical compiler stages</w:t>
      </w:r>
    </w:p>
    <w:p>
      <w:pPr>
        <w:widowControl/>
      </w:pPr>
      <w:r>
        <w:rPr>
          <w:rFonts w:ascii="Calibri" w:hAnsi="Calibri" w:eastAsia="Calibri"/>
          <w:color w:val="1F2937"/>
          <w:sz w:val="22"/>
        </w:rPr>
        <w:t>The required logical order is:</w:t>
      </w:r>
    </w:p>
    <w:p>
      <w:pPr>
        <w:widowControl/>
        <w:numPr>
          <w:ilvl w:val="0"/>
          <w:numId w:val="15"/>
        </w:numPr>
        <w:spacing w:after="80" w:line="300" w:lineRule="auto"/>
      </w:pPr>
      <w:r>
        <w:rPr>
          <w:rFonts w:ascii="Calibri" w:hAnsi="Calibri" w:eastAsia="Calibri"/>
          <w:color w:val="1F2937"/>
          <w:sz w:val="22"/>
        </w:rPr>
        <w:t>project/package schema validation;</w:t>
      </w:r>
    </w:p>
    <w:p>
      <w:pPr>
        <w:widowControl/>
        <w:numPr>
          <w:ilvl w:val="0"/>
          <w:numId w:val="15"/>
        </w:numPr>
        <w:spacing w:after="80" w:line="300" w:lineRule="auto"/>
      </w:pPr>
      <w:r>
        <w:rPr>
          <w:rFonts w:ascii="Calibri" w:hAnsi="Calibri" w:eastAsia="Calibri"/>
          <w:color w:val="1F2937"/>
          <w:sz w:val="22"/>
        </w:rPr>
        <w:t>profile and catalog resolution;</w:t>
      </w:r>
    </w:p>
    <w:p>
      <w:pPr>
        <w:widowControl/>
        <w:numPr>
          <w:ilvl w:val="0"/>
          <w:numId w:val="15"/>
        </w:numPr>
        <w:spacing w:after="80" w:line="300" w:lineRule="auto"/>
      </w:pPr>
      <w:r>
        <w:rPr>
          <w:rFonts w:ascii="Calibri" w:hAnsi="Calibri" w:eastAsia="Calibri"/>
          <w:color w:val="1F2937"/>
          <w:sz w:val="22"/>
        </w:rPr>
        <w:t>hardware constraints and committed-address validation;</w:t>
      </w:r>
    </w:p>
    <w:p>
      <w:pPr>
        <w:widowControl/>
        <w:numPr>
          <w:ilvl w:val="0"/>
          <w:numId w:val="15"/>
        </w:numPr>
        <w:spacing w:after="80" w:line="300" w:lineRule="auto"/>
      </w:pPr>
      <w:r>
        <w:rPr>
          <w:rFonts w:ascii="Calibri" w:hAnsi="Calibri" w:eastAsia="Calibri"/>
          <w:color w:val="1F2937"/>
          <w:sz w:val="22"/>
        </w:rPr>
        <w:t>VirtualNetwork validation;</w:t>
      </w:r>
    </w:p>
    <w:p>
      <w:pPr>
        <w:widowControl/>
        <w:numPr>
          <w:ilvl w:val="0"/>
          <w:numId w:val="15"/>
        </w:numPr>
        <w:spacing w:after="80" w:line="300" w:lineRule="auto"/>
      </w:pPr>
      <w:r>
        <w:rPr>
          <w:rFonts w:ascii="Calibri" w:hAnsi="Calibri" w:eastAsia="Calibri"/>
          <w:color w:val="1F2937"/>
          <w:sz w:val="22"/>
        </w:rPr>
        <w:t>symbol/reference resolution;</w:t>
      </w:r>
    </w:p>
    <w:p>
      <w:pPr>
        <w:widowControl/>
        <w:numPr>
          <w:ilvl w:val="0"/>
          <w:numId w:val="15"/>
        </w:numPr>
        <w:spacing w:after="80" w:line="300" w:lineRule="auto"/>
      </w:pPr>
      <w:r>
        <w:rPr>
          <w:rFonts w:ascii="Calibri" w:hAnsi="Calibri" w:eastAsia="Calibri"/>
          <w:color w:val="1F2937"/>
          <w:sz w:val="22"/>
        </w:rPr>
        <w:t>dependency graph and public-signature calculation;</w:t>
      </w:r>
    </w:p>
    <w:p>
      <w:pPr>
        <w:widowControl/>
        <w:numPr>
          <w:ilvl w:val="0"/>
          <w:numId w:val="15"/>
        </w:numPr>
        <w:spacing w:after="80" w:line="300" w:lineRule="auto"/>
      </w:pPr>
      <w:r>
        <w:rPr>
          <w:rFonts w:ascii="Calibri" w:hAnsi="Calibri" w:eastAsia="Calibri"/>
          <w:color w:val="1F2937"/>
          <w:sz w:val="22"/>
        </w:rPr>
        <w:t>LAD/FBD structural analysis and SCL parse/control-flow analysis;</w:t>
      </w:r>
    </w:p>
    <w:p>
      <w:pPr>
        <w:widowControl/>
        <w:numPr>
          <w:ilvl w:val="0"/>
          <w:numId w:val="15"/>
        </w:numPr>
        <w:spacing w:after="80" w:line="300" w:lineRule="auto"/>
      </w:pPr>
      <w:r>
        <w:rPr>
          <w:rFonts w:ascii="Calibri" w:hAnsi="Calibri" w:eastAsia="Calibri"/>
          <w:color w:val="1F2937"/>
          <w:sz w:val="22"/>
        </w:rPr>
        <w:t>canonical type checking, overload selection, and explicit conversions;</w:t>
      </w:r>
    </w:p>
    <w:p>
      <w:pPr>
        <w:widowControl/>
        <w:numPr>
          <w:ilvl w:val="0"/>
          <w:numId w:val="15"/>
        </w:numPr>
        <w:spacing w:after="80" w:line="300" w:lineRule="auto"/>
      </w:pPr>
      <w:r>
        <w:rPr>
          <w:rFonts w:ascii="Calibri" w:hAnsi="Calibri" w:eastAsia="Calibri"/>
          <w:color w:val="1F2937"/>
          <w:sz w:val="22"/>
        </w:rPr>
        <w:t>call/instance/OB schedule validation;</w:t>
      </w:r>
    </w:p>
    <w:p>
      <w:pPr>
        <w:widowControl/>
        <w:numPr>
          <w:ilvl w:val="0"/>
          <w:numId w:val="15"/>
        </w:numPr>
        <w:spacing w:after="80" w:line="300" w:lineRule="auto"/>
      </w:pPr>
      <w:r>
        <w:rPr>
          <w:rFonts w:ascii="Calibri" w:hAnsi="Calibri" w:eastAsia="Calibri"/>
          <w:color w:val="1F2937"/>
          <w:sz w:val="22"/>
        </w:rPr>
        <w:t>profile capability and resource validation;</w:t>
      </w:r>
    </w:p>
    <w:p>
      <w:pPr>
        <w:widowControl/>
        <w:numPr>
          <w:ilvl w:val="0"/>
          <w:numId w:val="15"/>
        </w:numPr>
        <w:spacing w:after="80" w:line="300" w:lineRule="auto"/>
      </w:pPr>
      <w:r>
        <w:rPr>
          <w:rFonts w:ascii="Calibri" w:hAnsi="Calibri" w:eastAsia="Calibri"/>
          <w:color w:val="1F2937"/>
          <w:sz w:val="22"/>
        </w:rPr>
        <w:t>semantic graph normalization and typed IR lowering;</w:t>
      </w:r>
    </w:p>
    <w:p>
      <w:pPr>
        <w:widowControl/>
        <w:numPr>
          <w:ilvl w:val="0"/>
          <w:numId w:val="15"/>
        </w:numPr>
        <w:spacing w:after="80" w:line="300" w:lineRule="auto"/>
      </w:pPr>
      <w:r>
        <w:rPr>
          <w:rFonts w:ascii="Calibri" w:hAnsi="Calibri" w:eastAsia="Calibri"/>
          <w:color w:val="1F2937"/>
          <w:sz w:val="22"/>
        </w:rPr>
        <w:t>independent IR verification;</w:t>
      </w:r>
    </w:p>
    <w:p>
      <w:pPr>
        <w:widowControl/>
        <w:numPr>
          <w:ilvl w:val="0"/>
          <w:numId w:val="15"/>
        </w:numPr>
        <w:spacing w:after="80" w:line="300" w:lineRule="auto"/>
      </w:pPr>
      <w:r>
        <w:rPr>
          <w:rFonts w:ascii="Calibri" w:hAnsi="Calibri" w:eastAsia="Calibri"/>
          <w:color w:val="1F2937"/>
          <w:sz w:val="22"/>
        </w:rPr>
        <w:t>source-map/probe construction;</w:t>
      </w:r>
    </w:p>
    <w:p>
      <w:pPr>
        <w:widowControl/>
        <w:numPr>
          <w:ilvl w:val="0"/>
          <w:numId w:val="15"/>
        </w:numPr>
        <w:spacing w:after="80" w:line="300" w:lineRule="auto"/>
      </w:pPr>
      <w:r>
        <w:rPr>
          <w:rFonts w:ascii="Calibri" w:hAnsi="Calibri" w:eastAsia="Calibri"/>
          <w:color w:val="1F2937"/>
          <w:sz w:val="22"/>
        </w:rPr>
        <w:t>BuildReport publication and optional BuildArtifact packaging.</w:t>
      </w:r>
    </w:p>
    <w:p>
      <w:pPr>
        <w:widowControl/>
      </w:pPr>
      <w:r>
        <w:rPr>
          <w:rFonts w:ascii="Calibri" w:hAnsi="Calibri" w:eastAsia="Calibri"/>
          <w:b/>
          <w:color w:val="1F2937"/>
          <w:sz w:val="22"/>
        </w:rPr>
        <w:t>[PES-CMP-0010] MUST</w:t>
      </w:r>
      <w:r>
        <w:rPr>
          <w:rFonts w:ascii="Calibri" w:hAnsi="Calibri" w:eastAsia="Calibri"/>
          <w:color w:val="1F2937"/>
          <w:sz w:val="22"/>
        </w:rPr>
        <w:t xml:space="preserve"> preserve the logical stage order above even when independent work inside a stage executes in parallel.</w:t>
      </w:r>
    </w:p>
    <w:p>
      <w:pPr>
        <w:widowControl/>
      </w:pPr>
      <w:r>
        <w:rPr>
          <w:rFonts w:ascii="Calibri" w:hAnsi="Calibri" w:eastAsia="Calibri"/>
          <w:b/>
          <w:color w:val="1F2937"/>
          <w:sz w:val="22"/>
        </w:rPr>
        <w:t>[PES-CMP-0011] MUST</w:t>
      </w:r>
      <w:r>
        <w:rPr>
          <w:rFonts w:ascii="Calibri" w:hAnsi="Calibri" w:eastAsia="Calibri"/>
          <w:color w:val="1F2937"/>
          <w:sz w:val="22"/>
        </w:rPr>
        <w:t xml:space="preserve"> order stage diagnostics and outputs deterministically after parallel work.</w:t>
      </w:r>
    </w:p>
    <w:p>
      <w:pPr>
        <w:widowControl/>
      </w:pPr>
      <w:r>
        <w:rPr>
          <w:rFonts w:ascii="Calibri" w:hAnsi="Calibri" w:eastAsia="Calibri"/>
          <w:b/>
          <w:color w:val="1F2937"/>
          <w:sz w:val="22"/>
        </w:rPr>
        <w:t>[PES-CMP-0012] MUST</w:t>
      </w:r>
      <w:r>
        <w:rPr>
          <w:rFonts w:ascii="Calibri" w:hAnsi="Calibri" w:eastAsia="Calibri"/>
          <w:color w:val="1F2937"/>
          <w:sz w:val="22"/>
        </w:rPr>
        <w:t xml:space="preserve"> fail closed when a required profile, catalog, registry entry, type rule, conversion, lowering rule, runtime operation, source map, or verifier capability is absent.</w:t>
      </w:r>
    </w:p>
    <w:p>
      <w:pPr>
        <w:widowControl/>
      </w:pPr>
      <w:r>
        <w:rPr>
          <w:rFonts w:ascii="Calibri" w:hAnsi="Calibri" w:eastAsia="Calibri"/>
          <w:b/>
          <w:color w:val="1F2937"/>
          <w:sz w:val="22"/>
        </w:rPr>
        <w:t>[PES-CMP-0013] MUST</w:t>
      </w:r>
      <w:r>
        <w:rPr>
          <w:rFonts w:ascii="Calibri" w:hAnsi="Calibri" w:eastAsia="Calibri"/>
          <w:color w:val="1F2937"/>
          <w:sz w:val="22"/>
        </w:rPr>
        <w:t xml:space="preserve"> emit a precise unsupported-capability diagnostic rather than approximate missing behavior.</w:t>
      </w:r>
    </w:p>
    <w:p>
      <w:pPr>
        <w:widowControl/>
      </w:pPr>
      <w:r>
        <w:rPr>
          <w:rFonts w:ascii="Calibri" w:hAnsi="Calibri" w:eastAsia="Calibri"/>
          <w:b/>
          <w:color w:val="1F2937"/>
          <w:sz w:val="22"/>
        </w:rPr>
        <w:t>[PES-CMP-0014] MUST</w:t>
      </w:r>
      <w:r>
        <w:rPr>
          <w:rFonts w:ascii="Calibri" w:hAnsi="Calibri" w:eastAsia="Calibri"/>
          <w:color w:val="1F2937"/>
          <w:sz w:val="22"/>
        </w:rPr>
        <w:t xml:space="preserve"> transform malformed bounded user input into ordinary diagnostics rather than a panic or successful fallback.</w:t>
      </w:r>
    </w:p>
    <w:p>
      <w:pPr>
        <w:widowControl/>
      </w:pPr>
      <w:r>
        <w:rPr>
          <w:rFonts w:ascii="Calibri" w:hAnsi="Calibri" w:eastAsia="Calibri"/>
          <w:b/>
          <w:color w:val="1F2937"/>
          <w:sz w:val="22"/>
        </w:rPr>
        <w:t>[PES-CMP-0015] MUST</w:t>
      </w:r>
      <w:r>
        <w:rPr>
          <w:rFonts w:ascii="Calibri" w:hAnsi="Calibri" w:eastAsia="Calibri"/>
          <w:color w:val="1F2937"/>
          <w:sz w:val="22"/>
        </w:rPr>
        <w:t xml:space="preserve"> represent a compiler invariant violation, registry inconsistency, worker crash, or verifier defect as internal build failure with no artifact.</w:t>
      </w:r>
    </w:p>
    <w:p>
      <w:pPr>
        <w:widowControl/>
      </w:pPr>
      <w:r>
        <w:rPr>
          <w:rFonts w:ascii="Calibri" w:hAnsi="Calibri" w:eastAsia="Calibri"/>
          <w:b/>
          <w:color w:val="1F2937"/>
          <w:sz w:val="22"/>
        </w:rPr>
        <w:t>[PES-CMP-0016] MUST NOT</w:t>
      </w:r>
      <w:r>
        <w:rPr>
          <w:rFonts w:ascii="Calibri" w:hAnsi="Calibri" w:eastAsia="Calibri"/>
          <w:color w:val="1F2937"/>
          <w:sz w:val="22"/>
        </w:rPr>
        <w:t xml:space="preserve"> relabel an internal build failure as a project error or success.</w:t>
      </w:r>
    </w:p>
    <w:p>
      <w:pPr>
        <w:pStyle w:val="Heading2"/>
      </w:pPr>
      <w:r>
        <w:rPr>
          <w:rFonts w:ascii="Calibri" w:hAnsi="Calibri" w:eastAsia="Calibri"/>
          <w:b/>
          <w:color w:val="2E74B5"/>
          <w:sz w:val="26"/>
        </w:rPr>
        <w:t>25.3 Compile scopes and honesty</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470"/>
        <w:gridCol w:w="5890"/>
      </w:tblGrid>
      <w:tr>
        <w:trPr>
          <w:tblHeader w:val="true"/>
          <w:cantSplit w:val="true"/>
        </w:trPr>
        <w:tc>
          <w:tcPr>
            <w:tcW w:type="dxa" w:w="347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Compile scope</w:t>
            </w:r>
          </w:p>
        </w:tc>
        <w:tc>
          <w:tcPr>
            <w:tcW w:type="dxa" w:w="589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Required meaning in Phase 2</w:t>
            </w:r>
          </w:p>
        </w:tc>
      </w:tr>
      <w:tr>
        <w:trPr>
          <w:cantSplit w:val="true"/>
        </w:trPr>
        <w:tc>
          <w:tcPr>
            <w:tcW w:type="dxa" w:w="3470"/>
          </w:tcPr>
          <w:p>
            <w:pPr>
              <w:spacing w:before="0" w:after="0" w:line="252" w:lineRule="auto"/>
            </w:pPr>
            <w:r>
              <w:rPr>
                <w:rFonts w:ascii="Calibri" w:hAnsi="Calibri" w:eastAsia="Calibri"/>
                <w:color w:val="1F2937"/>
                <w:sz w:val="18"/>
              </w:rPr>
              <w:t>Current object</w:t>
            </w:r>
          </w:p>
        </w:tc>
        <w:tc>
          <w:tcPr>
            <w:tcW w:type="dxa" w:w="5890"/>
          </w:tcPr>
          <w:p>
            <w:pPr>
              <w:spacing w:before="0" w:after="0" w:line="252" w:lineRule="auto"/>
            </w:pPr>
            <w:r>
              <w:rPr>
                <w:rFonts w:ascii="Calibri" w:hAnsi="Calibri" w:eastAsia="Calibri"/>
                <w:color w:val="1F2937"/>
                <w:sz w:val="18"/>
              </w:rPr>
              <w:t>Analyze selected object plus prerequisites; report object validity only</w:t>
            </w:r>
          </w:p>
        </w:tc>
      </w:tr>
      <w:tr>
        <w:trPr>
          <w:cantSplit w:val="true"/>
        </w:trPr>
        <w:tc>
          <w:tcPr>
            <w:tcW w:type="dxa" w:w="3470"/>
          </w:tcPr>
          <w:p>
            <w:pPr>
              <w:spacing w:before="0" w:after="0" w:line="252" w:lineRule="auto"/>
            </w:pPr>
            <w:r>
              <w:rPr>
                <w:rFonts w:ascii="Calibri" w:hAnsi="Calibri" w:eastAsia="Calibri"/>
                <w:color w:val="1F2937"/>
                <w:sz w:val="18"/>
              </w:rPr>
              <w:t>Software changes</w:t>
            </w:r>
          </w:p>
        </w:tc>
        <w:tc>
          <w:tcPr>
            <w:tcW w:type="dxa" w:w="5890"/>
          </w:tcPr>
          <w:p>
            <w:pPr>
              <w:spacing w:before="0" w:after="0" w:line="252" w:lineRule="auto"/>
            </w:pPr>
            <w:r>
              <w:rPr>
                <w:rFonts w:ascii="Calibri" w:hAnsi="Calibri" w:eastAsia="Calibri"/>
                <w:color w:val="1F2937"/>
                <w:sz w:val="18"/>
              </w:rPr>
              <w:t>Reanalyze dirty software units and affected transitive dependents</w:t>
            </w:r>
          </w:p>
        </w:tc>
      </w:tr>
      <w:tr>
        <w:trPr>
          <w:cantSplit w:val="true"/>
        </w:trPr>
        <w:tc>
          <w:tcPr>
            <w:tcW w:type="dxa" w:w="3470"/>
          </w:tcPr>
          <w:p>
            <w:pPr>
              <w:spacing w:before="0" w:after="0" w:line="252" w:lineRule="auto"/>
            </w:pPr>
            <w:r>
              <w:rPr>
                <w:rFonts w:ascii="Calibri" w:hAnsi="Calibri" w:eastAsia="Calibri"/>
                <w:color w:val="1F2937"/>
                <w:sz w:val="18"/>
              </w:rPr>
              <w:t>Rebuild all software</w:t>
            </w:r>
          </w:p>
        </w:tc>
        <w:tc>
          <w:tcPr>
            <w:tcW w:type="dxa" w:w="5890"/>
          </w:tcPr>
          <w:p>
            <w:pPr>
              <w:spacing w:before="0" w:after="0" w:line="252" w:lineRule="auto"/>
            </w:pPr>
            <w:r>
              <w:rPr>
                <w:rFonts w:ascii="Calibri" w:hAnsi="Calibri" w:eastAsia="Calibri"/>
                <w:color w:val="1F2937"/>
                <w:sz w:val="18"/>
              </w:rPr>
              <w:t>Ignore semantic caches and reanalyze all controller software</w:t>
            </w:r>
          </w:p>
        </w:tc>
      </w:tr>
      <w:tr>
        <w:trPr>
          <w:cantSplit w:val="true"/>
        </w:trPr>
        <w:tc>
          <w:tcPr>
            <w:tcW w:type="dxa" w:w="3470"/>
          </w:tcPr>
          <w:p>
            <w:pPr>
              <w:spacing w:before="0" w:after="0" w:line="252" w:lineRule="auto"/>
            </w:pPr>
            <w:r>
              <w:rPr>
                <w:rFonts w:ascii="Calibri" w:hAnsi="Calibri" w:eastAsia="Calibri"/>
                <w:color w:val="1F2937"/>
                <w:sz w:val="18"/>
              </w:rPr>
              <w:t>Virtual hardware</w:t>
            </w:r>
          </w:p>
        </w:tc>
        <w:tc>
          <w:tcPr>
            <w:tcW w:type="dxa" w:w="5890"/>
          </w:tcPr>
          <w:p>
            <w:pPr>
              <w:spacing w:before="0" w:after="0" w:line="252" w:lineRule="auto"/>
            </w:pPr>
            <w:r>
              <w:rPr>
                <w:rFonts w:ascii="Calibri" w:hAnsi="Calibri" w:eastAsia="Calibri"/>
                <w:color w:val="1F2937"/>
                <w:sz w:val="18"/>
              </w:rPr>
              <w:t>Validate profile, rack, module, channel, address, and VirtualNetwork deployment closure</w:t>
            </w:r>
          </w:p>
        </w:tc>
      </w:tr>
      <w:tr>
        <w:trPr>
          <w:cantSplit w:val="true"/>
        </w:trPr>
        <w:tc>
          <w:tcPr>
            <w:tcW w:type="dxa" w:w="3470"/>
          </w:tcPr>
          <w:p>
            <w:pPr>
              <w:spacing w:before="0" w:after="0" w:line="252" w:lineRule="auto"/>
            </w:pPr>
            <w:r>
              <w:rPr>
                <w:rFonts w:ascii="Calibri" w:hAnsi="Calibri" w:eastAsia="Calibri"/>
                <w:color w:val="1F2937"/>
                <w:sz w:val="18"/>
              </w:rPr>
              <w:t>Controller build</w:t>
            </w:r>
          </w:p>
        </w:tc>
        <w:tc>
          <w:tcPr>
            <w:tcW w:type="dxa" w:w="5890"/>
          </w:tcPr>
          <w:p>
            <w:pPr>
              <w:spacing w:before="0" w:after="0" w:line="252" w:lineRule="auto"/>
            </w:pPr>
            <w:r>
              <w:rPr>
                <w:rFonts w:ascii="Calibri" w:hAnsi="Calibri" w:eastAsia="Calibri"/>
                <w:color w:val="1F2937"/>
                <w:sz w:val="18"/>
              </w:rPr>
              <w:t>Combine current hardware and software closures for one VirtualController candidate</w:t>
            </w:r>
          </w:p>
        </w:tc>
      </w:tr>
      <w:tr>
        <w:trPr>
          <w:cantSplit w:val="true"/>
        </w:trPr>
        <w:tc>
          <w:tcPr>
            <w:tcW w:type="dxa" w:w="3470"/>
          </w:tcPr>
          <w:p>
            <w:pPr>
              <w:spacing w:before="0" w:after="0" w:line="252" w:lineRule="auto"/>
            </w:pPr>
            <w:r>
              <w:rPr>
                <w:rFonts w:ascii="Calibri" w:hAnsi="Calibri" w:eastAsia="Calibri"/>
                <w:color w:val="1F2937"/>
                <w:sz w:val="18"/>
              </w:rPr>
              <w:t>HMI build</w:t>
            </w:r>
          </w:p>
        </w:tc>
        <w:tc>
          <w:tcPr>
            <w:tcW w:type="dxa" w:w="5890"/>
          </w:tcPr>
          <w:p>
            <w:pPr>
              <w:spacing w:before="0" w:after="0" w:line="252" w:lineRule="auto"/>
            </w:pPr>
            <w:r>
              <w:rPr>
                <w:rFonts w:ascii="Calibri" w:hAnsi="Calibri" w:eastAsia="Calibri"/>
                <w:color w:val="1F2937"/>
                <w:sz w:val="18"/>
              </w:rPr>
              <w:t>Reserved for Phase 3; unavailable rather than simulated</w:t>
            </w:r>
          </w:p>
        </w:tc>
      </w:tr>
      <w:tr>
        <w:trPr>
          <w:cantSplit w:val="true"/>
        </w:trPr>
        <w:tc>
          <w:tcPr>
            <w:tcW w:type="dxa" w:w="3470"/>
          </w:tcPr>
          <w:p>
            <w:pPr>
              <w:spacing w:before="0" w:after="0" w:line="252" w:lineRule="auto"/>
            </w:pPr>
            <w:r>
              <w:rPr>
                <w:rFonts w:ascii="Calibri" w:hAnsi="Calibri" w:eastAsia="Calibri"/>
                <w:color w:val="1F2937"/>
                <w:sz w:val="18"/>
              </w:rPr>
              <w:t>Full project build</w:t>
            </w:r>
          </w:p>
        </w:tc>
        <w:tc>
          <w:tcPr>
            <w:tcW w:type="dxa" w:w="5890"/>
          </w:tcPr>
          <w:p>
            <w:pPr>
              <w:spacing w:before="0" w:after="0" w:line="252" w:lineRule="auto"/>
            </w:pPr>
            <w:r>
              <w:rPr>
                <w:rFonts w:ascii="Calibri" w:hAnsi="Calibri" w:eastAsia="Calibri"/>
                <w:color w:val="1F2937"/>
                <w:sz w:val="18"/>
              </w:rPr>
              <w:t>Reserved until every required Phase 3 deployment domain is authored</w:t>
            </w:r>
          </w:p>
        </w:tc>
      </w:tr>
    </w:tbl>
    <w:p>
      <w:pPr>
        <w:spacing w:after="40" w:line="144" w:lineRule="auto"/>
      </w:pPr>
    </w:p>
    <w:p>
      <w:pPr>
        <w:widowControl/>
      </w:pPr>
      <w:r>
        <w:rPr>
          <w:rFonts w:ascii="Calibri" w:hAnsi="Calibri" w:eastAsia="Calibri"/>
          <w:b/>
          <w:color w:val="1F2937"/>
          <w:sz w:val="22"/>
        </w:rPr>
        <w:t>[PES-CMP-0017] MUST</w:t>
      </w:r>
      <w:r>
        <w:rPr>
          <w:rFonts w:ascii="Calibri" w:hAnsi="Calibri" w:eastAsia="Calibri"/>
          <w:color w:val="1F2937"/>
          <w:sz w:val="22"/>
        </w:rPr>
        <w:t xml:space="preserve"> report the exact requested scope and expanded prerequisite/dependent closure.</w:t>
      </w:r>
    </w:p>
    <w:p>
      <w:pPr>
        <w:widowControl/>
      </w:pPr>
      <w:r>
        <w:rPr>
          <w:rFonts w:ascii="Calibri" w:hAnsi="Calibri" w:eastAsia="Calibri"/>
          <w:b/>
          <w:color w:val="1F2937"/>
          <w:sz w:val="22"/>
        </w:rPr>
        <w:t>[PES-CMP-0018] MUST</w:t>
      </w:r>
      <w:r>
        <w:rPr>
          <w:rFonts w:ascii="Calibri" w:hAnsi="Calibri" w:eastAsia="Calibri"/>
          <w:color w:val="1F2937"/>
          <w:sz w:val="22"/>
        </w:rPr>
        <w:t xml:space="preserve"> label a successful current-object compile as object-valid and shall not call it a successful project/controller build.</w:t>
      </w:r>
    </w:p>
    <w:p>
      <w:pPr>
        <w:widowControl/>
      </w:pPr>
      <w:r>
        <w:rPr>
          <w:rFonts w:ascii="Calibri" w:hAnsi="Calibri" w:eastAsia="Calibri"/>
          <w:b/>
          <w:color w:val="1F2937"/>
          <w:sz w:val="22"/>
        </w:rPr>
        <w:t>[PES-CMP-0019] MUST NOT</w:t>
      </w:r>
      <w:r>
        <w:rPr>
          <w:rFonts w:ascii="Calibri" w:hAnsi="Calibri" w:eastAsia="Calibri"/>
          <w:color w:val="1F2937"/>
          <w:sz w:val="22"/>
        </w:rPr>
        <w:t xml:space="preserve"> let a narrow successful scope clear, hide, or supersede known diagnostics outside that scope.</w:t>
      </w:r>
    </w:p>
    <w:p>
      <w:pPr>
        <w:widowControl/>
      </w:pPr>
      <w:r>
        <w:rPr>
          <w:rFonts w:ascii="Calibri" w:hAnsi="Calibri" w:eastAsia="Calibri"/>
          <w:b/>
          <w:color w:val="1F2937"/>
          <w:sz w:val="22"/>
        </w:rPr>
        <w:t>[PES-CMP-0020] MUST</w:t>
      </w:r>
      <w:r>
        <w:rPr>
          <w:rFonts w:ascii="Calibri" w:hAnsi="Calibri" w:eastAsia="Calibri"/>
          <w:color w:val="1F2937"/>
          <w:sz w:val="22"/>
        </w:rPr>
        <w:t xml:space="preserve"> require current successful hardware and software deployment closures before producing a Phase 2 controller BuildArtifact.</w:t>
      </w:r>
    </w:p>
    <w:p>
      <w:pPr>
        <w:widowControl/>
      </w:pPr>
      <w:r>
        <w:rPr>
          <w:rFonts w:ascii="Calibri" w:hAnsi="Calibri" w:eastAsia="Calibri"/>
          <w:b/>
          <w:color w:val="1F2937"/>
          <w:sz w:val="22"/>
        </w:rPr>
        <w:t>[PES-CMP-0021] MUST</w:t>
      </w:r>
      <w:r>
        <w:rPr>
          <w:rFonts w:ascii="Calibri" w:hAnsi="Calibri" w:eastAsia="Calibri"/>
          <w:color w:val="1F2937"/>
          <w:sz w:val="22"/>
        </w:rPr>
        <w:t xml:space="preserve"> keep HMI/full-project build commands unavailable until Phase 3 supplies real domain and compiler behavior; no empty artifact or always-success stub is permitted.</w:t>
      </w:r>
    </w:p>
    <w:p>
      <w:pPr>
        <w:widowControl/>
      </w:pPr>
      <w:r>
        <w:rPr>
          <w:rFonts w:ascii="Calibri" w:hAnsi="Calibri" w:eastAsia="Calibri"/>
          <w:b/>
          <w:color w:val="1F2937"/>
          <w:sz w:val="22"/>
        </w:rPr>
        <w:t>[PES-CMP-0022] MUST</w:t>
      </w:r>
      <w:r>
        <w:rPr>
          <w:rFonts w:ascii="Calibri" w:hAnsi="Calibri" w:eastAsia="Calibri"/>
          <w:color w:val="1F2937"/>
          <w:sz w:val="22"/>
        </w:rPr>
        <w:t xml:space="preserve"> make Rebuild All bypass derived semantic caches.</w:t>
      </w:r>
    </w:p>
    <w:p>
      <w:pPr>
        <w:widowControl/>
      </w:pPr>
      <w:r>
        <w:rPr>
          <w:rFonts w:ascii="Calibri" w:hAnsi="Calibri" w:eastAsia="Calibri"/>
          <w:b/>
          <w:color w:val="1F2937"/>
          <w:sz w:val="22"/>
        </w:rPr>
        <w:t>[PES-CMP-0023] MUST</w:t>
      </w:r>
      <w:r>
        <w:rPr>
          <w:rFonts w:ascii="Calibri" w:hAnsi="Calibri" w:eastAsia="Calibri"/>
          <w:color w:val="1F2937"/>
          <w:sz w:val="22"/>
        </w:rPr>
        <w:t xml:space="preserve"> guarantee identical semantic results for incremental and clean rebuild over identical inputs.</w:t>
      </w:r>
    </w:p>
    <w:p>
      <w:pPr>
        <w:pStyle w:val="Heading2"/>
      </w:pPr>
      <w:r>
        <w:rPr>
          <w:rFonts w:ascii="Calibri" w:hAnsi="Calibri" w:eastAsia="Calibri"/>
          <w:b/>
          <w:color w:val="2E74B5"/>
          <w:sz w:val="26"/>
        </w:rPr>
        <w:t>25.4 Typed dependency graph and invalidation</w:t>
      </w:r>
    </w:p>
    <w:p>
      <w:pPr>
        <w:widowControl/>
      </w:pPr>
      <w:r>
        <w:rPr>
          <w:rFonts w:ascii="Calibri" w:hAnsi="Calibri" w:eastAsia="Calibri"/>
          <w:b/>
          <w:color w:val="1F2937"/>
          <w:sz w:val="22"/>
        </w:rPr>
        <w:t>[PES-DEP-0001] MUST</w:t>
      </w:r>
      <w:r>
        <w:rPr>
          <w:rFonts w:ascii="Calibri" w:hAnsi="Calibri" w:eastAsia="Calibri"/>
          <w:color w:val="1F2937"/>
          <w:sz w:val="22"/>
        </w:rPr>
        <w:t xml:space="preserve"> maintain a typed dependency graph keyed by immutable object and semantic-unit UUIDs.</w:t>
      </w:r>
    </w:p>
    <w:p>
      <w:pPr>
        <w:widowControl/>
      </w:pPr>
      <w:r>
        <w:rPr>
          <w:rFonts w:ascii="Calibri" w:hAnsi="Calibri" w:eastAsia="Calibri"/>
          <w:b/>
          <w:color w:val="1F2937"/>
          <w:sz w:val="22"/>
        </w:rPr>
        <w:t>[PES-DEP-0002] MUST</w:t>
      </w:r>
      <w:r>
        <w:rPr>
          <w:rFonts w:ascii="Calibri" w:hAnsi="Calibri" w:eastAsia="Calibri"/>
          <w:color w:val="1F2937"/>
          <w:sz w:val="22"/>
        </w:rPr>
        <w:t xml:space="preserve"> distinguish declaration, type-use, member-use, value-read, value-write, call, instance, interface, storage-layout, instruction capability, profile capability, address, hardware-channel, network assignment, future HMI binding, and future library-version edges.</w:t>
      </w:r>
    </w:p>
    <w:p>
      <w:pPr>
        <w:widowControl/>
      </w:pPr>
      <w:r>
        <w:rPr>
          <w:rFonts w:ascii="Calibri" w:hAnsi="Calibri" w:eastAsia="Calibri"/>
          <w:b/>
          <w:color w:val="1F2937"/>
          <w:sz w:val="22"/>
        </w:rPr>
        <w:t>[PES-DEP-0003] MUST</w:t>
      </w:r>
      <w:r>
        <w:rPr>
          <w:rFonts w:ascii="Calibri" w:hAnsi="Calibri" w:eastAsia="Calibri"/>
          <w:color w:val="1F2937"/>
          <w:sz w:val="22"/>
        </w:rPr>
        <w:t xml:space="preserve"> attach navigable source/project locations to every usage edge for which a location exists.</w:t>
      </w:r>
    </w:p>
    <w:p>
      <w:pPr>
        <w:widowControl/>
      </w:pPr>
      <w:r>
        <w:rPr>
          <w:rFonts w:ascii="Calibri" w:hAnsi="Calibri" w:eastAsia="Calibri"/>
          <w:b/>
          <w:color w:val="1F2937"/>
          <w:sz w:val="22"/>
        </w:rPr>
        <w:t>[PES-DEP-0004] MUST</w:t>
      </w:r>
      <w:r>
        <w:rPr>
          <w:rFonts w:ascii="Calibri" w:hAnsi="Calibri" w:eastAsia="Calibri"/>
          <w:color w:val="1F2937"/>
          <w:sz w:val="22"/>
        </w:rPr>
        <w:t xml:space="preserve"> compute a semantic fingerprint separately for each compilable unit and a public signature fingerprint for each callable, named type, DB layout, and addressable interface.</w:t>
      </w:r>
    </w:p>
    <w:p>
      <w:pPr>
        <w:widowControl/>
      </w:pPr>
      <w:r>
        <w:rPr>
          <w:rFonts w:ascii="Calibri" w:hAnsi="Calibri" w:eastAsia="Calibri"/>
          <w:b/>
          <w:color w:val="1F2937"/>
          <w:sz w:val="22"/>
        </w:rPr>
        <w:t>[PES-DEP-0005] MUST</w:t>
      </w:r>
      <w:r>
        <w:rPr>
          <w:rFonts w:ascii="Calibri" w:hAnsi="Calibri" w:eastAsia="Calibri"/>
          <w:color w:val="1F2937"/>
          <w:sz w:val="22"/>
        </w:rPr>
        <w:t xml:space="preserve"> invalidate an edited unit whenever its semantic content changes.</w:t>
      </w:r>
    </w:p>
    <w:p>
      <w:pPr>
        <w:widowControl/>
      </w:pPr>
      <w:r>
        <w:rPr>
          <w:rFonts w:ascii="Calibri" w:hAnsi="Calibri" w:eastAsia="Calibri"/>
          <w:b/>
          <w:color w:val="1F2937"/>
          <w:sz w:val="22"/>
        </w:rPr>
        <w:t>[PES-DEP-0006] MUST</w:t>
      </w:r>
      <w:r>
        <w:rPr>
          <w:rFonts w:ascii="Calibri" w:hAnsi="Calibri" w:eastAsia="Calibri"/>
          <w:color w:val="1F2937"/>
          <w:sz w:val="22"/>
        </w:rPr>
        <w:t xml:space="preserve"> transitively invalidate dependent binding/type/lowering results when a public signature, type shape, storage layout, capability, address contract, or scheduling declaration changes.</w:t>
      </w:r>
    </w:p>
    <w:p>
      <w:pPr>
        <w:widowControl/>
      </w:pPr>
      <w:r>
        <w:rPr>
          <w:rFonts w:ascii="Calibri" w:hAnsi="Calibri" w:eastAsia="Calibri"/>
          <w:b/>
          <w:color w:val="1F2937"/>
          <w:sz w:val="22"/>
        </w:rPr>
        <w:t>[PES-DEP-0007] MUST</w:t>
      </w:r>
      <w:r>
        <w:rPr>
          <w:rFonts w:ascii="Calibri" w:hAnsi="Calibri" w:eastAsia="Calibri"/>
          <w:color w:val="1F2937"/>
          <w:sz w:val="22"/>
        </w:rPr>
        <w:t xml:space="preserve"> invalidate callers and instance schemas when an FC/FB interface changes.</w:t>
      </w:r>
    </w:p>
    <w:p>
      <w:pPr>
        <w:widowControl/>
      </w:pPr>
      <w:r>
        <w:rPr>
          <w:rFonts w:ascii="Calibri" w:hAnsi="Calibri" w:eastAsia="Calibri"/>
          <w:b/>
          <w:color w:val="1F2937"/>
          <w:sz w:val="22"/>
        </w:rPr>
        <w:t>[PES-DEP-0008] MUST</w:t>
      </w:r>
      <w:r>
        <w:rPr>
          <w:rFonts w:ascii="Calibri" w:hAnsi="Calibri" w:eastAsia="Calibri"/>
          <w:color w:val="1F2937"/>
          <w:sz w:val="22"/>
        </w:rPr>
        <w:t xml:space="preserve"> invalidate DB, program, watch, trace, and later HMI/library consumers when a used named type changes.</w:t>
      </w:r>
    </w:p>
    <w:p>
      <w:pPr>
        <w:widowControl/>
      </w:pPr>
      <w:r>
        <w:rPr>
          <w:rFonts w:ascii="Calibri" w:hAnsi="Calibri" w:eastAsia="Calibri"/>
          <w:b/>
          <w:color w:val="1F2937"/>
          <w:sz w:val="22"/>
        </w:rPr>
        <w:t>[PES-DEP-0009] MUST</w:t>
      </w:r>
      <w:r>
        <w:rPr>
          <w:rFonts w:ascii="Calibri" w:hAnsi="Calibri" w:eastAsia="Calibri"/>
          <w:color w:val="1F2937"/>
          <w:sz w:val="22"/>
        </w:rPr>
        <w:t xml:space="preserve"> invalidate every profile-sensitive result when the TrainingProfile identity/hash changes.</w:t>
      </w:r>
    </w:p>
    <w:p>
      <w:pPr>
        <w:widowControl/>
      </w:pPr>
      <w:r>
        <w:rPr>
          <w:rFonts w:ascii="Calibri" w:hAnsi="Calibri" w:eastAsia="Calibri"/>
          <w:b/>
          <w:color w:val="1F2937"/>
          <w:sz w:val="22"/>
        </w:rPr>
        <w:t>[PES-DEP-0010] MUST</w:t>
      </w:r>
      <w:r>
        <w:rPr>
          <w:rFonts w:ascii="Calibri" w:hAnsi="Calibri" w:eastAsia="Calibri"/>
          <w:color w:val="1F2937"/>
          <w:sz w:val="22"/>
        </w:rPr>
        <w:t xml:space="preserve"> invalidate all IR when compiler semantics, instruction registry, type system, arithmetic policy, scheduler contract, runtime contract, or IR version changes.</w:t>
      </w:r>
    </w:p>
    <w:p>
      <w:pPr>
        <w:widowControl/>
      </w:pPr>
      <w:r>
        <w:rPr>
          <w:rFonts w:ascii="Calibri" w:hAnsi="Calibri" w:eastAsia="Calibri"/>
          <w:b/>
          <w:color w:val="1F2937"/>
          <w:sz w:val="22"/>
        </w:rPr>
        <w:t>[PES-DEP-0011] MUST</w:t>
      </w:r>
      <w:r>
        <w:rPr>
          <w:rFonts w:ascii="Calibri" w:hAnsi="Calibri" w:eastAsia="Calibri"/>
          <w:color w:val="1F2937"/>
          <w:sz w:val="22"/>
        </w:rPr>
        <w:t xml:space="preserve"> treat rename with unchanged UUID and signature as a source/index change without semantic retargeting.</w:t>
      </w:r>
    </w:p>
    <w:p>
      <w:pPr>
        <w:widowControl/>
      </w:pPr>
      <w:r>
        <w:rPr>
          <w:rFonts w:ascii="Calibri" w:hAnsi="Calibri" w:eastAsia="Calibri"/>
          <w:b/>
          <w:color w:val="1F2937"/>
          <w:sz w:val="22"/>
        </w:rPr>
        <w:t>[PES-DEP-0012] MUST</w:t>
      </w:r>
      <w:r>
        <w:rPr>
          <w:rFonts w:ascii="Calibri" w:hAnsi="Calibri" w:eastAsia="Calibri"/>
          <w:color w:val="1F2937"/>
          <w:sz w:val="22"/>
        </w:rPr>
        <w:t xml:space="preserve"> convert deletion into unresolved dependent edges and blocking diagnostics rather than removing usages.</w:t>
      </w:r>
    </w:p>
    <w:p>
      <w:pPr>
        <w:widowControl/>
      </w:pPr>
      <w:r>
        <w:rPr>
          <w:rFonts w:ascii="Calibri" w:hAnsi="Calibri" w:eastAsia="Calibri"/>
          <w:b/>
          <w:color w:val="1F2937"/>
          <w:sz w:val="22"/>
        </w:rPr>
        <w:t>[PES-DEP-0013] MUST</w:t>
      </w:r>
      <w:r>
        <w:rPr>
          <w:rFonts w:ascii="Calibri" w:hAnsi="Calibri" w:eastAsia="Calibri"/>
          <w:color w:val="1F2937"/>
          <w:sz w:val="22"/>
        </w:rPr>
        <w:t xml:space="preserve"> detect containment, constant, type, and call cycles and classify each under its own legality rule.</w:t>
      </w:r>
    </w:p>
    <w:p>
      <w:pPr>
        <w:widowControl/>
      </w:pPr>
      <w:r>
        <w:rPr>
          <w:rFonts w:ascii="Calibri" w:hAnsi="Calibri" w:eastAsia="Calibri"/>
          <w:b/>
          <w:color w:val="1F2937"/>
          <w:sz w:val="22"/>
        </w:rPr>
        <w:t>[PES-DEP-0014] MUST</w:t>
      </w:r>
      <w:r>
        <w:rPr>
          <w:rFonts w:ascii="Calibri" w:hAnsi="Calibri" w:eastAsia="Calibri"/>
          <w:color w:val="1F2937"/>
          <w:sz w:val="22"/>
        </w:rPr>
        <w:t xml:space="preserve"> reject recursive call strongly connected components in EDU-21 Core 1.0.</w:t>
      </w:r>
    </w:p>
    <w:p>
      <w:pPr>
        <w:widowControl/>
      </w:pPr>
      <w:r>
        <w:rPr>
          <w:rFonts w:ascii="Calibri" w:hAnsi="Calibri" w:eastAsia="Calibri"/>
          <w:b/>
          <w:color w:val="1F2937"/>
          <w:sz w:val="22"/>
        </w:rPr>
        <w:t>[PES-DEP-0015] MUST NOT</w:t>
      </w:r>
      <w:r>
        <w:rPr>
          <w:rFonts w:ascii="Calibri" w:hAnsi="Calibri" w:eastAsia="Calibri"/>
          <w:color w:val="1F2937"/>
          <w:sz w:val="22"/>
        </w:rPr>
        <w:t xml:space="preserve"> use wall-clock timestamps, file modification time, editor state, or UI selection as build freshness authority.</w:t>
      </w:r>
    </w:p>
    <w:p>
      <w:pPr>
        <w:widowControl/>
      </w:pPr>
      <w:r>
        <w:rPr>
          <w:rFonts w:ascii="Calibri" w:hAnsi="Calibri" w:eastAsia="Calibri"/>
          <w:b/>
          <w:color w:val="1F2937"/>
          <w:sz w:val="22"/>
        </w:rPr>
        <w:t>[PES-DEP-0016] MUST</w:t>
      </w:r>
      <w:r>
        <w:rPr>
          <w:rFonts w:ascii="Calibri" w:hAnsi="Calibri" w:eastAsia="Calibri"/>
          <w:color w:val="1F2937"/>
          <w:sz w:val="22"/>
        </w:rPr>
        <w:t xml:space="preserve"> make caches disposable and prove cache deletion/rebuild changes no semantic output.</w:t>
      </w:r>
    </w:p>
    <w:p>
      <w:pPr>
        <w:widowControl/>
      </w:pPr>
      <w:r>
        <w:rPr>
          <w:rFonts w:ascii="Calibri" w:hAnsi="Calibri" w:eastAsia="Calibri"/>
          <w:b/>
          <w:color w:val="1F2937"/>
          <w:sz w:val="22"/>
        </w:rPr>
        <w:t>[PES-DEP-0017] MUST</w:t>
      </w:r>
      <w:r>
        <w:rPr>
          <w:rFonts w:ascii="Calibri" w:hAnsi="Calibri" w:eastAsia="Calibri"/>
          <w:color w:val="1F2937"/>
          <w:sz w:val="22"/>
        </w:rPr>
        <w:t xml:space="preserve"> publish a cache entry atomically only after the owning stage succeeds.</w:t>
      </w:r>
    </w:p>
    <w:p>
      <w:pPr>
        <w:widowControl/>
      </w:pPr>
      <w:r>
        <w:rPr>
          <w:rFonts w:ascii="Calibri" w:hAnsi="Calibri" w:eastAsia="Calibri"/>
          <w:b/>
          <w:color w:val="1F2937"/>
          <w:sz w:val="22"/>
        </w:rPr>
        <w:t>[PES-DEP-0018] MUST NOT</w:t>
      </w:r>
      <w:r>
        <w:rPr>
          <w:rFonts w:ascii="Calibri" w:hAnsi="Calibri" w:eastAsia="Calibri"/>
          <w:color w:val="1F2937"/>
          <w:sz w:val="22"/>
        </w:rPr>
        <w:t xml:space="preserve"> accept a cached result after any semantic input in its dependency closure changes.</w:t>
      </w:r>
    </w:p>
    <w:p>
      <w:pPr>
        <w:pStyle w:val="Heading2"/>
      </w:pPr>
      <w:r>
        <w:rPr>
          <w:rFonts w:ascii="Calibri" w:hAnsi="Calibri" w:eastAsia="Calibri"/>
          <w:b/>
          <w:color w:val="2E74B5"/>
          <w:sz w:val="26"/>
        </w:rPr>
        <w:t>25.5 BuildAttempt, BuildReport, and BuildArtifact</w:t>
      </w:r>
    </w:p>
    <w:p>
      <w:pPr>
        <w:pStyle w:val="CodeBlock"/>
        <w:keepLines/>
        <w:shd w:fill="F2F4F7" w:val="clear"/>
        <w:pBdr>
          <w:left w:val="single" w:sz="12" w:space="4" w:color="2E74B5"/>
        </w:pBdr>
      </w:pPr>
      <w:r>
        <w:rPr>
          <w:rFonts w:ascii="Consolas" w:hAnsi="Consolas" w:eastAsia="Consolas"/>
          <w:color w:val="1F2937"/>
          <w:sz w:val="18"/>
        </w:rPr>
        <w:t>BuildReport {</w:t>
        <w:br/>
      </w:r>
      <w:r>
        <w:rPr>
          <w:rFonts w:ascii="Consolas" w:hAnsi="Consolas" w:eastAsia="Consolas"/>
          <w:color w:val="1F2937"/>
          <w:sz w:val="18"/>
        </w:rPr>
        <w:t xml:space="preserve">    attemptId, snapshotHash, requestedScope, expandedClosure,</w:t>
        <w:br/>
      </w:r>
      <w:r>
        <w:rPr>
          <w:rFonts w:ascii="Consolas" w:hAnsi="Consolas" w:eastAsia="Consolas"/>
          <w:color w:val="1F2937"/>
          <w:sz w:val="18"/>
        </w:rPr>
        <w:t xml:space="preserve">    outcome, orderedDiagnostics, stageTimingsForDisplay,</w:t>
        <w:br/>
      </w:r>
      <w:r>
        <w:rPr>
          <w:rFonts w:ascii="Consolas" w:hAnsi="Consolas" w:eastAsia="Consolas"/>
          <w:color w:val="1F2937"/>
          <w:sz w:val="18"/>
        </w:rPr>
        <w:t xml:space="preserve">    semanticFingerprint?, artifactFingerprint?, stale</w:t>
        <w:br/>
      </w:r>
      <w:r>
        <w:rPr>
          <w:rFonts w:ascii="Consolas" w:hAnsi="Consolas" w:eastAsia="Consolas"/>
          <w:color w:val="1F2937"/>
          <w:sz w:val="18"/>
        </w:rPr>
        <w:t>}</w:t>
        <w:br/>
      </w:r>
      <w:r>
        <w:rPr>
          <w:rFonts w:ascii="Consolas" w:hAnsi="Consolas" w:eastAsia="Consolas"/>
          <w:color w:val="1F2937"/>
          <w:sz w:val="18"/>
        </w:rPr>
        <w:br/>
      </w:r>
      <w:r>
        <w:rPr>
          <w:rFonts w:ascii="Consolas" w:hAnsi="Consolas" w:eastAsia="Consolas"/>
          <w:color w:val="1F2937"/>
          <w:sz w:val="18"/>
        </w:rPr>
        <w:t>BuildArtifact {</w:t>
        <w:br/>
      </w:r>
      <w:r>
        <w:rPr>
          <w:rFonts w:ascii="Consolas" w:hAnsi="Consolas" w:eastAsia="Consolas"/>
          <w:color w:val="1F2937"/>
          <w:sz w:val="18"/>
        </w:rPr>
        <w:t xml:space="preserve">    artifactSchema, semanticFingerprint, packageFingerprint,</w:t>
        <w:br/>
      </w:r>
      <w:r>
        <w:rPr>
          <w:rFonts w:ascii="Consolas" w:hAnsi="Consolas" w:eastAsia="Consolas"/>
          <w:color w:val="1F2937"/>
          <w:sz w:val="18"/>
        </w:rPr>
        <w:t xml:space="preserve">    verifiedTypedIr, hardwareArtifact, sourceMaps, probeTable,</w:t>
        <w:br/>
      </w:r>
      <w:r>
        <w:rPr>
          <w:rFonts w:ascii="Consolas" w:hAnsi="Consolas" w:eastAsia="Consolas"/>
          <w:color w:val="1F2937"/>
          <w:sz w:val="18"/>
        </w:rPr>
        <w:t xml:space="preserve">    memorySchema, startValues, schedule, dependencyManifest,</w:t>
        <w:br/>
      </w:r>
      <w:r>
        <w:rPr>
          <w:rFonts w:ascii="Consolas" w:hAnsi="Consolas" w:eastAsia="Consolas"/>
          <w:color w:val="1F2937"/>
          <w:sz w:val="18"/>
        </w:rPr>
        <w:t xml:space="preserve">    compilerAndProfileManifest, integrityHashes</w:t>
        <w:br/>
      </w:r>
      <w:r>
        <w:rPr>
          <w:rFonts w:ascii="Consolas" w:hAnsi="Consolas" w:eastAsia="Consolas"/>
          <w:color w:val="1F2937"/>
          <w:sz w:val="18"/>
        </w:rPr>
        <w:t>}</w:t>
      </w:r>
    </w:p>
    <w:p>
      <w:pPr>
        <w:widowControl/>
      </w:pPr>
      <w:r>
        <w:rPr>
          <w:rFonts w:ascii="Calibri" w:hAnsi="Calibri" w:eastAsia="Calibri"/>
          <w:b/>
          <w:color w:val="1F2937"/>
          <w:sz w:val="22"/>
        </w:rPr>
        <w:t>[PES-BLD-0001] MUST</w:t>
      </w:r>
      <w:r>
        <w:rPr>
          <w:rFonts w:ascii="Calibri" w:hAnsi="Calibri" w:eastAsia="Calibri"/>
          <w:color w:val="1F2937"/>
          <w:sz w:val="22"/>
        </w:rPr>
        <w:t xml:space="preserve"> separate BuildAttemptId, BuildReport, SemanticBuildFingerprint, immutable BuildArtifact, and ArtifactPackageFingerprint.</w:t>
      </w:r>
    </w:p>
    <w:p>
      <w:pPr>
        <w:widowControl/>
      </w:pPr>
      <w:r>
        <w:rPr>
          <w:rFonts w:ascii="Calibri" w:hAnsi="Calibri" w:eastAsia="Calibri"/>
          <w:b/>
          <w:color w:val="1F2937"/>
          <w:sz w:val="22"/>
        </w:rPr>
        <w:t>[PES-BLD-0002] MUST</w:t>
      </w:r>
      <w:r>
        <w:rPr>
          <w:rFonts w:ascii="Calibri" w:hAnsi="Calibri" w:eastAsia="Calibri"/>
          <w:color w:val="1F2937"/>
          <w:sz w:val="22"/>
        </w:rPr>
        <w:t xml:space="preserve"> use BuildAttemptId only for progress, cancellation, logs, and report/diagnostic correlation.</w:t>
      </w:r>
    </w:p>
    <w:p>
      <w:pPr>
        <w:widowControl/>
      </w:pPr>
      <w:r>
        <w:rPr>
          <w:rFonts w:ascii="Calibri" w:hAnsi="Calibri" w:eastAsia="Calibri"/>
          <w:b/>
          <w:color w:val="1F2937"/>
          <w:sz w:val="22"/>
        </w:rPr>
        <w:t>[PES-BLD-0003] MUST</w:t>
      </w:r>
      <w:r>
        <w:rPr>
          <w:rFonts w:ascii="Calibri" w:hAnsi="Calibri" w:eastAsia="Calibri"/>
          <w:color w:val="1F2937"/>
          <w:sz w:val="22"/>
        </w:rPr>
        <w:t xml:space="preserve"> create a BuildReport after an ordinary blocking failure without creating a BuildArtifact.</w:t>
      </w:r>
    </w:p>
    <w:p>
      <w:pPr>
        <w:widowControl/>
      </w:pPr>
      <w:r>
        <w:rPr>
          <w:rFonts w:ascii="Calibri" w:hAnsi="Calibri" w:eastAsia="Calibri"/>
          <w:b/>
          <w:color w:val="1F2937"/>
          <w:sz w:val="22"/>
        </w:rPr>
        <w:t>[PES-BLD-0004] MUST</w:t>
      </w:r>
      <w:r>
        <w:rPr>
          <w:rFonts w:ascii="Calibri" w:hAnsi="Calibri" w:eastAsia="Calibri"/>
          <w:color w:val="1F2937"/>
          <w:sz w:val="22"/>
        </w:rPr>
        <w:t xml:space="preserve"> create a BuildArtifact only after all required stages succeed with zero blocking diagnostics and the independent IR verifier passes.</w:t>
      </w:r>
    </w:p>
    <w:p>
      <w:pPr>
        <w:widowControl/>
      </w:pPr>
      <w:r>
        <w:rPr>
          <w:rFonts w:ascii="Calibri" w:hAnsi="Calibri" w:eastAsia="Calibri"/>
          <w:b/>
          <w:color w:val="1F2937"/>
          <w:sz w:val="22"/>
        </w:rPr>
        <w:t>[PES-BLD-0005] MUST</w:t>
      </w:r>
      <w:r>
        <w:rPr>
          <w:rFonts w:ascii="Calibri" w:hAnsi="Calibri" w:eastAsia="Calibri"/>
          <w:color w:val="1F2937"/>
          <w:sz w:val="22"/>
        </w:rPr>
        <w:t xml:space="preserve"> keep the last successful artifact immutable after a later build fails and mark it stale relative to changed project state.</w:t>
      </w:r>
    </w:p>
    <w:p>
      <w:pPr>
        <w:widowControl/>
      </w:pPr>
      <w:r>
        <w:rPr>
          <w:rFonts w:ascii="Calibri" w:hAnsi="Calibri" w:eastAsia="Calibri"/>
          <w:b/>
          <w:color w:val="1F2937"/>
          <w:sz w:val="22"/>
        </w:rPr>
        <w:t>[PES-BLD-0006] MUST</w:t>
      </w:r>
      <w:r>
        <w:rPr>
          <w:rFonts w:ascii="Calibri" w:hAnsi="Calibri" w:eastAsia="Calibri"/>
          <w:color w:val="1F2937"/>
          <w:sz w:val="22"/>
        </w:rPr>
        <w:t xml:space="preserve"> calculate SemanticBuildFingerprint from canonical semantic IR, hardware artifact, schedule, memory schema, dependency closure, semantic versions, and pinned profile/registry hashes.</w:t>
      </w:r>
    </w:p>
    <w:p>
      <w:pPr>
        <w:widowControl/>
      </w:pPr>
      <w:r>
        <w:rPr>
          <w:rFonts w:ascii="Calibri" w:hAnsi="Calibri" w:eastAsia="Calibri"/>
          <w:b/>
          <w:color w:val="1F2937"/>
          <w:sz w:val="22"/>
        </w:rPr>
        <w:t>[PES-BLD-0007] MUST</w:t>
      </w:r>
      <w:r>
        <w:rPr>
          <w:rFonts w:ascii="Calibri" w:hAnsi="Calibri" w:eastAsia="Calibri"/>
          <w:color w:val="1F2937"/>
          <w:sz w:val="22"/>
        </w:rPr>
        <w:t xml:space="preserve"> exclude wall-clock timestamps, machine paths, attempt IDs, cache state, editor layout, open panes, and UI state from SemanticBuildFingerprint.</w:t>
      </w:r>
    </w:p>
    <w:p>
      <w:pPr>
        <w:widowControl/>
      </w:pPr>
      <w:r>
        <w:rPr>
          <w:rFonts w:ascii="Calibri" w:hAnsi="Calibri" w:eastAsia="Calibri"/>
          <w:b/>
          <w:color w:val="1F2937"/>
          <w:sz w:val="22"/>
        </w:rPr>
        <w:t>[PES-BLD-0008] MUST</w:t>
      </w:r>
      <w:r>
        <w:rPr>
          <w:rFonts w:ascii="Calibri" w:hAnsi="Calibri" w:eastAsia="Calibri"/>
          <w:color w:val="1F2937"/>
          <w:sz w:val="22"/>
        </w:rPr>
        <w:t xml:space="preserve"> calculate ArtifactPackageFingerprint with SHA-256 over the complete canonical artifact package, including source maps, probe table, and manifest, while excluding the ArtifactPackageFingerprint field itself from the hash domain by canonical omission. No placeholder, prior value, or container metadata may enter that field's hash.</w:t>
      </w:r>
    </w:p>
    <w:p>
      <w:pPr>
        <w:widowControl/>
      </w:pPr>
      <w:r>
        <w:rPr>
          <w:rFonts w:ascii="Calibri" w:hAnsi="Calibri" w:eastAsia="Calibri"/>
          <w:b/>
          <w:color w:val="1F2937"/>
          <w:sz w:val="22"/>
        </w:rPr>
        <w:t>[PES-BLD-0009] MUST</w:t>
      </w:r>
      <w:r>
        <w:rPr>
          <w:rFonts w:ascii="Calibri" w:hAnsi="Calibri" w:eastAsia="Calibri"/>
          <w:color w:val="1F2937"/>
          <w:sz w:val="22"/>
        </w:rPr>
        <w:t xml:space="preserve"> include artifact schema, project snapshot hash, both fingerprints, compiler/type/IR/runtime/scheduler versions, registry/profile hashes, dependency identities/fingerprints, build scope, memory schema hash, source-map hash, probe-schema version, and required runtime contract in the artifact manifest.</w:t>
      </w:r>
    </w:p>
    <w:p>
      <w:pPr>
        <w:widowControl/>
      </w:pPr>
      <w:r>
        <w:rPr>
          <w:rFonts w:ascii="Calibri" w:hAnsi="Calibri" w:eastAsia="Calibri"/>
          <w:b/>
          <w:color w:val="1F2937"/>
          <w:sz w:val="22"/>
        </w:rPr>
        <w:t>[PES-BLD-0010] MUST</w:t>
      </w:r>
      <w:r>
        <w:rPr>
          <w:rFonts w:ascii="Calibri" w:hAnsi="Calibri" w:eastAsia="Calibri"/>
          <w:color w:val="1F2937"/>
          <w:sz w:val="22"/>
        </w:rPr>
        <w:t xml:space="preserve"> make artifact publication atomic and immutable.</w:t>
      </w:r>
    </w:p>
    <w:p>
      <w:pPr>
        <w:widowControl/>
      </w:pPr>
      <w:r>
        <w:rPr>
          <w:rFonts w:ascii="Calibri" w:hAnsi="Calibri" w:eastAsia="Calibri"/>
          <w:b/>
          <w:color w:val="1F2937"/>
          <w:sz w:val="22"/>
        </w:rPr>
        <w:t>[PES-BLD-0011] MUST</w:t>
      </w:r>
      <w:r>
        <w:rPr>
          <w:rFonts w:ascii="Calibri" w:hAnsi="Calibri" w:eastAsia="Calibri"/>
          <w:color w:val="1F2937"/>
          <w:sz w:val="22"/>
        </w:rPr>
        <w:t xml:space="preserve"> verify artifact schema, hashes, profile, IR verification status, and runtime compatibility before it may enter Virtual Load Preview.</w:t>
      </w:r>
    </w:p>
    <w:p>
      <w:pPr>
        <w:widowControl/>
      </w:pPr>
      <w:r>
        <w:rPr>
          <w:rFonts w:ascii="Calibri" w:hAnsi="Calibri" w:eastAsia="Calibri"/>
          <w:b/>
          <w:color w:val="1F2937"/>
          <w:sz w:val="22"/>
        </w:rPr>
        <w:t>[PES-BLD-0012] MUST NOT</w:t>
      </w:r>
      <w:r>
        <w:rPr>
          <w:rFonts w:ascii="Calibri" w:hAnsi="Calibri" w:eastAsia="Calibri"/>
          <w:color w:val="1F2937"/>
          <w:sz w:val="22"/>
        </w:rPr>
        <w:t xml:space="preserve"> emit native code, arbitrary WASM, JavaScript, shell code, firmware, protocol frames, vendor load bytes, or a file represented as physically deployable.</w:t>
      </w:r>
    </w:p>
    <w:p>
      <w:pPr>
        <w:widowControl/>
      </w:pPr>
      <w:r>
        <w:rPr>
          <w:rFonts w:ascii="Calibri" w:hAnsi="Calibri" w:eastAsia="Calibri"/>
          <w:b/>
          <w:color w:val="1F2937"/>
          <w:sz w:val="22"/>
        </w:rPr>
        <w:t>[PES-BLD-0013] MUST</w:t>
      </w:r>
      <w:r>
        <w:rPr>
          <w:rFonts w:ascii="Calibri" w:hAnsi="Calibri" w:eastAsia="Calibri"/>
          <w:color w:val="1F2937"/>
          <w:sz w:val="22"/>
        </w:rPr>
        <w:t xml:space="preserve"> make warm-cache, cold-cache, incremental, and Rebuild All produce byte-identical complete packages for the same complete immutable build snapshot. If two snapshots differ only in nonsemantic source/layout/comment metadata, they shall produce the same SemanticBuildFingerprint and verified executable IR, while ArtifactPackageFingerprint/source maps may differ.</w:t>
      </w:r>
    </w:p>
    <w:p>
      <w:pPr>
        <w:widowControl/>
      </w:pPr>
      <w:r>
        <w:rPr>
          <w:rFonts w:ascii="Calibri" w:hAnsi="Calibri" w:eastAsia="Calibri"/>
          <w:b/>
          <w:color w:val="1F2937"/>
          <w:sz w:val="22"/>
        </w:rPr>
        <w:t>[PES-BLD-0014] MUST</w:t>
      </w:r>
      <w:r>
        <w:rPr>
          <w:rFonts w:ascii="Calibri" w:hAnsi="Calibri" w:eastAsia="Calibri"/>
          <w:color w:val="1F2937"/>
          <w:sz w:val="22"/>
        </w:rPr>
        <w:t xml:space="preserve"> mark a result stale without mutating it when source changes during the build.</w:t>
      </w:r>
    </w:p>
    <w:p>
      <w:pPr>
        <w:widowControl/>
      </w:pPr>
      <w:r>
        <w:rPr>
          <w:rFonts w:ascii="Calibri" w:hAnsi="Calibri" w:eastAsia="Calibri"/>
          <w:b/>
          <w:color w:val="1F2937"/>
          <w:sz w:val="22"/>
        </w:rPr>
        <w:t>[PES-BLD-0015] MUST NOT</w:t>
      </w:r>
      <w:r>
        <w:rPr>
          <w:rFonts w:ascii="Calibri" w:hAnsi="Calibri" w:eastAsia="Calibri"/>
          <w:color w:val="1F2937"/>
          <w:sz w:val="22"/>
        </w:rPr>
        <w:t xml:space="preserve"> publish a partial artifact after cancellation, panic, worker termination, resource exhaustion, verifier failure, or dependency inconsistency.</w:t>
      </w:r>
    </w:p>
    <w:p>
      <w:pPr>
        <w:pStyle w:val="Heading2"/>
      </w:pPr>
      <w:r>
        <w:rPr>
          <w:rFonts w:ascii="Calibri" w:hAnsi="Calibri" w:eastAsia="Calibri"/>
          <w:b/>
          <w:color w:val="2E74B5"/>
          <w:sz w:val="26"/>
        </w:rPr>
        <w:t>25.6 Compiler diagnostics</w:t>
      </w:r>
    </w:p>
    <w:p>
      <w:pPr>
        <w:widowControl/>
      </w:pPr>
      <w:r>
        <w:rPr>
          <w:rFonts w:ascii="Calibri" w:hAnsi="Calibri" w:eastAsia="Calibri"/>
          <w:color w:val="1F2937"/>
          <w:sz w:val="22"/>
        </w:rPr>
        <w:t>The registry shall contain at least these original baseline codes; narrower parameterized cases may add codes only through the versioned registry/change process. `Blocking` is independent from visual severity.</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833"/>
        <w:gridCol w:w="2833"/>
        <w:gridCol w:w="2026"/>
        <w:gridCol w:w="1668"/>
      </w:tblGrid>
      <w:tr>
        <w:trPr>
          <w:tblHeader w:val="true"/>
          <w:cantSplit w:val="true"/>
        </w:trPr>
        <w:tc>
          <w:tcPr>
            <w:tcW w:type="dxa" w:w="2833"/>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Code</w:t>
            </w:r>
          </w:p>
        </w:tc>
        <w:tc>
          <w:tcPr>
            <w:tcW w:type="dxa" w:w="2833"/>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Typed parameter focus</w:t>
            </w:r>
          </w:p>
        </w:tc>
        <w:tc>
          <w:tcPr>
            <w:tcW w:type="dxa" w:w="202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Default severity</w:t>
            </w:r>
          </w:p>
        </w:tc>
        <w:tc>
          <w:tcPr>
            <w:tcW w:type="dxa" w:w="1668"/>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Blocking</w:t>
            </w:r>
          </w:p>
        </w:tc>
      </w:tr>
      <w:tr>
        <w:trPr>
          <w:cantSplit w:val="true"/>
        </w:trPr>
        <w:tc>
          <w:tcPr>
            <w:tcW w:type="dxa" w:w="2833"/>
          </w:tcPr>
          <w:p>
            <w:pPr>
              <w:spacing w:before="0" w:after="0" w:line="252" w:lineRule="auto"/>
            </w:pPr>
            <w:r>
              <w:rPr>
                <w:rFonts w:ascii="Calibri" w:hAnsi="Calibri" w:eastAsia="Calibri"/>
                <w:color w:val="1F2937"/>
                <w:sz w:val="18"/>
              </w:rPr>
              <w:t>EDU-SYN-0001 MALFORMED_TOKEN</w:t>
            </w:r>
          </w:p>
        </w:tc>
        <w:tc>
          <w:tcPr>
            <w:tcW w:type="dxa" w:w="2833"/>
          </w:tcPr>
          <w:p>
            <w:pPr>
              <w:spacing w:before="0" w:after="0" w:line="252" w:lineRule="auto"/>
            </w:pPr>
            <w:r>
              <w:rPr>
                <w:rFonts w:ascii="Calibri" w:hAnsi="Calibri" w:eastAsia="Calibri"/>
                <w:color w:val="1F2937"/>
                <w:sz w:val="18"/>
              </w:rPr>
              <w:t>token, range, expected token class</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EDU-SYN-0002 MALFORMED_STRUCTURE</w:t>
            </w:r>
          </w:p>
        </w:tc>
        <w:tc>
          <w:tcPr>
            <w:tcW w:type="dxa" w:w="2833"/>
          </w:tcPr>
          <w:p>
            <w:pPr>
              <w:spacing w:before="0" w:after="0" w:line="252" w:lineRule="auto"/>
            </w:pPr>
            <w:r>
              <w:rPr>
                <w:rFonts w:ascii="Calibri" w:hAnsi="Calibri" w:eastAsia="Calibri"/>
                <w:color w:val="1F2937"/>
                <w:sz w:val="18"/>
              </w:rPr>
              <w:t>construct, range, expected structure</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EDU-SYN-0003 RECOGNIZED_UNSUPPORTED_SYNTAX</w:t>
            </w:r>
          </w:p>
        </w:tc>
        <w:tc>
          <w:tcPr>
            <w:tcW w:type="dxa" w:w="2833"/>
          </w:tcPr>
          <w:p>
            <w:pPr>
              <w:spacing w:before="0" w:after="0" w:line="252" w:lineRule="auto"/>
            </w:pPr>
            <w:r>
              <w:rPr>
                <w:rFonts w:ascii="Calibri" w:hAnsi="Calibri" w:eastAsia="Calibri"/>
                <w:color w:val="1F2937"/>
                <w:sz w:val="18"/>
              </w:rPr>
              <w:t>syntax kind, capability key</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EDU-REF-0001 UNRESOLVED_REFERENCE</w:t>
            </w:r>
          </w:p>
        </w:tc>
        <w:tc>
          <w:tcPr>
            <w:tcW w:type="dxa" w:w="2833"/>
          </w:tcPr>
          <w:p>
            <w:pPr>
              <w:spacing w:before="0" w:after="0" w:line="252" w:lineRule="auto"/>
            </w:pPr>
            <w:r>
              <w:rPr>
                <w:rFonts w:ascii="Calibri" w:hAnsi="Calibri" w:eastAsia="Calibri"/>
                <w:color w:val="1F2937"/>
                <w:sz w:val="18"/>
              </w:rPr>
              <w:t>spelling/path, expected kind, scope</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EDU-REF-0002 STALE_OR_DELETED_TARGET</w:t>
            </w:r>
          </w:p>
        </w:tc>
        <w:tc>
          <w:tcPr>
            <w:tcW w:type="dxa" w:w="2833"/>
          </w:tcPr>
          <w:p>
            <w:pPr>
              <w:spacing w:before="0" w:after="0" w:line="252" w:lineRule="auto"/>
            </w:pPr>
            <w:r>
              <w:rPr>
                <w:rFonts w:ascii="Calibri" w:hAnsi="Calibri" w:eastAsia="Calibri"/>
                <w:color w:val="1F2937"/>
                <w:sz w:val="18"/>
              </w:rPr>
              <w:t>retained target UUID, reference kind</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EDU-REF-0003 AMBIGUOUS_REFERENCE</w:t>
            </w:r>
          </w:p>
        </w:tc>
        <w:tc>
          <w:tcPr>
            <w:tcW w:type="dxa" w:w="2833"/>
          </w:tcPr>
          <w:p>
            <w:pPr>
              <w:spacing w:before="0" w:after="0" w:line="252" w:lineRule="auto"/>
            </w:pPr>
            <w:r>
              <w:rPr>
                <w:rFonts w:ascii="Calibri" w:hAnsi="Calibri" w:eastAsia="Calibri"/>
                <w:color w:val="1F2937"/>
                <w:sz w:val="18"/>
              </w:rPr>
              <w:t>reference, candidate UUIDs</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EDU-TYPE-0001 TYPE_MISMATCH</w:t>
            </w:r>
          </w:p>
        </w:tc>
        <w:tc>
          <w:tcPr>
            <w:tcW w:type="dxa" w:w="2833"/>
          </w:tcPr>
          <w:p>
            <w:pPr>
              <w:spacing w:before="0" w:after="0" w:line="252" w:lineRule="auto"/>
            </w:pPr>
            <w:r>
              <w:rPr>
                <w:rFonts w:ascii="Calibri" w:hAnsi="Calibri" w:eastAsia="Calibri"/>
                <w:color w:val="1F2937"/>
                <w:sz w:val="18"/>
              </w:rPr>
              <w:t>expected/actual TypeId, operation/formal</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EDU-TYPE-0002 CONVERSION_UNAVAILABLE</w:t>
            </w:r>
          </w:p>
        </w:tc>
        <w:tc>
          <w:tcPr>
            <w:tcW w:type="dxa" w:w="2833"/>
          </w:tcPr>
          <w:p>
            <w:pPr>
              <w:spacing w:before="0" w:after="0" w:line="252" w:lineRule="auto"/>
            </w:pPr>
            <w:r>
              <w:rPr>
                <w:rFonts w:ascii="Calibri" w:hAnsi="Calibri" w:eastAsia="Calibri"/>
                <w:color w:val="1F2937"/>
                <w:sz w:val="18"/>
              </w:rPr>
              <w:t>source/destination TypeId</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EDU-TYPE-0003 CONSTANT_RANGE_OR_ARITHMETIC</w:t>
            </w:r>
          </w:p>
        </w:tc>
        <w:tc>
          <w:tcPr>
            <w:tcW w:type="dxa" w:w="2833"/>
          </w:tcPr>
          <w:p>
            <w:pPr>
              <w:spacing w:before="0" w:after="0" w:line="252" w:lineRule="auto"/>
            </w:pPr>
            <w:r>
              <w:rPr>
                <w:rFonts w:ascii="Calibri" w:hAnsi="Calibri" w:eastAsia="Calibri"/>
                <w:color w:val="1F2937"/>
                <w:sz w:val="18"/>
              </w:rPr>
              <w:t>typed value, operation, limit/fault</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EDU-TYPE-0004 BOUNDS_OR_SHAPE</w:t>
            </w:r>
          </w:p>
        </w:tc>
        <w:tc>
          <w:tcPr>
            <w:tcW w:type="dxa" w:w="2833"/>
          </w:tcPr>
          <w:p>
            <w:pPr>
              <w:spacing w:before="0" w:after="0" w:line="252" w:lineRule="auto"/>
            </w:pPr>
            <w:r>
              <w:rPr>
                <w:rFonts w:ascii="Calibri" w:hAnsi="Calibri" w:eastAsia="Calibri"/>
                <w:color w:val="1F2937"/>
                <w:sz w:val="18"/>
              </w:rPr>
              <w:t>index/shape, declared bounds/type</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EDU-CALL-0001 REQUIRED_BINDING_MISSING</w:t>
            </w:r>
          </w:p>
        </w:tc>
        <w:tc>
          <w:tcPr>
            <w:tcW w:type="dxa" w:w="2833"/>
          </w:tcPr>
          <w:p>
            <w:pPr>
              <w:spacing w:before="0" w:after="0" w:line="252" w:lineRule="auto"/>
            </w:pPr>
            <w:r>
              <w:rPr>
                <w:rFonts w:ascii="Calibri" w:hAnsi="Calibri" w:eastAsia="Calibri"/>
                <w:color w:val="1F2937"/>
                <w:sz w:val="18"/>
              </w:rPr>
              <w:t>callee/formal/call-site UUIDs</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EDU-CALL-0002 ILLEGAL_OR_OVERLAPPING_BINDING</w:t>
            </w:r>
          </w:p>
        </w:tc>
        <w:tc>
          <w:tcPr>
            <w:tcW w:type="dxa" w:w="2833"/>
          </w:tcPr>
          <w:p>
            <w:pPr>
              <w:spacing w:before="0" w:after="0" w:line="252" w:lineRule="auto"/>
            </w:pPr>
            <w:r>
              <w:rPr>
                <w:rFonts w:ascii="Calibri" w:hAnsi="Calibri" w:eastAsia="Calibri"/>
                <w:color w:val="1F2937"/>
                <w:sz w:val="18"/>
              </w:rPr>
              <w:t>formal/actual paths and reason</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EDU-CALL-0003 STALE_FORMAL</w:t>
            </w:r>
          </w:p>
        </w:tc>
        <w:tc>
          <w:tcPr>
            <w:tcW w:type="dxa" w:w="2833"/>
          </w:tcPr>
          <w:p>
            <w:pPr>
              <w:spacing w:before="0" w:after="0" w:line="252" w:lineRule="auto"/>
            </w:pPr>
            <w:r>
              <w:rPr>
                <w:rFonts w:ascii="Calibri" w:hAnsi="Calibri" w:eastAsia="Calibri"/>
                <w:color w:val="1F2937"/>
                <w:sz w:val="18"/>
              </w:rPr>
              <w:t>retained formal/callee/call-site UUIDs</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EDU-CALL-0004 RECURSIVE_CALL_CYCLE</w:t>
            </w:r>
          </w:p>
        </w:tc>
        <w:tc>
          <w:tcPr>
            <w:tcW w:type="dxa" w:w="2833"/>
          </w:tcPr>
          <w:p>
            <w:pPr>
              <w:spacing w:before="0" w:after="0" w:line="252" w:lineRule="auto"/>
            </w:pPr>
            <w:r>
              <w:rPr>
                <w:rFonts w:ascii="Calibri" w:hAnsi="Calibri" w:eastAsia="Calibri"/>
                <w:color w:val="1F2937"/>
                <w:sz w:val="18"/>
              </w:rPr>
              <w:t>ordered block/call-site cycle</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EDU-CALL-0005 INSTANCE_INVALID</w:t>
            </w:r>
          </w:p>
        </w:tc>
        <w:tc>
          <w:tcPr>
            <w:tcW w:type="dxa" w:w="2833"/>
          </w:tcPr>
          <w:p>
            <w:pPr>
              <w:spacing w:before="0" w:after="0" w:line="252" w:lineRule="auto"/>
            </w:pPr>
            <w:r>
              <w:rPr>
                <w:rFonts w:ascii="Calibri" w:hAnsi="Calibri" w:eastAsia="Calibri"/>
                <w:color w:val="1F2937"/>
                <w:sz w:val="18"/>
              </w:rPr>
              <w:t>callee, required/actual instance identity</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EDU-CAP-0001 CAPABILITY_UNAVAILABLE</w:t>
            </w:r>
          </w:p>
        </w:tc>
        <w:tc>
          <w:tcPr>
            <w:tcW w:type="dxa" w:w="2833"/>
          </w:tcPr>
          <w:p>
            <w:pPr>
              <w:spacing w:before="0" w:after="0" w:line="252" w:lineRule="auto"/>
            </w:pPr>
            <w:r>
              <w:rPr>
                <w:rFonts w:ascii="Calibri" w:hAnsi="Calibri" w:eastAsia="Calibri"/>
                <w:color w:val="1F2937"/>
                <w:sz w:val="18"/>
              </w:rPr>
              <w:t>capability key, profile ID/version</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EDU-CAP-0002 RESOURCE_LIMIT</w:t>
            </w:r>
          </w:p>
        </w:tc>
        <w:tc>
          <w:tcPr>
            <w:tcW w:type="dxa" w:w="2833"/>
          </w:tcPr>
          <w:p>
            <w:pPr>
              <w:spacing w:before="0" w:after="0" w:line="252" w:lineRule="auto"/>
            </w:pPr>
            <w:r>
              <w:rPr>
                <w:rFonts w:ascii="Calibri" w:hAnsi="Calibri" w:eastAsia="Calibri"/>
                <w:color w:val="1F2937"/>
                <w:sz w:val="18"/>
              </w:rPr>
              <w:t>limit key, current/requested/maximum</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EDU-LAD-0001 INVALID_POWER_GRAPH</w:t>
            </w:r>
          </w:p>
        </w:tc>
        <w:tc>
          <w:tcPr>
            <w:tcW w:type="dxa" w:w="2833"/>
          </w:tcPr>
          <w:p>
            <w:pPr>
              <w:spacing w:before="0" w:after="0" w:line="252" w:lineRule="auto"/>
            </w:pPr>
            <w:r>
              <w:rPr>
                <w:rFonts w:ascii="Calibri" w:hAnsi="Calibri" w:eastAsia="Calibri"/>
                <w:color w:val="1F2937"/>
                <w:sz w:val="18"/>
              </w:rPr>
              <w:t>network/node/edge IDs and reason</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EDU-FBD-0001 INVALID_DATAFLOW_GRAPH</w:t>
            </w:r>
          </w:p>
        </w:tc>
        <w:tc>
          <w:tcPr>
            <w:tcW w:type="dxa" w:w="2833"/>
          </w:tcPr>
          <w:p>
            <w:pPr>
              <w:spacing w:before="0" w:after="0" w:line="252" w:lineRule="auto"/>
            </w:pPr>
            <w:r>
              <w:rPr>
                <w:rFonts w:ascii="Calibri" w:hAnsi="Calibri" w:eastAsia="Calibri"/>
                <w:color w:val="1F2937"/>
                <w:sz w:val="18"/>
              </w:rPr>
              <w:t>network/node/port/edge IDs and reason</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EDU-SCL-0001 INVALID_CONTROL_FLOW</w:t>
            </w:r>
          </w:p>
        </w:tc>
        <w:tc>
          <w:tcPr>
            <w:tcW w:type="dxa" w:w="2833"/>
          </w:tcPr>
          <w:p>
            <w:pPr>
              <w:spacing w:before="0" w:after="0" w:line="252" w:lineRule="auto"/>
            </w:pPr>
            <w:r>
              <w:rPr>
                <w:rFonts w:ascii="Calibri" w:hAnsi="Calibri" w:eastAsia="Calibri"/>
                <w:color w:val="1F2937"/>
                <w:sz w:val="18"/>
              </w:rPr>
              <w:t>source range and control-flow reason</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EDU-SEM-0001 MULTIPLE_WRITER</w:t>
            </w:r>
          </w:p>
        </w:tc>
        <w:tc>
          <w:tcPr>
            <w:tcW w:type="dxa" w:w="2833"/>
          </w:tcPr>
          <w:p>
            <w:pPr>
              <w:spacing w:before="0" w:after="0" w:line="252" w:lineRule="auto"/>
            </w:pPr>
            <w:r>
              <w:rPr>
                <w:rFonts w:ascii="Calibri" w:hAnsi="Calibri" w:eastAsia="Calibri"/>
                <w:color w:val="1F2937"/>
                <w:sz w:val="18"/>
              </w:rPr>
              <w:t>target identity and ordered writer locations</w:t>
            </w:r>
          </w:p>
        </w:tc>
        <w:tc>
          <w:tcPr>
            <w:tcW w:type="dxa" w:w="2026"/>
          </w:tcPr>
          <w:p>
            <w:pPr>
              <w:spacing w:before="0" w:after="0" w:line="252" w:lineRule="auto"/>
            </w:pPr>
            <w:r>
              <w:rPr>
                <w:rFonts w:ascii="Calibri" w:hAnsi="Calibri" w:eastAsia="Calibri"/>
                <w:color w:val="1F2937"/>
                <w:sz w:val="18"/>
              </w:rPr>
              <w:t>Warning</w:t>
            </w:r>
          </w:p>
        </w:tc>
        <w:tc>
          <w:tcPr>
            <w:tcW w:type="dxa" w:w="1668"/>
          </w:tcPr>
          <w:p>
            <w:pPr>
              <w:spacing w:before="0" w:after="0" w:line="252" w:lineRule="auto"/>
            </w:pPr>
            <w:r>
              <w:rPr>
                <w:rFonts w:ascii="Calibri" w:hAnsi="Calibri" w:eastAsia="Calibri"/>
                <w:color w:val="1F2937"/>
                <w:sz w:val="18"/>
              </w:rPr>
              <w:t>No</w:t>
            </w:r>
          </w:p>
        </w:tc>
      </w:tr>
      <w:tr>
        <w:trPr>
          <w:cantSplit w:val="true"/>
        </w:trPr>
        <w:tc>
          <w:tcPr>
            <w:tcW w:type="dxa" w:w="2833"/>
          </w:tcPr>
          <w:p>
            <w:pPr>
              <w:spacing w:before="0" w:after="0" w:line="252" w:lineRule="auto"/>
            </w:pPr>
            <w:r>
              <w:rPr>
                <w:rFonts w:ascii="Calibri" w:hAnsi="Calibri" w:eastAsia="Calibri"/>
                <w:color w:val="1F2937"/>
                <w:sz w:val="18"/>
              </w:rPr>
              <w:t>EDU-HW-0001 ILLEGAL_PLACEMENT_OR_CATALOG</w:t>
            </w:r>
          </w:p>
        </w:tc>
        <w:tc>
          <w:tcPr>
            <w:tcW w:type="dxa" w:w="2833"/>
          </w:tcPr>
          <w:p>
            <w:pPr>
              <w:spacing w:before="0" w:after="0" w:line="252" w:lineRule="auto"/>
            </w:pPr>
            <w:r>
              <w:rPr>
                <w:rFonts w:ascii="Calibri" w:hAnsi="Calibri" w:eastAsia="Calibri"/>
                <w:color w:val="1F2937"/>
                <w:sz w:val="18"/>
              </w:rPr>
              <w:t>device/rack/slot/catalog IDs</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EDU-HW-0002 ADDRESS_CONFLICT</w:t>
            </w:r>
          </w:p>
        </w:tc>
        <w:tc>
          <w:tcPr>
            <w:tcW w:type="dxa" w:w="2833"/>
          </w:tcPr>
          <w:p>
            <w:pPr>
              <w:spacing w:before="0" w:after="0" w:line="252" w:lineRule="auto"/>
            </w:pPr>
            <w:r>
              <w:rPr>
                <w:rFonts w:ascii="Calibri" w:hAnsi="Calibri" w:eastAsia="Calibri"/>
                <w:color w:val="1F2937"/>
                <w:sz w:val="18"/>
              </w:rPr>
              <w:t>area and every module/span</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EDU-HW-0003 CHANNEL_CONFIGURATION</w:t>
            </w:r>
          </w:p>
        </w:tc>
        <w:tc>
          <w:tcPr>
            <w:tcW w:type="dxa" w:w="2833"/>
          </w:tcPr>
          <w:p>
            <w:pPr>
              <w:spacing w:before="0" w:after="0" w:line="252" w:lineRule="auto"/>
            </w:pPr>
            <w:r>
              <w:rPr>
                <w:rFonts w:ascii="Calibri" w:hAnsi="Calibri" w:eastAsia="Calibri"/>
                <w:color w:val="1F2937"/>
                <w:sz w:val="18"/>
              </w:rPr>
              <w:t>module/channel/parameter and reason</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EDU-HW-0004 REQUIRED_COMPONENT_MISSING</w:t>
            </w:r>
          </w:p>
        </w:tc>
        <w:tc>
          <w:tcPr>
            <w:tcW w:type="dxa" w:w="2833"/>
          </w:tcPr>
          <w:p>
            <w:pPr>
              <w:spacing w:before="0" w:after="0" w:line="252" w:lineRule="auto"/>
            </w:pPr>
            <w:r>
              <w:rPr>
                <w:rFonts w:ascii="Calibri" w:hAnsi="Calibri" w:eastAsia="Calibri"/>
                <w:color w:val="1F2937"/>
                <w:sz w:val="18"/>
              </w:rPr>
              <w:t>device/slot/required catalog ID</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EDU-NET-0001 ADDRESS_NAME_OR_SUBNET</w:t>
            </w:r>
          </w:p>
        </w:tc>
        <w:tc>
          <w:tcPr>
            <w:tcW w:type="dxa" w:w="2833"/>
          </w:tcPr>
          <w:p>
            <w:pPr>
              <w:spacing w:before="0" w:after="0" w:line="252" w:lineRule="auto"/>
            </w:pPr>
            <w:r>
              <w:rPr>
                <w:rFonts w:ascii="Calibri" w:hAnsi="Calibri" w:eastAsia="Calibri"/>
                <w:color w:val="1F2937"/>
                <w:sz w:val="18"/>
              </w:rPr>
              <w:t>object/value/subnet and reason</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EDU-NET-0002 TOPOLOGY_INVALID</w:t>
            </w:r>
          </w:p>
        </w:tc>
        <w:tc>
          <w:tcPr>
            <w:tcW w:type="dxa" w:w="2833"/>
          </w:tcPr>
          <w:p>
            <w:pPr>
              <w:spacing w:before="0" w:after="0" w:line="252" w:lineRule="auto"/>
            </w:pPr>
            <w:r>
              <w:rPr>
                <w:rFonts w:ascii="Calibri" w:hAnsi="Calibri" w:eastAsia="Calibri"/>
                <w:color w:val="1F2937"/>
                <w:sz w:val="18"/>
              </w:rPr>
              <w:t>link/ports/roles and reason</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EDU-BLD-0001 STALE_BUILD_RESULT</w:t>
            </w:r>
          </w:p>
        </w:tc>
        <w:tc>
          <w:tcPr>
            <w:tcW w:type="dxa" w:w="2833"/>
          </w:tcPr>
          <w:p>
            <w:pPr>
              <w:spacing w:before="0" w:after="0" w:line="252" w:lineRule="auto"/>
            </w:pPr>
            <w:r>
              <w:rPr>
                <w:rFonts w:ascii="Calibri" w:hAnsi="Calibri" w:eastAsia="Calibri"/>
                <w:color w:val="1F2937"/>
                <w:sz w:val="18"/>
              </w:rPr>
              <w:t>attempt and captured/current snapshot hashes</w:t>
            </w:r>
          </w:p>
        </w:tc>
        <w:tc>
          <w:tcPr>
            <w:tcW w:type="dxa" w:w="2026"/>
          </w:tcPr>
          <w:p>
            <w:pPr>
              <w:spacing w:before="0" w:after="0" w:line="252" w:lineRule="auto"/>
            </w:pPr>
            <w:r>
              <w:rPr>
                <w:rFonts w:ascii="Calibri" w:hAnsi="Calibri" w:eastAsia="Calibri"/>
                <w:color w:val="1F2937"/>
                <w:sz w:val="18"/>
              </w:rPr>
              <w:t>Warning</w:t>
            </w:r>
          </w:p>
        </w:tc>
        <w:tc>
          <w:tcPr>
            <w:tcW w:type="dxa" w:w="1668"/>
          </w:tcPr>
          <w:p>
            <w:pPr>
              <w:spacing w:before="0" w:after="0" w:line="252" w:lineRule="auto"/>
            </w:pPr>
            <w:r>
              <w:rPr>
                <w:rFonts w:ascii="Calibri" w:hAnsi="Calibri" w:eastAsia="Calibri"/>
                <w:color w:val="1F2937"/>
                <w:sz w:val="18"/>
              </w:rPr>
              <w:t>No</w:t>
            </w:r>
          </w:p>
        </w:tc>
      </w:tr>
      <w:tr>
        <w:trPr>
          <w:cantSplit w:val="true"/>
        </w:trPr>
        <w:tc>
          <w:tcPr>
            <w:tcW w:type="dxa" w:w="2833"/>
          </w:tcPr>
          <w:p>
            <w:pPr>
              <w:spacing w:before="0" w:after="0" w:line="252" w:lineRule="auto"/>
            </w:pPr>
            <w:r>
              <w:rPr>
                <w:rFonts w:ascii="Calibri" w:hAnsi="Calibri" w:eastAsia="Calibri"/>
                <w:color w:val="1F2937"/>
                <w:sz w:val="18"/>
              </w:rPr>
              <w:t>EDU-BLD-0002 BUILD_RESOURCE_OR_CANCEL</w:t>
            </w:r>
          </w:p>
        </w:tc>
        <w:tc>
          <w:tcPr>
            <w:tcW w:type="dxa" w:w="2833"/>
          </w:tcPr>
          <w:p>
            <w:pPr>
              <w:spacing w:before="0" w:after="0" w:line="252" w:lineRule="auto"/>
            </w:pPr>
            <w:r>
              <w:rPr>
                <w:rFonts w:ascii="Calibri" w:hAnsi="Calibri" w:eastAsia="Calibri"/>
                <w:color w:val="1F2937"/>
                <w:sz w:val="18"/>
              </w:rPr>
              <w:t>attempt/stage/outcome/limit</w:t>
            </w:r>
          </w:p>
        </w:tc>
        <w:tc>
          <w:tcPr>
            <w:tcW w:type="dxa" w:w="2026"/>
          </w:tcPr>
          <w:p>
            <w:pPr>
              <w:spacing w:before="0" w:after="0" w:line="252" w:lineRule="auto"/>
            </w:pPr>
            <w:r>
              <w:rPr>
                <w:rFonts w:ascii="Calibri" w:hAnsi="Calibri" w:eastAsia="Calibri"/>
                <w:color w:val="1F2937"/>
                <w:sz w:val="18"/>
              </w:rPr>
              <w:t>Error</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EDU-INT-0001 REGISTRY_OR_PROFILE_INVALID</w:t>
            </w:r>
          </w:p>
        </w:tc>
        <w:tc>
          <w:tcPr>
            <w:tcW w:type="dxa" w:w="2833"/>
          </w:tcPr>
          <w:p>
            <w:pPr>
              <w:spacing w:before="0" w:after="0" w:line="252" w:lineRule="auto"/>
            </w:pPr>
            <w:r>
              <w:rPr>
                <w:rFonts w:ascii="Calibri" w:hAnsi="Calibri" w:eastAsia="Calibri"/>
                <w:color w:val="1F2937"/>
                <w:sz w:val="18"/>
              </w:rPr>
              <w:t>registry/profile field and reason</w:t>
            </w:r>
          </w:p>
        </w:tc>
        <w:tc>
          <w:tcPr>
            <w:tcW w:type="dxa" w:w="2026"/>
          </w:tcPr>
          <w:p>
            <w:pPr>
              <w:spacing w:before="0" w:after="0" w:line="252" w:lineRule="auto"/>
            </w:pPr>
            <w:r>
              <w:rPr>
                <w:rFonts w:ascii="Calibri" w:hAnsi="Calibri" w:eastAsia="Calibri"/>
                <w:color w:val="1F2937"/>
                <w:sz w:val="18"/>
              </w:rPr>
              <w:t>Internal</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EDU-INT-0002 IR_VERIFICATION_FAILED</w:t>
            </w:r>
          </w:p>
        </w:tc>
        <w:tc>
          <w:tcPr>
            <w:tcW w:type="dxa" w:w="2833"/>
          </w:tcPr>
          <w:p>
            <w:pPr>
              <w:spacing w:before="0" w:after="0" w:line="252" w:lineRule="auto"/>
            </w:pPr>
            <w:r>
              <w:rPr>
                <w:rFonts w:ascii="Calibri" w:hAnsi="Calibri" w:eastAsia="Calibri"/>
                <w:color w:val="1F2937"/>
                <w:sz w:val="18"/>
              </w:rPr>
              <w:t>operation/block/verifier rule</w:t>
            </w:r>
          </w:p>
        </w:tc>
        <w:tc>
          <w:tcPr>
            <w:tcW w:type="dxa" w:w="2026"/>
          </w:tcPr>
          <w:p>
            <w:pPr>
              <w:spacing w:before="0" w:after="0" w:line="252" w:lineRule="auto"/>
            </w:pPr>
            <w:r>
              <w:rPr>
                <w:rFonts w:ascii="Calibri" w:hAnsi="Calibri" w:eastAsia="Calibri"/>
                <w:color w:val="1F2937"/>
                <w:sz w:val="18"/>
              </w:rPr>
              <w:t>Internal</w:t>
            </w:r>
          </w:p>
        </w:tc>
        <w:tc>
          <w:tcPr>
            <w:tcW w:type="dxa" w:w="1668"/>
          </w:tcPr>
          <w:p>
            <w:pPr>
              <w:spacing w:before="0" w:after="0" w:line="252" w:lineRule="auto"/>
            </w:pPr>
            <w:r>
              <w:rPr>
                <w:rFonts w:ascii="Calibri" w:hAnsi="Calibri" w:eastAsia="Calibri"/>
                <w:color w:val="1F2937"/>
                <w:sz w:val="18"/>
              </w:rPr>
              <w:t>Yes</w:t>
            </w:r>
          </w:p>
        </w:tc>
      </w:tr>
      <w:tr>
        <w:trPr>
          <w:cantSplit w:val="true"/>
        </w:trPr>
        <w:tc>
          <w:tcPr>
            <w:tcW w:type="dxa" w:w="2833"/>
          </w:tcPr>
          <w:p>
            <w:pPr>
              <w:spacing w:before="0" w:after="0" w:line="252" w:lineRule="auto"/>
            </w:pPr>
            <w:r>
              <w:rPr>
                <w:rFonts w:ascii="Calibri" w:hAnsi="Calibri" w:eastAsia="Calibri"/>
                <w:color w:val="1F2937"/>
                <w:sz w:val="18"/>
              </w:rPr>
              <w:t>EDU-INT-0003 COMPILER_INVARIANT_FAILED</w:t>
            </w:r>
          </w:p>
        </w:tc>
        <w:tc>
          <w:tcPr>
            <w:tcW w:type="dxa" w:w="2833"/>
          </w:tcPr>
          <w:p>
            <w:pPr>
              <w:spacing w:before="0" w:after="0" w:line="252" w:lineRule="auto"/>
            </w:pPr>
            <w:r>
              <w:rPr>
                <w:rFonts w:ascii="Calibri" w:hAnsi="Calibri" w:eastAsia="Calibri"/>
                <w:color w:val="1F2937"/>
                <w:sz w:val="18"/>
              </w:rPr>
              <w:t>stage, causal stable IDs, evidence hash</w:t>
            </w:r>
          </w:p>
        </w:tc>
        <w:tc>
          <w:tcPr>
            <w:tcW w:type="dxa" w:w="2026"/>
          </w:tcPr>
          <w:p>
            <w:pPr>
              <w:spacing w:before="0" w:after="0" w:line="252" w:lineRule="auto"/>
            </w:pPr>
            <w:r>
              <w:rPr>
                <w:rFonts w:ascii="Calibri" w:hAnsi="Calibri" w:eastAsia="Calibri"/>
                <w:color w:val="1F2937"/>
                <w:sz w:val="18"/>
              </w:rPr>
              <w:t>Internal</w:t>
            </w:r>
          </w:p>
        </w:tc>
        <w:tc>
          <w:tcPr>
            <w:tcW w:type="dxa" w:w="1668"/>
          </w:tcPr>
          <w:p>
            <w:pPr>
              <w:spacing w:before="0" w:after="0" w:line="252" w:lineRule="auto"/>
            </w:pPr>
            <w:r>
              <w:rPr>
                <w:rFonts w:ascii="Calibri" w:hAnsi="Calibri" w:eastAsia="Calibri"/>
                <w:color w:val="1F2937"/>
                <w:sz w:val="18"/>
              </w:rPr>
              <w:t>Yes</w:t>
            </w:r>
          </w:p>
        </w:tc>
      </w:tr>
    </w:tbl>
    <w:p>
      <w:pPr>
        <w:spacing w:after="40" w:line="144" w:lineRule="auto"/>
      </w:pPr>
    </w:p>
    <w:p>
      <w:pPr>
        <w:widowControl/>
      </w:pPr>
      <w:r>
        <w:rPr>
          <w:rFonts w:ascii="Calibri" w:hAnsi="Calibri" w:eastAsia="Calibri"/>
          <w:b/>
          <w:color w:val="1F2937"/>
          <w:sz w:val="22"/>
        </w:rPr>
        <w:t>[PES-DIA-0007] MUST</w:t>
      </w:r>
      <w:r>
        <w:rPr>
          <w:rFonts w:ascii="Calibri" w:hAnsi="Calibri" w:eastAsia="Calibri"/>
          <w:color w:val="1F2937"/>
          <w:sz w:val="22"/>
        </w:rPr>
        <w:t xml:space="preserve"> maintain an original versioned build-diagnostic registry with stable code, template, default severity, blocking disposition, phase, parameters, recovery hint, and navigation roles.</w:t>
      </w:r>
    </w:p>
    <w:p>
      <w:pPr>
        <w:widowControl/>
      </w:pPr>
      <w:r>
        <w:rPr>
          <w:rFonts w:ascii="Calibri" w:hAnsi="Calibri" w:eastAsia="Calibri"/>
          <w:b/>
          <w:color w:val="1F2937"/>
          <w:sz w:val="22"/>
        </w:rPr>
        <w:t>[PES-DIA-0008] MUST</w:t>
      </w:r>
      <w:r>
        <w:rPr>
          <w:rFonts w:ascii="Calibri" w:hAnsi="Calibri" w:eastAsia="Calibri"/>
          <w:color w:val="1F2937"/>
          <w:sz w:val="22"/>
        </w:rPr>
        <w:t xml:space="preserve"> use original code families such as EDU-SYN, EDU-REF, EDU-TYPE, EDU-CALL, EDU-CAP, EDU-LAD, EDU-FBD, EDU-SCL, EDU-SEM, EDU-HW, EDU-NET, EDU-BLD, and EDU-INT.</w:t>
      </w:r>
    </w:p>
    <w:p>
      <w:pPr>
        <w:widowControl/>
      </w:pPr>
      <w:r>
        <w:rPr>
          <w:rFonts w:ascii="Calibri" w:hAnsi="Calibri" w:eastAsia="Calibri"/>
          <w:b/>
          <w:color w:val="1F2937"/>
          <w:sz w:val="22"/>
        </w:rPr>
        <w:t>[PES-DIA-0039] MUST</w:t>
      </w:r>
      <w:r>
        <w:rPr>
          <w:rFonts w:ascii="Calibri" w:hAnsi="Calibri" w:eastAsia="Calibri"/>
          <w:color w:val="1F2937"/>
          <w:sz w:val="22"/>
        </w:rPr>
        <w:t xml:space="preserve"> load the baseline table as versioned DiagnosticDefinitions before compiler initialization and shall fail internally if a required code, typed parameter schema, severity, blocking flag, phase, template, navigation role, or recovery category is absent or duplicated.</w:t>
      </w:r>
    </w:p>
    <w:p>
      <w:pPr>
        <w:widowControl/>
      </w:pPr>
      <w:r>
        <w:rPr>
          <w:rFonts w:ascii="Calibri" w:hAnsi="Calibri" w:eastAsia="Calibri"/>
          <w:b/>
          <w:color w:val="1F2937"/>
          <w:sz w:val="22"/>
        </w:rPr>
        <w:t>[PES-DIA-0040] MUST</w:t>
      </w:r>
      <w:r>
        <w:rPr>
          <w:rFonts w:ascii="Calibri" w:hAnsi="Calibri" w:eastAsia="Calibri"/>
          <w:color w:val="1F2937"/>
          <w:sz w:val="22"/>
        </w:rPr>
        <w:t xml:space="preserve"> use the common EDU-SEM-0001 definition for PES-INS-0032 across LAD and FBD; those frontends supply locations but may not change code, severity, or blocking disposition. Ordinary ordered SCL reassignment does not emit this code.</w:t>
      </w:r>
    </w:p>
    <w:p>
      <w:pPr>
        <w:widowControl/>
      </w:pPr>
      <w:r>
        <w:rPr>
          <w:rFonts w:ascii="Calibri" w:hAnsi="Calibri" w:eastAsia="Calibri"/>
          <w:b/>
          <w:color w:val="1F2937"/>
          <w:sz w:val="22"/>
        </w:rPr>
        <w:t>[PES-DIA-0009] MUST</w:t>
      </w:r>
      <w:r>
        <w:rPr>
          <w:rFonts w:ascii="Calibri" w:hAnsi="Calibri" w:eastAsia="Calibri"/>
          <w:color w:val="1F2937"/>
          <w:sz w:val="22"/>
        </w:rPr>
        <w:t xml:space="preserve"> keep severity separate from build-blocking disposition and shall not infer blocking from color or message text.</w:t>
      </w:r>
    </w:p>
    <w:p>
      <w:pPr>
        <w:widowControl/>
      </w:pPr>
      <w:r>
        <w:rPr>
          <w:rFonts w:ascii="Calibri" w:hAnsi="Calibri" w:eastAsia="Calibri"/>
          <w:b/>
          <w:color w:val="1F2937"/>
          <w:sz w:val="22"/>
        </w:rPr>
        <w:t>[PES-DIA-0010] MUST</w:t>
      </w:r>
      <w:r>
        <w:rPr>
          <w:rFonts w:ascii="Calibri" w:hAnsi="Calibri" w:eastAsia="Calibri"/>
          <w:color w:val="1F2937"/>
          <w:sz w:val="22"/>
        </w:rPr>
        <w:t xml:space="preserve"> include build attempt, snapshot, rule/code, severity, blocking, primary object/source target, related targets, cause, and original recovery hint in every build diagnostic.</w:t>
      </w:r>
    </w:p>
    <w:p>
      <w:pPr>
        <w:widowControl/>
      </w:pPr>
      <w:r>
        <w:rPr>
          <w:rFonts w:ascii="Calibri" w:hAnsi="Calibri" w:eastAsia="Calibri"/>
          <w:b/>
          <w:color w:val="1F2937"/>
          <w:sz w:val="22"/>
        </w:rPr>
        <w:t>[PES-DIA-0011] MUST</w:t>
      </w:r>
      <w:r>
        <w:rPr>
          <w:rFonts w:ascii="Calibri" w:hAnsi="Calibri" w:eastAsia="Calibri"/>
          <w:color w:val="1F2937"/>
          <w:sz w:val="22"/>
        </w:rPr>
        <w:t xml:space="preserve"> preserve completed BuildReport diagnostics immutably.</w:t>
      </w:r>
    </w:p>
    <w:p>
      <w:pPr>
        <w:widowControl/>
      </w:pPr>
      <w:r>
        <w:rPr>
          <w:rFonts w:ascii="Calibri" w:hAnsi="Calibri" w:eastAsia="Calibri"/>
          <w:b/>
          <w:color w:val="1F2937"/>
          <w:sz w:val="22"/>
        </w:rPr>
        <w:t>[PES-DIA-0012] MUST</w:t>
      </w:r>
      <w:r>
        <w:rPr>
          <w:rFonts w:ascii="Calibri" w:hAnsi="Calibri" w:eastAsia="Calibri"/>
          <w:color w:val="1F2937"/>
          <w:sz w:val="22"/>
        </w:rPr>
        <w:t xml:space="preserve"> order diagnostics by compiler phase, owning-object stable order, source position, code, and related identity.</w:t>
      </w:r>
    </w:p>
    <w:p>
      <w:pPr>
        <w:widowControl/>
      </w:pPr>
      <w:r>
        <w:rPr>
          <w:rFonts w:ascii="Calibri" w:hAnsi="Calibri" w:eastAsia="Calibri"/>
          <w:b/>
          <w:color w:val="1F2937"/>
          <w:sz w:val="22"/>
        </w:rPr>
        <w:t>[PES-DIA-0013] MUST</w:t>
      </w:r>
      <w:r>
        <w:rPr>
          <w:rFonts w:ascii="Calibri" w:hAnsi="Calibri" w:eastAsia="Calibri"/>
          <w:color w:val="1F2937"/>
          <w:sz w:val="22"/>
        </w:rPr>
        <w:t xml:space="preserve"> use error symbols/types to suppress meaningless cascades while preserving every independently actionable error.</w:t>
      </w:r>
    </w:p>
    <w:p>
      <w:pPr>
        <w:widowControl/>
      </w:pPr>
      <w:r>
        <w:rPr>
          <w:rFonts w:ascii="Calibri" w:hAnsi="Calibri" w:eastAsia="Calibri"/>
          <w:b/>
          <w:color w:val="1F2937"/>
          <w:sz w:val="22"/>
        </w:rPr>
        <w:t>[PES-DIA-0014] MUST</w:t>
      </w:r>
      <w:r>
        <w:rPr>
          <w:rFonts w:ascii="Calibri" w:hAnsi="Calibri" w:eastAsia="Calibri"/>
          <w:color w:val="1F2937"/>
          <w:sz w:val="22"/>
        </w:rPr>
        <w:t xml:space="preserve"> make recovery hints advisory and side-effect free.</w:t>
      </w:r>
    </w:p>
    <w:p>
      <w:pPr>
        <w:widowControl/>
      </w:pPr>
      <w:r>
        <w:rPr>
          <w:rFonts w:ascii="Calibri" w:hAnsi="Calibri" w:eastAsia="Calibri"/>
          <w:b/>
          <w:color w:val="1F2937"/>
          <w:sz w:val="22"/>
        </w:rPr>
        <w:t>[PES-DIA-0015] MUST</w:t>
      </w:r>
      <w:r>
        <w:rPr>
          <w:rFonts w:ascii="Calibri" w:hAnsi="Calibri" w:eastAsia="Calibri"/>
          <w:color w:val="1F2937"/>
          <w:sz w:val="22"/>
        </w:rPr>
        <w:t xml:space="preserve"> make primary and related diagnostic locations independently navigable.</w:t>
      </w:r>
    </w:p>
    <w:p>
      <w:pPr>
        <w:widowControl/>
      </w:pPr>
      <w:r>
        <w:rPr>
          <w:rFonts w:ascii="Calibri" w:hAnsi="Calibri" w:eastAsia="Calibri"/>
          <w:b/>
          <w:color w:val="1F2937"/>
          <w:sz w:val="22"/>
        </w:rPr>
        <w:t>[PES-DIA-0016] MUST</w:t>
      </w:r>
      <w:r>
        <w:rPr>
          <w:rFonts w:ascii="Calibri" w:hAnsi="Calibri" w:eastAsia="Calibri"/>
          <w:color w:val="1F2937"/>
          <w:sz w:val="22"/>
        </w:rPr>
        <w:t xml:space="preserve"> let invalid project/source state remain editable and navigable while contributing no executable IR.</w:t>
      </w:r>
    </w:p>
    <w:p>
      <w:pPr>
        <w:widowControl/>
      </w:pPr>
      <w:r>
        <w:rPr>
          <w:rFonts w:ascii="Calibri" w:hAnsi="Calibri" w:eastAsia="Calibri"/>
          <w:b/>
          <w:color w:val="1F2937"/>
          <w:sz w:val="22"/>
        </w:rPr>
        <w:t>[PES-DIA-0017] MUST NOT</w:t>
      </w:r>
      <w:r>
        <w:rPr>
          <w:rFonts w:ascii="Calibri" w:hAnsi="Calibri" w:eastAsia="Calibri"/>
          <w:color w:val="1F2937"/>
          <w:sz w:val="22"/>
        </w:rPr>
        <w:t xml:space="preserve"> copy or intentionally imitate vendor codes, prose, order, help wording, or recovery language.</w:t>
      </w:r>
    </w:p>
    <w:p>
      <w:pPr>
        <w:widowControl/>
      </w:pPr>
      <w:r>
        <w:rPr>
          <w:rFonts w:ascii="Calibri" w:hAnsi="Calibri" w:eastAsia="Calibri"/>
          <w:b/>
          <w:color w:val="1F2937"/>
          <w:sz w:val="22"/>
        </w:rPr>
        <w:t>[PES-DIA-0018] MUST</w:t>
      </w:r>
      <w:r>
        <w:rPr>
          <w:rFonts w:ascii="Calibri" w:hAnsi="Calibri" w:eastAsia="Calibri"/>
          <w:color w:val="1F2937"/>
          <w:sz w:val="22"/>
        </w:rPr>
        <w:t xml:space="preserve"> expose ordinary typed domain commands as the sole project-fault injection seam and prove in Phase 2 that they produce the same compiler diagnostics as direct engineering edits. Phase 3 Teacher Mode must use this seam when authored.</w:t>
      </w:r>
    </w:p>
    <w:p>
      <w:pPr>
        <w:pStyle w:val="Heading2"/>
      </w:pPr>
      <w:r>
        <w:rPr>
          <w:rFonts w:ascii="Calibri" w:hAnsi="Calibri" w:eastAsia="Calibri"/>
          <w:b/>
          <w:color w:val="2E74B5"/>
          <w:sz w:val="26"/>
        </w:rPr>
        <w:t>25.7 Resource, cancellation, and compiler isolation</w:t>
      </w:r>
    </w:p>
    <w:p>
      <w:pPr>
        <w:widowControl/>
      </w:pPr>
      <w:r>
        <w:rPr>
          <w:rFonts w:ascii="Calibri" w:hAnsi="Calibri" w:eastAsia="Calibri"/>
          <w:b/>
          <w:color w:val="1F2937"/>
          <w:sz w:val="22"/>
        </w:rPr>
        <w:t>[PES-CMP-0024] MUST</w:t>
      </w:r>
      <w:r>
        <w:rPr>
          <w:rFonts w:ascii="Calibri" w:hAnsi="Calibri" w:eastAsia="Calibri"/>
          <w:color w:val="1F2937"/>
          <w:sz w:val="22"/>
        </w:rPr>
        <w:t xml:space="preserve"> apply deterministic ceilings to project/object count, syntax depth, graph size, type nesting, dependency traversal, diagnostics, constant evaluation, compiler work, and output size.</w:t>
      </w:r>
    </w:p>
    <w:p>
      <w:pPr>
        <w:widowControl/>
      </w:pPr>
      <w:r>
        <w:rPr>
          <w:rFonts w:ascii="Calibri" w:hAnsi="Calibri" w:eastAsia="Calibri"/>
          <w:b/>
          <w:color w:val="1F2937"/>
          <w:sz w:val="22"/>
        </w:rPr>
        <w:t>[PES-CMP-0025] MUST</w:t>
      </w:r>
      <w:r>
        <w:rPr>
          <w:rFonts w:ascii="Calibri" w:hAnsi="Calibri" w:eastAsia="Calibri"/>
          <w:color w:val="1F2937"/>
          <w:sz w:val="22"/>
        </w:rPr>
        <w:t xml:space="preserve"> return a specific resource-limit failure and no artifact when a ceiling is exceeded.</w:t>
      </w:r>
    </w:p>
    <w:p>
      <w:pPr>
        <w:widowControl/>
      </w:pPr>
      <w:r>
        <w:rPr>
          <w:rFonts w:ascii="Calibri" w:hAnsi="Calibri" w:eastAsia="Calibri"/>
          <w:b/>
          <w:color w:val="1F2937"/>
          <w:sz w:val="22"/>
        </w:rPr>
        <w:t>[PES-CMP-0026] MUST</w:t>
      </w:r>
      <w:r>
        <w:rPr>
          <w:rFonts w:ascii="Calibri" w:hAnsi="Calibri" w:eastAsia="Calibri"/>
          <w:color w:val="1F2937"/>
          <w:sz w:val="22"/>
        </w:rPr>
        <w:t xml:space="preserve"> make cancellation cooperative, bounded, and side-effect free except for discarded temporary work.</w:t>
      </w:r>
    </w:p>
    <w:p>
      <w:pPr>
        <w:widowControl/>
      </w:pPr>
      <w:r>
        <w:rPr>
          <w:rFonts w:ascii="Calibri" w:hAnsi="Calibri" w:eastAsia="Calibri"/>
          <w:b/>
          <w:color w:val="1F2937"/>
          <w:sz w:val="22"/>
        </w:rPr>
        <w:t>[PES-CMP-0027] MUST</w:t>
      </w:r>
      <w:r>
        <w:rPr>
          <w:rFonts w:ascii="Calibri" w:hAnsi="Calibri" w:eastAsia="Calibri"/>
          <w:color w:val="1F2937"/>
          <w:sz w:val="22"/>
        </w:rPr>
        <w:t xml:space="preserve"> preserve local reproducible failure evidence using hashes, versions, stage, and stable IDs without requiring project source to leave the host.</w:t>
      </w:r>
    </w:p>
    <w:p>
      <w:pPr>
        <w:widowControl/>
      </w:pPr>
      <w:r>
        <w:rPr>
          <w:rFonts w:ascii="Calibri" w:hAnsi="Calibri" w:eastAsia="Calibri"/>
          <w:b/>
          <w:color w:val="1F2937"/>
          <w:sz w:val="22"/>
        </w:rPr>
        <w:t>[PES-CMP-0028] MUST NOT</w:t>
      </w:r>
      <w:r>
        <w:rPr>
          <w:rFonts w:ascii="Calibri" w:hAnsi="Calibri" w:eastAsia="Calibri"/>
          <w:color w:val="1F2937"/>
          <w:sz w:val="22"/>
        </w:rPr>
        <w:t xml:space="preserve"> use network, cloud, telemetry, native FFI, arbitrary filesystem, shell, child process, device, or industrial-protocol capability.</w:t>
      </w:r>
    </w:p>
    <w:p>
      <w:pPr>
        <w:widowControl/>
      </w:pPr>
      <w:r>
        <w:rPr>
          <w:rFonts w:ascii="Calibri" w:hAnsi="Calibri" w:eastAsia="Calibri"/>
          <w:b/>
          <w:color w:val="1F2937"/>
          <w:sz w:val="22"/>
        </w:rPr>
        <w:t>[PES-CMP-0029] MUST</w:t>
      </w:r>
      <w:r>
        <w:rPr>
          <w:rFonts w:ascii="Calibri" w:hAnsi="Calibri" w:eastAsia="Calibri"/>
          <w:color w:val="1F2937"/>
          <w:sz w:val="22"/>
        </w:rPr>
        <w:t xml:space="preserve"> fuzz every textual, graph, package, profile, registry, and IR parser and verifier under the same resource limits.</w:t>
      </w:r>
    </w:p>
    <w:p>
      <w:pPr>
        <w:widowControl/>
      </w:pPr>
      <w:r>
        <w:rPr>
          <w:rFonts w:ascii="Calibri" w:hAnsi="Calibri" w:eastAsia="Calibri"/>
          <w:b/>
          <w:color w:val="1F2937"/>
          <w:sz w:val="22"/>
        </w:rPr>
        <w:t>[PES-CMP-0030] MUST</w:t>
      </w:r>
      <w:r>
        <w:rPr>
          <w:rFonts w:ascii="Calibri" w:hAnsi="Calibri" w:eastAsia="Calibri"/>
          <w:color w:val="1F2937"/>
          <w:sz w:val="22"/>
        </w:rPr>
        <w:t xml:space="preserve"> prove compiler output determinism across supported hosts and worker scheduling permutations.</w:t>
      </w:r>
    </w:p>
    <w:p>
      <w:pPr>
        <w:pStyle w:val="Heading1"/>
      </w:pPr>
      <w:r>
        <w:rPr>
          <w:rFonts w:ascii="Calibri" w:hAnsi="Calibri" w:eastAsia="Calibri"/>
          <w:b/>
          <w:color w:val="2E74B5"/>
          <w:sz w:val="32"/>
        </w:rPr>
        <w:t>26. Unified Typed PLC IR, Source Maps, and Probes</w:t>
      </w:r>
    </w:p>
    <w:p>
      <w:pPr>
        <w:pStyle w:val="Heading2"/>
      </w:pPr>
      <w:r>
        <w:rPr>
          <w:rFonts w:ascii="Calibri" w:hAnsi="Calibri" w:eastAsia="Calibri"/>
          <w:b/>
          <w:color w:val="2E74B5"/>
          <w:sz w:val="26"/>
        </w:rPr>
        <w:t>26.1 IR schema and permitted operations</w:t>
      </w:r>
    </w:p>
    <w:p>
      <w:pPr>
        <w:widowControl/>
      </w:pPr>
      <w:r>
        <w:rPr>
          <w:rFonts w:ascii="Calibri" w:hAnsi="Calibri" w:eastAsia="Calibri"/>
          <w:b/>
          <w:color w:val="1F2937"/>
          <w:sz w:val="22"/>
        </w:rPr>
        <w:t>[PES-IR-0006] MUST</w:t>
      </w:r>
      <w:r>
        <w:rPr>
          <w:rFonts w:ascii="Calibri" w:hAnsi="Calibri" w:eastAsia="Calibri"/>
          <w:color w:val="1F2937"/>
          <w:sz w:val="22"/>
        </w:rPr>
        <w:t xml:space="preserve"> define an original versioned canonical serializable IR schema containing typed block definitions, storage references, control flow, calls, conversions, stateful invocation identities, runtime operation IDs, checks, source-map IDs, and probe IDs.</w:t>
      </w:r>
    </w:p>
    <w:p>
      <w:pPr>
        <w:widowControl/>
      </w:pPr>
      <w:r>
        <w:rPr>
          <w:rFonts w:ascii="Calibri" w:hAnsi="Calibri" w:eastAsia="Calibri"/>
          <w:b/>
          <w:color w:val="1F2937"/>
          <w:sz w:val="22"/>
        </w:rPr>
        <w:t>[PES-IR-0007] MUST</w:t>
      </w:r>
      <w:r>
        <w:rPr>
          <w:rFonts w:ascii="Calibri" w:hAnsi="Calibri" w:eastAsia="Calibri"/>
          <w:color w:val="1F2937"/>
          <w:sz w:val="22"/>
        </w:rPr>
        <w:t xml:space="preserve"> support typed constants; load/store; member/index resolution; Boolean, bit-string, arithmetic, comparison, and conversion operations; conditional/unconditional flow; call-frame construction/invocation/return; timer/counter/stateful operations; runtime checks/faults; scan/network boundaries; and monitor/trace probes.</w:t>
      </w:r>
    </w:p>
    <w:p>
      <w:pPr>
        <w:widowControl/>
      </w:pPr>
      <w:r>
        <w:rPr>
          <w:rFonts w:ascii="Calibri" w:hAnsi="Calibri" w:eastAsia="Calibri"/>
          <w:b/>
          <w:color w:val="1F2937"/>
          <w:sz w:val="22"/>
        </w:rPr>
        <w:t>[PES-IR-0008] MUST</w:t>
      </w:r>
      <w:r>
        <w:rPr>
          <w:rFonts w:ascii="Calibri" w:hAnsi="Calibri" w:eastAsia="Calibri"/>
          <w:color w:val="1F2937"/>
          <w:sz w:val="22"/>
        </w:rPr>
        <w:t xml:space="preserve"> contain no unresolved symbol, ErrorType, ambiguous overload, unavailable instruction, invalid source fragment, unverified runtime operation, host handle, or external reference.</w:t>
      </w:r>
    </w:p>
    <w:p>
      <w:pPr>
        <w:widowControl/>
      </w:pPr>
      <w:r>
        <w:rPr>
          <w:rFonts w:ascii="Calibri" w:hAnsi="Calibri" w:eastAsia="Calibri"/>
          <w:b/>
          <w:color w:val="1F2937"/>
          <w:sz w:val="22"/>
        </w:rPr>
        <w:t>[PES-IR-0009] MUST</w:t>
      </w:r>
      <w:r>
        <w:rPr>
          <w:rFonts w:ascii="Calibri" w:hAnsi="Calibri" w:eastAsia="Calibri"/>
          <w:color w:val="1F2937"/>
          <w:sz w:val="22"/>
        </w:rPr>
        <w:t xml:space="preserve"> make every inserted implicit conversion explicit in IR.</w:t>
      </w:r>
    </w:p>
    <w:p>
      <w:pPr>
        <w:widowControl/>
      </w:pPr>
      <w:r>
        <w:rPr>
          <w:rFonts w:ascii="Calibri" w:hAnsi="Calibri" w:eastAsia="Calibri"/>
          <w:b/>
          <w:color w:val="1F2937"/>
          <w:sz w:val="22"/>
        </w:rPr>
        <w:t>[PES-IR-0010] MUST</w:t>
      </w:r>
      <w:r>
        <w:rPr>
          <w:rFonts w:ascii="Calibri" w:hAnsi="Calibri" w:eastAsia="Calibri"/>
          <w:color w:val="1F2937"/>
          <w:sz w:val="22"/>
        </w:rPr>
        <w:t xml:space="preserve"> encode deterministic operation/effect order and shall not depend on source layout or host collection order.</w:t>
      </w:r>
    </w:p>
    <w:p>
      <w:pPr>
        <w:widowControl/>
      </w:pPr>
      <w:r>
        <w:rPr>
          <w:rFonts w:ascii="Calibri" w:hAnsi="Calibri" w:eastAsia="Calibri"/>
          <w:b/>
          <w:color w:val="1F2937"/>
          <w:sz w:val="22"/>
        </w:rPr>
        <w:t>[PES-IR-0011] MUST</w:t>
      </w:r>
      <w:r>
        <w:rPr>
          <w:rFonts w:ascii="Calibri" w:hAnsi="Calibri" w:eastAsia="Calibri"/>
          <w:color w:val="1F2937"/>
          <w:sz w:val="22"/>
        </w:rPr>
        <w:t xml:space="preserve"> represent IR as non-host-executable simulator data interpreted by the trusted VirtualController runtime.</w:t>
      </w:r>
    </w:p>
    <w:p>
      <w:pPr>
        <w:widowControl/>
      </w:pPr>
      <w:r>
        <w:rPr>
          <w:rFonts w:ascii="Calibri" w:hAnsi="Calibri" w:eastAsia="Calibri"/>
          <w:b/>
          <w:color w:val="1F2937"/>
          <w:sz w:val="22"/>
        </w:rPr>
        <w:t>[PES-IR-0012] MUST NOT</w:t>
      </w:r>
      <w:r>
        <w:rPr>
          <w:rFonts w:ascii="Calibri" w:hAnsi="Calibri" w:eastAsia="Calibri"/>
          <w:color w:val="1F2937"/>
          <w:sz w:val="22"/>
        </w:rPr>
        <w:t xml:space="preserve"> expose a LAD, FBD, or SCL-specific runtime truth.</w:t>
      </w:r>
    </w:p>
    <w:p>
      <w:pPr>
        <w:pStyle w:val="Heading2"/>
      </w:pPr>
      <w:r>
        <w:rPr>
          <w:rFonts w:ascii="Calibri" w:hAnsi="Calibri" w:eastAsia="Calibri"/>
          <w:b/>
          <w:color w:val="2E74B5"/>
          <w:sz w:val="26"/>
        </w:rPr>
        <w:t>26.2 Independent IR verification</w:t>
      </w:r>
    </w:p>
    <w:p>
      <w:pPr>
        <w:widowControl/>
      </w:pPr>
      <w:r>
        <w:rPr>
          <w:rFonts w:ascii="Calibri" w:hAnsi="Calibri" w:eastAsia="Calibri"/>
          <w:b/>
          <w:color w:val="1F2937"/>
          <w:sz w:val="22"/>
        </w:rPr>
        <w:t>[PES-IR-0013] MUST</w:t>
      </w:r>
      <w:r>
        <w:rPr>
          <w:rFonts w:ascii="Calibri" w:hAnsi="Calibri" w:eastAsia="Calibri"/>
          <w:color w:val="1F2937"/>
          <w:sz w:val="22"/>
        </w:rPr>
        <w:t xml:space="preserve"> verify target existence, opcode support, types, conversions, call arity/directions, control-flow integrity, memory bounds, state identity, profile capability, source-map references, probe references, schedule references, and runtime contract before packaging.</w:t>
      </w:r>
    </w:p>
    <w:p>
      <w:pPr>
        <w:widowControl/>
      </w:pPr>
      <w:r>
        <w:rPr>
          <w:rFonts w:ascii="Calibri" w:hAnsi="Calibri" w:eastAsia="Calibri"/>
          <w:b/>
          <w:color w:val="1F2937"/>
          <w:sz w:val="22"/>
        </w:rPr>
        <w:t>[PES-IR-0014] MUST</w:t>
      </w:r>
      <w:r>
        <w:rPr>
          <w:rFonts w:ascii="Calibri" w:hAnsi="Calibri" w:eastAsia="Calibri"/>
          <w:color w:val="1F2937"/>
          <w:sz w:val="22"/>
        </w:rPr>
        <w:t xml:space="preserve"> make runtime accept only verified IR whose IR/profile/runtime/scheduler contracts match.</w:t>
      </w:r>
    </w:p>
    <w:p>
      <w:pPr>
        <w:widowControl/>
      </w:pPr>
      <w:r>
        <w:rPr>
          <w:rFonts w:ascii="Calibri" w:hAnsi="Calibri" w:eastAsia="Calibri"/>
          <w:b/>
          <w:color w:val="1F2937"/>
          <w:sz w:val="22"/>
        </w:rPr>
        <w:t>[PES-IR-0015] MUST</w:t>
      </w:r>
      <w:r>
        <w:rPr>
          <w:rFonts w:ascii="Calibri" w:hAnsi="Calibri" w:eastAsia="Calibri"/>
          <w:color w:val="1F2937"/>
          <w:sz w:val="22"/>
        </w:rPr>
        <w:t xml:space="preserve"> reject malformed, tampered, unsupported, partially verified, or hash-mismatched IR before load staging.</w:t>
      </w:r>
    </w:p>
    <w:p>
      <w:pPr>
        <w:widowControl/>
      </w:pPr>
      <w:r>
        <w:rPr>
          <w:rFonts w:ascii="Calibri" w:hAnsi="Calibri" w:eastAsia="Calibri"/>
          <w:b/>
          <w:color w:val="1F2937"/>
          <w:sz w:val="22"/>
        </w:rPr>
        <w:t>[PES-IR-0016] SHOULD NOT</w:t>
      </w:r>
      <w:r>
        <w:rPr>
          <w:rFonts w:ascii="Calibri" w:hAnsi="Calibri" w:eastAsia="Calibri"/>
          <w:color w:val="1F2937"/>
          <w:sz w:val="22"/>
        </w:rPr>
        <w:t xml:space="preserve"> introduce optimizing transformations until equivalence, source-map, probe, fault, force, trace, and replay tests cover them.</w:t>
      </w:r>
    </w:p>
    <w:p>
      <w:pPr>
        <w:widowControl/>
      </w:pPr>
      <w:r>
        <w:rPr>
          <w:rFonts w:ascii="Calibri" w:hAnsi="Calibri" w:eastAsia="Calibri"/>
          <w:b/>
          <w:color w:val="1F2937"/>
          <w:sz w:val="22"/>
        </w:rPr>
        <w:t>[PES-IR-0017] MUST</w:t>
      </w:r>
      <w:r>
        <w:rPr>
          <w:rFonts w:ascii="Calibri" w:hAnsi="Calibri" w:eastAsia="Calibri"/>
          <w:color w:val="1F2937"/>
          <w:sz w:val="22"/>
        </w:rPr>
        <w:t xml:space="preserve"> preserve observable semantics and stable probe mapping through any optimization.</w:t>
      </w:r>
    </w:p>
    <w:p>
      <w:pPr>
        <w:pStyle w:val="Heading2"/>
      </w:pPr>
      <w:r>
        <w:rPr>
          <w:rFonts w:ascii="Calibri" w:hAnsi="Calibri" w:eastAsia="Calibri"/>
          <w:b/>
          <w:color w:val="2E74B5"/>
          <w:sz w:val="26"/>
        </w:rPr>
        <w:t>26.3 Source anchors and mappings</w:t>
      </w:r>
    </w:p>
    <w:p>
      <w:pPr>
        <w:pStyle w:val="CodeBlock"/>
        <w:keepLines/>
        <w:shd w:fill="F2F4F7" w:val="clear"/>
        <w:pBdr>
          <w:left w:val="single" w:sz="12" w:space="4" w:color="2E74B5"/>
        </w:pBdr>
      </w:pPr>
      <w:r>
        <w:rPr>
          <w:rFonts w:ascii="Consolas" w:hAnsi="Consolas" w:eastAsia="Consolas"/>
          <w:color w:val="1F2937"/>
          <w:sz w:val="18"/>
        </w:rPr>
        <w:t>SourceAnchor {</w:t>
        <w:br/>
      </w:r>
      <w:r>
        <w:rPr>
          <w:rFonts w:ascii="Consolas" w:hAnsi="Consolas" w:eastAsia="Consolas"/>
          <w:color w:val="1F2937"/>
          <w:sz w:val="18"/>
        </w:rPr>
        <w:t xml:space="preserve">    ownerObjectId, sourceRevisionHash, language,</w:t>
        <w:br/>
      </w:r>
      <w:r>
        <w:rPr>
          <w:rFonts w:ascii="Consolas" w:hAnsi="Consolas" w:eastAsia="Consolas"/>
          <w:color w:val="1F2937"/>
          <w:sz w:val="18"/>
        </w:rPr>
        <w:t xml:space="preserve">    semanticNodeId, textRange?, networkId?, nodeId?, portId?, edgeId?</w:t>
        <w:br/>
      </w:r>
      <w:r>
        <w:rPr>
          <w:rFonts w:ascii="Consolas" w:hAnsi="Consolas" w:eastAsia="Consolas"/>
          <w:color w:val="1F2937"/>
          <w:sz w:val="18"/>
        </w:rPr>
        <w:t>}</w:t>
      </w:r>
    </w:p>
    <w:p>
      <w:pPr>
        <w:widowControl/>
      </w:pPr>
      <w:r>
        <w:rPr>
          <w:rFonts w:ascii="Calibri" w:hAnsi="Calibri" w:eastAsia="Calibri"/>
          <w:b/>
          <w:color w:val="1F2937"/>
          <w:sz w:val="22"/>
        </w:rPr>
        <w:t>[PES-SMAP-0001] MUST</w:t>
      </w:r>
      <w:r>
        <w:rPr>
          <w:rFonts w:ascii="Calibri" w:hAnsi="Calibri" w:eastAsia="Calibri"/>
          <w:color w:val="1F2937"/>
          <w:sz w:val="22"/>
        </w:rPr>
        <w:t xml:space="preserve"> define textual source locations with zero-based UTF-8 byte ranges and graphical locations with stable network/node/port/edge identities.</w:t>
      </w:r>
    </w:p>
    <w:p>
      <w:pPr>
        <w:widowControl/>
      </w:pPr>
      <w:r>
        <w:rPr>
          <w:rFonts w:ascii="Calibri" w:hAnsi="Calibri" w:eastAsia="Calibri"/>
          <w:b/>
          <w:color w:val="1F2937"/>
          <w:sz w:val="22"/>
        </w:rPr>
        <w:t>[PES-SMAP-0002] MUST</w:t>
      </w:r>
      <w:r>
        <w:rPr>
          <w:rFonts w:ascii="Calibri" w:hAnsi="Calibri" w:eastAsia="Calibri"/>
          <w:color w:val="1F2937"/>
          <w:sz w:val="22"/>
        </w:rPr>
        <w:t xml:space="preserve"> map each executable IR operation to one or more SourceAnchors or mark it compiler-generated with a causal SourceAnchor.</w:t>
      </w:r>
    </w:p>
    <w:p>
      <w:pPr>
        <w:widowControl/>
      </w:pPr>
      <w:r>
        <w:rPr>
          <w:rFonts w:ascii="Calibri" w:hAnsi="Calibri" w:eastAsia="Calibri"/>
          <w:b/>
          <w:color w:val="1F2937"/>
          <w:sz w:val="22"/>
        </w:rPr>
        <w:t>[PES-SMAP-0003] MUST</w:t>
      </w:r>
      <w:r>
        <w:rPr>
          <w:rFonts w:ascii="Calibri" w:hAnsi="Calibri" w:eastAsia="Calibri"/>
          <w:color w:val="1F2937"/>
          <w:sz w:val="22"/>
        </w:rPr>
        <w:t xml:space="preserve"> support one source construct mapping to multiple IR operations and one IR operation retaining multiple related source anchors.</w:t>
      </w:r>
    </w:p>
    <w:p>
      <w:pPr>
        <w:widowControl/>
      </w:pPr>
      <w:r>
        <w:rPr>
          <w:rFonts w:ascii="Calibri" w:hAnsi="Calibri" w:eastAsia="Calibri"/>
          <w:b/>
          <w:color w:val="1F2937"/>
          <w:sz w:val="22"/>
        </w:rPr>
        <w:t>[PES-SMAP-0004] MUST</w:t>
      </w:r>
      <w:r>
        <w:rPr>
          <w:rFonts w:ascii="Calibri" w:hAnsi="Calibri" w:eastAsia="Calibri"/>
          <w:color w:val="1F2937"/>
          <w:sz w:val="22"/>
        </w:rPr>
        <w:t xml:space="preserve"> store source maps in the immutable artifact and include their hash in artifact identity.</w:t>
      </w:r>
    </w:p>
    <w:p>
      <w:pPr>
        <w:widowControl/>
      </w:pPr>
      <w:r>
        <w:rPr>
          <w:rFonts w:ascii="Calibri" w:hAnsi="Calibri" w:eastAsia="Calibri"/>
          <w:b/>
          <w:color w:val="1F2937"/>
          <w:sz w:val="22"/>
        </w:rPr>
        <w:t>[PES-SMAP-0005] MUST</w:t>
      </w:r>
      <w:r>
        <w:rPr>
          <w:rFonts w:ascii="Calibri" w:hAnsi="Calibri" w:eastAsia="Calibri"/>
          <w:color w:val="1F2937"/>
          <w:sz w:val="22"/>
        </w:rPr>
        <w:t xml:space="preserve"> provide IR-to-source, source-to-IR, and source-to-probe lookup.</w:t>
      </w:r>
    </w:p>
    <w:p>
      <w:pPr>
        <w:widowControl/>
      </w:pPr>
      <w:r>
        <w:rPr>
          <w:rFonts w:ascii="Calibri" w:hAnsi="Calibri" w:eastAsia="Calibri"/>
          <w:b/>
          <w:color w:val="1F2937"/>
          <w:sz w:val="22"/>
        </w:rPr>
        <w:t>[PES-SMAP-0006] MUST</w:t>
      </w:r>
      <w:r>
        <w:rPr>
          <w:rFonts w:ascii="Calibri" w:hAnsi="Calibri" w:eastAsia="Calibri"/>
          <w:color w:val="1F2937"/>
          <w:sz w:val="22"/>
        </w:rPr>
        <w:t xml:space="preserve"> detect a stale source anchor by revision hash and relocate only by stable semantic identity when safe.</w:t>
      </w:r>
    </w:p>
    <w:p>
      <w:pPr>
        <w:widowControl/>
      </w:pPr>
      <w:r>
        <w:rPr>
          <w:rFonts w:ascii="Calibri" w:hAnsi="Calibri" w:eastAsia="Calibri"/>
          <w:b/>
          <w:color w:val="1F2937"/>
          <w:sz w:val="22"/>
        </w:rPr>
        <w:t>[PES-SMAP-0007] MUST</w:t>
      </w:r>
      <w:r>
        <w:rPr>
          <w:rFonts w:ascii="Calibri" w:hAnsi="Calibri" w:eastAsia="Calibri"/>
          <w:color w:val="1F2937"/>
          <w:sz w:val="22"/>
        </w:rPr>
        <w:t xml:space="preserve"> report stale/deleted location when safe relocation is impossible and shall not jump to a same-named guess.</w:t>
      </w:r>
    </w:p>
    <w:p>
      <w:pPr>
        <w:pStyle w:val="Heading2"/>
      </w:pPr>
      <w:r>
        <w:rPr>
          <w:rFonts w:ascii="Calibri" w:hAnsi="Calibri" w:eastAsia="Calibri"/>
          <w:b/>
          <w:color w:val="2E74B5"/>
          <w:sz w:val="26"/>
        </w:rPr>
        <w:t>26.4 Runtime probes and cross-language equivalence</w:t>
      </w:r>
    </w:p>
    <w:p>
      <w:pPr>
        <w:widowControl/>
      </w:pPr>
      <w:r>
        <w:rPr>
          <w:rFonts w:ascii="Calibri" w:hAnsi="Calibri" w:eastAsia="Calibri"/>
          <w:b/>
          <w:color w:val="1F2937"/>
          <w:sz w:val="22"/>
        </w:rPr>
        <w:t>[PES-IR-0018] MUST</w:t>
      </w:r>
      <w:r>
        <w:rPr>
          <w:rFonts w:ascii="Calibri" w:hAnsi="Calibri" w:eastAsia="Calibri"/>
          <w:color w:val="1F2937"/>
          <w:sz w:val="22"/>
        </w:rPr>
        <w:t xml:space="preserve"> associate every authoritative sample with artifact fingerprint, runtime instance path, source/probe identity, virtual timestamp, scan sequence, publication boundary, type, quality, freshness, and force provenance where applicable.</w:t>
      </w:r>
    </w:p>
    <w:p>
      <w:pPr>
        <w:widowControl/>
      </w:pPr>
      <w:r>
        <w:rPr>
          <w:rFonts w:ascii="Calibri" w:hAnsi="Calibri" w:eastAsia="Calibri"/>
          <w:b/>
          <w:color w:val="1F2937"/>
          <w:sz w:val="22"/>
        </w:rPr>
        <w:t>[PES-IR-0019] MUST</w:t>
      </w:r>
      <w:r>
        <w:rPr>
          <w:rFonts w:ascii="Calibri" w:hAnsi="Calibri" w:eastAsia="Calibri"/>
          <w:color w:val="1F2937"/>
          <w:sz w:val="22"/>
        </w:rPr>
        <w:t xml:space="preserve"> make LAD power, FBD pin/edge, and SCL occurrence probes observe the same runtime execution rather than execute parallel language-specific logic.</w:t>
      </w:r>
    </w:p>
    <w:p>
      <w:pPr>
        <w:widowControl/>
      </w:pPr>
      <w:r>
        <w:rPr>
          <w:rFonts w:ascii="Calibri" w:hAnsi="Calibri" w:eastAsia="Calibri"/>
          <w:b/>
          <w:color w:val="1F2937"/>
          <w:sz w:val="22"/>
        </w:rPr>
        <w:t>[PES-IR-0020] MUST</w:t>
      </w:r>
      <w:r>
        <w:rPr>
          <w:rFonts w:ascii="Calibri" w:hAnsi="Calibri" w:eastAsia="Calibri"/>
          <w:color w:val="1F2937"/>
          <w:sz w:val="22"/>
        </w:rPr>
        <w:t xml:space="preserve"> omit executable probes for invalid or uncompiled nodes.</w:t>
      </w:r>
    </w:p>
    <w:p>
      <w:pPr>
        <w:widowControl/>
      </w:pPr>
      <w:r>
        <w:rPr>
          <w:rFonts w:ascii="Calibri" w:hAnsi="Calibri" w:eastAsia="Calibri"/>
          <w:b/>
          <w:color w:val="1F2937"/>
          <w:sz w:val="22"/>
        </w:rPr>
        <w:t>[PES-IR-0021] MUST</w:t>
      </w:r>
      <w:r>
        <w:rPr>
          <w:rFonts w:ascii="Calibri" w:hAnsi="Calibri" w:eastAsia="Calibri"/>
          <w:color w:val="1F2937"/>
          <w:sz w:val="22"/>
        </w:rPr>
        <w:t xml:space="preserve"> prevent changed offline source from inheriting a loaded value merely because name, address, line, or layout resembles the loaded source.</w:t>
      </w:r>
    </w:p>
    <w:p>
      <w:pPr>
        <w:widowControl/>
      </w:pPr>
      <w:r>
        <w:rPr>
          <w:rFonts w:ascii="Calibri" w:hAnsi="Calibri" w:eastAsia="Calibri"/>
          <w:b/>
          <w:color w:val="1F2937"/>
          <w:sz w:val="22"/>
        </w:rPr>
        <w:t>[PES-IR-0022] MUST</w:t>
      </w:r>
      <w:r>
        <w:rPr>
          <w:rFonts w:ascii="Calibri" w:hAnsi="Calibri" w:eastAsia="Calibri"/>
          <w:color w:val="1F2937"/>
          <w:sz w:val="22"/>
        </w:rPr>
        <w:t xml:space="preserve"> mark monitoring stale/unmapped when current source cannot map to the loaded artifact; navigation may use a retained immutable loaded-source snapshot.</w:t>
      </w:r>
    </w:p>
    <w:p>
      <w:pPr>
        <w:widowControl/>
      </w:pPr>
      <w:r>
        <w:rPr>
          <w:rFonts w:ascii="Calibri" w:hAnsi="Calibri" w:eastAsia="Calibri"/>
          <w:b/>
          <w:color w:val="1F2937"/>
          <w:sz w:val="22"/>
        </w:rPr>
        <w:t>[PES-IR-0023] MUST</w:t>
      </w:r>
      <w:r>
        <w:rPr>
          <w:rFonts w:ascii="Calibri" w:hAnsi="Calibri" w:eastAsia="Calibri"/>
          <w:color w:val="1F2937"/>
          <w:sz w:val="22"/>
        </w:rPr>
        <w:t xml:space="preserve"> prove common instructions and calls authored in LAD, FBD, and SCL produce equivalent normalized IR behavior, faults, probes, and state for identical inputs.</w:t>
      </w:r>
    </w:p>
    <w:p>
      <w:pPr>
        <w:pStyle w:val="Heading1"/>
      </w:pPr>
      <w:r>
        <w:rPr>
          <w:rFonts w:ascii="Calibri" w:hAnsi="Calibri" w:eastAsia="Calibri"/>
          <w:b/>
          <w:color w:val="2E74B5"/>
          <w:sz w:val="32"/>
        </w:rPr>
        <w:t>27. Deterministic VirtualController Runtime</w:t>
      </w:r>
    </w:p>
    <w:p>
      <w:pPr>
        <w:pStyle w:val="Heading2"/>
      </w:pPr>
      <w:r>
        <w:rPr>
          <w:rFonts w:ascii="Calibri" w:hAnsi="Calibri" w:eastAsia="Calibri"/>
          <w:b/>
          <w:color w:val="2E74B5"/>
          <w:sz w:val="26"/>
        </w:rPr>
        <w:t>27.1 Runtime authority and target contract</w:t>
      </w:r>
    </w:p>
    <w:p>
      <w:pPr>
        <w:widowControl/>
      </w:pPr>
      <w:r>
        <w:rPr>
          <w:rFonts w:ascii="Calibri" w:hAnsi="Calibri" w:eastAsia="Calibri"/>
          <w:b/>
          <w:color w:val="1F2937"/>
          <w:sz w:val="22"/>
        </w:rPr>
        <w:t>[PES-RTM-0001] MUST</w:t>
      </w:r>
      <w:r>
        <w:rPr>
          <w:rFonts w:ascii="Calibri" w:hAnsi="Calibri" w:eastAsia="Calibri"/>
          <w:color w:val="1F2937"/>
          <w:sz w:val="22"/>
        </w:rPr>
        <w:t xml:space="preserve"> execute only a validated immutable BuildArtifact accepted through an atomic Virtual Download transaction.</w:t>
      </w:r>
    </w:p>
    <w:p>
      <w:pPr>
        <w:widowControl/>
      </w:pPr>
      <w:r>
        <w:rPr>
          <w:rFonts w:ascii="Calibri" w:hAnsi="Calibri" w:eastAsia="Calibri"/>
          <w:b/>
          <w:color w:val="1F2937"/>
          <w:sz w:val="22"/>
        </w:rPr>
        <w:t>[PES-RTM-0002] MUST NOT</w:t>
      </w:r>
      <w:r>
        <w:rPr>
          <w:rFonts w:ascii="Calibri" w:hAnsi="Calibri" w:eastAsia="Calibri"/>
          <w:color w:val="1F2937"/>
          <w:sz w:val="22"/>
        </w:rPr>
        <w:t xml:space="preserve"> parse editor source, LAD geometry, FBD layout, or SCL text during runtime execution.</w:t>
      </w:r>
    </w:p>
    <w:p>
      <w:pPr>
        <w:widowControl/>
      </w:pPr>
      <w:r>
        <w:rPr>
          <w:rFonts w:ascii="Calibri" w:hAnsi="Calibri" w:eastAsia="Calibri"/>
          <w:b/>
          <w:color w:val="1F2937"/>
          <w:sz w:val="22"/>
        </w:rPr>
        <w:t>[PES-RTM-0003] MUST</w:t>
      </w:r>
      <w:r>
        <w:rPr>
          <w:rFonts w:ascii="Calibri" w:hAnsi="Calibri" w:eastAsia="Calibri"/>
          <w:color w:val="1F2937"/>
          <w:sz w:val="22"/>
        </w:rPr>
        <w:t xml:space="preserve"> execute every source language through one verified typed IR runtime.</w:t>
      </w:r>
    </w:p>
    <w:p>
      <w:pPr>
        <w:widowControl/>
      </w:pPr>
      <w:r>
        <w:rPr>
          <w:rFonts w:ascii="Calibri" w:hAnsi="Calibri" w:eastAsia="Calibri"/>
          <w:b/>
          <w:color w:val="1F2937"/>
          <w:sz w:val="22"/>
        </w:rPr>
        <w:t>[PES-RTM-0004] MUST</w:t>
      </w:r>
      <w:r>
        <w:rPr>
          <w:rFonts w:ascii="Calibri" w:hAnsi="Calibri" w:eastAsia="Calibri"/>
          <w:color w:val="1F2937"/>
          <w:sz w:val="22"/>
        </w:rPr>
        <w:t xml:space="preserve"> identify a running controller only by VirtualControllerId, controllerEpoch, loaded artifact fingerprint, and simulator-domain state.</w:t>
      </w:r>
    </w:p>
    <w:p>
      <w:pPr>
        <w:widowControl/>
      </w:pPr>
      <w:r>
        <w:rPr>
          <w:rFonts w:ascii="Calibri" w:hAnsi="Calibri" w:eastAsia="Calibri"/>
          <w:b/>
          <w:color w:val="1F2937"/>
          <w:sz w:val="22"/>
        </w:rPr>
        <w:t>[PES-RTM-0005] MUST NOT</w:t>
      </w:r>
      <w:r>
        <w:rPr>
          <w:rFonts w:ascii="Calibri" w:hAnsi="Calibri" w:eastAsia="Calibri"/>
          <w:color w:val="1F2937"/>
          <w:sz w:val="22"/>
        </w:rPr>
        <w:t xml:space="preserve"> place a hostname, IP endpoint, URL, port, socket, host interface, device handle, USB identity, serial identity, or transport in a runtime target.</w:t>
      </w:r>
    </w:p>
    <w:p>
      <w:pPr>
        <w:widowControl/>
      </w:pPr>
      <w:r>
        <w:rPr>
          <w:rFonts w:ascii="Calibri" w:hAnsi="Calibri" w:eastAsia="Calibri"/>
          <w:b/>
          <w:color w:val="1F2937"/>
          <w:sz w:val="22"/>
        </w:rPr>
        <w:t>[PES-RTM-0006] MUST</w:t>
      </w:r>
      <w:r>
        <w:rPr>
          <w:rFonts w:ascii="Calibri" w:hAnsi="Calibri" w:eastAsia="Calibri"/>
          <w:color w:val="1F2937"/>
          <w:sz w:val="22"/>
        </w:rPr>
        <w:t xml:space="preserve"> keep the loaded artifact immutable for a complete scan and prevent offline edit/save/build failure from changing loaded execution.</w:t>
      </w:r>
    </w:p>
    <w:p>
      <w:pPr>
        <w:widowControl/>
      </w:pPr>
      <w:r>
        <w:rPr>
          <w:rFonts w:ascii="Calibri" w:hAnsi="Calibri" w:eastAsia="Calibri"/>
          <w:b/>
          <w:color w:val="1F2937"/>
          <w:sz w:val="22"/>
        </w:rPr>
        <w:t>[PES-RTM-0007] MUST</w:t>
      </w:r>
      <w:r>
        <w:rPr>
          <w:rFonts w:ascii="Calibri" w:hAnsi="Calibri" w:eastAsia="Calibri"/>
          <w:color w:val="1F2937"/>
          <w:sz w:val="22"/>
        </w:rPr>
        <w:t xml:space="preserve"> use in-process calls or typed worker messages for runtime interaction and shall never use localhost, HTTP, WebSocket, WebRTC, industrial protocols, or physical-device APIs.</w:t>
      </w:r>
    </w:p>
    <w:p>
      <w:pPr>
        <w:widowControl/>
      </w:pPr>
      <w:r>
        <w:rPr>
          <w:rFonts w:ascii="Calibri" w:hAnsi="Calibri" w:eastAsia="Calibri"/>
          <w:b/>
          <w:color w:val="1F2937"/>
          <w:sz w:val="22"/>
        </w:rPr>
        <w:t>[PES-RTM-0008] MUST</w:t>
      </w:r>
      <w:r>
        <w:rPr>
          <w:rFonts w:ascii="Calibri" w:hAnsi="Calibri" w:eastAsia="Calibri"/>
          <w:color w:val="1F2937"/>
          <w:sz w:val="22"/>
        </w:rPr>
        <w:t xml:space="preserve"> reject an artifact with an unknown opcode, incompatible contract/profile, invalid memory schema, failed hash, or unverified IR before RUN.</w:t>
      </w:r>
    </w:p>
    <w:p>
      <w:pPr>
        <w:pStyle w:val="Heading2"/>
      </w:pPr>
      <w:r>
        <w:rPr>
          <w:rFonts w:ascii="Calibri" w:hAnsi="Calibri" w:eastAsia="Calibri"/>
          <w:b/>
          <w:color w:val="2E74B5"/>
          <w:sz w:val="26"/>
        </w:rPr>
        <w:t>27.2 Runtime state regions and process images</w:t>
      </w:r>
    </w:p>
    <w:p>
      <w:pPr>
        <w:widowControl/>
      </w:pPr>
      <w:r>
        <w:rPr>
          <w:rFonts w:ascii="Calibri" w:hAnsi="Calibri" w:eastAsia="Calibri"/>
          <w:color w:val="1F2937"/>
          <w:sz w:val="22"/>
        </w:rPr>
        <w:t>The runtime owns ProcessInputImageNatural, ProcessOutputImageNatural, MarkerMemory, GlobalDbMemory, InstanceDbMemory, TempFrames, RetainStore, TimerState, CounterState, DiagnosticState, ForceRegistry, TraceState, scheduler queues, virtual hardware runtime state, and the Phase 2 VirtualIOBoundary.</w:t>
      </w:r>
    </w:p>
    <w:p>
      <w:pPr>
        <w:widowControl/>
      </w:pPr>
      <w:r>
        <w:rPr>
          <w:rFonts w:ascii="Calibri" w:hAnsi="Calibri" w:eastAsia="Calibri"/>
          <w:b/>
          <w:color w:val="1F2937"/>
          <w:sz w:val="22"/>
        </w:rPr>
        <w:t>[PES-RTM-0009] MUST</w:t>
      </w:r>
      <w:r>
        <w:rPr>
          <w:rFonts w:ascii="Calibri" w:hAnsi="Calibri" w:eastAsia="Calibri"/>
          <w:color w:val="1F2937"/>
          <w:sz w:val="22"/>
        </w:rPr>
        <w:t xml:space="preserve"> keep VirtualIOBoundary raw input, natural input image, effective CPU-visible input, natural output image, effective committed output, and VirtualIOBoundary delivered output as distinct layers.</w:t>
      </w:r>
    </w:p>
    <w:p>
      <w:pPr>
        <w:widowControl/>
      </w:pPr>
      <w:r>
        <w:rPr>
          <w:rFonts w:ascii="Calibri" w:hAnsi="Calibri" w:eastAsia="Calibri"/>
          <w:b/>
          <w:color w:val="1F2937"/>
          <w:sz w:val="22"/>
        </w:rPr>
        <w:t>[PES-RTM-0010] MUST</w:t>
      </w:r>
      <w:r>
        <w:rPr>
          <w:rFonts w:ascii="Calibri" w:hAnsi="Calibri" w:eastAsia="Calibri"/>
          <w:color w:val="1F2937"/>
          <w:sz w:val="22"/>
        </w:rPr>
        <w:t xml:space="preserve"> sample eligible raw virtual inputs into the natural input image exactly once at the input-sample boundary.</w:t>
      </w:r>
    </w:p>
    <w:p>
      <w:pPr>
        <w:widowControl/>
      </w:pPr>
      <w:r>
        <w:rPr>
          <w:rFonts w:ascii="Calibri" w:hAnsi="Calibri" w:eastAsia="Calibri"/>
          <w:b/>
          <w:color w:val="1F2937"/>
          <w:sz w:val="22"/>
        </w:rPr>
        <w:t>[PES-RTM-0011] MUST</w:t>
      </w:r>
      <w:r>
        <w:rPr>
          <w:rFonts w:ascii="Calibri" w:hAnsi="Calibri" w:eastAsia="Calibri"/>
          <w:color w:val="1F2937"/>
          <w:sz w:val="22"/>
        </w:rPr>
        <w:t xml:space="preserve"> defer a raw input change accepted after input sampling until the next scan's input-sample boundary.</w:t>
      </w:r>
    </w:p>
    <w:p>
      <w:pPr>
        <w:widowControl/>
      </w:pPr>
      <w:r>
        <w:rPr>
          <w:rFonts w:ascii="Calibri" w:hAnsi="Calibri" w:eastAsia="Calibri"/>
          <w:b/>
          <w:color w:val="1F2937"/>
          <w:sz w:val="22"/>
        </w:rPr>
        <w:t>[PES-RTM-0012] MUST</w:t>
      </w:r>
      <w:r>
        <w:rPr>
          <w:rFonts w:ascii="Calibri" w:hAnsi="Calibri" w:eastAsia="Calibri"/>
          <w:color w:val="1F2937"/>
          <w:sz w:val="22"/>
        </w:rPr>
        <w:t xml:space="preserve"> make ordinary I-address reads use the frozen effective input image for the entire program-execution phase.</w:t>
      </w:r>
    </w:p>
    <w:p>
      <w:pPr>
        <w:widowControl/>
      </w:pPr>
      <w:r>
        <w:rPr>
          <w:rFonts w:ascii="Calibri" w:hAnsi="Calibri" w:eastAsia="Calibri"/>
          <w:b/>
          <w:color w:val="1F2937"/>
          <w:sz w:val="22"/>
        </w:rPr>
        <w:t>[PES-RTM-0013] MUST</w:t>
      </w:r>
      <w:r>
        <w:rPr>
          <w:rFonts w:ascii="Calibri" w:hAnsi="Calibri" w:eastAsia="Calibri"/>
          <w:color w:val="1F2937"/>
          <w:sz w:val="22"/>
        </w:rPr>
        <w:t xml:space="preserve"> make ordinary Q-address writes update the natural output image and make a later Q read in the same scan observe the latest preceding natural write.</w:t>
      </w:r>
    </w:p>
    <w:p>
      <w:pPr>
        <w:widowControl/>
      </w:pPr>
      <w:r>
        <w:rPr>
          <w:rFonts w:ascii="Calibri" w:hAnsi="Calibri" w:eastAsia="Calibri"/>
          <w:b/>
          <w:color w:val="1F2937"/>
          <w:sz w:val="22"/>
        </w:rPr>
        <w:t>[PES-RTM-0014] MUST</w:t>
      </w:r>
      <w:r>
        <w:rPr>
          <w:rFonts w:ascii="Calibri" w:hAnsi="Calibri" w:eastAsia="Calibri"/>
          <w:color w:val="1F2937"/>
          <w:sz w:val="22"/>
        </w:rPr>
        <w:t xml:space="preserve"> commit effective outputs to the Phase 2 VirtualIOBoundary only at the output-commit boundary.</w:t>
      </w:r>
    </w:p>
    <w:p>
      <w:pPr>
        <w:widowControl/>
      </w:pPr>
      <w:r>
        <w:rPr>
          <w:rFonts w:ascii="Calibri" w:hAnsi="Calibri" w:eastAsia="Calibri"/>
          <w:b/>
          <w:color w:val="1F2937"/>
          <w:sz w:val="22"/>
        </w:rPr>
        <w:t>[PES-RTM-0015] MUST NOT</w:t>
      </w:r>
      <w:r>
        <w:rPr>
          <w:rFonts w:ascii="Calibri" w:hAnsi="Calibri" w:eastAsia="Calibri"/>
          <w:color w:val="1F2937"/>
          <w:sz w:val="22"/>
        </w:rPr>
        <w:t xml:space="preserve"> expose an intermediate program output write to the VirtualIOBoundary or any later process participant.</w:t>
      </w:r>
    </w:p>
    <w:p>
      <w:pPr>
        <w:widowControl/>
      </w:pPr>
      <w:r>
        <w:rPr>
          <w:rFonts w:ascii="Calibri" w:hAnsi="Calibri" w:eastAsia="Calibri"/>
          <w:b/>
          <w:color w:val="1F2937"/>
          <w:sz w:val="22"/>
        </w:rPr>
        <w:t>[PES-RTM-0016] MUST</w:t>
      </w:r>
      <w:r>
        <w:rPr>
          <w:rFonts w:ascii="Calibri" w:hAnsi="Calibri" w:eastAsia="Calibri"/>
          <w:color w:val="1F2937"/>
          <w:sz w:val="22"/>
        </w:rPr>
        <w:t xml:space="preserve"> support process-image access only in EDU-21 Core 1.0 and emit an unsupported-capability diagnostic for direct/peripheral I/O.</w:t>
      </w:r>
    </w:p>
    <w:p>
      <w:pPr>
        <w:widowControl/>
      </w:pPr>
      <w:r>
        <w:rPr>
          <w:rFonts w:ascii="Calibri" w:hAnsi="Calibri" w:eastAsia="Calibri"/>
          <w:b/>
          <w:color w:val="1F2937"/>
          <w:sz w:val="22"/>
        </w:rPr>
        <w:t>[PES-RTM-0017] MUST</w:t>
      </w:r>
      <w:r>
        <w:rPr>
          <w:rFonts w:ascii="Calibri" w:hAnsi="Calibri" w:eastAsia="Calibri"/>
          <w:color w:val="1F2937"/>
          <w:sz w:val="22"/>
        </w:rPr>
        <w:t xml:space="preserve"> keep all runtime storage typed, serializable, bounded, and addressed by stable semantic/member identity rather than host pointer or proprietary byte layout.</w:t>
      </w:r>
    </w:p>
    <w:p>
      <w:pPr>
        <w:widowControl/>
      </w:pPr>
      <w:r>
        <w:rPr>
          <w:rFonts w:ascii="Calibri" w:hAnsi="Calibri" w:eastAsia="Calibri"/>
          <w:color w:val="1F2937"/>
          <w:sz w:val="22"/>
        </w:rPr>
        <w:t>The Phase 2 boundary record is simulator-owned data:</w:t>
      </w:r>
    </w:p>
    <w:p>
      <w:pPr>
        <w:pStyle w:val="CodeBlock"/>
        <w:keepLines/>
        <w:shd w:fill="F2F4F7" w:val="clear"/>
        <w:pBdr>
          <w:left w:val="single" w:sz="12" w:space="4" w:color="2E74B5"/>
        </w:pBdr>
      </w:pPr>
      <w:r>
        <w:rPr>
          <w:rFonts w:ascii="Consolas" w:hAnsi="Consolas" w:eastAsia="Consolas"/>
          <w:color w:val="1F2937"/>
          <w:sz w:val="18"/>
        </w:rPr>
        <w:t>VirtualIOBoundary {</w:t>
        <w:br/>
      </w:r>
      <w:r>
        <w:rPr>
          <w:rFonts w:ascii="Consolas" w:hAnsi="Consolas" w:eastAsia="Consolas"/>
          <w:color w:val="1F2937"/>
          <w:sz w:val="18"/>
        </w:rPr>
        <w:t xml:space="preserve">    controllerId, schemaVersion,</w:t>
        <w:br/>
      </w:r>
      <w:r>
        <w:rPr>
          <w:rFonts w:ascii="Consolas" w:hAnsi="Consolas" w:eastAsia="Consolas"/>
          <w:color w:val="1F2937"/>
          <w:sz w:val="18"/>
        </w:rPr>
        <w:t xml:space="preserve">    rawInputs[{channelId, typeId, canonicalValue, acceptedEventSequence}],</w:t>
        <w:br/>
      </w:r>
      <w:r>
        <w:rPr>
          <w:rFonts w:ascii="Consolas" w:hAnsi="Consolas" w:eastAsia="Consolas"/>
          <w:color w:val="1F2937"/>
          <w:sz w:val="18"/>
        </w:rPr>
        <w:t xml:space="preserve">    deliveredOutputs[{</w:t>
        <w:br/>
      </w:r>
      <w:r>
        <w:rPr>
          <w:rFonts w:ascii="Consolas" w:hAnsi="Consolas" w:eastAsia="Consolas"/>
          <w:color w:val="1F2937"/>
          <w:sz w:val="18"/>
        </w:rPr>
        <w:t xml:space="preserve">        channelId, typeId, canonicalValue, quality, suppressed,</w:t>
        <w:br/>
      </w:r>
      <w:r>
        <w:rPr>
          <w:rFonts w:ascii="Consolas" w:hAnsi="Consolas" w:eastAsia="Consolas"/>
          <w:color w:val="1F2937"/>
          <w:sz w:val="18"/>
        </w:rPr>
        <w:t xml:space="preserve">        deliveryReason: RUN_OUTPUT_COMMIT | CPU_MODE_DEFAULT | FATAL_FAULT_DEFAULT | HARDWARE_SUPPRESSED,</w:t>
        <w:br/>
      </w:r>
      <w:r>
        <w:rPr>
          <w:rFonts w:ascii="Consolas" w:hAnsi="Consolas" w:eastAsia="Consolas"/>
          <w:color w:val="1F2937"/>
          <w:sz w:val="18"/>
        </w:rPr>
        <w:t xml:space="preserve">        deliveryEventSequence, outputCommitScanSequence?</w:t>
        <w:br/>
      </w:r>
      <w:r>
        <w:rPr>
          <w:rFonts w:ascii="Consolas" w:hAnsi="Consolas" w:eastAsia="Consolas"/>
          <w:color w:val="1F2937"/>
          <w:sz w:val="18"/>
        </w:rPr>
        <w:t xml:space="preserve">    }]</w:t>
        <w:br/>
      </w:r>
      <w:r>
        <w:rPr>
          <w:rFonts w:ascii="Consolas" w:hAnsi="Consolas" w:eastAsia="Consolas"/>
          <w:color w:val="1F2937"/>
          <w:sz w:val="18"/>
        </w:rPr>
        <w:t>}</w:t>
      </w:r>
    </w:p>
    <w:p>
      <w:pPr>
        <w:widowControl/>
      </w:pPr>
      <w:r>
        <w:rPr>
          <w:rFonts w:ascii="Calibri" w:hAnsi="Calibri" w:eastAsia="Calibri"/>
          <w:b/>
          <w:color w:val="1F2937"/>
          <w:sz w:val="22"/>
        </w:rPr>
        <w:t>[PES-RTM-0018] MUST</w:t>
      </w:r>
      <w:r>
        <w:rPr>
          <w:rFonts w:ascii="Calibri" w:hAnsi="Calibri" w:eastAsia="Calibri"/>
          <w:color w:val="1F2937"/>
          <w:sz w:val="22"/>
        </w:rPr>
        <w:t xml:space="preserve"> create exactly one VirtualIOBoundary per instantiated VirtualController, include only configured input/output channel UUIDs, initialize every raw input and delivered output to its canonical default, and reject unknown, wrong-direction, wrong-type, duplicate, or unconfigured channel entries.</w:t>
      </w:r>
    </w:p>
    <w:p>
      <w:pPr>
        <w:widowControl/>
      </w:pPr>
      <w:r>
        <w:rPr>
          <w:rFonts w:ascii="Calibri" w:hAnsi="Calibri" w:eastAsia="Calibri"/>
          <w:b/>
          <w:color w:val="1F2937"/>
          <w:sz w:val="22"/>
        </w:rPr>
        <w:t>[PES-RTM-0019] MUST</w:t>
      </w:r>
      <w:r>
        <w:rPr>
          <w:rFonts w:ascii="Calibri" w:hAnsi="Calibri" w:eastAsia="Calibri"/>
          <w:color w:val="1F2937"/>
          <w:sz w:val="22"/>
        </w:rPr>
        <w:t xml:space="preserve"> let Phase 2 change a raw input only through `SetVirtualInputRaw` or `SetVirtualInputEngineering`. Each command carries command UUID/idempotency key, VirtualControllerId, expected controllerEpoch, channel UUID, exact typed value, and audit provenance; engineering input is accepted only for a configured analog/temperature input and converts through PES-HWD-0042 before admission.</w:t>
      </w:r>
    </w:p>
    <w:p>
      <w:pPr>
        <w:widowControl/>
      </w:pPr>
      <w:r>
        <w:rPr>
          <w:rFonts w:ascii="Calibri" w:hAnsi="Calibri" w:eastAsia="Calibri"/>
          <w:b/>
          <w:color w:val="1F2937"/>
          <w:sz w:val="22"/>
        </w:rPr>
        <w:t>[PES-RTM-0020] MUST</w:t>
      </w:r>
      <w:r>
        <w:rPr>
          <w:rFonts w:ascii="Calibri" w:hAnsi="Calibri" w:eastAsia="Calibri"/>
          <w:color w:val="1F2937"/>
          <w:sz w:val="22"/>
        </w:rPr>
        <w:t xml:space="preserve"> validate a VirtualIOBoundary input command before queueing it, order an accepted command as a raw-input event under PES-SCH-0010, and make its value eligible at the next input-sample boundary. The boundary command does not bypass module presence, channel fault, wire-break, station/link availability, scaling, or quality rules.</w:t>
      </w:r>
    </w:p>
    <w:p>
      <w:pPr>
        <w:widowControl/>
      </w:pPr>
      <w:r>
        <w:rPr>
          <w:rFonts w:ascii="Calibri" w:hAnsi="Calibri" w:eastAsia="Calibri"/>
          <w:b/>
          <w:color w:val="1F2937"/>
          <w:sz w:val="22"/>
        </w:rPr>
        <w:t>[PES-RTM-0021] MUST</w:t>
      </w:r>
      <w:r>
        <w:rPr>
          <w:rFonts w:ascii="Calibri" w:hAnsi="Calibri" w:eastAsia="Calibri"/>
          <w:color w:val="1F2937"/>
          <w:sz w:val="22"/>
        </w:rPr>
        <w:t xml:space="preserve"> publish each configured output channel's canonical effective value, underlying quality, suppression state, RUN_OUTPUT_COMMIT or HARDWARE_SUPPRESSED reason, delivery event sequence, and completed output-commit scan sequence into deliveredOutputs at the ordinary RUN output-commit boundary. Hardware/network suppression writes its declared delivered default while preserving the natural CPU image separately.</w:t>
      </w:r>
    </w:p>
    <w:p>
      <w:pPr>
        <w:widowControl/>
      </w:pPr>
      <w:r>
        <w:rPr>
          <w:rFonts w:ascii="Calibri" w:hAnsi="Calibri" w:eastAsia="Calibri"/>
          <w:b/>
          <w:color w:val="1F2937"/>
          <w:sz w:val="22"/>
        </w:rPr>
        <w:t>[PES-RTM-0022] MUST</w:t>
      </w:r>
      <w:r>
        <w:rPr>
          <w:rFonts w:ascii="Calibri" w:hAnsi="Calibri" w:eastAsia="Calibri"/>
          <w:color w:val="1F2937"/>
          <w:sz w:val="22"/>
        </w:rPr>
        <w:t xml:space="preserve"> include the complete VirtualIOBoundary in snapshots, semantic state hashes, replay events, rollback, and deterministic comparison. UI refresh, monitoring, and trace may observe it but cannot become its writer or timing authority.</w:t>
      </w:r>
    </w:p>
    <w:p>
      <w:pPr>
        <w:widowControl/>
      </w:pPr>
      <w:r>
        <w:rPr>
          <w:rFonts w:ascii="Calibri" w:hAnsi="Calibri" w:eastAsia="Calibri"/>
          <w:b/>
          <w:color w:val="1F2937"/>
          <w:sz w:val="22"/>
        </w:rPr>
        <w:t>[PES-RTM-0023] MUST</w:t>
      </w:r>
      <w:r>
        <w:rPr>
          <w:rFonts w:ascii="Calibri" w:hAnsi="Calibri" w:eastAsia="Calibri"/>
          <w:color w:val="1F2937"/>
          <w:sz w:val="22"/>
        </w:rPr>
        <w:t xml:space="preserve"> make the Phase 2 VirtualIOBoundary independently testable with typed commands and observations and shall not implement fake physics, actuators, scenarios, or a null Phase 3 object. A later Phase 3 process engine may attach only through this typed in-process boundary, inherit its timing/quality rules, and add registered participant state without changing Phase 2 behavior or introducing a generic plugin/transport seam.</w:t>
      </w:r>
    </w:p>
    <w:p>
      <w:pPr>
        <w:widowControl/>
      </w:pPr>
      <w:r>
        <w:rPr>
          <w:rFonts w:ascii="Calibri" w:hAnsi="Calibri" w:eastAsia="Calibri"/>
          <w:b/>
          <w:color w:val="1F2937"/>
          <w:sz w:val="22"/>
        </w:rPr>
        <w:t>[PES-RTM-0024] MUST</w:t>
      </w:r>
      <w:r>
        <w:rPr>
          <w:rFonts w:ascii="Calibri" w:hAnsi="Calibri" w:eastAsia="Calibri"/>
          <w:color w:val="1F2937"/>
          <w:sz w:val="22"/>
        </w:rPr>
        <w:t xml:space="preserve"> atomically update every configured delivered output to its declared canonical default at the same serialized safe boundary that enters or establishes POWERED_OFF, STOP, pre-user-code STARTUP, RESETTING, or FAULTED. The record uses CPU_MODE_DEFAULT or FATAL_FAULT_DEFAULT, the responsible lifecycle/fault eventSequence, and no outputCommitScanSequence; it preserves ProcessOutputImageNatural and does not create a synthetic scan or ordinary output commit. Reapplying an already-effective default may retain the value but records the newer causal boundary when the lifecycle/fault event is itself new.</w:t>
      </w:r>
    </w:p>
    <w:p>
      <w:pPr>
        <w:pStyle w:val="Heading2"/>
      </w:pPr>
      <w:r>
        <w:rPr>
          <w:rFonts w:ascii="Calibri" w:hAnsi="Calibri" w:eastAsia="Calibri"/>
          <w:b/>
          <w:color w:val="2E74B5"/>
          <w:sz w:val="26"/>
        </w:rPr>
        <w:t>27.3 Scan cycle and deterministic scheduler</w:t>
      </w:r>
    </w:p>
    <w:p>
      <w:pPr>
        <w:widowControl/>
      </w:pPr>
      <w:r>
        <w:rPr>
          <w:rFonts w:ascii="Calibri" w:hAnsi="Calibri" w:eastAsia="Calibri"/>
          <w:color w:val="1F2937"/>
          <w:sz w:val="22"/>
        </w:rPr>
        <w:t>The EDU-21 Core 1.0 scan quantum is 10 virtual milliseconds. One completed normal scan performs:</w:t>
      </w:r>
    </w:p>
    <w:p>
      <w:pPr>
        <w:widowControl/>
        <w:numPr>
          <w:ilvl w:val="0"/>
          <w:numId w:val="16"/>
        </w:numPr>
        <w:spacing w:after="80" w:line="300" w:lineRule="auto"/>
      </w:pPr>
      <w:r>
        <w:rPr>
          <w:rFonts w:ascii="Calibri" w:hAnsi="Calibri" w:eastAsia="Calibri"/>
          <w:color w:val="1F2937"/>
          <w:sz w:val="22"/>
        </w:rPr>
        <w:t>establish scanStartTime and immutable loaded artifact;</w:t>
      </w:r>
    </w:p>
    <w:p>
      <w:pPr>
        <w:widowControl/>
        <w:numPr>
          <w:ilvl w:val="0"/>
          <w:numId w:val="16"/>
        </w:numPr>
        <w:spacing w:after="80" w:line="300" w:lineRule="auto"/>
      </w:pPr>
      <w:r>
        <w:rPr>
          <w:rFonts w:ascii="Calibri" w:hAnsi="Calibri" w:eastAsia="Calibri"/>
          <w:color w:val="1F2937"/>
          <w:sz w:val="22"/>
        </w:rPr>
        <w:t>apply due lifecycle/load/hardware/fault/raw-input/runtime commands in priority/sequence order;</w:t>
      </w:r>
    </w:p>
    <w:p>
      <w:pPr>
        <w:widowControl/>
        <w:numPr>
          <w:ilvl w:val="0"/>
          <w:numId w:val="16"/>
        </w:numPr>
        <w:spacing w:after="80" w:line="300" w:lineRule="auto"/>
      </w:pPr>
      <w:r>
        <w:rPr>
          <w:rFonts w:ascii="Calibri" w:hAnsi="Calibri" w:eastAsia="Calibri"/>
          <w:color w:val="1F2937"/>
          <w:sz w:val="22"/>
        </w:rPr>
        <w:t>sample natural input image and calculate effective forced input view;</w:t>
      </w:r>
    </w:p>
    <w:p>
      <w:pPr>
        <w:widowControl/>
        <w:numPr>
          <w:ilvl w:val="0"/>
          <w:numId w:val="16"/>
        </w:numPr>
        <w:spacing w:after="80" w:line="300" w:lineRule="auto"/>
      </w:pPr>
      <w:r>
        <w:rPr>
          <w:rFonts w:ascii="Calibri" w:hAnsi="Calibri" w:eastAsia="Calibri"/>
          <w:color w:val="1F2937"/>
          <w:sz w:val="22"/>
        </w:rPr>
        <w:t>apply due input-image and ordinary-memory one-shot modifications;</w:t>
      </w:r>
    </w:p>
    <w:p>
      <w:pPr>
        <w:widowControl/>
        <w:numPr>
          <w:ilvl w:val="0"/>
          <w:numId w:val="16"/>
        </w:numPr>
        <w:spacing w:after="80" w:line="300" w:lineRule="auto"/>
      </w:pPr>
      <w:r>
        <w:rPr>
          <w:rFonts w:ascii="Calibri" w:hAnsi="Calibri" w:eastAsia="Calibri"/>
          <w:color w:val="1F2937"/>
          <w:sz w:val="22"/>
        </w:rPr>
        <w:t>execute due TimedCyclic OBs in declared schedule order;</w:t>
      </w:r>
    </w:p>
    <w:p>
      <w:pPr>
        <w:widowControl/>
        <w:numPr>
          <w:ilvl w:val="0"/>
          <w:numId w:val="16"/>
        </w:numPr>
        <w:spacing w:after="80" w:line="300" w:lineRule="auto"/>
      </w:pPr>
      <w:r>
        <w:rPr>
          <w:rFonts w:ascii="Calibri" w:hAnsi="Calibri" w:eastAsia="Calibri"/>
          <w:color w:val="1F2937"/>
          <w:sz w:val="22"/>
        </w:rPr>
        <w:t>execute CyclicMain OB once;</w:t>
      </w:r>
    </w:p>
    <w:p>
      <w:pPr>
        <w:widowControl/>
        <w:numPr>
          <w:ilvl w:val="0"/>
          <w:numId w:val="16"/>
        </w:numPr>
        <w:spacing w:after="80" w:line="300" w:lineRule="auto"/>
      </w:pPr>
      <w:r>
        <w:rPr>
          <w:rFonts w:ascii="Calibri" w:hAnsi="Calibri" w:eastAsia="Calibri"/>
          <w:color w:val="1F2937"/>
          <w:sz w:val="22"/>
        </w:rPr>
        <w:t>apply due output-image one-shot modifications and force overlay;</w:t>
      </w:r>
    </w:p>
    <w:p>
      <w:pPr>
        <w:widowControl/>
        <w:numPr>
          <w:ilvl w:val="0"/>
          <w:numId w:val="16"/>
        </w:numPr>
        <w:spacing w:after="80" w:line="300" w:lineRule="auto"/>
      </w:pPr>
      <w:r>
        <w:rPr>
          <w:rFonts w:ascii="Calibri" w:hAnsi="Calibri" w:eastAsia="Calibri"/>
          <w:color w:val="1F2937"/>
          <w:sz w:val="22"/>
        </w:rPr>
        <w:t>commit effective output image to the VirtualIOBoundary;</w:t>
      </w:r>
    </w:p>
    <w:p>
      <w:pPr>
        <w:widowControl/>
        <w:numPr>
          <w:ilvl w:val="0"/>
          <w:numId w:val="16"/>
        </w:numPr>
        <w:spacing w:after="80" w:line="300" w:lineRule="auto"/>
      </w:pPr>
      <w:r>
        <w:rPr>
          <w:rFonts w:ascii="Calibri" w:hAnsi="Calibri" w:eastAsia="Calibri"/>
          <w:color w:val="1F2937"/>
          <w:sz w:val="22"/>
        </w:rPr>
        <w:t>publish probes, InternalTagBus values, trace samples, and diagnostic transitions;</w:t>
      </w:r>
    </w:p>
    <w:p>
      <w:pPr>
        <w:widowControl/>
        <w:numPr>
          <w:ilvl w:val="0"/>
          <w:numId w:val="16"/>
        </w:numPr>
        <w:spacing w:after="80" w:line="300" w:lineRule="auto"/>
      </w:pPr>
      <w:r>
        <w:rPr>
          <w:rFonts w:ascii="Calibri" w:hAnsi="Calibri" w:eastAsia="Calibri"/>
          <w:color w:val="1F2937"/>
          <w:sz w:val="22"/>
        </w:rPr>
        <w:t>compute scan-end state hash and advance virtual controller time by 10 milliseconds.</w:t>
      </w:r>
    </w:p>
    <w:p>
      <w:pPr>
        <w:widowControl/>
      </w:pPr>
      <w:r>
        <w:rPr>
          <w:rFonts w:ascii="Calibri" w:hAnsi="Calibri" w:eastAsia="Calibri"/>
          <w:b/>
          <w:color w:val="1F2937"/>
          <w:sz w:val="22"/>
        </w:rPr>
        <w:t>[PES-SCH-0001] MUST</w:t>
      </w:r>
      <w:r>
        <w:rPr>
          <w:rFonts w:ascii="Calibri" w:hAnsi="Calibri" w:eastAsia="Calibri"/>
          <w:color w:val="1F2937"/>
          <w:sz w:val="22"/>
        </w:rPr>
        <w:t xml:space="preserve"> expose named boundaries for scan start, command application, input sampling, program execution, output commit, VirtualIOBoundary handoff, publication, state hash, and scan end.</w:t>
      </w:r>
    </w:p>
    <w:p>
      <w:pPr>
        <w:widowControl/>
      </w:pPr>
      <w:r>
        <w:rPr>
          <w:rFonts w:ascii="Calibri" w:hAnsi="Calibri" w:eastAsia="Calibri"/>
          <w:b/>
          <w:color w:val="1F2937"/>
          <w:sz w:val="22"/>
        </w:rPr>
        <w:t>[PES-SCH-0002] MUST</w:t>
      </w:r>
      <w:r>
        <w:rPr>
          <w:rFonts w:ascii="Calibri" w:hAnsi="Calibri" w:eastAsia="Calibri"/>
          <w:color w:val="1F2937"/>
          <w:sz w:val="22"/>
        </w:rPr>
        <w:t xml:space="preserve"> use integer virtual milliseconds and shall not use floating wall-clock accumulation as semantic time.</w:t>
      </w:r>
    </w:p>
    <w:p>
      <w:pPr>
        <w:widowControl/>
      </w:pPr>
      <w:r>
        <w:rPr>
          <w:rFonts w:ascii="Calibri" w:hAnsi="Calibri" w:eastAsia="Calibri"/>
          <w:b/>
          <w:color w:val="1F2937"/>
          <w:sz w:val="22"/>
        </w:rPr>
        <w:t>[PES-SCH-0003] MUST</w:t>
      </w:r>
      <w:r>
        <w:rPr>
          <w:rFonts w:ascii="Calibri" w:hAnsi="Calibri" w:eastAsia="Calibri"/>
          <w:color w:val="1F2937"/>
          <w:sz w:val="22"/>
        </w:rPr>
        <w:t xml:space="preserve"> keep scanStartTime constant for timer/time-reading semantics throughout one scan.</w:t>
      </w:r>
    </w:p>
    <w:p>
      <w:pPr>
        <w:widowControl/>
      </w:pPr>
      <w:r>
        <w:rPr>
          <w:rFonts w:ascii="Calibri" w:hAnsi="Calibri" w:eastAsia="Calibri"/>
          <w:b/>
          <w:color w:val="1F2937"/>
          <w:sz w:val="22"/>
        </w:rPr>
        <w:t>[PES-SCH-0004] MUST</w:t>
      </w:r>
      <w:r>
        <w:rPr>
          <w:rFonts w:ascii="Calibri" w:hAnsi="Calibri" w:eastAsia="Calibri"/>
          <w:color w:val="1F2937"/>
          <w:sz w:val="22"/>
        </w:rPr>
        <w:t xml:space="preserve"> advance controller running time by exactly one 10-millisecond quantum for every completed RUN scan.</w:t>
      </w:r>
    </w:p>
    <w:p>
      <w:pPr>
        <w:widowControl/>
      </w:pPr>
      <w:r>
        <w:rPr>
          <w:rFonts w:ascii="Calibri" w:hAnsi="Calibri" w:eastAsia="Calibri"/>
          <w:b/>
          <w:color w:val="1F2937"/>
          <w:sz w:val="22"/>
        </w:rPr>
        <w:t>[PES-SCH-0005] MUST</w:t>
      </w:r>
      <w:r>
        <w:rPr>
          <w:rFonts w:ascii="Calibri" w:hAnsi="Calibri" w:eastAsia="Calibri"/>
          <w:color w:val="1F2937"/>
          <w:sz w:val="22"/>
        </w:rPr>
        <w:t xml:space="preserve"> freeze controller running time while CPU is not RUN and freeze all simulation-group virtual time while PAUSED_EDUCATIONAL.</w:t>
      </w:r>
    </w:p>
    <w:p>
      <w:pPr>
        <w:widowControl/>
      </w:pPr>
      <w:r>
        <w:rPr>
          <w:rFonts w:ascii="Calibri" w:hAnsi="Calibri" w:eastAsia="Calibri"/>
          <w:b/>
          <w:color w:val="1F2937"/>
          <w:sz w:val="22"/>
        </w:rPr>
        <w:t>[PES-SCH-0006] MUST</w:t>
      </w:r>
      <w:r>
        <w:rPr>
          <w:rFonts w:ascii="Calibri" w:hAnsi="Calibri" w:eastAsia="Calibri"/>
          <w:color w:val="1F2937"/>
          <w:sz w:val="22"/>
        </w:rPr>
        <w:t xml:space="preserve"> make real-time, accelerated, slowed, single-scan, and headless pacing produce identical semantic results for the same build/snapshot/events.</w:t>
      </w:r>
    </w:p>
    <w:p>
      <w:pPr>
        <w:widowControl/>
      </w:pPr>
      <w:r>
        <w:rPr>
          <w:rFonts w:ascii="Calibri" w:hAnsi="Calibri" w:eastAsia="Calibri"/>
          <w:b/>
          <w:color w:val="1F2937"/>
          <w:sz w:val="22"/>
        </w:rPr>
        <w:t>[PES-SCH-0007] MUST NOT</w:t>
      </w:r>
      <w:r>
        <w:rPr>
          <w:rFonts w:ascii="Calibri" w:hAnsi="Calibri" w:eastAsia="Calibri"/>
          <w:color w:val="1F2937"/>
          <w:sz w:val="22"/>
        </w:rPr>
        <w:t xml:space="preserve"> use browser timers, worker latency, host thread timing, frame cadence, or machine performance as PLC instruction/time authority.</w:t>
      </w:r>
    </w:p>
    <w:p>
      <w:pPr>
        <w:widowControl/>
      </w:pPr>
      <w:r>
        <w:rPr>
          <w:rFonts w:ascii="Calibri" w:hAnsi="Calibri" w:eastAsia="Calibri"/>
          <w:b/>
          <w:color w:val="1F2937"/>
          <w:sz w:val="22"/>
        </w:rPr>
        <w:t>[PES-SCH-0008] MUST</w:t>
      </w:r>
      <w:r>
        <w:rPr>
          <w:rFonts w:ascii="Calibri" w:hAnsi="Calibri" w:eastAsia="Calibri"/>
          <w:color w:val="1F2937"/>
          <w:sz w:val="22"/>
        </w:rPr>
        <w:t xml:space="preserve"> give every accepted runtime-affecting command/event an assigned virtual timestamp, UniverseEpoch, and monotonically increasing eventSequence within that UniverseEpoch.</w:t>
      </w:r>
    </w:p>
    <w:p>
      <w:pPr>
        <w:widowControl/>
      </w:pPr>
      <w:r>
        <w:rPr>
          <w:rFonts w:ascii="Calibri" w:hAnsi="Calibri" w:eastAsia="Calibri"/>
          <w:b/>
          <w:color w:val="1F2937"/>
          <w:sz w:val="22"/>
        </w:rPr>
        <w:t>[PES-SCH-0009] MUST</w:t>
      </w:r>
      <w:r>
        <w:rPr>
          <w:rFonts w:ascii="Calibri" w:hAnsi="Calibri" w:eastAsia="Calibri"/>
          <w:color w:val="1F2937"/>
          <w:sz w:val="22"/>
        </w:rPr>
        <w:t xml:space="preserve"> sort equal-time events by versioned priority class and then sequence number.</w:t>
      </w:r>
    </w:p>
    <w:p>
      <w:pPr>
        <w:widowControl/>
      </w:pPr>
      <w:r>
        <w:rPr>
          <w:rFonts w:ascii="Calibri" w:hAnsi="Calibri" w:eastAsia="Calibri"/>
          <w:b/>
          <w:color w:val="1F2937"/>
          <w:sz w:val="22"/>
        </w:rPr>
        <w:t>[PES-SCH-0010] MUST</w:t>
      </w:r>
      <w:r>
        <w:rPr>
          <w:rFonts w:ascii="Calibri" w:hAnsi="Calibri" w:eastAsia="Calibri"/>
          <w:color w:val="1F2937"/>
          <w:sz w:val="22"/>
        </w:rPr>
        <w:t xml:space="preserve"> use priority classes: controller lifecycle; approved load/snapshot action; virtual hardware/network/fault; raw input; modify/force boundary; scheduled program; output/process; publication.</w:t>
      </w:r>
    </w:p>
    <w:p>
      <w:pPr>
        <w:widowControl/>
      </w:pPr>
      <w:r>
        <w:rPr>
          <w:rFonts w:ascii="Calibri" w:hAnsi="Calibri" w:eastAsia="Calibri"/>
          <w:b/>
          <w:color w:val="1F2937"/>
          <w:sz w:val="22"/>
        </w:rPr>
        <w:t>[PES-SCH-0011] MUST</w:t>
      </w:r>
      <w:r>
        <w:rPr>
          <w:rFonts w:ascii="Calibri" w:hAnsi="Calibri" w:eastAsia="Calibri"/>
          <w:color w:val="1F2937"/>
          <w:sz w:val="22"/>
        </w:rPr>
        <w:t xml:space="preserve"> record scheduler version and priority-table version in artifact, snapshot, and replay identity.</w:t>
      </w:r>
    </w:p>
    <w:p>
      <w:pPr>
        <w:widowControl/>
      </w:pPr>
      <w:r>
        <w:rPr>
          <w:rFonts w:ascii="Calibri" w:hAnsi="Calibri" w:eastAsia="Calibri"/>
          <w:b/>
          <w:color w:val="1F2937"/>
          <w:sz w:val="22"/>
        </w:rPr>
        <w:t>[PES-SCH-0012] MUST</w:t>
      </w:r>
      <w:r>
        <w:rPr>
          <w:rFonts w:ascii="Calibri" w:hAnsi="Calibri" w:eastAsia="Calibri"/>
          <w:color w:val="1F2937"/>
          <w:sz w:val="22"/>
        </w:rPr>
        <w:t xml:space="preserve"> execute due TimedCyclic OBs before CyclicMain, ordered by declared due time, semantic OB order, and OB UUID tie-breaker.</w:t>
      </w:r>
    </w:p>
    <w:p>
      <w:pPr>
        <w:widowControl/>
      </w:pPr>
      <w:r>
        <w:rPr>
          <w:rFonts w:ascii="Calibri" w:hAnsi="Calibri" w:eastAsia="Calibri"/>
          <w:b/>
          <w:color w:val="1F2937"/>
          <w:sz w:val="22"/>
        </w:rPr>
        <w:t>[PES-SCH-0013] MUST</w:t>
      </w:r>
      <w:r>
        <w:rPr>
          <w:rFonts w:ascii="Calibri" w:hAnsi="Calibri" w:eastAsia="Calibri"/>
          <w:color w:val="1F2937"/>
          <w:sz w:val="22"/>
        </w:rPr>
        <w:t xml:space="preserve"> execute a due TimedCyclic OB once at each matching 10-millisecond boundary and shall not infer preemption or missed sub-quantum events.</w:t>
      </w:r>
    </w:p>
    <w:p>
      <w:pPr>
        <w:widowControl/>
      </w:pPr>
      <w:r>
        <w:rPr>
          <w:rFonts w:ascii="Calibri" w:hAnsi="Calibri" w:eastAsia="Calibri"/>
          <w:b/>
          <w:color w:val="1F2937"/>
          <w:sz w:val="22"/>
        </w:rPr>
        <w:t>[PES-SCH-0014] MUST</w:t>
      </w:r>
      <w:r>
        <w:rPr>
          <w:rFonts w:ascii="Calibri" w:hAnsi="Calibri" w:eastAsia="Calibri"/>
          <w:color w:val="1F2937"/>
          <w:sz w:val="22"/>
        </w:rPr>
        <w:t xml:space="preserve"> run each OB invocation to completion or fatal fault without preemption in EDU-21 Core 1.0.</w:t>
      </w:r>
    </w:p>
    <w:p>
      <w:pPr>
        <w:widowControl/>
      </w:pPr>
      <w:r>
        <w:rPr>
          <w:rFonts w:ascii="Calibri" w:hAnsi="Calibri" w:eastAsia="Calibri"/>
          <w:b/>
          <w:color w:val="1F2937"/>
          <w:sz w:val="22"/>
        </w:rPr>
        <w:t>[PES-SCH-0015] MUST</w:t>
      </w:r>
      <w:r>
        <w:rPr>
          <w:rFonts w:ascii="Calibri" w:hAnsi="Calibri" w:eastAsia="Calibri"/>
          <w:color w:val="1F2937"/>
          <w:sz w:val="22"/>
        </w:rPr>
        <w:t xml:space="preserve"> make writes from a completed earlier OB visible to later OBs in the same scan.</w:t>
      </w:r>
    </w:p>
    <w:p>
      <w:pPr>
        <w:widowControl/>
      </w:pPr>
      <w:r>
        <w:rPr>
          <w:rFonts w:ascii="Calibri" w:hAnsi="Calibri" w:eastAsia="Calibri"/>
          <w:b/>
          <w:color w:val="1F2937"/>
          <w:sz w:val="22"/>
        </w:rPr>
        <w:t>[PES-SCH-0016] MUST</w:t>
      </w:r>
      <w:r>
        <w:rPr>
          <w:rFonts w:ascii="Calibri" w:hAnsi="Calibri" w:eastAsia="Calibri"/>
          <w:color w:val="1F2937"/>
          <w:sz w:val="22"/>
        </w:rPr>
        <w:t xml:space="preserve"> assign work-unit cost to each IR operation in the instruction registry and pin the cost-table version.</w:t>
      </w:r>
    </w:p>
    <w:p>
      <w:pPr>
        <w:widowControl/>
      </w:pPr>
      <w:r>
        <w:rPr>
          <w:rFonts w:ascii="Calibri" w:hAnsi="Calibri" w:eastAsia="Calibri"/>
          <w:b/>
          <w:color w:val="1F2937"/>
          <w:sz w:val="22"/>
        </w:rPr>
        <w:t>[PES-SCH-0017] MUST</w:t>
      </w:r>
      <w:r>
        <w:rPr>
          <w:rFonts w:ascii="Calibri" w:hAnsi="Calibri" w:eastAsia="Calibri"/>
          <w:color w:val="1F2937"/>
          <w:sz w:val="22"/>
        </w:rPr>
        <w:t xml:space="preserve"> enforce a profile limit of 100000 work units per scan and a dynamic call depth of 64 independent of host elapsed time.</w:t>
      </w:r>
    </w:p>
    <w:p>
      <w:pPr>
        <w:widowControl/>
      </w:pPr>
      <w:r>
        <w:rPr>
          <w:rFonts w:ascii="Calibri" w:hAnsi="Calibri" w:eastAsia="Calibri"/>
          <w:b/>
          <w:color w:val="1F2937"/>
          <w:sz w:val="22"/>
        </w:rPr>
        <w:t>[PES-SCH-0018] MUST</w:t>
      </w:r>
      <w:r>
        <w:rPr>
          <w:rFonts w:ascii="Calibri" w:hAnsi="Calibri" w:eastAsia="Calibri"/>
          <w:color w:val="1F2937"/>
          <w:sz w:val="22"/>
        </w:rPr>
        <w:t xml:space="preserve"> apply accepted STOP, pause, artifact swap, snapshot, and restore actions only at a declared safe boundary.</w:t>
      </w:r>
    </w:p>
    <w:p>
      <w:pPr>
        <w:widowControl/>
      </w:pPr>
      <w:r>
        <w:rPr>
          <w:rFonts w:ascii="Calibri" w:hAnsi="Calibri" w:eastAsia="Calibri"/>
          <w:b/>
          <w:color w:val="1F2937"/>
          <w:sz w:val="22"/>
        </w:rPr>
        <w:t>[PES-SCH-0019] MUST NOT</w:t>
      </w:r>
      <w:r>
        <w:rPr>
          <w:rFonts w:ascii="Calibri" w:hAnsi="Calibri" w:eastAsia="Calibri"/>
          <w:color w:val="1F2937"/>
          <w:sz w:val="22"/>
        </w:rPr>
        <w:t xml:space="preserve"> execute one scan under mixed artifacts, memory schemas, scheduler policies, or source maps.</w:t>
      </w:r>
    </w:p>
    <w:p>
      <w:pPr>
        <w:widowControl/>
      </w:pPr>
      <w:r>
        <w:rPr>
          <w:rFonts w:ascii="Calibri" w:hAnsi="Calibri" w:eastAsia="Calibri"/>
          <w:color w:val="1F2937"/>
          <w:sz w:val="22"/>
        </w:rPr>
        <w:t>The baseline deterministic cost table is `EDU-WORK-1`: every executed semantic IR operation costs one work unit except source anchors, labels, and passive probe declarations cost zero; FILL and BLKMOVE cost one plus the number of scalar destination leaves written; a block-call setup and return each cost one in addition to executed callee operations. Disabled operations cost one for their activation decision and do not incur suppressed operand/effect costs.</w:t>
      </w:r>
    </w:p>
    <w:p>
      <w:pPr>
        <w:widowControl/>
      </w:pPr>
      <w:r>
        <w:rPr>
          <w:rFonts w:ascii="Calibri" w:hAnsi="Calibri" w:eastAsia="Calibri"/>
          <w:b/>
          <w:color w:val="1F2937"/>
          <w:sz w:val="22"/>
        </w:rPr>
        <w:t>[PES-SCH-0020] MUST</w:t>
      </w:r>
      <w:r>
        <w:rPr>
          <w:rFonts w:ascii="Calibri" w:hAnsi="Calibri" w:eastAsia="Calibri"/>
          <w:color w:val="1F2937"/>
          <w:sz w:val="22"/>
        </w:rPr>
        <w:t xml:space="preserve"> store the exact `EDU-WORK-1` cost on every IR opcode/registry expansion, include aggregate leaf count in the verified operation, and charge before execution so the first operation that would exceed 100000 does not run.</w:t>
      </w:r>
    </w:p>
    <w:p>
      <w:pPr>
        <w:widowControl/>
      </w:pPr>
      <w:r>
        <w:rPr>
          <w:rFonts w:ascii="Calibri" w:hAnsi="Calibri" w:eastAsia="Calibri"/>
          <w:b/>
          <w:color w:val="1F2937"/>
          <w:sz w:val="22"/>
        </w:rPr>
        <w:t>[PES-SCH-0021] MUST</w:t>
      </w:r>
      <w:r>
        <w:rPr>
          <w:rFonts w:ascii="Calibri" w:hAnsi="Calibri" w:eastAsia="Calibri"/>
          <w:color w:val="1F2937"/>
          <w:sz w:val="22"/>
        </w:rPr>
        <w:t xml:space="preserve"> make probes, monitor/trace subscription state, UI visibility, source mapping, cache state, and host pacing incapable of changing charged work units for the same executed semantic path.</w:t>
      </w:r>
    </w:p>
    <w:p>
      <w:pPr>
        <w:widowControl/>
      </w:pPr>
      <w:r>
        <w:rPr>
          <w:rFonts w:ascii="Calibri" w:hAnsi="Calibri" w:eastAsia="Calibri"/>
          <w:b/>
          <w:color w:val="1F2937"/>
          <w:sz w:val="22"/>
        </w:rPr>
        <w:t>[PES-SCH-0022] MUST</w:t>
      </w:r>
      <w:r>
        <w:rPr>
          <w:rFonts w:ascii="Calibri" w:hAnsi="Calibri" w:eastAsia="Calibri"/>
          <w:color w:val="1F2937"/>
          <w:sz w:val="22"/>
        </w:rPr>
        <w:t xml:space="preserve"> increment a scheduled OB's invocation ordinal exactly once immediately before each actual OB entry, including an entry that later faults; a not-due, canceled-before-entry, STOPped, or paused OB does not increment it. Artifact/epoch identity scopes the ordinal and replay records it.</w:t>
      </w:r>
    </w:p>
    <w:p>
      <w:pPr>
        <w:pStyle w:val="Heading2"/>
      </w:pPr>
      <w:r>
        <w:rPr>
          <w:rFonts w:ascii="Calibri" w:hAnsi="Calibri" w:eastAsia="Calibri"/>
          <w:b/>
          <w:color w:val="2E74B5"/>
          <w:sz w:val="26"/>
        </w:rPr>
        <w:t>27.4 CPU state machine</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504"/>
        <w:gridCol w:w="5856"/>
      </w:tblGrid>
      <w:tr>
        <w:trPr>
          <w:tblHeader w:val="true"/>
          <w:cantSplit w:val="true"/>
        </w:trPr>
        <w:tc>
          <w:tcPr>
            <w:tcW w:type="dxa" w:w="3504"/>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CPU state</w:t>
            </w:r>
          </w:p>
        </w:tc>
        <w:tc>
          <w:tcPr>
            <w:tcW w:type="dxa" w:w="585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Normative meaning</w:t>
            </w:r>
          </w:p>
        </w:tc>
      </w:tr>
      <w:tr>
        <w:trPr>
          <w:cantSplit w:val="true"/>
        </w:trPr>
        <w:tc>
          <w:tcPr>
            <w:tcW w:type="dxa" w:w="3504"/>
          </w:tcPr>
          <w:p>
            <w:pPr>
              <w:spacing w:before="0" w:after="0" w:line="252" w:lineRule="auto"/>
            </w:pPr>
            <w:r>
              <w:rPr>
                <w:rFonts w:ascii="Calibri" w:hAnsi="Calibri" w:eastAsia="Calibri"/>
                <w:color w:val="1F2937"/>
                <w:sz w:val="18"/>
              </w:rPr>
              <w:t>POWERED_OFF</w:t>
            </w:r>
          </w:p>
        </w:tc>
        <w:tc>
          <w:tcPr>
            <w:tcW w:type="dxa" w:w="5856"/>
          </w:tcPr>
          <w:p>
            <w:pPr>
              <w:spacing w:before="0" w:after="0" w:line="252" w:lineRule="auto"/>
            </w:pPr>
            <w:r>
              <w:rPr>
                <w:rFonts w:ascii="Calibri" w:hAnsi="Calibri" w:eastAsia="Calibri"/>
                <w:color w:val="1F2937"/>
                <w:sz w:val="18"/>
              </w:rPr>
              <w:t>No scans; effective outputs default; loaded metadata may remain</w:t>
            </w:r>
          </w:p>
        </w:tc>
      </w:tr>
      <w:tr>
        <w:trPr>
          <w:cantSplit w:val="true"/>
        </w:trPr>
        <w:tc>
          <w:tcPr>
            <w:tcW w:type="dxa" w:w="3504"/>
          </w:tcPr>
          <w:p>
            <w:pPr>
              <w:spacing w:before="0" w:after="0" w:line="252" w:lineRule="auto"/>
            </w:pPr>
            <w:r>
              <w:rPr>
                <w:rFonts w:ascii="Calibri" w:hAnsi="Calibri" w:eastAsia="Calibri"/>
                <w:color w:val="1F2937"/>
                <w:sz w:val="18"/>
              </w:rPr>
              <w:t>STOP</w:t>
            </w:r>
          </w:p>
        </w:tc>
        <w:tc>
          <w:tcPr>
            <w:tcW w:type="dxa" w:w="5856"/>
          </w:tcPr>
          <w:p>
            <w:pPr>
              <w:spacing w:before="0" w:after="0" w:line="252" w:lineRule="auto"/>
            </w:pPr>
            <w:r>
              <w:rPr>
                <w:rFonts w:ascii="Calibri" w:hAnsi="Calibri" w:eastAsia="Calibri"/>
                <w:color w:val="1F2937"/>
                <w:sz w:val="18"/>
              </w:rPr>
              <w:t>No cyclic scans; inspect/load/reset/snapshot allowed; outputs default</w:t>
            </w:r>
          </w:p>
        </w:tc>
      </w:tr>
      <w:tr>
        <w:trPr>
          <w:cantSplit w:val="true"/>
        </w:trPr>
        <w:tc>
          <w:tcPr>
            <w:tcW w:type="dxa" w:w="3504"/>
          </w:tcPr>
          <w:p>
            <w:pPr>
              <w:spacing w:before="0" w:after="0" w:line="252" w:lineRule="auto"/>
            </w:pPr>
            <w:r>
              <w:rPr>
                <w:rFonts w:ascii="Calibri" w:hAnsi="Calibri" w:eastAsia="Calibri"/>
                <w:color w:val="1F2937"/>
                <w:sz w:val="18"/>
              </w:rPr>
              <w:t>STARTUP</w:t>
            </w:r>
          </w:p>
        </w:tc>
        <w:tc>
          <w:tcPr>
            <w:tcW w:type="dxa" w:w="5856"/>
          </w:tcPr>
          <w:p>
            <w:pPr>
              <w:spacing w:before="0" w:after="0" w:line="252" w:lineRule="auto"/>
            </w:pPr>
            <w:r>
              <w:rPr>
                <w:rFonts w:ascii="Calibri" w:hAnsi="Calibri" w:eastAsia="Calibri"/>
                <w:color w:val="1F2937"/>
                <w:sz w:val="18"/>
              </w:rPr>
              <w:t>Memory/hardware validation and optional Startup OB before RUN</w:t>
            </w:r>
          </w:p>
        </w:tc>
      </w:tr>
      <w:tr>
        <w:trPr>
          <w:cantSplit w:val="true"/>
        </w:trPr>
        <w:tc>
          <w:tcPr>
            <w:tcW w:type="dxa" w:w="3504"/>
          </w:tcPr>
          <w:p>
            <w:pPr>
              <w:spacing w:before="0" w:after="0" w:line="252" w:lineRule="auto"/>
            </w:pPr>
            <w:r>
              <w:rPr>
                <w:rFonts w:ascii="Calibri" w:hAnsi="Calibri" w:eastAsia="Calibri"/>
                <w:color w:val="1F2937"/>
                <w:sz w:val="18"/>
              </w:rPr>
              <w:t>RUN</w:t>
            </w:r>
          </w:p>
        </w:tc>
        <w:tc>
          <w:tcPr>
            <w:tcW w:type="dxa" w:w="5856"/>
          </w:tcPr>
          <w:p>
            <w:pPr>
              <w:spacing w:before="0" w:after="0" w:line="252" w:lineRule="auto"/>
            </w:pPr>
            <w:r>
              <w:rPr>
                <w:rFonts w:ascii="Calibri" w:hAnsi="Calibri" w:eastAsia="Calibri"/>
                <w:color w:val="1F2937"/>
                <w:sz w:val="18"/>
              </w:rPr>
              <w:t>Normal scan execution</w:t>
            </w:r>
          </w:p>
        </w:tc>
      </w:tr>
      <w:tr>
        <w:trPr>
          <w:cantSplit w:val="true"/>
        </w:trPr>
        <w:tc>
          <w:tcPr>
            <w:tcW w:type="dxa" w:w="3504"/>
          </w:tcPr>
          <w:p>
            <w:pPr>
              <w:spacing w:before="0" w:after="0" w:line="252" w:lineRule="auto"/>
            </w:pPr>
            <w:r>
              <w:rPr>
                <w:rFonts w:ascii="Calibri" w:hAnsi="Calibri" w:eastAsia="Calibri"/>
                <w:color w:val="1F2937"/>
                <w:sz w:val="18"/>
              </w:rPr>
              <w:t>PAUSED_EDUCATIONAL</w:t>
            </w:r>
          </w:p>
        </w:tc>
        <w:tc>
          <w:tcPr>
            <w:tcW w:type="dxa" w:w="5856"/>
          </w:tcPr>
          <w:p>
            <w:pPr>
              <w:spacing w:before="0" w:after="0" w:line="252" w:lineRule="auto"/>
            </w:pPr>
            <w:r>
              <w:rPr>
                <w:rFonts w:ascii="Calibri" w:hAnsi="Calibri" w:eastAsia="Calibri"/>
                <w:color w:val="1F2937"/>
                <w:sz w:val="18"/>
              </w:rPr>
              <w:t>Frozen at safe boundary with no virtual-time advance</w:t>
            </w:r>
          </w:p>
        </w:tc>
      </w:tr>
      <w:tr>
        <w:trPr>
          <w:cantSplit w:val="true"/>
        </w:trPr>
        <w:tc>
          <w:tcPr>
            <w:tcW w:type="dxa" w:w="3504"/>
          </w:tcPr>
          <w:p>
            <w:pPr>
              <w:spacing w:before="0" w:after="0" w:line="252" w:lineRule="auto"/>
            </w:pPr>
            <w:r>
              <w:rPr>
                <w:rFonts w:ascii="Calibri" w:hAnsi="Calibri" w:eastAsia="Calibri"/>
                <w:color w:val="1F2937"/>
                <w:sz w:val="18"/>
              </w:rPr>
              <w:t>FAULTED</w:t>
            </w:r>
          </w:p>
        </w:tc>
        <w:tc>
          <w:tcPr>
            <w:tcW w:type="dxa" w:w="5856"/>
          </w:tcPr>
          <w:p>
            <w:pPr>
              <w:spacing w:before="0" w:after="0" w:line="252" w:lineRule="auto"/>
            </w:pPr>
            <w:r>
              <w:rPr>
                <w:rFonts w:ascii="Calibri" w:hAnsi="Calibri" w:eastAsia="Calibri"/>
                <w:color w:val="1F2937"/>
                <w:sz w:val="18"/>
              </w:rPr>
              <w:t>No scans; fatal context retained; outputs default</w:t>
            </w:r>
          </w:p>
        </w:tc>
      </w:tr>
      <w:tr>
        <w:trPr>
          <w:cantSplit w:val="true"/>
        </w:trPr>
        <w:tc>
          <w:tcPr>
            <w:tcW w:type="dxa" w:w="3504"/>
          </w:tcPr>
          <w:p>
            <w:pPr>
              <w:spacing w:before="0" w:after="0" w:line="252" w:lineRule="auto"/>
            </w:pPr>
            <w:r>
              <w:rPr>
                <w:rFonts w:ascii="Calibri" w:hAnsi="Calibri" w:eastAsia="Calibri"/>
                <w:color w:val="1F2937"/>
                <w:sz w:val="18"/>
              </w:rPr>
              <w:t>RESETTING</w:t>
            </w:r>
          </w:p>
        </w:tc>
        <w:tc>
          <w:tcPr>
            <w:tcW w:type="dxa" w:w="5856"/>
          </w:tcPr>
          <w:p>
            <w:pPr>
              <w:spacing w:before="0" w:after="0" w:line="252" w:lineRule="auto"/>
            </w:pPr>
            <w:r>
              <w:rPr>
                <w:rFonts w:ascii="Calibri" w:hAnsi="Calibri" w:eastAsia="Calibri"/>
                <w:color w:val="1F2937"/>
                <w:sz w:val="18"/>
              </w:rPr>
              <w:t>Atomic reset in progress; no concurrent scan/load</w:t>
            </w:r>
          </w:p>
        </w:tc>
      </w:tr>
    </w:tbl>
    <w:p>
      <w:pPr>
        <w:spacing w:after="40" w:line="144" w:lineRule="auto"/>
      </w:pPr>
    </w:p>
    <w:p>
      <w:pPr>
        <w:widowControl/>
      </w:pPr>
      <w:r>
        <w:rPr>
          <w:rFonts w:ascii="Calibri" w:hAnsi="Calibri" w:eastAsia="Calibri"/>
          <w:b/>
          <w:color w:val="1F2937"/>
          <w:sz w:val="22"/>
        </w:rPr>
        <w:t>[PES-CPU-0001] MUST</w:t>
      </w:r>
      <w:r>
        <w:rPr>
          <w:rFonts w:ascii="Calibri" w:hAnsi="Calibri" w:eastAsia="Calibri"/>
          <w:color w:val="1F2937"/>
          <w:sz w:val="22"/>
        </w:rPr>
        <w:t xml:space="preserve"> implement exactly the Phase 2 CPU states in the table.</w:t>
      </w:r>
    </w:p>
    <w:p>
      <w:pPr>
        <w:widowControl/>
      </w:pPr>
      <w:r>
        <w:rPr>
          <w:rFonts w:ascii="Calibri" w:hAnsi="Calibri" w:eastAsia="Calibri"/>
          <w:b/>
          <w:color w:val="1F2937"/>
          <w:sz w:val="22"/>
        </w:rPr>
        <w:t>[PES-CPU-0002] MUST</w:t>
      </w:r>
      <w:r>
        <w:rPr>
          <w:rFonts w:ascii="Calibri" w:hAnsi="Calibri" w:eastAsia="Calibri"/>
          <w:color w:val="1F2937"/>
          <w:sz w:val="22"/>
        </w:rPr>
        <w:t xml:space="preserve"> create a new VirtualController in POWERED_OFF.</w:t>
      </w:r>
    </w:p>
    <w:p>
      <w:pPr>
        <w:widowControl/>
      </w:pPr>
      <w:r>
        <w:rPr>
          <w:rFonts w:ascii="Calibri" w:hAnsi="Calibri" w:eastAsia="Calibri"/>
          <w:b/>
          <w:color w:val="1F2937"/>
          <w:sz w:val="22"/>
        </w:rPr>
        <w:t>[PES-CPU-0003] MUST</w:t>
      </w:r>
      <w:r>
        <w:rPr>
          <w:rFonts w:ascii="Calibri" w:hAnsi="Calibri" w:eastAsia="Calibri"/>
          <w:color w:val="1F2937"/>
          <w:sz w:val="22"/>
        </w:rPr>
        <w:t xml:space="preserve"> make Power On initialize runtime infrastructure and end in STOP when successful or FAULTED when validation fails.</w:t>
      </w:r>
    </w:p>
    <w:p>
      <w:pPr>
        <w:widowControl/>
      </w:pPr>
      <w:r>
        <w:rPr>
          <w:rFonts w:ascii="Calibri" w:hAnsi="Calibri" w:eastAsia="Calibri"/>
          <w:b/>
          <w:color w:val="1F2937"/>
          <w:sz w:val="22"/>
        </w:rPr>
        <w:t>[PES-CPU-0004] MUST</w:t>
      </w:r>
      <w:r>
        <w:rPr>
          <w:rFonts w:ascii="Calibri" w:hAnsi="Calibri" w:eastAsia="Calibri"/>
          <w:color w:val="1F2937"/>
          <w:sz w:val="22"/>
        </w:rPr>
        <w:t xml:space="preserve"> require explicit Request RUN, a valid loaded artifact, and valid required virtual hardware before leaving STOP.</w:t>
      </w:r>
    </w:p>
    <w:p>
      <w:pPr>
        <w:widowControl/>
      </w:pPr>
      <w:r>
        <w:rPr>
          <w:rFonts w:ascii="Calibri" w:hAnsi="Calibri" w:eastAsia="Calibri"/>
          <w:b/>
          <w:color w:val="1F2937"/>
          <w:sz w:val="22"/>
        </w:rPr>
        <w:t>[PES-CPU-0005] MUST</w:t>
      </w:r>
      <w:r>
        <w:rPr>
          <w:rFonts w:ascii="Calibri" w:hAnsi="Calibri" w:eastAsia="Calibri"/>
          <w:color w:val="1F2937"/>
          <w:sz w:val="22"/>
        </w:rPr>
        <w:t xml:space="preserve"> transition STOP to STARTUP, apply the selected restart initialization, execute the optional Startup OB once, and enter RUN only if startup succeeds.</w:t>
      </w:r>
    </w:p>
    <w:p>
      <w:pPr>
        <w:widowControl/>
      </w:pPr>
      <w:r>
        <w:rPr>
          <w:rFonts w:ascii="Calibri" w:hAnsi="Calibri" w:eastAsia="Calibri"/>
          <w:b/>
          <w:color w:val="1F2937"/>
          <w:sz w:val="22"/>
        </w:rPr>
        <w:t>[PES-CPU-0006] MUST</w:t>
      </w:r>
      <w:r>
        <w:rPr>
          <w:rFonts w:ascii="Calibri" w:hAnsi="Calibri" w:eastAsia="Calibri"/>
          <w:color w:val="1F2937"/>
          <w:sz w:val="22"/>
        </w:rPr>
        <w:t xml:space="preserve"> permit a loaded artifact to run when the offline project is dirty, stale, broken, closed, or mismatched.</w:t>
      </w:r>
    </w:p>
    <w:p>
      <w:pPr>
        <w:widowControl/>
      </w:pPr>
      <w:r>
        <w:rPr>
          <w:rFonts w:ascii="Calibri" w:hAnsi="Calibri" w:eastAsia="Calibri"/>
          <w:b/>
          <w:color w:val="1F2937"/>
          <w:sz w:val="22"/>
        </w:rPr>
        <w:t>[PES-CPU-0007] MUST</w:t>
      </w:r>
      <w:r>
        <w:rPr>
          <w:rFonts w:ascii="Calibri" w:hAnsi="Calibri" w:eastAsia="Calibri"/>
          <w:color w:val="1F2937"/>
          <w:sz w:val="22"/>
        </w:rPr>
        <w:t xml:space="preserve"> finish an ordinary current scan before honoring Request STOP or Pause and prevent the next scan.</w:t>
      </w:r>
    </w:p>
    <w:p>
      <w:pPr>
        <w:widowControl/>
      </w:pPr>
      <w:r>
        <w:rPr>
          <w:rFonts w:ascii="Calibri" w:hAnsi="Calibri" w:eastAsia="Calibri"/>
          <w:b/>
          <w:color w:val="1F2937"/>
          <w:sz w:val="22"/>
        </w:rPr>
        <w:t>[PES-CPU-0008] MUST</w:t>
      </w:r>
      <w:r>
        <w:rPr>
          <w:rFonts w:ascii="Calibri" w:hAnsi="Calibri" w:eastAsia="Calibri"/>
          <w:color w:val="1F2937"/>
          <w:sz w:val="22"/>
        </w:rPr>
        <w:t xml:space="preserve"> make PAUSED_EDUCATIONAL resume without adding paused wall time to timers.</w:t>
      </w:r>
    </w:p>
    <w:p>
      <w:pPr>
        <w:widowControl/>
      </w:pPr>
      <w:r>
        <w:rPr>
          <w:rFonts w:ascii="Calibri" w:hAnsi="Calibri" w:eastAsia="Calibri"/>
          <w:b/>
          <w:color w:val="1F2937"/>
          <w:sz w:val="22"/>
        </w:rPr>
        <w:t>[PES-CPU-0009] MUST</w:t>
      </w:r>
      <w:r>
        <w:rPr>
          <w:rFonts w:ascii="Calibri" w:hAnsi="Calibri" w:eastAsia="Calibri"/>
          <w:color w:val="1F2937"/>
          <w:sz w:val="22"/>
        </w:rPr>
        <w:t xml:space="preserve"> set effective virtual outputs to canonical defaults in POWERED_OFF, STOP, STARTUP before user execution, RESETTING, and FAULTED and deliver those defaults through the non-scan PES-RTM-0024 boundary.</w:t>
      </w:r>
    </w:p>
    <w:p>
      <w:pPr>
        <w:widowControl/>
      </w:pPr>
      <w:r>
        <w:rPr>
          <w:rFonts w:ascii="Calibri" w:hAnsi="Calibri" w:eastAsia="Calibri"/>
          <w:b/>
          <w:color w:val="1F2937"/>
          <w:sz w:val="22"/>
        </w:rPr>
        <w:t>[PES-CPU-0010] MUST</w:t>
      </w:r>
      <w:r>
        <w:rPr>
          <w:rFonts w:ascii="Calibri" w:hAnsi="Calibri" w:eastAsia="Calibri"/>
          <w:color w:val="1F2937"/>
          <w:sz w:val="22"/>
        </w:rPr>
        <w:t xml:space="preserve"> preserve natural output-image memory separately when outputs are defaulted by CPU mode.</w:t>
      </w:r>
    </w:p>
    <w:p>
      <w:pPr>
        <w:widowControl/>
      </w:pPr>
      <w:r>
        <w:rPr>
          <w:rFonts w:ascii="Calibri" w:hAnsi="Calibri" w:eastAsia="Calibri"/>
          <w:b/>
          <w:color w:val="1F2937"/>
          <w:sz w:val="22"/>
        </w:rPr>
        <w:t>[PES-CPU-0011] MUST</w:t>
      </w:r>
      <w:r>
        <w:rPr>
          <w:rFonts w:ascii="Calibri" w:hAnsi="Calibri" w:eastAsia="Calibri"/>
          <w:color w:val="1F2937"/>
          <w:sz w:val="22"/>
        </w:rPr>
        <w:t xml:space="preserve"> transition a fatal runtime fault to FAULTED at the fault boundary, publish the fault, and execute no later instruction or normal output commit in that scan.</w:t>
      </w:r>
    </w:p>
    <w:p>
      <w:pPr>
        <w:widowControl/>
      </w:pPr>
      <w:r>
        <w:rPr>
          <w:rFonts w:ascii="Calibri" w:hAnsi="Calibri" w:eastAsia="Calibri"/>
          <w:b/>
          <w:color w:val="1F2937"/>
          <w:sz w:val="22"/>
        </w:rPr>
        <w:t>[PES-CPU-0012] MUST</w:t>
      </w:r>
      <w:r>
        <w:rPr>
          <w:rFonts w:ascii="Calibri" w:hAnsi="Calibri" w:eastAsia="Calibri"/>
          <w:color w:val="1F2937"/>
          <w:sz w:val="22"/>
        </w:rPr>
        <w:t xml:space="preserve"> require an explicit Reset Fault after persistent preconditions clear before FAULTED may return to STOP.</w:t>
      </w:r>
    </w:p>
    <w:p>
      <w:pPr>
        <w:widowControl/>
      </w:pPr>
      <w:r>
        <w:rPr>
          <w:rFonts w:ascii="Calibri" w:hAnsi="Calibri" w:eastAsia="Calibri"/>
          <w:b/>
          <w:color w:val="1F2937"/>
          <w:sz w:val="22"/>
        </w:rPr>
        <w:t>[PES-CPU-0013] MUST</w:t>
      </w:r>
      <w:r>
        <w:rPr>
          <w:rFonts w:ascii="Calibri" w:hAnsi="Calibri" w:eastAsia="Calibri"/>
          <w:color w:val="1F2937"/>
          <w:sz w:val="22"/>
        </w:rPr>
        <w:t xml:space="preserve"> reject illegal state transitions with an original command diagnostic and no state mutation.</w:t>
      </w:r>
    </w:p>
    <w:p>
      <w:pPr>
        <w:widowControl/>
      </w:pPr>
      <w:r>
        <w:rPr>
          <w:rFonts w:ascii="Calibri" w:hAnsi="Calibri" w:eastAsia="Calibri"/>
          <w:b/>
          <w:color w:val="1F2937"/>
          <w:sz w:val="22"/>
        </w:rPr>
        <w:t>[PES-CPU-0014] MUST</w:t>
      </w:r>
      <w:r>
        <w:rPr>
          <w:rFonts w:ascii="Calibri" w:hAnsi="Calibri" w:eastAsia="Calibri"/>
          <w:color w:val="1F2937"/>
          <w:sz w:val="22"/>
        </w:rPr>
        <w:t xml:space="preserve"> keep CPU state independent from online-session and monitoring state.</w:t>
      </w:r>
    </w:p>
    <w:p>
      <w:pPr>
        <w:widowControl/>
      </w:pPr>
      <w:r>
        <w:rPr>
          <w:rFonts w:ascii="Calibri" w:hAnsi="Calibri" w:eastAsia="Calibri"/>
          <w:b/>
          <w:color w:val="1F2937"/>
          <w:sz w:val="22"/>
        </w:rPr>
        <w:t>[PES-CPU-0015] MUST</w:t>
      </w:r>
      <w:r>
        <w:rPr>
          <w:rFonts w:ascii="Calibri" w:hAnsi="Calibri" w:eastAsia="Calibri"/>
          <w:color w:val="1F2937"/>
          <w:sz w:val="22"/>
        </w:rPr>
        <w:t xml:space="preserve"> increment controllerEpoch after power cycle, memory reset, artifact-changing load, snapshot restore, or controller instance replacement; ordinary STOP/RUN/pause shall not increment it.</w:t>
      </w:r>
    </w:p>
    <w:p>
      <w:pPr>
        <w:widowControl/>
      </w:pPr>
      <w:r>
        <w:rPr>
          <w:rFonts w:ascii="Calibri" w:hAnsi="Calibri" w:eastAsia="Calibri"/>
          <w:b/>
          <w:color w:val="1F2937"/>
          <w:sz w:val="22"/>
        </w:rPr>
        <w:t>[PES-CPU-0016] MUST</w:t>
      </w:r>
      <w:r>
        <w:rPr>
          <w:rFonts w:ascii="Calibri" w:hAnsi="Calibri" w:eastAsia="Calibri"/>
          <w:color w:val="1F2937"/>
          <w:sz w:val="22"/>
        </w:rPr>
        <w:t xml:space="preserve"> initialize controllerEpoch to one for a new VirtualControllerId, keep it monotonically increasing and never restored from snapshot content, and reset active scanSequence to zero after each increment while preserving the prior value in the lifecycle/replay event.</w:t>
      </w:r>
    </w:p>
    <w:p>
      <w:pPr>
        <w:pStyle w:val="Heading2"/>
      </w:pPr>
      <w:r>
        <w:rPr>
          <w:rFonts w:ascii="Calibri" w:hAnsi="Calibri" w:eastAsia="Calibri"/>
          <w:b/>
          <w:color w:val="2E74B5"/>
          <w:sz w:val="26"/>
        </w:rPr>
        <w:t>27.5 Memory initialization, retention, and reset</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408"/>
        <w:gridCol w:w="1681"/>
        <w:gridCol w:w="1608"/>
        <w:gridCol w:w="1711"/>
        <w:gridCol w:w="1363"/>
        <w:gridCol w:w="1589"/>
      </w:tblGrid>
      <w:tr>
        <w:trPr>
          <w:tblHeader w:val="true"/>
          <w:cantSplit w:val="true"/>
        </w:trPr>
        <w:tc>
          <w:tcPr>
            <w:tcW w:type="dxa" w:w="1408"/>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Lifecycle action</w:t>
            </w:r>
          </w:p>
        </w:tc>
        <w:tc>
          <w:tcPr>
            <w:tcW w:type="dxa" w:w="1681"/>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Non-retentive actual</w:t>
            </w:r>
          </w:p>
        </w:tc>
        <w:tc>
          <w:tcPr>
            <w:tcW w:type="dxa" w:w="1608"/>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Retentive actual</w:t>
            </w:r>
          </w:p>
        </w:tc>
        <w:tc>
          <w:tcPr>
            <w:tcW w:type="dxa" w:w="1711"/>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I/O/effective output</w:t>
            </w:r>
          </w:p>
        </w:tc>
        <w:tc>
          <w:tcPr>
            <w:tcW w:type="dxa" w:w="1363"/>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Loaded artifact</w:t>
            </w:r>
          </w:p>
        </w:tc>
        <w:tc>
          <w:tcPr>
            <w:tcW w:type="dxa" w:w="158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Active forces</w:t>
            </w:r>
          </w:p>
        </w:tc>
      </w:tr>
      <w:tr>
        <w:trPr>
          <w:cantSplit w:val="true"/>
        </w:trPr>
        <w:tc>
          <w:tcPr>
            <w:tcW w:type="dxa" w:w="1408"/>
          </w:tcPr>
          <w:p>
            <w:pPr>
              <w:spacing w:before="0" w:after="0" w:line="252" w:lineRule="auto"/>
            </w:pPr>
            <w:r>
              <w:rPr>
                <w:rFonts w:ascii="Calibri" w:hAnsi="Calibri" w:eastAsia="Calibri"/>
                <w:color w:val="1F2937"/>
                <w:sz w:val="18"/>
              </w:rPr>
              <w:t>STOP to RUN</w:t>
            </w:r>
          </w:p>
        </w:tc>
        <w:tc>
          <w:tcPr>
            <w:tcW w:type="dxa" w:w="1681"/>
          </w:tcPr>
          <w:p>
            <w:pPr>
              <w:spacing w:before="0" w:after="0" w:line="252" w:lineRule="auto"/>
            </w:pPr>
            <w:r>
              <w:rPr>
                <w:rFonts w:ascii="Calibri" w:hAnsi="Calibri" w:eastAsia="Calibri"/>
                <w:color w:val="1F2937"/>
                <w:sz w:val="18"/>
              </w:rPr>
              <w:t>Preserve</w:t>
            </w:r>
          </w:p>
        </w:tc>
        <w:tc>
          <w:tcPr>
            <w:tcW w:type="dxa" w:w="1608"/>
          </w:tcPr>
          <w:p>
            <w:pPr>
              <w:spacing w:before="0" w:after="0" w:line="252" w:lineRule="auto"/>
            </w:pPr>
            <w:r>
              <w:rPr>
                <w:rFonts w:ascii="Calibri" w:hAnsi="Calibri" w:eastAsia="Calibri"/>
                <w:color w:val="1F2937"/>
                <w:sz w:val="18"/>
              </w:rPr>
              <w:t>Preserve</w:t>
            </w:r>
          </w:p>
        </w:tc>
        <w:tc>
          <w:tcPr>
            <w:tcW w:type="dxa" w:w="1711"/>
          </w:tcPr>
          <w:p>
            <w:pPr>
              <w:spacing w:before="0" w:after="0" w:line="252" w:lineRule="auto"/>
            </w:pPr>
            <w:r>
              <w:rPr>
                <w:rFonts w:ascii="Calibri" w:hAnsi="Calibri" w:eastAsia="Calibri"/>
                <w:color w:val="1F2937"/>
                <w:sz w:val="18"/>
              </w:rPr>
              <w:t>Fresh input; output defaults until first commit</w:t>
            </w:r>
          </w:p>
        </w:tc>
        <w:tc>
          <w:tcPr>
            <w:tcW w:type="dxa" w:w="1363"/>
          </w:tcPr>
          <w:p>
            <w:pPr>
              <w:spacing w:before="0" w:after="0" w:line="252" w:lineRule="auto"/>
            </w:pPr>
            <w:r>
              <w:rPr>
                <w:rFonts w:ascii="Calibri" w:hAnsi="Calibri" w:eastAsia="Calibri"/>
                <w:color w:val="1F2937"/>
                <w:sz w:val="18"/>
              </w:rPr>
              <w:t>Preserve</w:t>
            </w:r>
          </w:p>
        </w:tc>
        <w:tc>
          <w:tcPr>
            <w:tcW w:type="dxa" w:w="1589"/>
          </w:tcPr>
          <w:p>
            <w:pPr>
              <w:spacing w:before="0" w:after="0" w:line="252" w:lineRule="auto"/>
            </w:pPr>
            <w:r>
              <w:rPr>
                <w:rFonts w:ascii="Calibri" w:hAnsi="Calibri" w:eastAsia="Calibri"/>
                <w:color w:val="1F2937"/>
                <w:sz w:val="18"/>
              </w:rPr>
              <w:t>Preserve</w:t>
            </w:r>
          </w:p>
        </w:tc>
      </w:tr>
      <w:tr>
        <w:trPr>
          <w:cantSplit w:val="true"/>
        </w:trPr>
        <w:tc>
          <w:tcPr>
            <w:tcW w:type="dxa" w:w="1408"/>
          </w:tcPr>
          <w:p>
            <w:pPr>
              <w:spacing w:before="0" w:after="0" w:line="252" w:lineRule="auto"/>
            </w:pPr>
            <w:r>
              <w:rPr>
                <w:rFonts w:ascii="Calibri" w:hAnsi="Calibri" w:eastAsia="Calibri"/>
                <w:color w:val="1F2937"/>
                <w:sz w:val="18"/>
              </w:rPr>
              <w:t>RUN to STOP</w:t>
            </w:r>
          </w:p>
        </w:tc>
        <w:tc>
          <w:tcPr>
            <w:tcW w:type="dxa" w:w="1681"/>
          </w:tcPr>
          <w:p>
            <w:pPr>
              <w:spacing w:before="0" w:after="0" w:line="252" w:lineRule="auto"/>
            </w:pPr>
            <w:r>
              <w:rPr>
                <w:rFonts w:ascii="Calibri" w:hAnsi="Calibri" w:eastAsia="Calibri"/>
                <w:color w:val="1F2937"/>
                <w:sz w:val="18"/>
              </w:rPr>
              <w:t>Preserve</w:t>
            </w:r>
          </w:p>
        </w:tc>
        <w:tc>
          <w:tcPr>
            <w:tcW w:type="dxa" w:w="1608"/>
          </w:tcPr>
          <w:p>
            <w:pPr>
              <w:spacing w:before="0" w:after="0" w:line="252" w:lineRule="auto"/>
            </w:pPr>
            <w:r>
              <w:rPr>
                <w:rFonts w:ascii="Calibri" w:hAnsi="Calibri" w:eastAsia="Calibri"/>
                <w:color w:val="1F2937"/>
                <w:sz w:val="18"/>
              </w:rPr>
              <w:t>Preserve</w:t>
            </w:r>
          </w:p>
        </w:tc>
        <w:tc>
          <w:tcPr>
            <w:tcW w:type="dxa" w:w="1711"/>
          </w:tcPr>
          <w:p>
            <w:pPr>
              <w:spacing w:before="0" w:after="0" w:line="252" w:lineRule="auto"/>
            </w:pPr>
            <w:r>
              <w:rPr>
                <w:rFonts w:ascii="Calibri" w:hAnsi="Calibri" w:eastAsia="Calibri"/>
                <w:color w:val="1F2937"/>
                <w:sz w:val="18"/>
              </w:rPr>
              <w:t>Effective output defaults</w:t>
            </w:r>
          </w:p>
        </w:tc>
        <w:tc>
          <w:tcPr>
            <w:tcW w:type="dxa" w:w="1363"/>
          </w:tcPr>
          <w:p>
            <w:pPr>
              <w:spacing w:before="0" w:after="0" w:line="252" w:lineRule="auto"/>
            </w:pPr>
            <w:r>
              <w:rPr>
                <w:rFonts w:ascii="Calibri" w:hAnsi="Calibri" w:eastAsia="Calibri"/>
                <w:color w:val="1F2937"/>
                <w:sz w:val="18"/>
              </w:rPr>
              <w:t>Preserve</w:t>
            </w:r>
          </w:p>
        </w:tc>
        <w:tc>
          <w:tcPr>
            <w:tcW w:type="dxa" w:w="1589"/>
          </w:tcPr>
          <w:p>
            <w:pPr>
              <w:spacing w:before="0" w:after="0" w:line="252" w:lineRule="auto"/>
            </w:pPr>
            <w:r>
              <w:rPr>
                <w:rFonts w:ascii="Calibri" w:hAnsi="Calibri" w:eastAsia="Calibri"/>
                <w:color w:val="1F2937"/>
                <w:sz w:val="18"/>
              </w:rPr>
              <w:t>Preserve</w:t>
            </w:r>
          </w:p>
        </w:tc>
      </w:tr>
      <w:tr>
        <w:trPr>
          <w:cantSplit w:val="true"/>
        </w:trPr>
        <w:tc>
          <w:tcPr>
            <w:tcW w:type="dxa" w:w="1408"/>
          </w:tcPr>
          <w:p>
            <w:pPr>
              <w:spacing w:before="0" w:after="0" w:line="252" w:lineRule="auto"/>
            </w:pPr>
            <w:r>
              <w:rPr>
                <w:rFonts w:ascii="Calibri" w:hAnsi="Calibri" w:eastAsia="Calibri"/>
                <w:color w:val="1F2937"/>
                <w:sz w:val="18"/>
              </w:rPr>
              <w:t>Warm restart</w:t>
            </w:r>
          </w:p>
        </w:tc>
        <w:tc>
          <w:tcPr>
            <w:tcW w:type="dxa" w:w="1681"/>
          </w:tcPr>
          <w:p>
            <w:pPr>
              <w:spacing w:before="0" w:after="0" w:line="252" w:lineRule="auto"/>
            </w:pPr>
            <w:r>
              <w:rPr>
                <w:rFonts w:ascii="Calibri" w:hAnsi="Calibri" w:eastAsia="Calibri"/>
                <w:color w:val="1F2937"/>
                <w:sz w:val="18"/>
              </w:rPr>
              <w:t>Reload loaded start values</w:t>
            </w:r>
          </w:p>
        </w:tc>
        <w:tc>
          <w:tcPr>
            <w:tcW w:type="dxa" w:w="1608"/>
          </w:tcPr>
          <w:p>
            <w:pPr>
              <w:spacing w:before="0" w:after="0" w:line="252" w:lineRule="auto"/>
            </w:pPr>
            <w:r>
              <w:rPr>
                <w:rFonts w:ascii="Calibri" w:hAnsi="Calibri" w:eastAsia="Calibri"/>
                <w:color w:val="1F2937"/>
                <w:sz w:val="18"/>
              </w:rPr>
              <w:t>Restore RetainStore</w:t>
            </w:r>
          </w:p>
        </w:tc>
        <w:tc>
          <w:tcPr>
            <w:tcW w:type="dxa" w:w="1711"/>
          </w:tcPr>
          <w:p>
            <w:pPr>
              <w:spacing w:before="0" w:after="0" w:line="252" w:lineRule="auto"/>
            </w:pPr>
            <w:r>
              <w:rPr>
                <w:rFonts w:ascii="Calibri" w:hAnsi="Calibri" w:eastAsia="Calibri"/>
                <w:color w:val="1F2937"/>
                <w:sz w:val="18"/>
              </w:rPr>
              <w:t>Reset/fresh input</w:t>
            </w:r>
          </w:p>
        </w:tc>
        <w:tc>
          <w:tcPr>
            <w:tcW w:type="dxa" w:w="1363"/>
          </w:tcPr>
          <w:p>
            <w:pPr>
              <w:spacing w:before="0" w:after="0" w:line="252" w:lineRule="auto"/>
            </w:pPr>
            <w:r>
              <w:rPr>
                <w:rFonts w:ascii="Calibri" w:hAnsi="Calibri" w:eastAsia="Calibri"/>
                <w:color w:val="1F2937"/>
                <w:sz w:val="18"/>
              </w:rPr>
              <w:t>Preserve</w:t>
            </w:r>
          </w:p>
        </w:tc>
        <w:tc>
          <w:tcPr>
            <w:tcW w:type="dxa" w:w="1589"/>
          </w:tcPr>
          <w:p>
            <w:pPr>
              <w:spacing w:before="0" w:after="0" w:line="252" w:lineRule="auto"/>
            </w:pPr>
            <w:r>
              <w:rPr>
                <w:rFonts w:ascii="Calibri" w:hAnsi="Calibri" w:eastAsia="Calibri"/>
                <w:color w:val="1F2937"/>
                <w:sz w:val="18"/>
              </w:rPr>
              <w:t>Preserve</w:t>
            </w:r>
          </w:p>
        </w:tc>
      </w:tr>
      <w:tr>
        <w:trPr>
          <w:cantSplit w:val="true"/>
        </w:trPr>
        <w:tc>
          <w:tcPr>
            <w:tcW w:type="dxa" w:w="1408"/>
          </w:tcPr>
          <w:p>
            <w:pPr>
              <w:spacing w:before="0" w:after="0" w:line="252" w:lineRule="auto"/>
            </w:pPr>
            <w:r>
              <w:rPr>
                <w:rFonts w:ascii="Calibri" w:hAnsi="Calibri" w:eastAsia="Calibri"/>
                <w:color w:val="1F2937"/>
                <w:sz w:val="18"/>
              </w:rPr>
              <w:t>Simulated power cycle</w:t>
            </w:r>
          </w:p>
        </w:tc>
        <w:tc>
          <w:tcPr>
            <w:tcW w:type="dxa" w:w="1681"/>
          </w:tcPr>
          <w:p>
            <w:pPr>
              <w:spacing w:before="0" w:after="0" w:line="252" w:lineRule="auto"/>
            </w:pPr>
            <w:r>
              <w:rPr>
                <w:rFonts w:ascii="Calibri" w:hAnsi="Calibri" w:eastAsia="Calibri"/>
                <w:color w:val="1F2937"/>
                <w:sz w:val="18"/>
              </w:rPr>
              <w:t>Reload loaded start values</w:t>
            </w:r>
          </w:p>
        </w:tc>
        <w:tc>
          <w:tcPr>
            <w:tcW w:type="dxa" w:w="1608"/>
          </w:tcPr>
          <w:p>
            <w:pPr>
              <w:spacing w:before="0" w:after="0" w:line="252" w:lineRule="auto"/>
            </w:pPr>
            <w:r>
              <w:rPr>
                <w:rFonts w:ascii="Calibri" w:hAnsi="Calibri" w:eastAsia="Calibri"/>
                <w:color w:val="1F2937"/>
                <w:sz w:val="18"/>
              </w:rPr>
              <w:t>Restore RetainStore</w:t>
            </w:r>
          </w:p>
        </w:tc>
        <w:tc>
          <w:tcPr>
            <w:tcW w:type="dxa" w:w="1711"/>
          </w:tcPr>
          <w:p>
            <w:pPr>
              <w:spacing w:before="0" w:after="0" w:line="252" w:lineRule="auto"/>
            </w:pPr>
            <w:r>
              <w:rPr>
                <w:rFonts w:ascii="Calibri" w:hAnsi="Calibri" w:eastAsia="Calibri"/>
                <w:color w:val="1F2937"/>
                <w:sz w:val="18"/>
              </w:rPr>
              <w:t>Reset</w:t>
            </w:r>
          </w:p>
        </w:tc>
        <w:tc>
          <w:tcPr>
            <w:tcW w:type="dxa" w:w="1363"/>
          </w:tcPr>
          <w:p>
            <w:pPr>
              <w:spacing w:before="0" w:after="0" w:line="252" w:lineRule="auto"/>
            </w:pPr>
            <w:r>
              <w:rPr>
                <w:rFonts w:ascii="Calibri" w:hAnsi="Calibri" w:eastAsia="Calibri"/>
                <w:color w:val="1F2937"/>
                <w:sz w:val="18"/>
              </w:rPr>
              <w:t>Preserve</w:t>
            </w:r>
          </w:p>
        </w:tc>
        <w:tc>
          <w:tcPr>
            <w:tcW w:type="dxa" w:w="1589"/>
          </w:tcPr>
          <w:p>
            <w:pPr>
              <w:spacing w:before="0" w:after="0" w:line="252" w:lineRule="auto"/>
            </w:pPr>
            <w:r>
              <w:rPr>
                <w:rFonts w:ascii="Calibri" w:hAnsi="Calibri" w:eastAsia="Calibri"/>
                <w:color w:val="1F2937"/>
                <w:sz w:val="18"/>
              </w:rPr>
              <w:t>Clear only through approved preview</w:t>
            </w:r>
          </w:p>
        </w:tc>
      </w:tr>
      <w:tr>
        <w:trPr>
          <w:cantSplit w:val="true"/>
        </w:trPr>
        <w:tc>
          <w:tcPr>
            <w:tcW w:type="dxa" w:w="1408"/>
          </w:tcPr>
          <w:p>
            <w:pPr>
              <w:spacing w:before="0" w:after="0" w:line="252" w:lineRule="auto"/>
            </w:pPr>
            <w:r>
              <w:rPr>
                <w:rFonts w:ascii="Calibri" w:hAnsi="Calibri" w:eastAsia="Calibri"/>
                <w:color w:val="1F2937"/>
                <w:sz w:val="18"/>
              </w:rPr>
              <w:t>Memory reset</w:t>
            </w:r>
          </w:p>
        </w:tc>
        <w:tc>
          <w:tcPr>
            <w:tcW w:type="dxa" w:w="1681"/>
          </w:tcPr>
          <w:p>
            <w:pPr>
              <w:spacing w:before="0" w:after="0" w:line="252" w:lineRule="auto"/>
            </w:pPr>
            <w:r>
              <w:rPr>
                <w:rFonts w:ascii="Calibri" w:hAnsi="Calibri" w:eastAsia="Calibri"/>
                <w:color w:val="1F2937"/>
                <w:sz w:val="18"/>
              </w:rPr>
              <w:t>Reload all loaded start values</w:t>
            </w:r>
          </w:p>
        </w:tc>
        <w:tc>
          <w:tcPr>
            <w:tcW w:type="dxa" w:w="1608"/>
          </w:tcPr>
          <w:p>
            <w:pPr>
              <w:spacing w:before="0" w:after="0" w:line="252" w:lineRule="auto"/>
            </w:pPr>
            <w:r>
              <w:rPr>
                <w:rFonts w:ascii="Calibri" w:hAnsi="Calibri" w:eastAsia="Calibri"/>
                <w:color w:val="1F2937"/>
                <w:sz w:val="18"/>
              </w:rPr>
              <w:t>Clear then load retained start values</w:t>
            </w:r>
          </w:p>
        </w:tc>
        <w:tc>
          <w:tcPr>
            <w:tcW w:type="dxa" w:w="1711"/>
          </w:tcPr>
          <w:p>
            <w:pPr>
              <w:spacing w:before="0" w:after="0" w:line="252" w:lineRule="auto"/>
            </w:pPr>
            <w:r>
              <w:rPr>
                <w:rFonts w:ascii="Calibri" w:hAnsi="Calibri" w:eastAsia="Calibri"/>
                <w:color w:val="1F2937"/>
                <w:sz w:val="18"/>
              </w:rPr>
              <w:t>Reset</w:t>
            </w:r>
          </w:p>
        </w:tc>
        <w:tc>
          <w:tcPr>
            <w:tcW w:type="dxa" w:w="1363"/>
          </w:tcPr>
          <w:p>
            <w:pPr>
              <w:spacing w:before="0" w:after="0" w:line="252" w:lineRule="auto"/>
            </w:pPr>
            <w:r>
              <w:rPr>
                <w:rFonts w:ascii="Calibri" w:hAnsi="Calibri" w:eastAsia="Calibri"/>
                <w:color w:val="1F2937"/>
                <w:sz w:val="18"/>
              </w:rPr>
              <w:t>Preserve</w:t>
            </w:r>
          </w:p>
        </w:tc>
        <w:tc>
          <w:tcPr>
            <w:tcW w:type="dxa" w:w="1589"/>
          </w:tcPr>
          <w:p>
            <w:pPr>
              <w:spacing w:before="0" w:after="0" w:line="252" w:lineRule="auto"/>
            </w:pPr>
            <w:r>
              <w:rPr>
                <w:rFonts w:ascii="Calibri" w:hAnsi="Calibri" w:eastAsia="Calibri"/>
                <w:color w:val="1F2937"/>
                <w:sz w:val="18"/>
              </w:rPr>
              <w:t>Clear through approved preview</w:t>
            </w:r>
          </w:p>
        </w:tc>
      </w:tr>
      <w:tr>
        <w:trPr>
          <w:cantSplit w:val="true"/>
        </w:trPr>
        <w:tc>
          <w:tcPr>
            <w:tcW w:type="dxa" w:w="1408"/>
          </w:tcPr>
          <w:p>
            <w:pPr>
              <w:spacing w:before="0" w:after="0" w:line="252" w:lineRule="auto"/>
            </w:pPr>
            <w:r>
              <w:rPr>
                <w:rFonts w:ascii="Calibri" w:hAnsi="Calibri" w:eastAsia="Calibri"/>
                <w:color w:val="1F2937"/>
                <w:sz w:val="18"/>
              </w:rPr>
              <w:t>Compatible code load</w:t>
            </w:r>
          </w:p>
        </w:tc>
        <w:tc>
          <w:tcPr>
            <w:tcW w:type="dxa" w:w="1681"/>
          </w:tcPr>
          <w:p>
            <w:pPr>
              <w:spacing w:before="0" w:after="0" w:line="252" w:lineRule="auto"/>
            </w:pPr>
            <w:r>
              <w:rPr>
                <w:rFonts w:ascii="Calibri" w:hAnsi="Calibri" w:eastAsia="Calibri"/>
                <w:color w:val="1F2937"/>
                <w:sz w:val="18"/>
              </w:rPr>
              <w:t>Preserve stable compatible identities</w:t>
            </w:r>
          </w:p>
        </w:tc>
        <w:tc>
          <w:tcPr>
            <w:tcW w:type="dxa" w:w="1608"/>
          </w:tcPr>
          <w:p>
            <w:pPr>
              <w:spacing w:before="0" w:after="0" w:line="252" w:lineRule="auto"/>
            </w:pPr>
            <w:r>
              <w:rPr>
                <w:rFonts w:ascii="Calibri" w:hAnsi="Calibri" w:eastAsia="Calibri"/>
                <w:color w:val="1F2937"/>
                <w:sz w:val="18"/>
              </w:rPr>
              <w:t>Preserve stable compatible identities</w:t>
            </w:r>
          </w:p>
        </w:tc>
        <w:tc>
          <w:tcPr>
            <w:tcW w:type="dxa" w:w="1711"/>
          </w:tcPr>
          <w:p>
            <w:pPr>
              <w:spacing w:before="0" w:after="0" w:line="252" w:lineRule="auto"/>
            </w:pPr>
            <w:r>
              <w:rPr>
                <w:rFonts w:ascii="Calibri" w:hAnsi="Calibri" w:eastAsia="Calibri"/>
                <w:color w:val="1F2937"/>
                <w:sz w:val="18"/>
              </w:rPr>
              <w:t>No mixed scan</w:t>
            </w:r>
          </w:p>
        </w:tc>
        <w:tc>
          <w:tcPr>
            <w:tcW w:type="dxa" w:w="1363"/>
          </w:tcPr>
          <w:p>
            <w:pPr>
              <w:spacing w:before="0" w:after="0" w:line="252" w:lineRule="auto"/>
            </w:pPr>
            <w:r>
              <w:rPr>
                <w:rFonts w:ascii="Calibri" w:hAnsi="Calibri" w:eastAsia="Calibri"/>
                <w:color w:val="1F2937"/>
                <w:sz w:val="18"/>
              </w:rPr>
              <w:t>Replace atomically</w:t>
            </w:r>
          </w:p>
        </w:tc>
        <w:tc>
          <w:tcPr>
            <w:tcW w:type="dxa" w:w="1589"/>
          </w:tcPr>
          <w:p>
            <w:pPr>
              <w:spacing w:before="0" w:after="0" w:line="252" w:lineRule="auto"/>
            </w:pPr>
            <w:r>
              <w:rPr>
                <w:rFonts w:ascii="Calibri" w:hAnsi="Calibri" w:eastAsia="Calibri"/>
                <w:color w:val="1F2937"/>
                <w:sz w:val="18"/>
              </w:rPr>
              <w:t>Registry must be empty</w:t>
            </w:r>
          </w:p>
        </w:tc>
      </w:tr>
      <w:tr>
        <w:trPr>
          <w:cantSplit w:val="true"/>
        </w:trPr>
        <w:tc>
          <w:tcPr>
            <w:tcW w:type="dxa" w:w="1408"/>
          </w:tcPr>
          <w:p>
            <w:pPr>
              <w:spacing w:before="0" w:after="0" w:line="252" w:lineRule="auto"/>
            </w:pPr>
            <w:r>
              <w:rPr>
                <w:rFonts w:ascii="Calibri" w:hAnsi="Calibri" w:eastAsia="Calibri"/>
                <w:color w:val="1F2937"/>
                <w:sz w:val="18"/>
              </w:rPr>
              <w:t>Schema-changing load</w:t>
            </w:r>
          </w:p>
        </w:tc>
        <w:tc>
          <w:tcPr>
            <w:tcW w:type="dxa" w:w="1681"/>
          </w:tcPr>
          <w:p>
            <w:pPr>
              <w:spacing w:before="0" w:after="0" w:line="252" w:lineRule="auto"/>
            </w:pPr>
            <w:r>
              <w:rPr>
                <w:rFonts w:ascii="Calibri" w:hAnsi="Calibri" w:eastAsia="Calibri"/>
                <w:color w:val="1F2937"/>
                <w:sz w:val="18"/>
              </w:rPr>
              <w:t>Preserve only declared compatible identities</w:t>
            </w:r>
          </w:p>
        </w:tc>
        <w:tc>
          <w:tcPr>
            <w:tcW w:type="dxa" w:w="1608"/>
          </w:tcPr>
          <w:p>
            <w:pPr>
              <w:spacing w:before="0" w:after="0" w:line="252" w:lineRule="auto"/>
            </w:pPr>
            <w:r>
              <w:rPr>
                <w:rFonts w:ascii="Calibri" w:hAnsi="Calibri" w:eastAsia="Calibri"/>
                <w:color w:val="1F2937"/>
                <w:sz w:val="18"/>
              </w:rPr>
              <w:t>Same rule</w:t>
            </w:r>
          </w:p>
        </w:tc>
        <w:tc>
          <w:tcPr>
            <w:tcW w:type="dxa" w:w="1711"/>
          </w:tcPr>
          <w:p>
            <w:pPr>
              <w:spacing w:before="0" w:after="0" w:line="252" w:lineRule="auto"/>
            </w:pPr>
            <w:r>
              <w:rPr>
                <w:rFonts w:ascii="Calibri" w:hAnsi="Calibri" w:eastAsia="Calibri"/>
                <w:color w:val="1F2937"/>
                <w:sz w:val="18"/>
              </w:rPr>
              <w:t>Reset as previewed</w:t>
            </w:r>
          </w:p>
        </w:tc>
        <w:tc>
          <w:tcPr>
            <w:tcW w:type="dxa" w:w="1363"/>
          </w:tcPr>
          <w:p>
            <w:pPr>
              <w:spacing w:before="0" w:after="0" w:line="252" w:lineRule="auto"/>
            </w:pPr>
            <w:r>
              <w:rPr>
                <w:rFonts w:ascii="Calibri" w:hAnsi="Calibri" w:eastAsia="Calibri"/>
                <w:color w:val="1F2937"/>
                <w:sz w:val="18"/>
              </w:rPr>
              <w:t>Replace atomically</w:t>
            </w:r>
          </w:p>
        </w:tc>
        <w:tc>
          <w:tcPr>
            <w:tcW w:type="dxa" w:w="1589"/>
          </w:tcPr>
          <w:p>
            <w:pPr>
              <w:spacing w:before="0" w:after="0" w:line="252" w:lineRule="auto"/>
            </w:pPr>
            <w:r>
              <w:rPr>
                <w:rFonts w:ascii="Calibri" w:hAnsi="Calibri" w:eastAsia="Calibri"/>
                <w:color w:val="1F2937"/>
                <w:sz w:val="18"/>
              </w:rPr>
              <w:t>Registry must be empty</w:t>
            </w:r>
          </w:p>
        </w:tc>
      </w:tr>
    </w:tbl>
    <w:p>
      <w:pPr>
        <w:spacing w:after="40" w:line="144" w:lineRule="auto"/>
      </w:pPr>
    </w:p>
    <w:p>
      <w:pPr>
        <w:widowControl/>
      </w:pPr>
      <w:r>
        <w:rPr>
          <w:rFonts w:ascii="Calibri" w:hAnsi="Calibri" w:eastAsia="Calibri"/>
          <w:b/>
          <w:color w:val="1F2937"/>
          <w:sz w:val="22"/>
        </w:rPr>
        <w:t>[PES-MEM-0001] MUST</w:t>
      </w:r>
      <w:r>
        <w:rPr>
          <w:rFonts w:ascii="Calibri" w:hAnsi="Calibri" w:eastAsia="Calibri"/>
          <w:color w:val="1F2937"/>
          <w:sz w:val="22"/>
        </w:rPr>
        <w:t xml:space="preserve"> keep declared start, loaded start, current actual, retained, snapshot, raw, natural, and effective values distinct.</w:t>
      </w:r>
    </w:p>
    <w:p>
      <w:pPr>
        <w:widowControl/>
      </w:pPr>
      <w:r>
        <w:rPr>
          <w:rFonts w:ascii="Calibri" w:hAnsi="Calibri" w:eastAsia="Calibri"/>
          <w:b/>
          <w:color w:val="1F2937"/>
          <w:sz w:val="22"/>
        </w:rPr>
        <w:t>[PES-MEM-0002] MUST</w:t>
      </w:r>
      <w:r>
        <w:rPr>
          <w:rFonts w:ascii="Calibri" w:hAnsi="Calibri" w:eastAsia="Calibri"/>
          <w:color w:val="1F2937"/>
          <w:sz w:val="22"/>
        </w:rPr>
        <w:t xml:space="preserve"> copy declared start values into an immutable artifact start-value table at build time.</w:t>
      </w:r>
    </w:p>
    <w:p>
      <w:pPr>
        <w:widowControl/>
      </w:pPr>
      <w:r>
        <w:rPr>
          <w:rFonts w:ascii="Calibri" w:hAnsi="Calibri" w:eastAsia="Calibri"/>
          <w:b/>
          <w:color w:val="1F2937"/>
          <w:sz w:val="22"/>
        </w:rPr>
        <w:t>[PES-MEM-0003] MUST NOT</w:t>
      </w:r>
      <w:r>
        <w:rPr>
          <w:rFonts w:ascii="Calibri" w:hAnsi="Calibri" w:eastAsia="Calibri"/>
          <w:color w:val="1F2937"/>
          <w:sz w:val="22"/>
        </w:rPr>
        <w:t xml:space="preserve"> change a loaded start-value table when offline values are edited or merely rebuilt.</w:t>
      </w:r>
    </w:p>
    <w:p>
      <w:pPr>
        <w:widowControl/>
      </w:pPr>
      <w:r>
        <w:rPr>
          <w:rFonts w:ascii="Calibri" w:hAnsi="Calibri" w:eastAsia="Calibri"/>
          <w:b/>
          <w:color w:val="1F2937"/>
          <w:sz w:val="22"/>
        </w:rPr>
        <w:t>[PES-MEM-0004] MUST</w:t>
      </w:r>
      <w:r>
        <w:rPr>
          <w:rFonts w:ascii="Calibri" w:hAnsi="Calibri" w:eastAsia="Calibri"/>
          <w:color w:val="1F2937"/>
          <w:sz w:val="22"/>
        </w:rPr>
        <w:t xml:space="preserve"> default eligible user memory to non-retentive and require an explicit retain attribute for retention.</w:t>
      </w:r>
    </w:p>
    <w:p>
      <w:pPr>
        <w:widowControl/>
      </w:pPr>
      <w:r>
        <w:rPr>
          <w:rFonts w:ascii="Calibri" w:hAnsi="Calibri" w:eastAsia="Calibri"/>
          <w:b/>
          <w:color w:val="1F2937"/>
          <w:sz w:val="22"/>
        </w:rPr>
        <w:t>[PES-MEM-0005] MUST</w:t>
      </w:r>
      <w:r>
        <w:rPr>
          <w:rFonts w:ascii="Calibri" w:hAnsi="Calibri" w:eastAsia="Calibri"/>
          <w:color w:val="1F2937"/>
          <w:sz w:val="22"/>
        </w:rPr>
        <w:t xml:space="preserve"> preserve actual values during ordinary STOP/RUN transitions.</w:t>
      </w:r>
    </w:p>
    <w:p>
      <w:pPr>
        <w:widowControl/>
      </w:pPr>
      <w:r>
        <w:rPr>
          <w:rFonts w:ascii="Calibri" w:hAnsi="Calibri" w:eastAsia="Calibri"/>
          <w:b/>
          <w:color w:val="1F2937"/>
          <w:sz w:val="22"/>
        </w:rPr>
        <w:t>[PES-MEM-0006] MUST</w:t>
      </w:r>
      <w:r>
        <w:rPr>
          <w:rFonts w:ascii="Calibri" w:hAnsi="Calibri" w:eastAsia="Calibri"/>
          <w:color w:val="1F2937"/>
          <w:sz w:val="22"/>
        </w:rPr>
        <w:t xml:space="preserve"> initialize non-retentive memory from loaded start values during warm restart and power cycle.</w:t>
      </w:r>
    </w:p>
    <w:p>
      <w:pPr>
        <w:widowControl/>
      </w:pPr>
      <w:r>
        <w:rPr>
          <w:rFonts w:ascii="Calibri" w:hAnsi="Calibri" w:eastAsia="Calibri"/>
          <w:b/>
          <w:color w:val="1F2937"/>
          <w:sz w:val="22"/>
        </w:rPr>
        <w:t>[PES-MEM-0007] MUST</w:t>
      </w:r>
      <w:r>
        <w:rPr>
          <w:rFonts w:ascii="Calibri" w:hAnsi="Calibri" w:eastAsia="Calibri"/>
          <w:color w:val="1F2937"/>
          <w:sz w:val="22"/>
        </w:rPr>
        <w:t xml:space="preserve"> restore explicitly retentive members from RetainStore during warm restart and power cycle.</w:t>
      </w:r>
    </w:p>
    <w:p>
      <w:pPr>
        <w:widowControl/>
      </w:pPr>
      <w:r>
        <w:rPr>
          <w:rFonts w:ascii="Calibri" w:hAnsi="Calibri" w:eastAsia="Calibri"/>
          <w:b/>
          <w:color w:val="1F2937"/>
          <w:sz w:val="22"/>
        </w:rPr>
        <w:t>[PES-MEM-0008] MUST</w:t>
      </w:r>
      <w:r>
        <w:rPr>
          <w:rFonts w:ascii="Calibri" w:hAnsi="Calibri" w:eastAsia="Calibri"/>
          <w:color w:val="1F2937"/>
          <w:sz w:val="22"/>
        </w:rPr>
        <w:t xml:space="preserve"> clear all actual/retain memory before applying loaded start values during Memory Reset.</w:t>
      </w:r>
    </w:p>
    <w:p>
      <w:pPr>
        <w:widowControl/>
      </w:pPr>
      <w:r>
        <w:rPr>
          <w:rFonts w:ascii="Calibri" w:hAnsi="Calibri" w:eastAsia="Calibri"/>
          <w:b/>
          <w:color w:val="1F2937"/>
          <w:sz w:val="22"/>
        </w:rPr>
        <w:t>[PES-MEM-0009] MUST</w:t>
      </w:r>
      <w:r>
        <w:rPr>
          <w:rFonts w:ascii="Calibri" w:hAnsi="Calibri" w:eastAsia="Calibri"/>
          <w:color w:val="1F2937"/>
          <w:sz w:val="22"/>
        </w:rPr>
        <w:t xml:space="preserve"> preserve the loaded artifact through Memory Reset.</w:t>
      </w:r>
    </w:p>
    <w:p>
      <w:pPr>
        <w:widowControl/>
      </w:pPr>
      <w:r>
        <w:rPr>
          <w:rFonts w:ascii="Calibri" w:hAnsi="Calibri" w:eastAsia="Calibri"/>
          <w:b/>
          <w:color w:val="1F2937"/>
          <w:sz w:val="22"/>
        </w:rPr>
        <w:t>[PES-MEM-0010] MUST</w:t>
      </w:r>
      <w:r>
        <w:rPr>
          <w:rFonts w:ascii="Calibri" w:hAnsi="Calibri" w:eastAsia="Calibri"/>
          <w:color w:val="1F2937"/>
          <w:sz w:val="22"/>
        </w:rPr>
        <w:t xml:space="preserve"> create a fresh Temp frame initialized to canonical defaults for every invocation while retaining compile-time use-before-write rules.</w:t>
      </w:r>
    </w:p>
    <w:p>
      <w:pPr>
        <w:widowControl/>
      </w:pPr>
      <w:r>
        <w:rPr>
          <w:rFonts w:ascii="Calibri" w:hAnsi="Calibri" w:eastAsia="Calibri"/>
          <w:b/>
          <w:color w:val="1F2937"/>
          <w:sz w:val="22"/>
        </w:rPr>
        <w:t>[PES-MEM-0011] MUST</w:t>
      </w:r>
      <w:r>
        <w:rPr>
          <w:rFonts w:ascii="Calibri" w:hAnsi="Calibri" w:eastAsia="Calibri"/>
          <w:color w:val="1F2937"/>
          <w:sz w:val="22"/>
        </w:rPr>
        <w:t xml:space="preserve"> preserve a value across compatible load only when member identity, type, storage role, and instance path remain compatible.</w:t>
      </w:r>
    </w:p>
    <w:p>
      <w:pPr>
        <w:widowControl/>
      </w:pPr>
      <w:r>
        <w:rPr>
          <w:rFonts w:ascii="Calibri" w:hAnsi="Calibri" w:eastAsia="Calibri"/>
          <w:b/>
          <w:color w:val="1F2937"/>
          <w:sz w:val="22"/>
        </w:rPr>
        <w:t>[PES-MEM-0012] MUST NOT</w:t>
      </w:r>
      <w:r>
        <w:rPr>
          <w:rFonts w:ascii="Calibri" w:hAnsi="Calibri" w:eastAsia="Calibri"/>
          <w:color w:val="1F2937"/>
          <w:sz w:val="22"/>
        </w:rPr>
        <w:t xml:space="preserve"> silently convert an actual value after type/schema change.</w:t>
      </w:r>
    </w:p>
    <w:p>
      <w:pPr>
        <w:widowControl/>
      </w:pPr>
      <w:r>
        <w:rPr>
          <w:rFonts w:ascii="Calibri" w:hAnsi="Calibri" w:eastAsia="Calibri"/>
          <w:b/>
          <w:color w:val="1F2937"/>
          <w:sz w:val="22"/>
        </w:rPr>
        <w:t>[PES-MEM-0013] MUST</w:t>
      </w:r>
      <w:r>
        <w:rPr>
          <w:rFonts w:ascii="Calibri" w:hAnsi="Calibri" w:eastAsia="Calibri"/>
          <w:color w:val="1F2937"/>
          <w:sz w:val="22"/>
        </w:rPr>
        <w:t xml:space="preserve"> initialize a new/incompatible member only after Load Preview reports the consequence and approval includes it.</w:t>
      </w:r>
    </w:p>
    <w:p>
      <w:pPr>
        <w:widowControl/>
      </w:pPr>
      <w:r>
        <w:rPr>
          <w:rFonts w:ascii="Calibri" w:hAnsi="Calibri" w:eastAsia="Calibri"/>
          <w:b/>
          <w:color w:val="1F2937"/>
          <w:sz w:val="22"/>
        </w:rPr>
        <w:t>[PES-MEM-0014] MUST</w:t>
      </w:r>
      <w:r>
        <w:rPr>
          <w:rFonts w:ascii="Calibri" w:hAnsi="Calibri" w:eastAsia="Calibri"/>
          <w:color w:val="1F2937"/>
          <w:sz w:val="22"/>
        </w:rPr>
        <w:t xml:space="preserve"> remove deleted runtime members only at atomic load commit.</w:t>
      </w:r>
    </w:p>
    <w:p>
      <w:pPr>
        <w:widowControl/>
      </w:pPr>
      <w:r>
        <w:rPr>
          <w:rFonts w:ascii="Calibri" w:hAnsi="Calibri" w:eastAsia="Calibri"/>
          <w:b/>
          <w:color w:val="1F2937"/>
          <w:sz w:val="22"/>
        </w:rPr>
        <w:t>[PES-MEM-0015] MUST</w:t>
      </w:r>
      <w:r>
        <w:rPr>
          <w:rFonts w:ascii="Calibri" w:hAnsi="Calibri" w:eastAsia="Calibri"/>
          <w:color w:val="1F2937"/>
          <w:sz w:val="22"/>
        </w:rPr>
        <w:t xml:space="preserve"> make timer/counter retention follow owning instance/member policy.</w:t>
      </w:r>
    </w:p>
    <w:p>
      <w:pPr>
        <w:widowControl/>
      </w:pPr>
      <w:r>
        <w:rPr>
          <w:rFonts w:ascii="Calibri" w:hAnsi="Calibri" w:eastAsia="Calibri"/>
          <w:b/>
          <w:color w:val="1F2937"/>
          <w:sz w:val="22"/>
        </w:rPr>
        <w:t>[PES-MEM-0016] MUST</w:t>
      </w:r>
      <w:r>
        <w:rPr>
          <w:rFonts w:ascii="Calibri" w:hAnsi="Calibri" w:eastAsia="Calibri"/>
          <w:color w:val="1F2937"/>
          <w:sz w:val="22"/>
        </w:rPr>
        <w:t xml:space="preserve"> record restart/reset kind, affected member identities, force removals, and before/after state hashes.</w:t>
      </w:r>
    </w:p>
    <w:p>
      <w:pPr>
        <w:pStyle w:val="Heading2"/>
      </w:pPr>
      <w:r>
        <w:rPr>
          <w:rFonts w:ascii="Calibri" w:hAnsi="Calibri" w:eastAsia="Calibri"/>
          <w:b/>
          <w:color w:val="2E74B5"/>
          <w:sz w:val="26"/>
        </w:rPr>
        <w:t>27.6 Runtime faults and watchdog</w:t>
      </w:r>
    </w:p>
    <w:p>
      <w:pPr>
        <w:widowControl/>
      </w:pPr>
      <w:r>
        <w:rPr>
          <w:rFonts w:ascii="Calibri" w:hAnsi="Calibri" w:eastAsia="Calibri"/>
          <w:b/>
          <w:color w:val="1F2937"/>
          <w:sz w:val="22"/>
        </w:rPr>
        <w:t>[PES-FLT-0001] MUST</w:t>
      </w:r>
      <w:r>
        <w:rPr>
          <w:rFonts w:ascii="Calibri" w:hAnsi="Calibri" w:eastAsia="Calibri"/>
          <w:color w:val="1F2937"/>
          <w:sz w:val="22"/>
        </w:rPr>
        <w:t xml:space="preserve"> classify dynamic divide/MOD by zero, signed-min/-1 division overflow, ABS minimum overflow, invalid shift count, invalid floating-to-integer conversion, dynamic bounds/string overflow, invalid LIMIT range, invalid timer preset/TIME overflow, call-depth excess, work-unit excess, and runtime invariant failure under explicit runtime fault policies.</w:t>
      </w:r>
    </w:p>
    <w:p>
      <w:pPr>
        <w:widowControl/>
      </w:pPr>
      <w:r>
        <w:rPr>
          <w:rFonts w:ascii="Calibri" w:hAnsi="Calibri" w:eastAsia="Calibri"/>
          <w:b/>
          <w:color w:val="1F2937"/>
          <w:sz w:val="22"/>
        </w:rPr>
        <w:t>[PES-FLT-0002] MUST</w:t>
      </w:r>
      <w:r>
        <w:rPr>
          <w:rFonts w:ascii="Calibri" w:hAnsi="Calibri" w:eastAsia="Calibri"/>
          <w:color w:val="1F2937"/>
          <w:sz w:val="22"/>
        </w:rPr>
        <w:t xml:space="preserve"> make those faults fatal in EDU-21 Core 1.0 except counter saturation and ordinary virtual hardware/network quality faults.</w:t>
      </w:r>
    </w:p>
    <w:p>
      <w:pPr>
        <w:widowControl/>
      </w:pPr>
      <w:r>
        <w:rPr>
          <w:rFonts w:ascii="Calibri" w:hAnsi="Calibri" w:eastAsia="Calibri"/>
          <w:b/>
          <w:color w:val="1F2937"/>
          <w:sz w:val="22"/>
        </w:rPr>
        <w:t>[PES-FLT-0003] MUST</w:t>
      </w:r>
      <w:r>
        <w:rPr>
          <w:rFonts w:ascii="Calibri" w:hAnsi="Calibri" w:eastAsia="Calibri"/>
          <w:color w:val="1F2937"/>
          <w:sz w:val="22"/>
        </w:rPr>
        <w:t xml:space="preserve"> detect watchdog exhaustion from deterministic work units and stop before the first operation that would exceed the budget.</w:t>
      </w:r>
    </w:p>
    <w:p>
      <w:pPr>
        <w:widowControl/>
      </w:pPr>
      <w:r>
        <w:rPr>
          <w:rFonts w:ascii="Calibri" w:hAnsi="Calibri" w:eastAsia="Calibri"/>
          <w:b/>
          <w:color w:val="1F2937"/>
          <w:sz w:val="22"/>
        </w:rPr>
        <w:t>[PES-FLT-0004] MUST</w:t>
      </w:r>
      <w:r>
        <w:rPr>
          <w:rFonts w:ascii="Calibri" w:hAnsi="Calibri" w:eastAsia="Calibri"/>
          <w:color w:val="1F2937"/>
          <w:sz w:val="22"/>
        </w:rPr>
        <w:t xml:space="preserve"> attach artifact, source mapping, OB, call stack, operation, scan sequence, controller epoch, and virtual timestamp to a fatal fault.</w:t>
      </w:r>
    </w:p>
    <w:p>
      <w:pPr>
        <w:widowControl/>
      </w:pPr>
      <w:r>
        <w:rPr>
          <w:rFonts w:ascii="Calibri" w:hAnsi="Calibri" w:eastAsia="Calibri"/>
          <w:b/>
          <w:color w:val="1F2937"/>
          <w:sz w:val="22"/>
        </w:rPr>
        <w:t>[PES-FLT-0005] MUST</w:t>
      </w:r>
      <w:r>
        <w:rPr>
          <w:rFonts w:ascii="Calibri" w:hAnsi="Calibri" w:eastAsia="Calibri"/>
          <w:color w:val="1F2937"/>
          <w:sz w:val="22"/>
        </w:rPr>
        <w:t xml:space="preserve"> retain memory writes completed before the fatal operation but perform no normal output commit after it.</w:t>
      </w:r>
    </w:p>
    <w:p>
      <w:pPr>
        <w:widowControl/>
      </w:pPr>
      <w:r>
        <w:rPr>
          <w:rFonts w:ascii="Calibri" w:hAnsi="Calibri" w:eastAsia="Calibri"/>
          <w:b/>
          <w:color w:val="1F2937"/>
          <w:sz w:val="22"/>
        </w:rPr>
        <w:t>[PES-FLT-0006] MUST</w:t>
      </w:r>
      <w:r>
        <w:rPr>
          <w:rFonts w:ascii="Calibri" w:hAnsi="Calibri" w:eastAsia="Calibri"/>
          <w:color w:val="1F2937"/>
          <w:sz w:val="22"/>
        </w:rPr>
        <w:t xml:space="preserve"> default effective outputs through PES-RTM-0024, retain the natural output image for inspection, publish the fatal diagnostic, and store a fault-boundary state hash.</w:t>
      </w:r>
    </w:p>
    <w:p>
      <w:pPr>
        <w:widowControl/>
      </w:pPr>
      <w:r>
        <w:rPr>
          <w:rFonts w:ascii="Calibri" w:hAnsi="Calibri" w:eastAsia="Calibri"/>
          <w:b/>
          <w:color w:val="1F2937"/>
          <w:sz w:val="22"/>
        </w:rPr>
        <w:t>[PES-FLT-0007] MUST</w:t>
      </w:r>
      <w:r>
        <w:rPr>
          <w:rFonts w:ascii="Calibri" w:hAnsi="Calibri" w:eastAsia="Calibri"/>
          <w:color w:val="1F2937"/>
          <w:sz w:val="22"/>
        </w:rPr>
        <w:t xml:space="preserve"> keep ordinary missing-module/channel/link faults causal and nonfatal unless a later profile explicitly changes CPU response.</w:t>
      </w:r>
    </w:p>
    <w:p>
      <w:pPr>
        <w:widowControl/>
      </w:pPr>
      <w:r>
        <w:rPr>
          <w:rFonts w:ascii="Calibri" w:hAnsi="Calibri" w:eastAsia="Calibri"/>
          <w:b/>
          <w:color w:val="1F2937"/>
          <w:sz w:val="22"/>
        </w:rPr>
        <w:t>[PES-FLT-0008] MUST</w:t>
      </w:r>
      <w:r>
        <w:rPr>
          <w:rFonts w:ascii="Calibri" w:hAnsi="Calibri" w:eastAsia="Calibri"/>
          <w:color w:val="1F2937"/>
          <w:sz w:val="22"/>
        </w:rPr>
        <w:t xml:space="preserve"> trap internal runtime failure into controlled FAULTED state and shall not report successful execution.</w:t>
      </w:r>
    </w:p>
    <w:p>
      <w:pPr>
        <w:widowControl/>
      </w:pPr>
      <w:r>
        <w:rPr>
          <w:rFonts w:ascii="Calibri" w:hAnsi="Calibri" w:eastAsia="Calibri"/>
          <w:b/>
          <w:color w:val="1F2937"/>
          <w:sz w:val="22"/>
        </w:rPr>
        <w:t>[PES-FLT-0009] MUST NOT</w:t>
      </w:r>
      <w:r>
        <w:rPr>
          <w:rFonts w:ascii="Calibri" w:hAnsi="Calibri" w:eastAsia="Calibri"/>
          <w:color w:val="1F2937"/>
          <w:sz w:val="22"/>
        </w:rPr>
        <w:t xml:space="preserve"> let a lesson, UI, or scenario manufacture a runtime fault record directly.</w:t>
      </w:r>
    </w:p>
    <w:p>
      <w:pPr>
        <w:widowControl/>
      </w:pPr>
      <w:r>
        <w:rPr>
          <w:rFonts w:ascii="Calibri" w:hAnsi="Calibri" w:eastAsia="Calibri"/>
          <w:b/>
          <w:color w:val="1F2937"/>
          <w:sz w:val="22"/>
        </w:rPr>
        <w:t>[PES-FLT-0010] MUST</w:t>
      </w:r>
      <w:r>
        <w:rPr>
          <w:rFonts w:ascii="Calibri" w:hAnsi="Calibri" w:eastAsia="Calibri"/>
          <w:color w:val="1F2937"/>
          <w:sz w:val="22"/>
        </w:rPr>
        <w:t xml:space="preserve"> reproduce fault type, source identity, preceding writes, state hash, and virtual timestamp during replay.</w:t>
      </w:r>
    </w:p>
    <w:p>
      <w:pPr>
        <w:pStyle w:val="Heading2"/>
      </w:pPr>
      <w:r>
        <w:rPr>
          <w:rFonts w:ascii="Calibri" w:hAnsi="Calibri" w:eastAsia="Calibri"/>
          <w:b/>
          <w:color w:val="2E74B5"/>
          <w:sz w:val="26"/>
        </w:rPr>
        <w:t>27.7 Snapshots and deterministic replay</w:t>
      </w:r>
    </w:p>
    <w:p>
      <w:pPr>
        <w:widowControl/>
      </w:pPr>
      <w:r>
        <w:rPr>
          <w:rFonts w:ascii="Calibri" w:hAnsi="Calibri" w:eastAsia="Calibri"/>
          <w:color w:val="1F2937"/>
          <w:sz w:val="22"/>
        </w:rPr>
        <w:t>A runtime snapshot includes schema/hash; VirtualControllerId/epoch; loaded artifact/profile/runtime/scheduler/registry versions; CPU state; virtual/controller time; scan/event sequence; every memory region; I/O images; effective outputs; VirtualIOBoundary; stateful instruction instances; ForceRegistry; diagnostics; trace state; event queue; deterministic seed; and virtual hardware state. Later phases may add registered typed participant state without making it required for a valid Phase 2 snapshot.</w:t>
      </w:r>
    </w:p>
    <w:p>
      <w:pPr>
        <w:widowControl/>
      </w:pPr>
      <w:r>
        <w:rPr>
          <w:rFonts w:ascii="Calibri" w:hAnsi="Calibri" w:eastAsia="Calibri"/>
          <w:color w:val="1F2937"/>
          <w:sz w:val="22"/>
        </w:rPr>
        <w:t>Epoch vocabulary is exact: `UniverseId` identifies one VirtualUniverse instance; `UniverseEpoch` is a monotonic timeline generation inside it; `controllerEpoch` is the monotonic destructive-lifecycle generation of one VirtualControllerId; and a `ReplaySegment` is the tuple `(UniverseId, UniverseEpoch, VirtualControllerId, controllerEpoch)`. There is no separate ambiguous “replay epoch.”</w:t>
      </w:r>
    </w:p>
    <w:p>
      <w:pPr>
        <w:widowControl/>
      </w:pPr>
      <w:r>
        <w:rPr>
          <w:rFonts w:ascii="Calibri" w:hAnsi="Calibri" w:eastAsia="Calibri"/>
          <w:b/>
          <w:color w:val="1F2937"/>
          <w:sz w:val="22"/>
        </w:rPr>
        <w:t>[PES-SNP-0001] MUST</w:t>
      </w:r>
      <w:r>
        <w:rPr>
          <w:rFonts w:ascii="Calibri" w:hAnsi="Calibri" w:eastAsia="Calibri"/>
          <w:color w:val="1F2937"/>
          <w:sz w:val="22"/>
        </w:rPr>
        <w:t xml:space="preserve"> capture a snapshot only at a safe scan, STOP, paused, or fault boundary and queue an in-scan request to the next safe boundary.</w:t>
      </w:r>
    </w:p>
    <w:p>
      <w:pPr>
        <w:widowControl/>
      </w:pPr>
      <w:r>
        <w:rPr>
          <w:rFonts w:ascii="Calibri" w:hAnsi="Calibri" w:eastAsia="Calibri"/>
          <w:b/>
          <w:color w:val="1F2937"/>
          <w:sz w:val="22"/>
        </w:rPr>
        <w:t>[PES-SNP-0002] MUST</w:t>
      </w:r>
      <w:r>
        <w:rPr>
          <w:rFonts w:ascii="Calibri" w:hAnsi="Calibri" w:eastAsia="Calibri"/>
          <w:color w:val="1F2937"/>
          <w:sz w:val="22"/>
        </w:rPr>
        <w:t xml:space="preserve"> make snapshots immutable, content-addressed, bounded simulator data.</w:t>
      </w:r>
    </w:p>
    <w:p>
      <w:pPr>
        <w:widowControl/>
      </w:pPr>
      <w:r>
        <w:rPr>
          <w:rFonts w:ascii="Calibri" w:hAnsi="Calibri" w:eastAsia="Calibri"/>
          <w:b/>
          <w:color w:val="1F2937"/>
          <w:sz w:val="22"/>
        </w:rPr>
        <w:t>[PES-SNP-0003] MUST</w:t>
      </w:r>
      <w:r>
        <w:rPr>
          <w:rFonts w:ascii="Calibri" w:hAnsi="Calibri" w:eastAsia="Calibri"/>
          <w:color w:val="1F2937"/>
          <w:sz w:val="22"/>
        </w:rPr>
        <w:t xml:space="preserve"> require every registered stateful participant to serialize valid state and reject partial snapshot creation when one cannot.</w:t>
      </w:r>
    </w:p>
    <w:p>
      <w:pPr>
        <w:widowControl/>
      </w:pPr>
      <w:r>
        <w:rPr>
          <w:rFonts w:ascii="Calibri" w:hAnsi="Calibri" w:eastAsia="Calibri"/>
          <w:b/>
          <w:color w:val="1F2937"/>
          <w:sz w:val="22"/>
        </w:rPr>
        <w:t>[PES-SNP-0004] MUST</w:t>
      </w:r>
      <w:r>
        <w:rPr>
          <w:rFonts w:ascii="Calibri" w:hAnsi="Calibri" w:eastAsia="Calibri"/>
          <w:color w:val="1F2937"/>
          <w:sz w:val="22"/>
        </w:rPr>
        <w:t xml:space="preserve"> exclude wall pacing, editor/window/session state, host handles, endpoints, and executable code from snapshot semantic content.</w:t>
      </w:r>
    </w:p>
    <w:p>
      <w:pPr>
        <w:widowControl/>
      </w:pPr>
      <w:r>
        <w:rPr>
          <w:rFonts w:ascii="Calibri" w:hAnsi="Calibri" w:eastAsia="Calibri"/>
          <w:b/>
          <w:color w:val="1F2937"/>
          <w:sz w:val="22"/>
        </w:rPr>
        <w:t>[PES-SNP-0005] MUST</w:t>
      </w:r>
      <w:r>
        <w:rPr>
          <w:rFonts w:ascii="Calibri" w:hAnsi="Calibri" w:eastAsia="Calibri"/>
          <w:color w:val="1F2937"/>
          <w:sz w:val="22"/>
        </w:rPr>
        <w:t xml:space="preserve"> validate snapshot schema, integrity, artifact availability, profile/runtime compatibility, and participant coverage before restore.</w:t>
      </w:r>
    </w:p>
    <w:p>
      <w:pPr>
        <w:widowControl/>
      </w:pPr>
      <w:r>
        <w:rPr>
          <w:rFonts w:ascii="Calibri" w:hAnsi="Calibri" w:eastAsia="Calibri"/>
          <w:b/>
          <w:color w:val="1F2937"/>
          <w:sz w:val="22"/>
        </w:rPr>
        <w:t>[PES-SNP-0006] MUST</w:t>
      </w:r>
      <w:r>
        <w:rPr>
          <w:rFonts w:ascii="Calibri" w:hAnsi="Calibri" w:eastAsia="Calibri"/>
          <w:color w:val="1F2937"/>
          <w:sz w:val="22"/>
        </w:rPr>
        <w:t xml:space="preserve"> require STOP or PAUSED_EDUCATIONAL and explicit preview approval before restore.</w:t>
      </w:r>
    </w:p>
    <w:p>
      <w:pPr>
        <w:widowControl/>
      </w:pPr>
      <w:r>
        <w:rPr>
          <w:rFonts w:ascii="Calibri" w:hAnsi="Calibri" w:eastAsia="Calibri"/>
          <w:b/>
          <w:color w:val="1F2937"/>
          <w:sz w:val="22"/>
        </w:rPr>
        <w:t>[PES-SNP-0007] MUST</w:t>
      </w:r>
      <w:r>
        <w:rPr>
          <w:rFonts w:ascii="Calibri" w:hAnsi="Calibri" w:eastAsia="Calibri"/>
          <w:color w:val="1F2937"/>
          <w:sz w:val="22"/>
        </w:rPr>
        <w:t xml:space="preserve"> restore atomically or restore the exact pre-restore state on failure.</w:t>
      </w:r>
    </w:p>
    <w:p>
      <w:pPr>
        <w:widowControl/>
      </w:pPr>
      <w:r>
        <w:rPr>
          <w:rFonts w:ascii="Calibri" w:hAnsi="Calibri" w:eastAsia="Calibri"/>
          <w:b/>
          <w:color w:val="1F2937"/>
          <w:sz w:val="22"/>
        </w:rPr>
        <w:t>[PES-SNP-0008] MUST</w:t>
      </w:r>
      <w:r>
        <w:rPr>
          <w:rFonts w:ascii="Calibri" w:hAnsi="Calibri" w:eastAsia="Calibri"/>
          <w:color w:val="1F2937"/>
          <w:sz w:val="22"/>
        </w:rPr>
        <w:t xml:space="preserve"> increment UniverseEpoch and every restored participant's controllerEpoch, reset their active scanSequence, and recompute online/offline comparison after successful restore.</w:t>
      </w:r>
    </w:p>
    <w:p>
      <w:pPr>
        <w:widowControl/>
      </w:pPr>
      <w:r>
        <w:rPr>
          <w:rFonts w:ascii="Calibri" w:hAnsi="Calibri" w:eastAsia="Calibri"/>
          <w:b/>
          <w:color w:val="1F2937"/>
          <w:sz w:val="22"/>
        </w:rPr>
        <w:t>[PES-SNP-0009] MUST</w:t>
      </w:r>
      <w:r>
        <w:rPr>
          <w:rFonts w:ascii="Calibri" w:hAnsi="Calibri" w:eastAsia="Calibri"/>
          <w:color w:val="1F2937"/>
          <w:sz w:val="22"/>
        </w:rPr>
        <w:t xml:space="preserve"> identify replay by initial snapshot hash, artifact/profile hashes, seed/algorithm, runtime/scheduler versions, and ordered accepted external events.</w:t>
      </w:r>
    </w:p>
    <w:p>
      <w:pPr>
        <w:widowControl/>
      </w:pPr>
      <w:r>
        <w:rPr>
          <w:rFonts w:ascii="Calibri" w:hAnsi="Calibri" w:eastAsia="Calibri"/>
          <w:b/>
          <w:color w:val="1F2937"/>
          <w:sz w:val="22"/>
        </w:rPr>
        <w:t>[PES-SNP-0010] MUST</w:t>
      </w:r>
      <w:r>
        <w:rPr>
          <w:rFonts w:ascii="Calibri" w:hAnsi="Calibri" w:eastAsia="Calibri"/>
          <w:color w:val="1F2937"/>
          <w:sz w:val="22"/>
        </w:rPr>
        <w:t xml:space="preserve"> record every runtime-affecting command with virtual timestamp, sequence, typed payload hash, actor provenance, and result.</w:t>
      </w:r>
    </w:p>
    <w:p>
      <w:pPr>
        <w:widowControl/>
      </w:pPr>
      <w:r>
        <w:rPr>
          <w:rFonts w:ascii="Calibri" w:hAnsi="Calibri" w:eastAsia="Calibri"/>
          <w:b/>
          <w:color w:val="1F2937"/>
          <w:sz w:val="22"/>
        </w:rPr>
        <w:t>[PES-SNP-0011] MUST NOT</w:t>
      </w:r>
      <w:r>
        <w:rPr>
          <w:rFonts w:ascii="Calibri" w:hAnsi="Calibri" w:eastAsia="Calibri"/>
          <w:color w:val="1F2937"/>
          <w:sz w:val="22"/>
        </w:rPr>
        <w:t xml:space="preserve"> include nonsemantic UI actions in replay input.</w:t>
      </w:r>
    </w:p>
    <w:p>
      <w:pPr>
        <w:widowControl/>
      </w:pPr>
      <w:r>
        <w:rPr>
          <w:rFonts w:ascii="Calibri" w:hAnsi="Calibri" w:eastAsia="Calibri"/>
          <w:b/>
          <w:color w:val="1F2937"/>
          <w:sz w:val="22"/>
        </w:rPr>
        <w:t>[PES-SNP-0012] MUST</w:t>
      </w:r>
      <w:r>
        <w:rPr>
          <w:rFonts w:ascii="Calibri" w:hAnsi="Calibri" w:eastAsia="Calibri"/>
          <w:color w:val="1F2937"/>
          <w:sz w:val="22"/>
        </w:rPr>
        <w:t xml:space="preserve"> calculate canonical semantic state hash at every scan end and fatal-fault boundary.</w:t>
      </w:r>
    </w:p>
    <w:p>
      <w:pPr>
        <w:widowControl/>
      </w:pPr>
      <w:r>
        <w:rPr>
          <w:rFonts w:ascii="Calibri" w:hAnsi="Calibri" w:eastAsia="Calibri"/>
          <w:b/>
          <w:color w:val="1F2937"/>
          <w:sz w:val="22"/>
        </w:rPr>
        <w:t>[PES-SNP-0013] MUST</w:t>
      </w:r>
      <w:r>
        <w:rPr>
          <w:rFonts w:ascii="Calibri" w:hAnsi="Calibri" w:eastAsia="Calibri"/>
          <w:color w:val="1F2937"/>
          <w:sz w:val="22"/>
        </w:rPr>
        <w:t xml:space="preserve"> stop verification replay at the first divergent boundary and report differing state regions and causal input event.</w:t>
      </w:r>
    </w:p>
    <w:p>
      <w:pPr>
        <w:widowControl/>
      </w:pPr>
      <w:r>
        <w:rPr>
          <w:rFonts w:ascii="Calibri" w:hAnsi="Calibri" w:eastAsia="Calibri"/>
          <w:b/>
          <w:color w:val="1F2937"/>
          <w:sz w:val="22"/>
        </w:rPr>
        <w:t>[PES-SNP-0014] MUST</w:t>
      </w:r>
      <w:r>
        <w:rPr>
          <w:rFonts w:ascii="Calibri" w:hAnsi="Calibri" w:eastAsia="Calibri"/>
          <w:color w:val="1F2937"/>
          <w:sz w:val="22"/>
        </w:rPr>
        <w:t xml:space="preserve"> begin a new ReplaySegment whenever UniverseEpoch or controllerEpoch changes and preserve the causal lifecycle/timeline event as the first record of that segment.</w:t>
      </w:r>
    </w:p>
    <w:p>
      <w:pPr>
        <w:widowControl/>
      </w:pPr>
      <w:r>
        <w:rPr>
          <w:rFonts w:ascii="Calibri" w:hAnsi="Calibri" w:eastAsia="Calibri"/>
          <w:b/>
          <w:color w:val="1F2937"/>
          <w:sz w:val="22"/>
        </w:rPr>
        <w:t>[PES-SNP-0015] MUST</w:t>
      </w:r>
      <w:r>
        <w:rPr>
          <w:rFonts w:ascii="Calibri" w:hAnsi="Calibri" w:eastAsia="Calibri"/>
          <w:color w:val="1F2937"/>
          <w:sz w:val="22"/>
        </w:rPr>
        <w:t xml:space="preserve"> prove wall-clock pacing changes do not change values, output commits, diagnostics, trace, event order, or state hashes.</w:t>
      </w:r>
    </w:p>
    <w:p>
      <w:pPr>
        <w:widowControl/>
      </w:pPr>
      <w:r>
        <w:rPr>
          <w:rFonts w:ascii="Calibri" w:hAnsi="Calibri" w:eastAsia="Calibri"/>
          <w:b/>
          <w:color w:val="1F2937"/>
          <w:sz w:val="22"/>
        </w:rPr>
        <w:t>[PES-SNP-0016] MUST</w:t>
      </w:r>
      <w:r>
        <w:rPr>
          <w:rFonts w:ascii="Calibri" w:hAnsi="Calibri" w:eastAsia="Calibri"/>
          <w:color w:val="1F2937"/>
          <w:sz w:val="22"/>
        </w:rPr>
        <w:t xml:space="preserve"> serialize a replay package as canonical simulator-owned `manifest.json`, `initial-snapshot.ref`, `events.jsonl`, and `boundary-hashes.jsonl` members ordered exactly as listed; JSON uses UTF-8 without BOM, LF, lexicographically sorted keys, and no insignificant whitespace. Each event stores UniverseId, UniverseEpoch, VirtualControllerId where applicable, controllerEpoch, eventSequence, virtual timestamp, priority, and typed payload; records order by UniverseEpoch then eventSequence.</w:t>
      </w:r>
    </w:p>
    <w:p>
      <w:pPr>
        <w:widowControl/>
      </w:pPr>
      <w:r>
        <w:rPr>
          <w:rFonts w:ascii="Calibri" w:hAnsi="Calibri" w:eastAsia="Calibri"/>
          <w:b/>
          <w:color w:val="1F2937"/>
          <w:sz w:val="22"/>
        </w:rPr>
        <w:t>[PES-SNP-0017] MUST</w:t>
      </w:r>
      <w:r>
        <w:rPr>
          <w:rFonts w:ascii="Calibri" w:hAnsi="Calibri" w:eastAsia="Calibri"/>
          <w:color w:val="1F2937"/>
          <w:sz w:val="22"/>
        </w:rPr>
        <w:t xml:space="preserve"> encode every replay PLC value as `{typeId, encoding, value}` using the canonical type serializer; integers/TIME use canonical decimal text, BOOL uses true/false, bit strings and IEEE floating bits use fixed-width lowercase hexadecimal, STRING uses JSON Unicode escaping over its CHAR bytes, and aggregates use declared index/member order. Host numeric or map serialization is forbidden.</w:t>
      </w:r>
    </w:p>
    <w:p>
      <w:pPr>
        <w:widowControl/>
      </w:pPr>
      <w:r>
        <w:rPr>
          <w:rFonts w:ascii="Calibri" w:hAnsi="Calibri" w:eastAsia="Calibri"/>
          <w:b/>
          <w:color w:val="1F2937"/>
          <w:sz w:val="22"/>
        </w:rPr>
        <w:t>[PES-SNP-0018] MUST</w:t>
      </w:r>
      <w:r>
        <w:rPr>
          <w:rFonts w:ascii="Calibri" w:hAnsi="Calibri" w:eastAsia="Calibri"/>
          <w:color w:val="1F2937"/>
          <w:sz w:val="22"/>
        </w:rPr>
        <w:t xml:space="preserve"> omit a replay package fingerprint field from its own SHA-256 hash domain exactly as PES-PST-0004 and PES-BLD-0008 do, and shall produce byte-identical replay packages for identical canonical replay content and options.</w:t>
      </w:r>
    </w:p>
    <w:p>
      <w:pPr>
        <w:widowControl/>
      </w:pPr>
      <w:r>
        <w:rPr>
          <w:rFonts w:ascii="Calibri" w:hAnsi="Calibri" w:eastAsia="Calibri"/>
          <w:b/>
          <w:color w:val="1F2937"/>
          <w:sz w:val="22"/>
        </w:rPr>
        <w:t>[PES-SNP-0019] MUST</w:t>
      </w:r>
      <w:r>
        <w:rPr>
          <w:rFonts w:ascii="Calibri" w:hAnsi="Calibri" w:eastAsia="Calibri"/>
          <w:color w:val="1F2937"/>
          <w:sz w:val="22"/>
        </w:rPr>
        <w:t xml:space="preserve"> leave a successful restore in the same safe mode from which restore began: STOP remains STOP and PAUSED_EDUCATIONAL remains paused. A captured RUN/FAULTED mode is provenance only and is never auto-entered; a later RUN requires the ordinary explicit Request RUN and successful STARTUP path.</w:t>
      </w:r>
    </w:p>
    <w:p>
      <w:pPr>
        <w:widowControl/>
      </w:pPr>
      <w:r>
        <w:rPr>
          <w:rFonts w:ascii="Calibri" w:hAnsi="Calibri" w:eastAsia="Calibri"/>
          <w:b/>
          <w:color w:val="1F2937"/>
          <w:sz w:val="22"/>
        </w:rPr>
        <w:t>[PES-SNP-0020] MUST</w:t>
      </w:r>
      <w:r>
        <w:rPr>
          <w:rFonts w:ascii="Calibri" w:hAnsi="Calibri" w:eastAsia="Calibri"/>
          <w:color w:val="1F2937"/>
          <w:sz w:val="22"/>
        </w:rPr>
        <w:t xml:space="preserve"> make Restore Preview compare the canonical complete current and snapshot ForceRegistry serializations and enumerate the exact delta before approval. For every ForceId it shows classification flags RETAINED, ADDED, REMOVED, REPLACED, REORDERED, and/or EPOCH_REBOUND as applicable; before/after registry ordinal; VirtualControllerId; target/instance path; TypeId and typed value; target layer; status; artifact fingerprint; activation boundary; original creation UniverseEpoch/controllerEpoch and audit-provenance identity/hash; plus the planned new validity epochs. Any difference in a PES-FRC-0001 or PES-FRC-0026 field makes the entry non-identical. Approval binds to the canonical delta and both full-registry hashes; any intervening registry or target-mapping change invalidates the preview, and restore may not conceal, omit, reorder, or silently substitute a force.</w:t>
      </w:r>
    </w:p>
    <w:p>
      <w:pPr>
        <w:widowControl/>
      </w:pPr>
      <w:r>
        <w:rPr>
          <w:rFonts w:ascii="Calibri" w:hAnsi="Calibri" w:eastAsia="Calibri"/>
          <w:b/>
          <w:color w:val="1F2937"/>
          <w:sz w:val="22"/>
        </w:rPr>
        <w:t>[PES-DET-0016] MUST</w:t>
      </w:r>
      <w:r>
        <w:rPr>
          <w:rFonts w:ascii="Calibri" w:hAnsi="Calibri" w:eastAsia="Calibri"/>
          <w:color w:val="1F2937"/>
          <w:sz w:val="22"/>
        </w:rPr>
        <w:t xml:space="preserve"> initialize UniverseEpoch to one when a new UniverseId is created, increment it only after a successful snapshot restore or explicit universe-timeline replacement, and reset eventSequence to zero after that increment; ordinary controller lifecycle and loads do not change UniverseEpoch.</w:t>
      </w:r>
    </w:p>
    <w:p>
      <w:pPr>
        <w:widowControl/>
      </w:pPr>
      <w:r>
        <w:rPr>
          <w:rFonts w:ascii="Calibri" w:hAnsi="Calibri" w:eastAsia="Calibri"/>
          <w:b/>
          <w:color w:val="1F2937"/>
          <w:sz w:val="22"/>
        </w:rPr>
        <w:t>[PES-DET-0017] MUST</w:t>
      </w:r>
      <w:r>
        <w:rPr>
          <w:rFonts w:ascii="Calibri" w:hAnsi="Calibri" w:eastAsia="Calibri"/>
          <w:color w:val="1F2937"/>
          <w:sz w:val="22"/>
        </w:rPr>
        <w:t xml:space="preserve"> increment controllerEpoch under PES-CPU-0015 without changing UniverseEpoch, except snapshot restore increments UniverseEpoch globally and controllerEpoch for every restored controller participant. Non-restored controllers keep semantic state/controllerEpoch but open a new ReplaySegment under the new UniverseEpoch with a timeline-branch event.</w:t>
      </w:r>
    </w:p>
    <w:p>
      <w:pPr>
        <w:widowControl/>
      </w:pPr>
      <w:r>
        <w:rPr>
          <w:rFonts w:ascii="Calibri" w:hAnsi="Calibri" w:eastAsia="Calibri"/>
          <w:b/>
          <w:color w:val="1F2937"/>
          <w:sz w:val="22"/>
        </w:rPr>
        <w:t>[PES-DET-0018] MUST</w:t>
      </w:r>
      <w:r>
        <w:rPr>
          <w:rFonts w:ascii="Calibri" w:hAnsi="Calibri" w:eastAsia="Calibri"/>
          <w:color w:val="1F2937"/>
          <w:sz w:val="22"/>
        </w:rPr>
        <w:t xml:space="preserve"> treat epoch/sequence counters from a snapshot as captured provenance, not values that overwrite live monotonic counters. Restore may set captured virtual/controller time and semantic state only inside the newly incremented UniverseEpoch/controllerEpoch segment.</w:t>
      </w:r>
    </w:p>
    <w:p>
      <w:pPr>
        <w:widowControl/>
      </w:pPr>
      <w:r>
        <w:rPr>
          <w:rFonts w:ascii="Calibri" w:hAnsi="Calibri" w:eastAsia="Calibri"/>
          <w:b/>
          <w:color w:val="1F2937"/>
          <w:sz w:val="22"/>
        </w:rPr>
        <w:t>[PES-DET-0019] MUST</w:t>
      </w:r>
      <w:r>
        <w:rPr>
          <w:rFonts w:ascii="Calibri" w:hAnsi="Calibri" w:eastAsia="Calibri"/>
          <w:color w:val="1F2937"/>
          <w:sz w:val="22"/>
        </w:rPr>
        <w:t xml:space="preserve"> make power cycle, memory reset, artifact-changing load, snapshot restore, and controller replacement each close the old ReplaySegment and open the tuple containing the new controllerEpoch; duplicate virtual timestamps or scan numbers across segments remain unambiguous.</w:t>
      </w:r>
    </w:p>
    <w:p>
      <w:pPr>
        <w:widowControl/>
      </w:pPr>
      <w:r>
        <w:rPr>
          <w:rFonts w:ascii="Calibri" w:hAnsi="Calibri" w:eastAsia="Calibri"/>
          <w:b/>
          <w:color w:val="1F2937"/>
          <w:sz w:val="22"/>
        </w:rPr>
        <w:t>[PES-DET-0020] MUST</w:t>
      </w:r>
      <w:r>
        <w:rPr>
          <w:rFonts w:ascii="Calibri" w:hAnsi="Calibri" w:eastAsia="Calibri"/>
          <w:color w:val="1F2937"/>
          <w:sz w:val="22"/>
        </w:rPr>
        <w:t xml:space="preserve"> key state hashes, diagnostic/trace samples, online mappings, command receipts, snapshots, and replay records by the exact epoch fields applicable to them and shall reject an unqualified generic `epoch` field in canonical schemas.</w:t>
      </w:r>
    </w:p>
    <w:p>
      <w:pPr>
        <w:widowControl/>
      </w:pPr>
      <w:r>
        <w:rPr>
          <w:rFonts w:ascii="Calibri" w:hAnsi="Calibri" w:eastAsia="Calibri"/>
          <w:b/>
          <w:color w:val="1F2937"/>
          <w:sz w:val="22"/>
        </w:rPr>
        <w:t>[PES-DET-0008] MUST</w:t>
      </w:r>
      <w:r>
        <w:rPr>
          <w:rFonts w:ascii="Calibri" w:hAnsi="Calibri" w:eastAsia="Calibri"/>
          <w:color w:val="1F2937"/>
          <w:sz w:val="22"/>
        </w:rPr>
        <w:t xml:space="preserve"> make every semantic iteration use stable declared ordering rather than host/hash enumeration.</w:t>
      </w:r>
    </w:p>
    <w:p>
      <w:pPr>
        <w:widowControl/>
      </w:pPr>
      <w:r>
        <w:rPr>
          <w:rFonts w:ascii="Calibri" w:hAnsi="Calibri" w:eastAsia="Calibri"/>
          <w:b/>
          <w:color w:val="1F2937"/>
          <w:sz w:val="22"/>
        </w:rPr>
        <w:t>[PES-DET-0009] MUST</w:t>
      </w:r>
      <w:r>
        <w:rPr>
          <w:rFonts w:ascii="Calibri" w:hAnsi="Calibri" w:eastAsia="Calibri"/>
          <w:color w:val="1F2937"/>
          <w:sz w:val="22"/>
        </w:rPr>
        <w:t xml:space="preserve"> seed each approved pseudo-random simulation source explicitly and record algorithm/version.</w:t>
      </w:r>
    </w:p>
    <w:p>
      <w:pPr>
        <w:widowControl/>
      </w:pPr>
      <w:r>
        <w:rPr>
          <w:rFonts w:ascii="Calibri" w:hAnsi="Calibri" w:eastAsia="Calibri"/>
          <w:b/>
          <w:color w:val="1F2937"/>
          <w:sz w:val="22"/>
        </w:rPr>
        <w:t>[PES-DET-0010] MUST NOT</w:t>
      </w:r>
      <w:r>
        <w:rPr>
          <w:rFonts w:ascii="Calibri" w:hAnsi="Calibri" w:eastAsia="Calibri"/>
          <w:color w:val="1F2937"/>
          <w:sz w:val="22"/>
        </w:rPr>
        <w:t xml:space="preserve"> consume operating-system entropy during deterministic runtime execution.</w:t>
      </w:r>
    </w:p>
    <w:p>
      <w:pPr>
        <w:widowControl/>
      </w:pPr>
      <w:r>
        <w:rPr>
          <w:rFonts w:ascii="Calibri" w:hAnsi="Calibri" w:eastAsia="Calibri"/>
          <w:b/>
          <w:color w:val="1F2937"/>
          <w:sz w:val="22"/>
        </w:rPr>
        <w:t>[PES-DET-0011] MUST</w:t>
      </w:r>
      <w:r>
        <w:rPr>
          <w:rFonts w:ascii="Calibri" w:hAnsi="Calibri" w:eastAsia="Calibri"/>
          <w:color w:val="1F2937"/>
          <w:sz w:val="22"/>
        </w:rPr>
        <w:t xml:space="preserve"> keep optional engineering wall timestamps out of semantic equality, scheduling, and state hashes.</w:t>
      </w:r>
    </w:p>
    <w:p>
      <w:pPr>
        <w:widowControl/>
      </w:pPr>
      <w:r>
        <w:rPr>
          <w:rFonts w:ascii="Calibri" w:hAnsi="Calibri" w:eastAsia="Calibri"/>
          <w:b/>
          <w:color w:val="1F2937"/>
          <w:sz w:val="22"/>
        </w:rPr>
        <w:t>[PES-DET-0012] MUST</w:t>
      </w:r>
      <w:r>
        <w:rPr>
          <w:rFonts w:ascii="Calibri" w:hAnsi="Calibri" w:eastAsia="Calibri"/>
          <w:color w:val="1F2937"/>
          <w:sz w:val="22"/>
        </w:rPr>
        <w:t xml:space="preserve"> canonicalize unordered collections and NaN representation before persistence/hashing/replay comparison.</w:t>
      </w:r>
    </w:p>
    <w:p>
      <w:pPr>
        <w:widowControl/>
      </w:pPr>
      <w:r>
        <w:rPr>
          <w:rFonts w:ascii="Calibri" w:hAnsi="Calibri" w:eastAsia="Calibri"/>
          <w:b/>
          <w:color w:val="1F2937"/>
          <w:sz w:val="22"/>
        </w:rPr>
        <w:t>[PES-DET-0013] MUST</w:t>
      </w:r>
      <w:r>
        <w:rPr>
          <w:rFonts w:ascii="Calibri" w:hAnsi="Calibri" w:eastAsia="Calibri"/>
          <w:color w:val="1F2937"/>
          <w:sz w:val="22"/>
        </w:rPr>
        <w:t xml:space="preserve"> include CPU state, memory, images, effective outputs, diagnostics, trace, event order, and hashes in replay equivalence.</w:t>
      </w:r>
    </w:p>
    <w:p>
      <w:pPr>
        <w:widowControl/>
      </w:pPr>
      <w:r>
        <w:rPr>
          <w:rFonts w:ascii="Calibri" w:hAnsi="Calibri" w:eastAsia="Calibri"/>
          <w:b/>
          <w:color w:val="1F2937"/>
          <w:sz w:val="22"/>
        </w:rPr>
        <w:t>[PES-DET-0014] MUST</w:t>
      </w:r>
      <w:r>
        <w:rPr>
          <w:rFonts w:ascii="Calibri" w:hAnsi="Calibri" w:eastAsia="Calibri"/>
          <w:color w:val="1F2937"/>
          <w:sz w:val="22"/>
        </w:rPr>
        <w:t xml:space="preserve"> treat scheduler, work-unit, timer, counter, arithmetic, runtime, or profile semantic change as a replay-compatibility version change.</w:t>
      </w:r>
    </w:p>
    <w:p>
      <w:pPr>
        <w:widowControl/>
      </w:pPr>
      <w:r>
        <w:rPr>
          <w:rFonts w:ascii="Calibri" w:hAnsi="Calibri" w:eastAsia="Calibri"/>
          <w:b/>
          <w:color w:val="1F2937"/>
          <w:sz w:val="22"/>
        </w:rPr>
        <w:t>[PES-DET-0015] MUST NOT</w:t>
      </w:r>
      <w:r>
        <w:rPr>
          <w:rFonts w:ascii="Calibri" w:hAnsi="Calibri" w:eastAsia="Calibri"/>
          <w:color w:val="1F2937"/>
          <w:sz w:val="22"/>
        </w:rPr>
        <w:t xml:space="preserve"> silently migrate a replay across an incompatible semantic version.</w:t>
      </w:r>
    </w:p>
    <w:p>
      <w:pPr>
        <w:pStyle w:val="Heading1"/>
      </w:pPr>
      <w:r>
        <w:rPr>
          <w:rFonts w:ascii="Calibri" w:hAnsi="Calibri" w:eastAsia="Calibri"/>
          <w:b/>
          <w:color w:val="2E74B5"/>
          <w:sz w:val="32"/>
        </w:rPr>
        <w:t>28. Virtual Commissioning and Online/Offline Sessions</w:t>
      </w:r>
    </w:p>
    <w:p>
      <w:pPr>
        <w:pStyle w:val="Heading2"/>
      </w:pPr>
      <w:r>
        <w:rPr>
          <w:rFonts w:ascii="Calibri" w:hAnsi="Calibri" w:eastAsia="Calibri"/>
          <w:b/>
          <w:color w:val="2E74B5"/>
          <w:sz w:val="26"/>
        </w:rPr>
        <w:t>28.1 VirtualController instance lifecycle</w:t>
      </w:r>
    </w:p>
    <w:p>
      <w:pPr>
        <w:widowControl/>
      </w:pPr>
      <w:r>
        <w:rPr>
          <w:rFonts w:ascii="Calibri" w:hAnsi="Calibri" w:eastAsia="Calibri"/>
          <w:b/>
          <w:color w:val="1F2937"/>
          <w:sz w:val="22"/>
        </w:rPr>
        <w:t>[PES-COM-0001] MUST</w:t>
      </w:r>
      <w:r>
        <w:rPr>
          <w:rFonts w:ascii="Calibri" w:hAnsi="Calibri" w:eastAsia="Calibri"/>
          <w:color w:val="1F2937"/>
          <w:sz w:val="22"/>
        </w:rPr>
        <w:t xml:space="preserve"> distinguish offline configured controller UUID from a runtime VirtualControllerId and bind them through an explicit simulator-domain instantiation record.</w:t>
      </w:r>
    </w:p>
    <w:p>
      <w:pPr>
        <w:widowControl/>
      </w:pPr>
      <w:r>
        <w:rPr>
          <w:rFonts w:ascii="Calibri" w:hAnsi="Calibri" w:eastAsia="Calibri"/>
          <w:b/>
          <w:color w:val="1F2937"/>
          <w:sz w:val="22"/>
        </w:rPr>
        <w:t>[PES-COM-0002] MUST</w:t>
      </w:r>
      <w:r>
        <w:rPr>
          <w:rFonts w:ascii="Calibri" w:hAnsi="Calibri" w:eastAsia="Calibri"/>
          <w:color w:val="1F2937"/>
          <w:sz w:val="22"/>
        </w:rPr>
        <w:t xml:space="preserve"> create, clone, replace, reset, and delete runtime instances only through typed VirtualUniverse commands with previews for destructive state loss.</w:t>
      </w:r>
    </w:p>
    <w:p>
      <w:pPr>
        <w:widowControl/>
      </w:pPr>
      <w:r>
        <w:rPr>
          <w:rFonts w:ascii="Calibri" w:hAnsi="Calibri" w:eastAsia="Calibri"/>
          <w:b/>
          <w:color w:val="1F2937"/>
          <w:sz w:val="22"/>
        </w:rPr>
        <w:t>[PES-COM-0003] MUST</w:t>
      </w:r>
      <w:r>
        <w:rPr>
          <w:rFonts w:ascii="Calibri" w:hAnsi="Calibri" w:eastAsia="Calibri"/>
          <w:color w:val="1F2937"/>
          <w:sz w:val="22"/>
        </w:rPr>
        <w:t xml:space="preserve"> keep configured virtual hardware, built hardware artifact, instantiated actual virtual hardware, and runtime presence/fault state distinct.</w:t>
      </w:r>
    </w:p>
    <w:p>
      <w:pPr>
        <w:widowControl/>
      </w:pPr>
      <w:r>
        <w:rPr>
          <w:rFonts w:ascii="Calibri" w:hAnsi="Calibri" w:eastAsia="Calibri"/>
          <w:b/>
          <w:color w:val="1F2937"/>
          <w:sz w:val="22"/>
        </w:rPr>
        <w:t>[PES-COM-0004] MUST</w:t>
      </w:r>
      <w:r>
        <w:rPr>
          <w:rFonts w:ascii="Calibri" w:hAnsi="Calibri" w:eastAsia="Calibri"/>
          <w:color w:val="1F2937"/>
          <w:sz w:val="22"/>
        </w:rPr>
        <w:t xml:space="preserve"> let runtime module/link faults create actual-versus-configured mismatch without mutating offline configuration.</w:t>
      </w:r>
    </w:p>
    <w:p>
      <w:pPr>
        <w:widowControl/>
      </w:pPr>
      <w:r>
        <w:rPr>
          <w:rFonts w:ascii="Calibri" w:hAnsi="Calibri" w:eastAsia="Calibri"/>
          <w:b/>
          <w:color w:val="1F2937"/>
          <w:sz w:val="22"/>
        </w:rPr>
        <w:t>[PES-COM-0005] MUST</w:t>
      </w:r>
      <w:r>
        <w:rPr>
          <w:rFonts w:ascii="Calibri" w:hAnsi="Calibri" w:eastAsia="Calibri"/>
          <w:color w:val="1F2937"/>
          <w:sz w:val="22"/>
        </w:rPr>
        <w:t xml:space="preserve"> target commissioning only by VirtualControllerId resolved in the in-memory VirtualUniverse registry.</w:t>
      </w:r>
    </w:p>
    <w:p>
      <w:pPr>
        <w:widowControl/>
      </w:pPr>
      <w:r>
        <w:rPr>
          <w:rFonts w:ascii="Calibri" w:hAnsi="Calibri" w:eastAsia="Calibri"/>
          <w:b/>
          <w:color w:val="1F2937"/>
          <w:sz w:val="22"/>
        </w:rPr>
        <w:t>[PES-COM-0006] MUST NOT</w:t>
      </w:r>
      <w:r>
        <w:rPr>
          <w:rFonts w:ascii="Calibri" w:hAnsi="Calibri" w:eastAsia="Calibri"/>
          <w:color w:val="1F2937"/>
          <w:sz w:val="22"/>
        </w:rPr>
        <w:t xml:space="preserve"> accept a hostname, virtual address, URL, port, host interface, USB/serial identity, connection string, protocol, or generic endpoint as a commissioning target.</w:t>
      </w:r>
    </w:p>
    <w:p>
      <w:pPr>
        <w:pStyle w:val="Heading2"/>
      </w:pPr>
      <w:r>
        <w:rPr>
          <w:rFonts w:ascii="Calibri" w:hAnsi="Calibri" w:eastAsia="Calibri"/>
          <w:b/>
          <w:color w:val="2E74B5"/>
          <w:sz w:val="26"/>
        </w:rPr>
        <w:t>28.2 Virtual Load Package and preview</w:t>
      </w:r>
    </w:p>
    <w:p>
      <w:pPr>
        <w:widowControl/>
      </w:pPr>
      <w:r>
        <w:rPr>
          <w:rFonts w:ascii="Calibri" w:hAnsi="Calibri" w:eastAsia="Calibri"/>
          <w:color w:val="1F2937"/>
          <w:sz w:val="22"/>
        </w:rPr>
        <w:t>A Virtual Load Package is the verified Phase 2 controller BuildArtifact plus package fingerprint, start-value table, memory/state schemas, source maps/probes, hardware artifact, capabilities, and integrity manifest. It is simulator data, never a physical load artifact.</w:t>
      </w:r>
    </w:p>
    <w:p>
      <w:pPr>
        <w:widowControl/>
      </w:pPr>
      <w:r>
        <w:rPr>
          <w:rFonts w:ascii="Calibri" w:hAnsi="Calibri" w:eastAsia="Calibri"/>
          <w:color w:val="1F2937"/>
          <w:sz w:val="22"/>
        </w:rPr>
        <w:t>A Virtual Load Preview identifies preview ID; target; current/candidate fingerprints; exact target state hash/epoch/mode; compatibility class; STOP requirement; preserved, initialized, and removed member/state identities; hardware-runtime replacement; active force blockers; snapshot/replay consequences; blocking issues; warnings; requested post-load mode; and expiry conditions.</w:t>
      </w:r>
    </w:p>
    <w:p>
      <w:pPr>
        <w:widowControl/>
      </w:pPr>
      <w:r>
        <w:rPr>
          <w:rFonts w:ascii="Calibri" w:hAnsi="Calibri" w:eastAsia="Calibri"/>
          <w:b/>
          <w:color w:val="1F2937"/>
          <w:sz w:val="22"/>
        </w:rPr>
        <w:t>[PES-COM-0007] MUST</w:t>
      </w:r>
      <w:r>
        <w:rPr>
          <w:rFonts w:ascii="Calibri" w:hAnsi="Calibri" w:eastAsia="Calibri"/>
          <w:color w:val="1F2937"/>
          <w:sz w:val="22"/>
        </w:rPr>
        <w:t xml:space="preserve"> consume an existing immutable verified Virtual Load Package and shall not compile, save, repair, migrate, or mutate source as an implicit Download side effect.</w:t>
      </w:r>
    </w:p>
    <w:p>
      <w:pPr>
        <w:widowControl/>
      </w:pPr>
      <w:r>
        <w:rPr>
          <w:rFonts w:ascii="Calibri" w:hAnsi="Calibri" w:eastAsia="Calibri"/>
          <w:b/>
          <w:color w:val="1F2937"/>
          <w:sz w:val="22"/>
        </w:rPr>
        <w:t>[PES-COM-0008] MAY</w:t>
      </w:r>
      <w:r>
        <w:rPr>
          <w:rFonts w:ascii="Calibri" w:hAnsi="Calibri" w:eastAsia="Calibri"/>
          <w:color w:val="1F2937"/>
          <w:sz w:val="22"/>
        </w:rPr>
        <w:t xml:space="preserve"> offer Build then Prepare Load only as separate build and preview commands with separate reports and approval boundaries.</w:t>
      </w:r>
    </w:p>
    <w:p>
      <w:pPr>
        <w:widowControl/>
      </w:pPr>
      <w:r>
        <w:rPr>
          <w:rFonts w:ascii="Calibri" w:hAnsi="Calibri" w:eastAsia="Calibri"/>
          <w:b/>
          <w:color w:val="1F2937"/>
          <w:sz w:val="22"/>
        </w:rPr>
        <w:t>[PES-COM-0009] MUST</w:t>
      </w:r>
      <w:r>
        <w:rPr>
          <w:rFonts w:ascii="Calibri" w:hAnsi="Calibri" w:eastAsia="Calibri"/>
          <w:color w:val="1F2937"/>
          <w:sz w:val="22"/>
        </w:rPr>
        <w:t xml:space="preserve"> generate a deterministic preview before every artifact-changing load.</w:t>
      </w:r>
    </w:p>
    <w:p>
      <w:pPr>
        <w:widowControl/>
      </w:pPr>
      <w:r>
        <w:rPr>
          <w:rFonts w:ascii="Calibri" w:hAnsi="Calibri" w:eastAsia="Calibri"/>
          <w:b/>
          <w:color w:val="1F2937"/>
          <w:sz w:val="22"/>
        </w:rPr>
        <w:t>[PES-COM-0010] MUST</w:t>
      </w:r>
      <w:r>
        <w:rPr>
          <w:rFonts w:ascii="Calibri" w:hAnsi="Calibri" w:eastAsia="Calibri"/>
          <w:color w:val="1F2937"/>
          <w:sz w:val="22"/>
        </w:rPr>
        <w:t xml:space="preserve"> bind approval to candidate fingerprint, target VirtualControllerId, controllerEpoch, target state hash, force-registry hash, and previewed actions.</w:t>
      </w:r>
    </w:p>
    <w:p>
      <w:pPr>
        <w:widowControl/>
      </w:pPr>
      <w:r>
        <w:rPr>
          <w:rFonts w:ascii="Calibri" w:hAnsi="Calibri" w:eastAsia="Calibri"/>
          <w:b/>
          <w:color w:val="1F2937"/>
          <w:sz w:val="22"/>
        </w:rPr>
        <w:t>[PES-COM-0011] MUST</w:t>
      </w:r>
      <w:r>
        <w:rPr>
          <w:rFonts w:ascii="Calibri" w:hAnsi="Calibri" w:eastAsia="Calibri"/>
          <w:color w:val="1F2937"/>
          <w:sz w:val="22"/>
        </w:rPr>
        <w:t xml:space="preserve"> invalidate preview if mode, artifact, hardware actual state, memory schema, profile, runtime epoch, ForceRegistry, candidate artifact, or relevant project build changes.</w:t>
      </w:r>
    </w:p>
    <w:p>
      <w:pPr>
        <w:widowControl/>
      </w:pPr>
      <w:r>
        <w:rPr>
          <w:rFonts w:ascii="Calibri" w:hAnsi="Calibri" w:eastAsia="Calibri"/>
          <w:b/>
          <w:color w:val="1F2937"/>
          <w:sz w:val="22"/>
        </w:rPr>
        <w:t>[PES-COM-0012] MUST</w:t>
      </w:r>
      <w:r>
        <w:rPr>
          <w:rFonts w:ascii="Calibri" w:hAnsi="Calibri" w:eastAsia="Calibri"/>
          <w:color w:val="1F2937"/>
          <w:sz w:val="22"/>
        </w:rPr>
        <w:t xml:space="preserve"> require explicit approval after showing every STOP, initialization, member removal, state reset, hardware replacement, force removal, snapshot invalidation, and post-load RUN action.</w:t>
      </w:r>
    </w:p>
    <w:p>
      <w:pPr>
        <w:widowControl/>
      </w:pPr>
      <w:r>
        <w:rPr>
          <w:rFonts w:ascii="Calibri" w:hAnsi="Calibri" w:eastAsia="Calibri"/>
          <w:b/>
          <w:color w:val="1F2937"/>
          <w:sz w:val="22"/>
        </w:rPr>
        <w:t>[PES-COM-0013] MUST</w:t>
      </w:r>
      <w:r>
        <w:rPr>
          <w:rFonts w:ascii="Calibri" w:hAnsi="Calibri" w:eastAsia="Calibri"/>
          <w:color w:val="1F2937"/>
          <w:sz w:val="22"/>
        </w:rPr>
        <w:t xml:space="preserve"> leave source and target unchanged when preview is canceled, expires, or fails validation.</w:t>
      </w:r>
    </w:p>
    <w:p>
      <w:pPr>
        <w:widowControl/>
      </w:pPr>
      <w:r>
        <w:rPr>
          <w:rFonts w:ascii="Calibri" w:hAnsi="Calibri" w:eastAsia="Calibri"/>
          <w:b/>
          <w:color w:val="1F2937"/>
          <w:sz w:val="22"/>
        </w:rPr>
        <w:t>[PES-COM-0014] MUST</w:t>
      </w:r>
      <w:r>
        <w:rPr>
          <w:rFonts w:ascii="Calibri" w:hAnsi="Calibri" w:eastAsia="Calibri"/>
          <w:color w:val="1F2937"/>
          <w:sz w:val="22"/>
        </w:rPr>
        <w:t xml:space="preserve"> block load when artifact is absent, stale for the requested snapshot, corrupt, incompatible, unverified, produced with blocking errors, or unsupported by target runtime.</w:t>
      </w:r>
    </w:p>
    <w:p>
      <w:pPr>
        <w:pStyle w:val="Heading2"/>
      </w:pPr>
      <w:r>
        <w:rPr>
          <w:rFonts w:ascii="Calibri" w:hAnsi="Calibri" w:eastAsia="Calibri"/>
          <w:b/>
          <w:color w:val="2E74B5"/>
          <w:sz w:val="26"/>
        </w:rPr>
        <w:t>28.3 Compatibility and memory action matrix</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632"/>
        <w:gridCol w:w="2143"/>
        <w:gridCol w:w="2046"/>
        <w:gridCol w:w="2539"/>
      </w:tblGrid>
      <w:tr>
        <w:trPr>
          <w:tblHeader w:val="true"/>
          <w:cantSplit w:val="true"/>
        </w:trPr>
        <w:tc>
          <w:tcPr>
            <w:tcW w:type="dxa" w:w="2632"/>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Candidate difference</w:t>
            </w:r>
          </w:p>
        </w:tc>
        <w:tc>
          <w:tcPr>
            <w:tcW w:type="dxa" w:w="2143"/>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RUN load</w:t>
            </w:r>
          </w:p>
        </w:tc>
        <w:tc>
          <w:tcPr>
            <w:tcW w:type="dxa" w:w="204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STOP requirement</w:t>
            </w:r>
          </w:p>
        </w:tc>
        <w:tc>
          <w:tcPr>
            <w:tcW w:type="dxa" w:w="253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Required memory behavior</w:t>
            </w:r>
          </w:p>
        </w:tc>
      </w:tr>
      <w:tr>
        <w:trPr>
          <w:cantSplit w:val="true"/>
        </w:trPr>
        <w:tc>
          <w:tcPr>
            <w:tcW w:type="dxa" w:w="2632"/>
          </w:tcPr>
          <w:p>
            <w:pPr>
              <w:spacing w:before="0" w:after="0" w:line="252" w:lineRule="auto"/>
            </w:pPr>
            <w:r>
              <w:rPr>
                <w:rFonts w:ascii="Calibri" w:hAnsi="Calibri" w:eastAsia="Calibri"/>
                <w:color w:val="1F2937"/>
                <w:sz w:val="18"/>
              </w:rPr>
              <w:t>Fingerprints identical</w:t>
            </w:r>
          </w:p>
        </w:tc>
        <w:tc>
          <w:tcPr>
            <w:tcW w:type="dxa" w:w="2143"/>
          </w:tcPr>
          <w:p>
            <w:pPr>
              <w:spacing w:before="0" w:after="0" w:line="252" w:lineRule="auto"/>
            </w:pPr>
            <w:r>
              <w:rPr>
                <w:rFonts w:ascii="Calibri" w:hAnsi="Calibri" w:eastAsia="Calibri"/>
                <w:color w:val="1F2937"/>
                <w:sz w:val="18"/>
              </w:rPr>
              <w:t>No mutation; explicit no-op</w:t>
            </w:r>
          </w:p>
        </w:tc>
        <w:tc>
          <w:tcPr>
            <w:tcW w:type="dxa" w:w="2046"/>
          </w:tcPr>
          <w:p>
            <w:pPr>
              <w:spacing w:before="0" w:after="0" w:line="252" w:lineRule="auto"/>
            </w:pPr>
            <w:r>
              <w:rPr>
                <w:rFonts w:ascii="Calibri" w:hAnsi="Calibri" w:eastAsia="Calibri"/>
                <w:color w:val="1F2937"/>
                <w:sz w:val="18"/>
              </w:rPr>
              <w:t>No</w:t>
            </w:r>
          </w:p>
        </w:tc>
        <w:tc>
          <w:tcPr>
            <w:tcW w:type="dxa" w:w="2539"/>
          </w:tcPr>
          <w:p>
            <w:pPr>
              <w:spacing w:before="0" w:after="0" w:line="252" w:lineRule="auto"/>
            </w:pPr>
            <w:r>
              <w:rPr>
                <w:rFonts w:ascii="Calibri" w:hAnsi="Calibri" w:eastAsia="Calibri"/>
                <w:color w:val="1F2937"/>
                <w:sz w:val="18"/>
              </w:rPr>
              <w:t>Preserve all</w:t>
            </w:r>
          </w:p>
        </w:tc>
      </w:tr>
      <w:tr>
        <w:trPr>
          <w:cantSplit w:val="true"/>
        </w:trPr>
        <w:tc>
          <w:tcPr>
            <w:tcW w:type="dxa" w:w="2632"/>
          </w:tcPr>
          <w:p>
            <w:pPr>
              <w:spacing w:before="0" w:after="0" w:line="252" w:lineRule="auto"/>
            </w:pPr>
            <w:r>
              <w:rPr>
                <w:rFonts w:ascii="Calibri" w:hAnsi="Calibri" w:eastAsia="Calibri"/>
                <w:color w:val="1F2937"/>
                <w:sz w:val="18"/>
              </w:rPr>
              <w:t>Package/source-map only; semantic IR/hardware/memory/schedule/probe identities equal</w:t>
            </w:r>
          </w:p>
        </w:tc>
        <w:tc>
          <w:tcPr>
            <w:tcW w:type="dxa" w:w="2143"/>
          </w:tcPr>
          <w:p>
            <w:pPr>
              <w:spacing w:before="0" w:after="0" w:line="252" w:lineRule="auto"/>
            </w:pPr>
            <w:r>
              <w:rPr>
                <w:rFonts w:ascii="Calibri" w:hAnsi="Calibri" w:eastAsia="Calibri"/>
                <w:color w:val="1F2937"/>
                <w:sz w:val="18"/>
              </w:rPr>
              <w:t>Atomic safe-boundary package swap permitted</w:t>
            </w:r>
          </w:p>
        </w:tc>
        <w:tc>
          <w:tcPr>
            <w:tcW w:type="dxa" w:w="2046"/>
          </w:tcPr>
          <w:p>
            <w:pPr>
              <w:spacing w:before="0" w:after="0" w:line="252" w:lineRule="auto"/>
            </w:pPr>
            <w:r>
              <w:rPr>
                <w:rFonts w:ascii="Calibri" w:hAnsi="Calibri" w:eastAsia="Calibri"/>
                <w:color w:val="1F2937"/>
                <w:sz w:val="18"/>
              </w:rPr>
              <w:t>No</w:t>
            </w:r>
          </w:p>
        </w:tc>
        <w:tc>
          <w:tcPr>
            <w:tcW w:type="dxa" w:w="2539"/>
          </w:tcPr>
          <w:p>
            <w:pPr>
              <w:spacing w:before="0" w:after="0" w:line="252" w:lineRule="auto"/>
            </w:pPr>
            <w:r>
              <w:rPr>
                <w:rFonts w:ascii="Calibri" w:hAnsi="Calibri" w:eastAsia="Calibri"/>
                <w:color w:val="1F2937"/>
                <w:sz w:val="18"/>
              </w:rPr>
              <w:t>Preserve all runtime state; replace source/provenance mapping atomically</w:t>
            </w:r>
          </w:p>
        </w:tc>
      </w:tr>
      <w:tr>
        <w:trPr>
          <w:cantSplit w:val="true"/>
        </w:trPr>
        <w:tc>
          <w:tcPr>
            <w:tcW w:type="dxa" w:w="2632"/>
          </w:tcPr>
          <w:p>
            <w:pPr>
              <w:spacing w:before="0" w:after="0" w:line="252" w:lineRule="auto"/>
            </w:pPr>
            <w:r>
              <w:rPr>
                <w:rFonts w:ascii="Calibri" w:hAnsi="Calibri" w:eastAsia="Calibri"/>
                <w:color w:val="1F2937"/>
                <w:sz w:val="18"/>
              </w:rPr>
              <w:t>Code only; same profile/hardware/memory/state schema</w:t>
            </w:r>
          </w:p>
        </w:tc>
        <w:tc>
          <w:tcPr>
            <w:tcW w:type="dxa" w:w="2143"/>
          </w:tcPr>
          <w:p>
            <w:pPr>
              <w:spacing w:before="0" w:after="0" w:line="252" w:lineRule="auto"/>
            </w:pPr>
            <w:r>
              <w:rPr>
                <w:rFonts w:ascii="Calibri" w:hAnsi="Calibri" w:eastAsia="Calibri"/>
                <w:color w:val="1F2937"/>
                <w:sz w:val="18"/>
              </w:rPr>
              <w:t>Atomic scan-boundary swap permitted</w:t>
            </w:r>
          </w:p>
        </w:tc>
        <w:tc>
          <w:tcPr>
            <w:tcW w:type="dxa" w:w="2046"/>
          </w:tcPr>
          <w:p>
            <w:pPr>
              <w:spacing w:before="0" w:after="0" w:line="252" w:lineRule="auto"/>
            </w:pPr>
            <w:r>
              <w:rPr>
                <w:rFonts w:ascii="Calibri" w:hAnsi="Calibri" w:eastAsia="Calibri"/>
                <w:color w:val="1F2937"/>
                <w:sz w:val="18"/>
              </w:rPr>
              <w:t>No</w:t>
            </w:r>
          </w:p>
        </w:tc>
        <w:tc>
          <w:tcPr>
            <w:tcW w:type="dxa" w:w="2539"/>
          </w:tcPr>
          <w:p>
            <w:pPr>
              <w:spacing w:before="0" w:after="0" w:line="252" w:lineRule="auto"/>
            </w:pPr>
            <w:r>
              <w:rPr>
                <w:rFonts w:ascii="Calibri" w:hAnsi="Calibri" w:eastAsia="Calibri"/>
                <w:color w:val="1F2937"/>
                <w:sz w:val="18"/>
              </w:rPr>
              <w:t>Preserve compatible stable identities</w:t>
            </w:r>
          </w:p>
        </w:tc>
      </w:tr>
      <w:tr>
        <w:trPr>
          <w:cantSplit w:val="true"/>
        </w:trPr>
        <w:tc>
          <w:tcPr>
            <w:tcW w:type="dxa" w:w="2632"/>
          </w:tcPr>
          <w:p>
            <w:pPr>
              <w:spacing w:before="0" w:after="0" w:line="252" w:lineRule="auto"/>
            </w:pPr>
            <w:r>
              <w:rPr>
                <w:rFonts w:ascii="Calibri" w:hAnsi="Calibri" w:eastAsia="Calibri"/>
                <w:color w:val="1F2937"/>
                <w:sz w:val="18"/>
              </w:rPr>
              <w:t>Start-value-only change</w:t>
            </w:r>
          </w:p>
        </w:tc>
        <w:tc>
          <w:tcPr>
            <w:tcW w:type="dxa" w:w="2143"/>
          </w:tcPr>
          <w:p>
            <w:pPr>
              <w:spacing w:before="0" w:after="0" w:line="252" w:lineRule="auto"/>
            </w:pPr>
            <w:r>
              <w:rPr>
                <w:rFonts w:ascii="Calibri" w:hAnsi="Calibri" w:eastAsia="Calibri"/>
                <w:color w:val="1F2937"/>
                <w:sz w:val="18"/>
              </w:rPr>
              <w:t>Preserve actual values in RUN</w:t>
            </w:r>
          </w:p>
        </w:tc>
        <w:tc>
          <w:tcPr>
            <w:tcW w:type="dxa" w:w="2046"/>
          </w:tcPr>
          <w:p>
            <w:pPr>
              <w:spacing w:before="0" w:after="0" w:line="252" w:lineRule="auto"/>
            </w:pPr>
            <w:r>
              <w:rPr>
                <w:rFonts w:ascii="Calibri" w:hAnsi="Calibri" w:eastAsia="Calibri"/>
                <w:color w:val="1F2937"/>
                <w:sz w:val="18"/>
              </w:rPr>
              <w:t>STOP only if initialization requested</w:t>
            </w:r>
          </w:p>
        </w:tc>
        <w:tc>
          <w:tcPr>
            <w:tcW w:type="dxa" w:w="2539"/>
          </w:tcPr>
          <w:p>
            <w:pPr>
              <w:spacing w:before="0" w:after="0" w:line="252" w:lineRule="auto"/>
            </w:pPr>
            <w:r>
              <w:rPr>
                <w:rFonts w:ascii="Calibri" w:hAnsi="Calibri" w:eastAsia="Calibri"/>
                <w:color w:val="1F2937"/>
                <w:sz w:val="18"/>
              </w:rPr>
              <w:t>Separate new loaded baseline from current actual</w:t>
            </w:r>
          </w:p>
        </w:tc>
      </w:tr>
      <w:tr>
        <w:trPr>
          <w:cantSplit w:val="true"/>
        </w:trPr>
        <w:tc>
          <w:tcPr>
            <w:tcW w:type="dxa" w:w="2632"/>
          </w:tcPr>
          <w:p>
            <w:pPr>
              <w:spacing w:before="0" w:after="0" w:line="252" w:lineRule="auto"/>
            </w:pPr>
            <w:r>
              <w:rPr>
                <w:rFonts w:ascii="Calibri" w:hAnsi="Calibri" w:eastAsia="Calibri"/>
                <w:color w:val="1F2937"/>
                <w:sz w:val="18"/>
              </w:rPr>
              <w:t>New, deleted, retyped, or moved instance member</w:t>
            </w:r>
          </w:p>
        </w:tc>
        <w:tc>
          <w:tcPr>
            <w:tcW w:type="dxa" w:w="2143"/>
          </w:tcPr>
          <w:p>
            <w:pPr>
              <w:spacing w:before="0" w:after="0" w:line="252" w:lineRule="auto"/>
            </w:pPr>
            <w:r>
              <w:rPr>
                <w:rFonts w:ascii="Calibri" w:hAnsi="Calibri" w:eastAsia="Calibri"/>
                <w:color w:val="1F2937"/>
                <w:sz w:val="18"/>
              </w:rPr>
              <w:t>Not permitted</w:t>
            </w:r>
          </w:p>
        </w:tc>
        <w:tc>
          <w:tcPr>
            <w:tcW w:type="dxa" w:w="2046"/>
          </w:tcPr>
          <w:p>
            <w:pPr>
              <w:spacing w:before="0" w:after="0" w:line="252" w:lineRule="auto"/>
            </w:pPr>
            <w:r>
              <w:rPr>
                <w:rFonts w:ascii="Calibri" w:hAnsi="Calibri" w:eastAsia="Calibri"/>
                <w:color w:val="1F2937"/>
                <w:sz w:val="18"/>
              </w:rPr>
              <w:t>Yes</w:t>
            </w:r>
          </w:p>
        </w:tc>
        <w:tc>
          <w:tcPr>
            <w:tcW w:type="dxa" w:w="2539"/>
          </w:tcPr>
          <w:p>
            <w:pPr>
              <w:spacing w:before="0" w:after="0" w:line="252" w:lineRule="auto"/>
            </w:pPr>
            <w:r>
              <w:rPr>
                <w:rFonts w:ascii="Calibri" w:hAnsi="Calibri" w:eastAsia="Calibri"/>
                <w:color w:val="1F2937"/>
                <w:sz w:val="18"/>
              </w:rPr>
              <w:t>Preview preserve/initialize/remove by identity</w:t>
            </w:r>
          </w:p>
        </w:tc>
      </w:tr>
      <w:tr>
        <w:trPr>
          <w:cantSplit w:val="true"/>
        </w:trPr>
        <w:tc>
          <w:tcPr>
            <w:tcW w:type="dxa" w:w="2632"/>
          </w:tcPr>
          <w:p>
            <w:pPr>
              <w:spacing w:before="0" w:after="0" w:line="252" w:lineRule="auto"/>
            </w:pPr>
            <w:r>
              <w:rPr>
                <w:rFonts w:ascii="Calibri" w:hAnsi="Calibri" w:eastAsia="Calibri"/>
                <w:color w:val="1F2937"/>
                <w:sz w:val="18"/>
              </w:rPr>
              <w:t>Stateful instruction schema change</w:t>
            </w:r>
          </w:p>
        </w:tc>
        <w:tc>
          <w:tcPr>
            <w:tcW w:type="dxa" w:w="2143"/>
          </w:tcPr>
          <w:p>
            <w:pPr>
              <w:spacing w:before="0" w:after="0" w:line="252" w:lineRule="auto"/>
            </w:pPr>
            <w:r>
              <w:rPr>
                <w:rFonts w:ascii="Calibri" w:hAnsi="Calibri" w:eastAsia="Calibri"/>
                <w:color w:val="1F2937"/>
                <w:sz w:val="18"/>
              </w:rPr>
              <w:t>Not permitted</w:t>
            </w:r>
          </w:p>
        </w:tc>
        <w:tc>
          <w:tcPr>
            <w:tcW w:type="dxa" w:w="2046"/>
          </w:tcPr>
          <w:p>
            <w:pPr>
              <w:spacing w:before="0" w:after="0" w:line="252" w:lineRule="auto"/>
            </w:pPr>
            <w:r>
              <w:rPr>
                <w:rFonts w:ascii="Calibri" w:hAnsi="Calibri" w:eastAsia="Calibri"/>
                <w:color w:val="1F2937"/>
                <w:sz w:val="18"/>
              </w:rPr>
              <w:t>Yes</w:t>
            </w:r>
          </w:p>
        </w:tc>
        <w:tc>
          <w:tcPr>
            <w:tcW w:type="dxa" w:w="2539"/>
          </w:tcPr>
          <w:p>
            <w:pPr>
              <w:spacing w:before="0" w:after="0" w:line="252" w:lineRule="auto"/>
            </w:pPr>
            <w:r>
              <w:rPr>
                <w:rFonts w:ascii="Calibri" w:hAnsi="Calibri" w:eastAsia="Calibri"/>
                <w:color w:val="1F2937"/>
                <w:sz w:val="18"/>
              </w:rPr>
              <w:t>Initialize changed instance state</w:t>
            </w:r>
          </w:p>
        </w:tc>
      </w:tr>
      <w:tr>
        <w:trPr>
          <w:cantSplit w:val="true"/>
        </w:trPr>
        <w:tc>
          <w:tcPr>
            <w:tcW w:type="dxa" w:w="2632"/>
          </w:tcPr>
          <w:p>
            <w:pPr>
              <w:spacing w:before="0" w:after="0" w:line="252" w:lineRule="auto"/>
            </w:pPr>
            <w:r>
              <w:rPr>
                <w:rFonts w:ascii="Calibri" w:hAnsi="Calibri" w:eastAsia="Calibri"/>
                <w:color w:val="1F2937"/>
                <w:sz w:val="18"/>
              </w:rPr>
              <w:t>Hardware graph/parameters change</w:t>
            </w:r>
          </w:p>
        </w:tc>
        <w:tc>
          <w:tcPr>
            <w:tcW w:type="dxa" w:w="2143"/>
          </w:tcPr>
          <w:p>
            <w:pPr>
              <w:spacing w:before="0" w:after="0" w:line="252" w:lineRule="auto"/>
            </w:pPr>
            <w:r>
              <w:rPr>
                <w:rFonts w:ascii="Calibri" w:hAnsi="Calibri" w:eastAsia="Calibri"/>
                <w:color w:val="1F2937"/>
                <w:sz w:val="18"/>
              </w:rPr>
              <w:t>Not permitted</w:t>
            </w:r>
          </w:p>
        </w:tc>
        <w:tc>
          <w:tcPr>
            <w:tcW w:type="dxa" w:w="2046"/>
          </w:tcPr>
          <w:p>
            <w:pPr>
              <w:spacing w:before="0" w:after="0" w:line="252" w:lineRule="auto"/>
            </w:pPr>
            <w:r>
              <w:rPr>
                <w:rFonts w:ascii="Calibri" w:hAnsi="Calibri" w:eastAsia="Calibri"/>
                <w:color w:val="1F2937"/>
                <w:sz w:val="18"/>
              </w:rPr>
              <w:t>Yes</w:t>
            </w:r>
          </w:p>
        </w:tc>
        <w:tc>
          <w:tcPr>
            <w:tcW w:type="dxa" w:w="2539"/>
          </w:tcPr>
          <w:p>
            <w:pPr>
              <w:spacing w:before="0" w:after="0" w:line="252" w:lineRule="auto"/>
            </w:pPr>
            <w:r>
              <w:rPr>
                <w:rFonts w:ascii="Calibri" w:hAnsi="Calibri" w:eastAsia="Calibri"/>
                <w:color w:val="1F2937"/>
                <w:sz w:val="18"/>
              </w:rPr>
              <w:t>Recreate only previewed runtime hardware objects</w:t>
            </w:r>
          </w:p>
        </w:tc>
      </w:tr>
      <w:tr>
        <w:trPr>
          <w:cantSplit w:val="true"/>
        </w:trPr>
        <w:tc>
          <w:tcPr>
            <w:tcW w:type="dxa" w:w="2632"/>
          </w:tcPr>
          <w:p>
            <w:pPr>
              <w:spacing w:before="0" w:after="0" w:line="252" w:lineRule="auto"/>
            </w:pPr>
            <w:r>
              <w:rPr>
                <w:rFonts w:ascii="Calibri" w:hAnsi="Calibri" w:eastAsia="Calibri"/>
                <w:color w:val="1F2937"/>
                <w:sz w:val="18"/>
              </w:rPr>
              <w:t>Profile, IR, scheduler, or runtime incompatibility</w:t>
            </w:r>
          </w:p>
        </w:tc>
        <w:tc>
          <w:tcPr>
            <w:tcW w:type="dxa" w:w="2143"/>
          </w:tcPr>
          <w:p>
            <w:pPr>
              <w:spacing w:before="0" w:after="0" w:line="252" w:lineRule="auto"/>
            </w:pPr>
            <w:r>
              <w:rPr>
                <w:rFonts w:ascii="Calibri" w:hAnsi="Calibri" w:eastAsia="Calibri"/>
                <w:color w:val="1F2937"/>
                <w:sz w:val="18"/>
              </w:rPr>
              <w:t>Not permitted</w:t>
            </w:r>
          </w:p>
        </w:tc>
        <w:tc>
          <w:tcPr>
            <w:tcW w:type="dxa" w:w="2046"/>
          </w:tcPr>
          <w:p>
            <w:pPr>
              <w:spacing w:before="0" w:after="0" w:line="252" w:lineRule="auto"/>
            </w:pPr>
            <w:r>
              <w:rPr>
                <w:rFonts w:ascii="Calibri" w:hAnsi="Calibri" w:eastAsia="Calibri"/>
                <w:color w:val="1F2937"/>
                <w:sz w:val="18"/>
              </w:rPr>
              <w:t>STOP or blocking</w:t>
            </w:r>
          </w:p>
        </w:tc>
        <w:tc>
          <w:tcPr>
            <w:tcW w:type="dxa" w:w="2539"/>
          </w:tcPr>
          <w:p>
            <w:pPr>
              <w:spacing w:before="0" w:after="0" w:line="252" w:lineRule="auto"/>
            </w:pPr>
            <w:r>
              <w:rPr>
                <w:rFonts w:ascii="Calibri" w:hAnsi="Calibri" w:eastAsia="Calibri"/>
                <w:color w:val="1F2937"/>
                <w:sz w:val="18"/>
              </w:rPr>
              <w:t>Apply only an explicit compatible plan</w:t>
            </w:r>
          </w:p>
        </w:tc>
      </w:tr>
      <w:tr>
        <w:trPr>
          <w:cantSplit w:val="true"/>
        </w:trPr>
        <w:tc>
          <w:tcPr>
            <w:tcW w:type="dxa" w:w="2632"/>
          </w:tcPr>
          <w:p>
            <w:pPr>
              <w:spacing w:before="0" w:after="0" w:line="252" w:lineRule="auto"/>
            </w:pPr>
            <w:r>
              <w:rPr>
                <w:rFonts w:ascii="Calibri" w:hAnsi="Calibri" w:eastAsia="Calibri"/>
                <w:color w:val="1F2937"/>
                <w:sz w:val="18"/>
              </w:rPr>
              <w:t>Active forces plus artifact change</w:t>
            </w:r>
          </w:p>
        </w:tc>
        <w:tc>
          <w:tcPr>
            <w:tcW w:type="dxa" w:w="2143"/>
          </w:tcPr>
          <w:p>
            <w:pPr>
              <w:spacing w:before="0" w:after="0" w:line="252" w:lineRule="auto"/>
            </w:pPr>
            <w:r>
              <w:rPr>
                <w:rFonts w:ascii="Calibri" w:hAnsi="Calibri" w:eastAsia="Calibri"/>
                <w:color w:val="1F2937"/>
                <w:sz w:val="18"/>
              </w:rPr>
              <w:t>Blocked</w:t>
            </w:r>
          </w:p>
        </w:tc>
        <w:tc>
          <w:tcPr>
            <w:tcW w:type="dxa" w:w="2046"/>
          </w:tcPr>
          <w:p>
            <w:pPr>
              <w:spacing w:before="0" w:after="0" w:line="252" w:lineRule="auto"/>
            </w:pPr>
            <w:r>
              <w:rPr>
                <w:rFonts w:ascii="Calibri" w:hAnsi="Calibri" w:eastAsia="Calibri"/>
                <w:color w:val="1F2937"/>
                <w:sz w:val="18"/>
              </w:rPr>
              <w:t>Not applicable</w:t>
            </w:r>
          </w:p>
        </w:tc>
        <w:tc>
          <w:tcPr>
            <w:tcW w:type="dxa" w:w="2539"/>
          </w:tcPr>
          <w:p>
            <w:pPr>
              <w:spacing w:before="0" w:after="0" w:line="252" w:lineRule="auto"/>
            </w:pPr>
            <w:r>
              <w:rPr>
                <w:rFonts w:ascii="Calibri" w:hAnsi="Calibri" w:eastAsia="Calibri"/>
                <w:color w:val="1F2937"/>
                <w:sz w:val="18"/>
              </w:rPr>
              <w:t>Forces must be explicitly removed first</w:t>
            </w:r>
          </w:p>
        </w:tc>
      </w:tr>
    </w:tbl>
    <w:p>
      <w:pPr>
        <w:spacing w:after="40" w:line="144" w:lineRule="auto"/>
      </w:pPr>
    </w:p>
    <w:p>
      <w:pPr>
        <w:widowControl/>
      </w:pPr>
      <w:r>
        <w:rPr>
          <w:rFonts w:ascii="Calibri" w:hAnsi="Calibri" w:eastAsia="Calibri"/>
          <w:b/>
          <w:color w:val="1F2937"/>
          <w:sz w:val="22"/>
        </w:rPr>
        <w:t>[PES-COM-0015] MUST</w:t>
      </w:r>
      <w:r>
        <w:rPr>
          <w:rFonts w:ascii="Calibri" w:hAnsi="Calibri" w:eastAsia="Calibri"/>
          <w:color w:val="1F2937"/>
          <w:sz w:val="22"/>
        </w:rPr>
        <w:t xml:space="preserve"> treat an identical package request as a successful observable no-op with no runtime mutation or epoch change.</w:t>
      </w:r>
    </w:p>
    <w:p>
      <w:pPr>
        <w:widowControl/>
      </w:pPr>
      <w:r>
        <w:rPr>
          <w:rFonts w:ascii="Calibri" w:hAnsi="Calibri" w:eastAsia="Calibri"/>
          <w:b/>
          <w:color w:val="1F2937"/>
          <w:sz w:val="22"/>
        </w:rPr>
        <w:t>[PES-COM-0016] MUST</w:t>
      </w:r>
      <w:r>
        <w:rPr>
          <w:rFonts w:ascii="Calibri" w:hAnsi="Calibri" w:eastAsia="Calibri"/>
          <w:color w:val="1F2937"/>
          <w:sz w:val="22"/>
        </w:rPr>
        <w:t xml:space="preserve"> block every artifact-changing load while ForceRegistry is nonempty and identify/navigate to each active force.</w:t>
      </w:r>
    </w:p>
    <w:p>
      <w:pPr>
        <w:widowControl/>
      </w:pPr>
      <w:r>
        <w:rPr>
          <w:rFonts w:ascii="Calibri" w:hAnsi="Calibri" w:eastAsia="Calibri"/>
          <w:b/>
          <w:color w:val="1F2937"/>
          <w:sz w:val="22"/>
        </w:rPr>
        <w:t>[PES-COM-0017] MUST NOT</w:t>
      </w:r>
      <w:r>
        <w:rPr>
          <w:rFonts w:ascii="Calibri" w:hAnsi="Calibri" w:eastAsia="Calibri"/>
          <w:color w:val="1F2937"/>
          <w:sz w:val="22"/>
        </w:rPr>
        <w:t xml:space="preserve"> silently carry, retarget, reinterpret, replace, or clear a force during load.</w:t>
      </w:r>
    </w:p>
    <w:p>
      <w:pPr>
        <w:widowControl/>
      </w:pPr>
      <w:r>
        <w:rPr>
          <w:rFonts w:ascii="Calibri" w:hAnsi="Calibri" w:eastAsia="Calibri"/>
          <w:b/>
          <w:color w:val="1F2937"/>
          <w:sz w:val="22"/>
        </w:rPr>
        <w:t>[PES-COM-0018] MUST</w:t>
      </w:r>
      <w:r>
        <w:rPr>
          <w:rFonts w:ascii="Calibri" w:hAnsi="Calibri" w:eastAsia="Calibri"/>
          <w:color w:val="1F2937"/>
          <w:sz w:val="22"/>
        </w:rPr>
        <w:t xml:space="preserve"> preserve a runtime value only when stable member identity, canonical type, storage role, and instance path are compatible.</w:t>
      </w:r>
    </w:p>
    <w:p>
      <w:pPr>
        <w:widowControl/>
      </w:pPr>
      <w:r>
        <w:rPr>
          <w:rFonts w:ascii="Calibri" w:hAnsi="Calibri" w:eastAsia="Calibri"/>
          <w:b/>
          <w:color w:val="1F2937"/>
          <w:sz w:val="22"/>
        </w:rPr>
        <w:t>[PES-COM-0019] MUST</w:t>
      </w:r>
      <w:r>
        <w:rPr>
          <w:rFonts w:ascii="Calibri" w:hAnsi="Calibri" w:eastAsia="Calibri"/>
          <w:color w:val="1F2937"/>
          <w:sz w:val="22"/>
        </w:rPr>
        <w:t xml:space="preserve"> initialize new/incompatible values from candidate loaded start values only when the approved preview says so.</w:t>
      </w:r>
    </w:p>
    <w:p>
      <w:pPr>
        <w:widowControl/>
      </w:pPr>
      <w:r>
        <w:rPr>
          <w:rFonts w:ascii="Calibri" w:hAnsi="Calibri" w:eastAsia="Calibri"/>
          <w:b/>
          <w:color w:val="1F2937"/>
          <w:sz w:val="22"/>
        </w:rPr>
        <w:t>[PES-COM-0020] MUST</w:t>
      </w:r>
      <w:r>
        <w:rPr>
          <w:rFonts w:ascii="Calibri" w:hAnsi="Calibri" w:eastAsia="Calibri"/>
          <w:color w:val="1F2937"/>
          <w:sz w:val="22"/>
        </w:rPr>
        <w:t xml:space="preserve"> make a schema-removing load explicitly identify each discarded live member/state identity.</w:t>
      </w:r>
    </w:p>
    <w:p>
      <w:pPr>
        <w:pStyle w:val="Heading2"/>
      </w:pPr>
      <w:r>
        <w:rPr>
          <w:rFonts w:ascii="Calibri" w:hAnsi="Calibri" w:eastAsia="Calibri"/>
          <w:b/>
          <w:color w:val="2E74B5"/>
          <w:sz w:val="26"/>
        </w:rPr>
        <w:t>28.4 Atomic staging, commit, and rollback</w:t>
      </w:r>
    </w:p>
    <w:p>
      <w:pPr>
        <w:widowControl/>
      </w:pPr>
      <w:r>
        <w:rPr>
          <w:rFonts w:ascii="Calibri" w:hAnsi="Calibri" w:eastAsia="Calibri"/>
          <w:b/>
          <w:color w:val="1F2937"/>
          <w:sz w:val="22"/>
        </w:rPr>
        <w:t>[PES-COM-0021] MUST</w:t>
      </w:r>
      <w:r>
        <w:rPr>
          <w:rFonts w:ascii="Calibri" w:hAnsi="Calibri" w:eastAsia="Calibri"/>
          <w:color w:val="1F2937"/>
          <w:sz w:val="22"/>
        </w:rPr>
        <w:t xml:space="preserve"> stage candidate artifact, hardware state, memory plan, source maps, probes, and scheduler data outside live target state.</w:t>
      </w:r>
    </w:p>
    <w:p>
      <w:pPr>
        <w:widowControl/>
      </w:pPr>
      <w:r>
        <w:rPr>
          <w:rFonts w:ascii="Calibri" w:hAnsi="Calibri" w:eastAsia="Calibri"/>
          <w:b/>
          <w:color w:val="1F2937"/>
          <w:sz w:val="22"/>
        </w:rPr>
        <w:t>[PES-COM-0022] MUST</w:t>
      </w:r>
      <w:r>
        <w:rPr>
          <w:rFonts w:ascii="Calibri" w:hAnsi="Calibri" w:eastAsia="Calibri"/>
          <w:color w:val="1F2937"/>
          <w:sz w:val="22"/>
        </w:rPr>
        <w:t xml:space="preserve"> prevent scans, monitoring, trace, and output commits from observing staged state.</w:t>
      </w:r>
    </w:p>
    <w:p>
      <w:pPr>
        <w:widowControl/>
      </w:pPr>
      <w:r>
        <w:rPr>
          <w:rFonts w:ascii="Calibri" w:hAnsi="Calibri" w:eastAsia="Calibri"/>
          <w:b/>
          <w:color w:val="1F2937"/>
          <w:sz w:val="22"/>
        </w:rPr>
        <w:t>[PES-COM-0023] MUST</w:t>
      </w:r>
      <w:r>
        <w:rPr>
          <w:rFonts w:ascii="Calibri" w:hAnsi="Calibri" w:eastAsia="Calibri"/>
          <w:color w:val="1F2937"/>
          <w:sz w:val="22"/>
        </w:rPr>
        <w:t xml:space="preserve"> commit artifact pointer, memory mapping, loaded baselines, runtime hardware changes, source maps/probes, and fingerprint as one atomic transaction.</w:t>
      </w:r>
    </w:p>
    <w:p>
      <w:pPr>
        <w:widowControl/>
      </w:pPr>
      <w:r>
        <w:rPr>
          <w:rFonts w:ascii="Calibri" w:hAnsi="Calibri" w:eastAsia="Calibri"/>
          <w:b/>
          <w:color w:val="1F2937"/>
          <w:sz w:val="22"/>
        </w:rPr>
        <w:t>[PES-COM-0024] MUST</w:t>
      </w:r>
      <w:r>
        <w:rPr>
          <w:rFonts w:ascii="Calibri" w:hAnsi="Calibri" w:eastAsia="Calibri"/>
          <w:color w:val="1F2937"/>
          <w:sz w:val="22"/>
        </w:rPr>
        <w:t xml:space="preserve"> perform a RUN-compatible swap after one RUN scan ends and before the next command/input-sample boundary; when the CPU is STOP or PAUSED_EDUCATIONAL, it shall commit at the next serialized runtime-command boundary while no scan is in progress. STARTUP, RESETTING, POWERED_OFF, and FAULTED follow the CPU-state policy and cannot invent a scan boundary.</w:t>
      </w:r>
    </w:p>
    <w:p>
      <w:pPr>
        <w:widowControl/>
      </w:pPr>
      <w:r>
        <w:rPr>
          <w:rFonts w:ascii="Calibri" w:hAnsi="Calibri" w:eastAsia="Calibri"/>
          <w:b/>
          <w:color w:val="1F2937"/>
          <w:sz w:val="22"/>
        </w:rPr>
        <w:t>[PES-COM-0025] MUST NOT</w:t>
      </w:r>
      <w:r>
        <w:rPr>
          <w:rFonts w:ascii="Calibri" w:hAnsi="Calibri" w:eastAsia="Calibri"/>
          <w:color w:val="1F2937"/>
          <w:sz w:val="22"/>
        </w:rPr>
        <w:t xml:space="preserve"> execute any operation using a mixture of old and new artifact components.</w:t>
      </w:r>
    </w:p>
    <w:p>
      <w:pPr>
        <w:widowControl/>
      </w:pPr>
      <w:r>
        <w:rPr>
          <w:rFonts w:ascii="Calibri" w:hAnsi="Calibri" w:eastAsia="Calibri"/>
          <w:b/>
          <w:color w:val="1F2937"/>
          <w:sz w:val="22"/>
        </w:rPr>
        <w:t>[PES-COM-0026] MUST</w:t>
      </w:r>
      <w:r>
        <w:rPr>
          <w:rFonts w:ascii="Calibri" w:hAnsi="Calibri" w:eastAsia="Calibri"/>
          <w:color w:val="1F2937"/>
          <w:sz w:val="22"/>
        </w:rPr>
        <w:t xml:space="preserve"> restore exact pre-transaction artifact, mode, memory, hardware state, outputs, scheduler queue, diagnostics active state, trace state, and semantic hash after a staging/commit failure.</w:t>
      </w:r>
    </w:p>
    <w:p>
      <w:pPr>
        <w:widowControl/>
      </w:pPr>
      <w:r>
        <w:rPr>
          <w:rFonts w:ascii="Calibri" w:hAnsi="Calibri" w:eastAsia="Calibri"/>
          <w:b/>
          <w:color w:val="1F2937"/>
          <w:sz w:val="22"/>
        </w:rPr>
        <w:t>[PES-COM-0027] MUST</w:t>
      </w:r>
      <w:r>
        <w:rPr>
          <w:rFonts w:ascii="Calibri" w:hAnsi="Calibri" w:eastAsia="Calibri"/>
          <w:color w:val="1F2937"/>
          <w:sz w:val="22"/>
        </w:rPr>
        <w:t xml:space="preserve"> retain an original load-failure diagnostic and audit record after rollback.</w:t>
      </w:r>
    </w:p>
    <w:p>
      <w:pPr>
        <w:widowControl/>
      </w:pPr>
      <w:r>
        <w:rPr>
          <w:rFonts w:ascii="Calibri" w:hAnsi="Calibri" w:eastAsia="Calibri"/>
          <w:b/>
          <w:color w:val="1F2937"/>
          <w:sz w:val="22"/>
        </w:rPr>
        <w:t>[PES-COM-0028] MUST</w:t>
      </w:r>
      <w:r>
        <w:rPr>
          <w:rFonts w:ascii="Calibri" w:hAnsi="Calibri" w:eastAsia="Calibri"/>
          <w:color w:val="1F2937"/>
          <w:sz w:val="22"/>
        </w:rPr>
        <w:t xml:space="preserve"> serialize load commits so two previews cannot commit concurrently to one target.</w:t>
      </w:r>
    </w:p>
    <w:p>
      <w:pPr>
        <w:widowControl/>
      </w:pPr>
      <w:r>
        <w:rPr>
          <w:rFonts w:ascii="Calibri" w:hAnsi="Calibri" w:eastAsia="Calibri"/>
          <w:b/>
          <w:color w:val="1F2937"/>
          <w:sz w:val="22"/>
        </w:rPr>
        <w:t>[PES-COM-0029] MUST</w:t>
      </w:r>
      <w:r>
        <w:rPr>
          <w:rFonts w:ascii="Calibri" w:hAnsi="Calibri" w:eastAsia="Calibri"/>
          <w:color w:val="1F2937"/>
          <w:sz w:val="22"/>
        </w:rPr>
        <w:t xml:space="preserve"> keep CPU in STOP after a STOP-required load unless the same approved preview separately requests post-load RUN.</w:t>
      </w:r>
    </w:p>
    <w:p>
      <w:pPr>
        <w:widowControl/>
      </w:pPr>
      <w:r>
        <w:rPr>
          <w:rFonts w:ascii="Calibri" w:hAnsi="Calibri" w:eastAsia="Calibri"/>
          <w:b/>
          <w:color w:val="1F2937"/>
          <w:sz w:val="22"/>
        </w:rPr>
        <w:t>[PES-COM-0030] MUST</w:t>
      </w:r>
      <w:r>
        <w:rPr>
          <w:rFonts w:ascii="Calibri" w:hAnsi="Calibri" w:eastAsia="Calibri"/>
          <w:color w:val="1F2937"/>
          <w:sz w:val="22"/>
        </w:rPr>
        <w:t xml:space="preserve"> execute post-load RUN as a separate state transition only after commit and startup validation succeed.</w:t>
      </w:r>
    </w:p>
    <w:p>
      <w:pPr>
        <w:widowControl/>
      </w:pPr>
      <w:r>
        <w:rPr>
          <w:rFonts w:ascii="Calibri" w:hAnsi="Calibri" w:eastAsia="Calibri"/>
          <w:b/>
          <w:color w:val="1F2937"/>
          <w:sz w:val="22"/>
        </w:rPr>
        <w:t>[PES-COM-0031] MUST</w:t>
      </w:r>
      <w:r>
        <w:rPr>
          <w:rFonts w:ascii="Calibri" w:hAnsi="Calibri" w:eastAsia="Calibri"/>
          <w:color w:val="1F2937"/>
          <w:sz w:val="22"/>
        </w:rPr>
        <w:t xml:space="preserve"> report old/new fingerprints, compatibility class, preserved/initialized/removed counts and identities, final CPU state, comparison state, epoch, and rollback result.</w:t>
      </w:r>
    </w:p>
    <w:p>
      <w:pPr>
        <w:widowControl/>
      </w:pPr>
      <w:r>
        <w:rPr>
          <w:rFonts w:ascii="Calibri" w:hAnsi="Calibri" w:eastAsia="Calibri"/>
          <w:b/>
          <w:color w:val="1F2937"/>
          <w:sz w:val="22"/>
        </w:rPr>
        <w:t>[PES-COM-0032] MUST</w:t>
      </w:r>
      <w:r>
        <w:rPr>
          <w:rFonts w:ascii="Calibri" w:hAnsi="Calibri" w:eastAsia="Calibri"/>
          <w:color w:val="1F2937"/>
          <w:sz w:val="22"/>
        </w:rPr>
        <w:t xml:space="preserve"> increment controllerEpoch and begin the new ReplaySegment defined in Section 27.7 after any artifact-changing load, including a package/source-map-only replacement.</w:t>
      </w:r>
    </w:p>
    <w:p>
      <w:pPr>
        <w:widowControl/>
      </w:pPr>
      <w:r>
        <w:rPr>
          <w:rFonts w:ascii="Calibri" w:hAnsi="Calibri" w:eastAsia="Calibri"/>
          <w:b/>
          <w:color w:val="1F2937"/>
          <w:sz w:val="22"/>
        </w:rPr>
        <w:t>[PES-COM-0033] MUST</w:t>
      </w:r>
      <w:r>
        <w:rPr>
          <w:rFonts w:ascii="Calibri" w:hAnsi="Calibri" w:eastAsia="Calibri"/>
          <w:color w:val="1F2937"/>
          <w:sz w:val="22"/>
        </w:rPr>
        <w:t xml:space="preserve"> classify a package/source-map-only candidate only when SemanticBuildFingerprint, verified IR bytes, hardware artifact, schedule, memory/state schemas, registry/profile/runtime contracts, and probe identities/types are equal while ArtifactPackageFingerprint or source ranges/provenance differ.</w:t>
      </w:r>
    </w:p>
    <w:p>
      <w:pPr>
        <w:widowControl/>
      </w:pPr>
      <w:r>
        <w:rPr>
          <w:rFonts w:ascii="Calibri" w:hAnsi="Calibri" w:eastAsia="Calibri"/>
          <w:b/>
          <w:color w:val="1F2937"/>
          <w:sz w:val="22"/>
        </w:rPr>
        <w:t>[PES-COM-0034] MUST</w:t>
      </w:r>
      <w:r>
        <w:rPr>
          <w:rFonts w:ascii="Calibri" w:hAnsi="Calibri" w:eastAsia="Calibri"/>
          <w:color w:val="1F2937"/>
          <w:sz w:val="22"/>
        </w:rPr>
        <w:t xml:space="preserve"> preserve CPU mode, all memory/images, VirtualIOBoundary, virtual hardware state, scheduler queue, diagnostics, and offline trace configuration for that class; atomically replace package/source maps/probe-location mappings at the applicable PES-COM-0024 safe boundary and increment controllerEpoch because every loaded mapping/session binding changes. Existing monitor mappings become stale and armed/active captures abort under their ordinary epoch rules. The ordinary nonempty ForceRegistry blocker still applies.</w:t>
      </w:r>
    </w:p>
    <w:p>
      <w:pPr>
        <w:pStyle w:val="Heading2"/>
      </w:pPr>
      <w:r>
        <w:rPr>
          <w:rFonts w:ascii="Calibri" w:hAnsi="Calibri" w:eastAsia="Calibri"/>
          <w:b/>
          <w:color w:val="2E74B5"/>
          <w:sz w:val="26"/>
        </w:rPr>
        <w:t>28.5 Virtual online-session lifecycle</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585"/>
        <w:gridCol w:w="5775"/>
      </w:tblGrid>
      <w:tr>
        <w:trPr>
          <w:tblHeader w:val="true"/>
          <w:cantSplit w:val="true"/>
        </w:trPr>
        <w:tc>
          <w:tcPr>
            <w:tcW w:type="dxa" w:w="358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Session state</w:t>
            </w:r>
          </w:p>
        </w:tc>
        <w:tc>
          <w:tcPr>
            <w:tcW w:type="dxa" w:w="577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Meaning</w:t>
            </w:r>
          </w:p>
        </w:tc>
      </w:tr>
      <w:tr>
        <w:trPr>
          <w:cantSplit w:val="true"/>
        </w:trPr>
        <w:tc>
          <w:tcPr>
            <w:tcW w:type="dxa" w:w="3585"/>
          </w:tcPr>
          <w:p>
            <w:pPr>
              <w:spacing w:before="0" w:after="0" w:line="252" w:lineRule="auto"/>
            </w:pPr>
            <w:r>
              <w:rPr>
                <w:rFonts w:ascii="Calibri" w:hAnsi="Calibri" w:eastAsia="Calibri"/>
                <w:color w:val="1F2937"/>
                <w:sz w:val="18"/>
              </w:rPr>
              <w:t>CLOSED</w:t>
            </w:r>
          </w:p>
        </w:tc>
        <w:tc>
          <w:tcPr>
            <w:tcW w:type="dxa" w:w="5775"/>
          </w:tcPr>
          <w:p>
            <w:pPr>
              <w:spacing w:before="0" w:after="0" w:line="252" w:lineRule="auto"/>
            </w:pPr>
            <w:r>
              <w:rPr>
                <w:rFonts w:ascii="Calibri" w:hAnsi="Calibri" w:eastAsia="Calibri"/>
                <w:color w:val="1F2937"/>
                <w:sz w:val="18"/>
              </w:rPr>
              <w:t>No engineering session</w:t>
            </w:r>
          </w:p>
        </w:tc>
      </w:tr>
      <w:tr>
        <w:trPr>
          <w:cantSplit w:val="true"/>
        </w:trPr>
        <w:tc>
          <w:tcPr>
            <w:tcW w:type="dxa" w:w="3585"/>
          </w:tcPr>
          <w:p>
            <w:pPr>
              <w:spacing w:before="0" w:after="0" w:line="252" w:lineRule="auto"/>
            </w:pPr>
            <w:r>
              <w:rPr>
                <w:rFonts w:ascii="Calibri" w:hAnsi="Calibri" w:eastAsia="Calibri"/>
                <w:color w:val="1F2937"/>
                <w:sz w:val="18"/>
              </w:rPr>
              <w:t>OPENING</w:t>
            </w:r>
          </w:p>
        </w:tc>
        <w:tc>
          <w:tcPr>
            <w:tcW w:type="dxa" w:w="5775"/>
          </w:tcPr>
          <w:p>
            <w:pPr>
              <w:spacing w:before="0" w:after="0" w:line="252" w:lineRule="auto"/>
            </w:pPr>
            <w:r>
              <w:rPr>
                <w:rFonts w:ascii="Calibri" w:hAnsi="Calibri" w:eastAsia="Calibri"/>
                <w:color w:val="1F2937"/>
                <w:sz w:val="18"/>
              </w:rPr>
              <w:t>Resolving VirtualControllerId and validating local state</w:t>
            </w:r>
          </w:p>
        </w:tc>
      </w:tr>
      <w:tr>
        <w:trPr>
          <w:cantSplit w:val="true"/>
        </w:trPr>
        <w:tc>
          <w:tcPr>
            <w:tcW w:type="dxa" w:w="3585"/>
          </w:tcPr>
          <w:p>
            <w:pPr>
              <w:spacing w:before="0" w:after="0" w:line="252" w:lineRule="auto"/>
            </w:pPr>
            <w:r>
              <w:rPr>
                <w:rFonts w:ascii="Calibri" w:hAnsi="Calibri" w:eastAsia="Calibri"/>
                <w:color w:val="1F2937"/>
                <w:sz w:val="18"/>
              </w:rPr>
              <w:t>ONLINE</w:t>
            </w:r>
          </w:p>
        </w:tc>
        <w:tc>
          <w:tcPr>
            <w:tcW w:type="dxa" w:w="5775"/>
          </w:tcPr>
          <w:p>
            <w:pPr>
              <w:spacing w:before="0" w:after="0" w:line="252" w:lineRule="auto"/>
            </w:pPr>
            <w:r>
              <w:rPr>
                <w:rFonts w:ascii="Calibri" w:hAnsi="Calibri" w:eastAsia="Calibri"/>
                <w:color w:val="1F2937"/>
                <w:sz w:val="18"/>
              </w:rPr>
              <w:t>Target available; CPU state is an orthogonal field</w:t>
            </w:r>
          </w:p>
        </w:tc>
      </w:tr>
      <w:tr>
        <w:trPr>
          <w:cantSplit w:val="true"/>
        </w:trPr>
        <w:tc>
          <w:tcPr>
            <w:tcW w:type="dxa" w:w="3585"/>
          </w:tcPr>
          <w:p>
            <w:pPr>
              <w:spacing w:before="0" w:after="0" w:line="252" w:lineRule="auto"/>
            </w:pPr>
            <w:r>
              <w:rPr>
                <w:rFonts w:ascii="Calibri" w:hAnsi="Calibri" w:eastAsia="Calibri"/>
                <w:color w:val="1F2937"/>
                <w:sz w:val="18"/>
              </w:rPr>
              <w:t>VIRTUAL_UNAVAILABLE</w:t>
            </w:r>
          </w:p>
        </w:tc>
        <w:tc>
          <w:tcPr>
            <w:tcW w:type="dxa" w:w="5775"/>
          </w:tcPr>
          <w:p>
            <w:pPr>
              <w:spacing w:before="0" w:after="0" w:line="252" w:lineRule="auto"/>
            </w:pPr>
            <w:r>
              <w:rPr>
                <w:rFonts w:ascii="Calibri" w:hAnsi="Calibri" w:eastAsia="Calibri"/>
                <w:color w:val="1F2937"/>
                <w:sz w:val="18"/>
              </w:rPr>
              <w:t>Target not instantiated or intentionally unavailable</w:t>
            </w:r>
          </w:p>
        </w:tc>
      </w:tr>
      <w:tr>
        <w:trPr>
          <w:cantSplit w:val="true"/>
        </w:trPr>
        <w:tc>
          <w:tcPr>
            <w:tcW w:type="dxa" w:w="3585"/>
          </w:tcPr>
          <w:p>
            <w:pPr>
              <w:spacing w:before="0" w:after="0" w:line="252" w:lineRule="auto"/>
            </w:pPr>
            <w:r>
              <w:rPr>
                <w:rFonts w:ascii="Calibri" w:hAnsi="Calibri" w:eastAsia="Calibri"/>
                <w:color w:val="1F2937"/>
                <w:sz w:val="18"/>
              </w:rPr>
              <w:t>VIRTUAL_LINK_LOST</w:t>
            </w:r>
          </w:p>
        </w:tc>
        <w:tc>
          <w:tcPr>
            <w:tcW w:type="dxa" w:w="5775"/>
          </w:tcPr>
          <w:p>
            <w:pPr>
              <w:spacing w:before="0" w:after="0" w:line="252" w:lineRule="auto"/>
            </w:pPr>
            <w:r>
              <w:rPr>
                <w:rFonts w:ascii="Calibri" w:hAnsi="Calibri" w:eastAsia="Calibri"/>
                <w:color w:val="1F2937"/>
                <w:sz w:val="18"/>
              </w:rPr>
              <w:t>Previously online target/epoch no longer observable</w:t>
            </w:r>
          </w:p>
        </w:tc>
      </w:tr>
      <w:tr>
        <w:trPr>
          <w:cantSplit w:val="true"/>
        </w:trPr>
        <w:tc>
          <w:tcPr>
            <w:tcW w:type="dxa" w:w="3585"/>
          </w:tcPr>
          <w:p>
            <w:pPr>
              <w:spacing w:before="0" w:after="0" w:line="252" w:lineRule="auto"/>
            </w:pPr>
            <w:r>
              <w:rPr>
                <w:rFonts w:ascii="Calibri" w:hAnsi="Calibri" w:eastAsia="Calibri"/>
                <w:color w:val="1F2937"/>
                <w:sz w:val="18"/>
              </w:rPr>
              <w:t>RECONNECTING</w:t>
            </w:r>
          </w:p>
        </w:tc>
        <w:tc>
          <w:tcPr>
            <w:tcW w:type="dxa" w:w="5775"/>
          </w:tcPr>
          <w:p>
            <w:pPr>
              <w:spacing w:before="0" w:after="0" w:line="252" w:lineRule="auto"/>
            </w:pPr>
            <w:r>
              <w:rPr>
                <w:rFonts w:ascii="Calibri" w:hAnsi="Calibri" w:eastAsia="Calibri"/>
                <w:color w:val="1F2937"/>
                <w:sz w:val="18"/>
              </w:rPr>
              <w:t>Revalidating target, epoch, artifact, mappings, forces, comparison</w:t>
            </w:r>
          </w:p>
        </w:tc>
      </w:tr>
      <w:tr>
        <w:trPr>
          <w:cantSplit w:val="true"/>
        </w:trPr>
        <w:tc>
          <w:tcPr>
            <w:tcW w:type="dxa" w:w="3585"/>
          </w:tcPr>
          <w:p>
            <w:pPr>
              <w:spacing w:before="0" w:after="0" w:line="252" w:lineRule="auto"/>
            </w:pPr>
            <w:r>
              <w:rPr>
                <w:rFonts w:ascii="Calibri" w:hAnsi="Calibri" w:eastAsia="Calibri"/>
                <w:color w:val="1F2937"/>
                <w:sz w:val="18"/>
              </w:rPr>
              <w:t>CLOSING</w:t>
            </w:r>
          </w:p>
        </w:tc>
        <w:tc>
          <w:tcPr>
            <w:tcW w:type="dxa" w:w="5775"/>
          </w:tcPr>
          <w:p>
            <w:pPr>
              <w:spacing w:before="0" w:after="0" w:line="252" w:lineRule="auto"/>
            </w:pPr>
            <w:r>
              <w:rPr>
                <w:rFonts w:ascii="Calibri" w:hAnsi="Calibri" w:eastAsia="Calibri"/>
                <w:color w:val="1F2937"/>
                <w:sz w:val="18"/>
              </w:rPr>
              <w:t>Stopping subscriptions and releasing session state</w:t>
            </w:r>
          </w:p>
        </w:tc>
      </w:tr>
    </w:tbl>
    <w:p>
      <w:pPr>
        <w:spacing w:after="40" w:line="144" w:lineRule="auto"/>
      </w:pPr>
    </w:p>
    <w:p>
      <w:pPr>
        <w:widowControl/>
      </w:pPr>
      <w:r>
        <w:rPr>
          <w:rFonts w:ascii="Calibri" w:hAnsi="Calibri" w:eastAsia="Calibri"/>
          <w:b/>
          <w:color w:val="1F2937"/>
          <w:sz w:val="22"/>
        </w:rPr>
        <w:t>[PES-ONL-0001] MUST</w:t>
      </w:r>
      <w:r>
        <w:rPr>
          <w:rFonts w:ascii="Calibri" w:hAnsi="Calibri" w:eastAsia="Calibri"/>
          <w:color w:val="1F2937"/>
          <w:sz w:val="22"/>
        </w:rPr>
        <w:t xml:space="preserve"> represent an online session only by VirtualOnlineSessionId, VirtualControllerId, controllerEpoch, loaded artifact identity, and simulator-owned state.</w:t>
      </w:r>
    </w:p>
    <w:p>
      <w:pPr>
        <w:widowControl/>
      </w:pPr>
      <w:r>
        <w:rPr>
          <w:rFonts w:ascii="Calibri" w:hAnsi="Calibri" w:eastAsia="Calibri"/>
          <w:b/>
          <w:color w:val="1F2937"/>
          <w:sz w:val="22"/>
        </w:rPr>
        <w:t>[PES-ONL-0002] MUST</w:t>
      </w:r>
      <w:r>
        <w:rPr>
          <w:rFonts w:ascii="Calibri" w:hAnsi="Calibri" w:eastAsia="Calibri"/>
          <w:color w:val="1F2937"/>
          <w:sz w:val="22"/>
        </w:rPr>
        <w:t xml:space="preserve"> implement the session states in the table and reject illegal transitions without target mutation.</w:t>
      </w:r>
    </w:p>
    <w:p>
      <w:pPr>
        <w:widowControl/>
      </w:pPr>
      <w:r>
        <w:rPr>
          <w:rFonts w:ascii="Calibri" w:hAnsi="Calibri" w:eastAsia="Calibri"/>
          <w:b/>
          <w:color w:val="1F2937"/>
          <w:sz w:val="22"/>
        </w:rPr>
        <w:t>[PES-ONL-0003] MUST</w:t>
      </w:r>
      <w:r>
        <w:rPr>
          <w:rFonts w:ascii="Calibri" w:hAnsi="Calibri" w:eastAsia="Calibri"/>
          <w:color w:val="1F2937"/>
          <w:sz w:val="22"/>
        </w:rPr>
        <w:t xml:space="preserve"> define Go Online as session creation plus offline/runtime comparison only.</w:t>
      </w:r>
    </w:p>
    <w:p>
      <w:pPr>
        <w:widowControl/>
      </w:pPr>
      <w:r>
        <w:rPr>
          <w:rFonts w:ascii="Calibri" w:hAnsi="Calibri" w:eastAsia="Calibri"/>
          <w:b/>
          <w:color w:val="1F2937"/>
          <w:sz w:val="22"/>
        </w:rPr>
        <w:t>[PES-ONL-0004] MUST NOT</w:t>
      </w:r>
      <w:r>
        <w:rPr>
          <w:rFonts w:ascii="Calibri" w:hAnsi="Calibri" w:eastAsia="Calibri"/>
          <w:color w:val="1F2937"/>
          <w:sz w:val="22"/>
        </w:rPr>
        <w:t xml:space="preserve"> compile, save, build, load, synchronize, modify, force, start monitoring, or equalize source/runtime during Go Online.</w:t>
      </w:r>
    </w:p>
    <w:p>
      <w:pPr>
        <w:widowControl/>
      </w:pPr>
      <w:r>
        <w:rPr>
          <w:rFonts w:ascii="Calibri" w:hAnsi="Calibri" w:eastAsia="Calibri"/>
          <w:b/>
          <w:color w:val="1F2937"/>
          <w:sz w:val="22"/>
        </w:rPr>
        <w:t>[PES-ONL-0005] MUST</w:t>
      </w:r>
      <w:r>
        <w:rPr>
          <w:rFonts w:ascii="Calibri" w:hAnsi="Calibri" w:eastAsia="Calibri"/>
          <w:color w:val="1F2937"/>
          <w:sz w:val="22"/>
        </w:rPr>
        <w:t xml:space="preserve"> allow a session to observe a target in POWERED_OFF, STOP, STARTUP, RUN, PAUSED_EDUCATIONAL, FAULTED, or RESETTING without changing CPU state.</w:t>
      </w:r>
    </w:p>
    <w:p>
      <w:pPr>
        <w:widowControl/>
      </w:pPr>
      <w:r>
        <w:rPr>
          <w:rFonts w:ascii="Calibri" w:hAnsi="Calibri" w:eastAsia="Calibri"/>
          <w:b/>
          <w:color w:val="1F2937"/>
          <w:sz w:val="22"/>
        </w:rPr>
        <w:t>[PES-ONL-0006] MUST</w:t>
      </w:r>
      <w:r>
        <w:rPr>
          <w:rFonts w:ascii="Calibri" w:hAnsi="Calibri" w:eastAsia="Calibri"/>
          <w:color w:val="1F2937"/>
          <w:sz w:val="22"/>
        </w:rPr>
        <w:t xml:space="preserve"> initialize monitoring STOPPED in each newly opened/reconnected session.</w:t>
      </w:r>
    </w:p>
    <w:p>
      <w:pPr>
        <w:widowControl/>
      </w:pPr>
      <w:r>
        <w:rPr>
          <w:rFonts w:ascii="Calibri" w:hAnsi="Calibri" w:eastAsia="Calibri"/>
          <w:b/>
          <w:color w:val="1F2937"/>
          <w:sz w:val="22"/>
        </w:rPr>
        <w:t>[PES-ONL-0007] MUST</w:t>
      </w:r>
      <w:r>
        <w:rPr>
          <w:rFonts w:ascii="Calibri" w:hAnsi="Calibri" w:eastAsia="Calibri"/>
          <w:color w:val="1F2937"/>
          <w:sz w:val="22"/>
        </w:rPr>
        <w:t xml:space="preserve"> keep controller execution and ForceRegistry independent from session lifetime.</w:t>
      </w:r>
    </w:p>
    <w:p>
      <w:pPr>
        <w:widowControl/>
      </w:pPr>
      <w:r>
        <w:rPr>
          <w:rFonts w:ascii="Calibri" w:hAnsi="Calibri" w:eastAsia="Calibri"/>
          <w:b/>
          <w:color w:val="1F2937"/>
          <w:sz w:val="22"/>
        </w:rPr>
        <w:t>[PES-ONL-0008] MUST</w:t>
      </w:r>
      <w:r>
        <w:rPr>
          <w:rFonts w:ascii="Calibri" w:hAnsi="Calibri" w:eastAsia="Calibri"/>
          <w:color w:val="1F2937"/>
          <w:sz w:val="22"/>
        </w:rPr>
        <w:t xml:space="preserve"> transition to VIRTUAL_LINK_LOST on logical target/epoch loss, stop session-owned sampling/writes, and mark cached observations stale.</w:t>
      </w:r>
    </w:p>
    <w:p>
      <w:pPr>
        <w:widowControl/>
      </w:pPr>
      <w:r>
        <w:rPr>
          <w:rFonts w:ascii="Calibri" w:hAnsi="Calibri" w:eastAsia="Calibri"/>
          <w:b/>
          <w:color w:val="1F2937"/>
          <w:sz w:val="22"/>
        </w:rPr>
        <w:t>[PES-ONL-0009] MUST</w:t>
      </w:r>
      <w:r>
        <w:rPr>
          <w:rFonts w:ascii="Calibri" w:hAnsi="Calibri" w:eastAsia="Calibri"/>
          <w:color w:val="1F2937"/>
          <w:sz w:val="22"/>
        </w:rPr>
        <w:t xml:space="preserve"> revalidate epoch, CPU state, artifact, mappings, forces, and comparison before restored monitoring or writes.</w:t>
      </w:r>
    </w:p>
    <w:p>
      <w:pPr>
        <w:widowControl/>
      </w:pPr>
      <w:r>
        <w:rPr>
          <w:rFonts w:ascii="Calibri" w:hAnsi="Calibri" w:eastAsia="Calibri"/>
          <w:b/>
          <w:color w:val="1F2937"/>
          <w:sz w:val="22"/>
        </w:rPr>
        <w:t>[PES-ONL-0010] MUST</w:t>
      </w:r>
      <w:r>
        <w:rPr>
          <w:rFonts w:ascii="Calibri" w:hAnsi="Calibri" w:eastAsia="Calibri"/>
          <w:color w:val="1F2937"/>
          <w:sz w:val="22"/>
        </w:rPr>
        <w:t xml:space="preserve"> reject a session command carrying stale expected epoch/state hash.</w:t>
      </w:r>
    </w:p>
    <w:p>
      <w:pPr>
        <w:widowControl/>
      </w:pPr>
      <w:r>
        <w:rPr>
          <w:rFonts w:ascii="Calibri" w:hAnsi="Calibri" w:eastAsia="Calibri"/>
          <w:b/>
          <w:color w:val="1F2937"/>
          <w:sz w:val="22"/>
        </w:rPr>
        <w:t>[PES-ONL-0011] MUST NOT</w:t>
      </w:r>
      <w:r>
        <w:rPr>
          <w:rFonts w:ascii="Calibri" w:hAnsi="Calibri" w:eastAsia="Calibri"/>
          <w:color w:val="1F2937"/>
          <w:sz w:val="22"/>
        </w:rPr>
        <w:t xml:space="preserve"> automatically retry an unconfirmed modify, force, acknowledgement, trace, load, or state command after loss/reconnect.</w:t>
      </w:r>
    </w:p>
    <w:p>
      <w:pPr>
        <w:widowControl/>
      </w:pPr>
      <w:r>
        <w:rPr>
          <w:rFonts w:ascii="Calibri" w:hAnsi="Calibri" w:eastAsia="Calibri"/>
          <w:b/>
          <w:color w:val="1F2937"/>
          <w:sz w:val="22"/>
        </w:rPr>
        <w:t>[PES-ONL-0012] MUST</w:t>
      </w:r>
      <w:r>
        <w:rPr>
          <w:rFonts w:ascii="Calibri" w:hAnsi="Calibri" w:eastAsia="Calibri"/>
          <w:color w:val="1F2937"/>
          <w:sz w:val="22"/>
        </w:rPr>
        <w:t xml:space="preserve"> keep project saved, hardware build current, software build current, loaded, source/build current, hardware match, software match, profile match, monitoring active, and force active as orthogonal state.</w:t>
      </w:r>
    </w:p>
    <w:p>
      <w:pPr>
        <w:pStyle w:val="Heading2"/>
      </w:pPr>
      <w:r>
        <w:rPr>
          <w:rFonts w:ascii="Calibri" w:hAnsi="Calibri" w:eastAsia="Calibri"/>
          <w:b/>
          <w:color w:val="2E74B5"/>
          <w:sz w:val="26"/>
        </w:rPr>
        <w:t>28.6 Offline/online comparison vector</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4467"/>
        <w:gridCol w:w="4893"/>
      </w:tblGrid>
      <w:tr>
        <w:trPr>
          <w:tblHeader w:val="true"/>
          <w:cantSplit w:val="true"/>
        </w:trPr>
        <w:tc>
          <w:tcPr>
            <w:tcW w:type="dxa" w:w="446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Comparison axis</w:t>
            </w:r>
          </w:p>
        </w:tc>
        <w:tc>
          <w:tcPr>
            <w:tcW w:type="dxa" w:w="4893"/>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Values</w:t>
            </w:r>
          </w:p>
        </w:tc>
      </w:tr>
      <w:tr>
        <w:trPr>
          <w:cantSplit w:val="true"/>
        </w:trPr>
        <w:tc>
          <w:tcPr>
            <w:tcW w:type="dxa" w:w="4467"/>
          </w:tcPr>
          <w:p>
            <w:pPr>
              <w:spacing w:before="0" w:after="0" w:line="252" w:lineRule="auto"/>
            </w:pPr>
            <w:r>
              <w:rPr>
                <w:rFonts w:ascii="Calibri" w:hAnsi="Calibri" w:eastAsia="Calibri"/>
                <w:color w:val="1F2937"/>
                <w:sz w:val="18"/>
              </w:rPr>
              <w:t>Offline source to build</w:t>
            </w:r>
          </w:p>
        </w:tc>
        <w:tc>
          <w:tcPr>
            <w:tcW w:type="dxa" w:w="4893"/>
          </w:tcPr>
          <w:p>
            <w:pPr>
              <w:spacing w:before="0" w:after="0" w:line="252" w:lineRule="auto"/>
            </w:pPr>
            <w:r>
              <w:rPr>
                <w:rFonts w:ascii="Calibri" w:hAnsi="Calibri" w:eastAsia="Calibri"/>
                <w:color w:val="1F2937"/>
                <w:sz w:val="18"/>
              </w:rPr>
              <w:t>CURRENT, STALE, ABSENT</w:t>
            </w:r>
          </w:p>
        </w:tc>
      </w:tr>
      <w:tr>
        <w:trPr>
          <w:cantSplit w:val="true"/>
        </w:trPr>
        <w:tc>
          <w:tcPr>
            <w:tcW w:type="dxa" w:w="4467"/>
          </w:tcPr>
          <w:p>
            <w:pPr>
              <w:spacing w:before="0" w:after="0" w:line="252" w:lineRule="auto"/>
            </w:pPr>
            <w:r>
              <w:rPr>
                <w:rFonts w:ascii="Calibri" w:hAnsi="Calibri" w:eastAsia="Calibri"/>
                <w:color w:val="1F2937"/>
                <w:sz w:val="18"/>
              </w:rPr>
              <w:t>Hardware build to loaded hardware</w:t>
            </w:r>
          </w:p>
        </w:tc>
        <w:tc>
          <w:tcPr>
            <w:tcW w:type="dxa" w:w="4893"/>
          </w:tcPr>
          <w:p>
            <w:pPr>
              <w:spacing w:before="0" w:after="0" w:line="252" w:lineRule="auto"/>
            </w:pPr>
            <w:r>
              <w:rPr>
                <w:rFonts w:ascii="Calibri" w:hAnsi="Calibri" w:eastAsia="Calibri"/>
                <w:color w:val="1F2937"/>
                <w:sz w:val="18"/>
              </w:rPr>
              <w:t>MATCH, MISMATCH, NOT_LOADED, NOT_COMPARABLE</w:t>
            </w:r>
          </w:p>
        </w:tc>
      </w:tr>
      <w:tr>
        <w:trPr>
          <w:cantSplit w:val="true"/>
        </w:trPr>
        <w:tc>
          <w:tcPr>
            <w:tcW w:type="dxa" w:w="4467"/>
          </w:tcPr>
          <w:p>
            <w:pPr>
              <w:spacing w:before="0" w:after="0" w:line="252" w:lineRule="auto"/>
            </w:pPr>
            <w:r>
              <w:rPr>
                <w:rFonts w:ascii="Calibri" w:hAnsi="Calibri" w:eastAsia="Calibri"/>
                <w:color w:val="1F2937"/>
                <w:sz w:val="18"/>
              </w:rPr>
              <w:t>Software package to loaded package</w:t>
            </w:r>
          </w:p>
        </w:tc>
        <w:tc>
          <w:tcPr>
            <w:tcW w:type="dxa" w:w="4893"/>
          </w:tcPr>
          <w:p>
            <w:pPr>
              <w:spacing w:before="0" w:after="0" w:line="252" w:lineRule="auto"/>
            </w:pPr>
            <w:r>
              <w:rPr>
                <w:rFonts w:ascii="Calibri" w:hAnsi="Calibri" w:eastAsia="Calibri"/>
                <w:color w:val="1F2937"/>
                <w:sz w:val="18"/>
              </w:rPr>
              <w:t>MATCH, MISMATCH, NOT_LOADED, NOT_COMPARABLE</w:t>
            </w:r>
          </w:p>
        </w:tc>
      </w:tr>
      <w:tr>
        <w:trPr>
          <w:cantSplit w:val="true"/>
        </w:trPr>
        <w:tc>
          <w:tcPr>
            <w:tcW w:type="dxa" w:w="4467"/>
          </w:tcPr>
          <w:p>
            <w:pPr>
              <w:spacing w:before="0" w:after="0" w:line="252" w:lineRule="auto"/>
            </w:pPr>
            <w:r>
              <w:rPr>
                <w:rFonts w:ascii="Calibri" w:hAnsi="Calibri" w:eastAsia="Calibri"/>
                <w:color w:val="1F2937"/>
                <w:sz w:val="18"/>
              </w:rPr>
              <w:t>TrainingProfile</w:t>
            </w:r>
          </w:p>
        </w:tc>
        <w:tc>
          <w:tcPr>
            <w:tcW w:type="dxa" w:w="4893"/>
          </w:tcPr>
          <w:p>
            <w:pPr>
              <w:spacing w:before="0" w:after="0" w:line="252" w:lineRule="auto"/>
            </w:pPr>
            <w:r>
              <w:rPr>
                <w:rFonts w:ascii="Calibri" w:hAnsi="Calibri" w:eastAsia="Calibri"/>
                <w:color w:val="1F2937"/>
                <w:sz w:val="18"/>
              </w:rPr>
              <w:t>MATCH, MISMATCH, UNKNOWN</w:t>
            </w:r>
          </w:p>
        </w:tc>
      </w:tr>
      <w:tr>
        <w:trPr>
          <w:cantSplit w:val="true"/>
        </w:trPr>
        <w:tc>
          <w:tcPr>
            <w:tcW w:type="dxa" w:w="4467"/>
          </w:tcPr>
          <w:p>
            <w:pPr>
              <w:spacing w:before="0" w:after="0" w:line="252" w:lineRule="auto"/>
            </w:pPr>
            <w:r>
              <w:rPr>
                <w:rFonts w:ascii="Calibri" w:hAnsi="Calibri" w:eastAsia="Calibri"/>
                <w:color w:val="1F2937"/>
                <w:sz w:val="18"/>
              </w:rPr>
              <w:t>Runtime target availability</w:t>
            </w:r>
          </w:p>
        </w:tc>
        <w:tc>
          <w:tcPr>
            <w:tcW w:type="dxa" w:w="4893"/>
          </w:tcPr>
          <w:p>
            <w:pPr>
              <w:spacing w:before="0" w:after="0" w:line="252" w:lineRule="auto"/>
            </w:pPr>
            <w:r>
              <w:rPr>
                <w:rFonts w:ascii="Calibri" w:hAnsi="Calibri" w:eastAsia="Calibri"/>
                <w:color w:val="1F2937"/>
                <w:sz w:val="18"/>
              </w:rPr>
              <w:t>AVAILABLE, UNAVAILABLE, LOST</w:t>
            </w:r>
          </w:p>
        </w:tc>
      </w:tr>
      <w:tr>
        <w:trPr>
          <w:cantSplit w:val="true"/>
        </w:trPr>
        <w:tc>
          <w:tcPr>
            <w:tcW w:type="dxa" w:w="4467"/>
          </w:tcPr>
          <w:p>
            <w:pPr>
              <w:spacing w:before="0" w:after="0" w:line="252" w:lineRule="auto"/>
            </w:pPr>
            <w:r>
              <w:rPr>
                <w:rFonts w:ascii="Calibri" w:hAnsi="Calibri" w:eastAsia="Calibri"/>
                <w:color w:val="1F2937"/>
                <w:sz w:val="18"/>
              </w:rPr>
              <w:t>Monitoring</w:t>
            </w:r>
          </w:p>
        </w:tc>
        <w:tc>
          <w:tcPr>
            <w:tcW w:type="dxa" w:w="4893"/>
          </w:tcPr>
          <w:p>
            <w:pPr>
              <w:spacing w:before="0" w:after="0" w:line="252" w:lineRule="auto"/>
            </w:pPr>
            <w:r>
              <w:rPr>
                <w:rFonts w:ascii="Calibri" w:hAnsi="Calibri" w:eastAsia="Calibri"/>
                <w:color w:val="1F2937"/>
                <w:sz w:val="18"/>
              </w:rPr>
              <w:t>INACTIVE, ACTIVE, STALE</w:t>
            </w:r>
          </w:p>
        </w:tc>
      </w:tr>
    </w:tbl>
    <w:p>
      <w:pPr>
        <w:spacing w:after="40" w:line="144" w:lineRule="auto"/>
      </w:pPr>
    </w:p>
    <w:p>
      <w:pPr>
        <w:widowControl/>
      </w:pPr>
      <w:r>
        <w:rPr>
          <w:rFonts w:ascii="Calibri" w:hAnsi="Calibri" w:eastAsia="Calibri"/>
          <w:b/>
          <w:color w:val="1F2937"/>
          <w:sz w:val="22"/>
        </w:rPr>
        <w:t>[PES-ONL-0013] MUST</w:t>
      </w:r>
      <w:r>
        <w:rPr>
          <w:rFonts w:ascii="Calibri" w:hAnsi="Calibri" w:eastAsia="Calibri"/>
          <w:color w:val="1F2937"/>
          <w:sz w:val="22"/>
        </w:rPr>
        <w:t xml:space="preserve"> calculate the complete comparison vector when session becomes ONLINE and recalculate affected axes after relevant changes.</w:t>
      </w:r>
    </w:p>
    <w:p>
      <w:pPr>
        <w:widowControl/>
      </w:pPr>
      <w:r>
        <w:rPr>
          <w:rFonts w:ascii="Calibri" w:hAnsi="Calibri" w:eastAsia="Calibri"/>
          <w:b/>
          <w:color w:val="1F2937"/>
          <w:sz w:val="22"/>
        </w:rPr>
        <w:t>[PES-ONL-0014] MUST</w:t>
      </w:r>
      <w:r>
        <w:rPr>
          <w:rFonts w:ascii="Calibri" w:hAnsi="Calibri" w:eastAsia="Calibri"/>
          <w:color w:val="1F2937"/>
          <w:sz w:val="22"/>
        </w:rPr>
        <w:t xml:space="preserve"> define package MATCH by exact canonical artifact/package fingerprint equality.</w:t>
      </w:r>
    </w:p>
    <w:p>
      <w:pPr>
        <w:widowControl/>
      </w:pPr>
      <w:r>
        <w:rPr>
          <w:rFonts w:ascii="Calibri" w:hAnsi="Calibri" w:eastAsia="Calibri"/>
          <w:b/>
          <w:color w:val="1F2937"/>
          <w:sz w:val="22"/>
        </w:rPr>
        <w:t>[PES-ONL-0015] MUST NOT</w:t>
      </w:r>
      <w:r>
        <w:rPr>
          <w:rFonts w:ascii="Calibri" w:hAnsi="Calibri" w:eastAsia="Calibri"/>
          <w:color w:val="1F2937"/>
          <w:sz w:val="22"/>
        </w:rPr>
        <w:t xml:space="preserve"> include runtime actual values, timers, counters, raw I/O, forces, trace, or diagnostics in source-to-loaded artifact equality.</w:t>
      </w:r>
    </w:p>
    <w:p>
      <w:pPr>
        <w:widowControl/>
      </w:pPr>
      <w:r>
        <w:rPr>
          <w:rFonts w:ascii="Calibri" w:hAnsi="Calibri" w:eastAsia="Calibri"/>
          <w:b/>
          <w:color w:val="1F2937"/>
          <w:sz w:val="22"/>
        </w:rPr>
        <w:t>[PES-ONL-0016] MUST</w:t>
      </w:r>
      <w:r>
        <w:rPr>
          <w:rFonts w:ascii="Calibri" w:hAnsi="Calibri" w:eastAsia="Calibri"/>
          <w:color w:val="1F2937"/>
          <w:sz w:val="22"/>
        </w:rPr>
        <w:t xml:space="preserve"> make an offline edit mark source/build stale without changing the running target.</w:t>
      </w:r>
    </w:p>
    <w:p>
      <w:pPr>
        <w:widowControl/>
      </w:pPr>
      <w:r>
        <w:rPr>
          <w:rFonts w:ascii="Calibri" w:hAnsi="Calibri" w:eastAsia="Calibri"/>
          <w:b/>
          <w:color w:val="1F2937"/>
          <w:sz w:val="22"/>
        </w:rPr>
        <w:t>[PES-ONL-0017] MUST NOT</w:t>
      </w:r>
      <w:r>
        <w:rPr>
          <w:rFonts w:ascii="Calibri" w:hAnsi="Calibri" w:eastAsia="Calibri"/>
          <w:color w:val="1F2937"/>
          <w:sz w:val="22"/>
        </w:rPr>
        <w:t xml:space="preserve"> make Save or successful narrow object compile create a loaded-package match.</w:t>
      </w:r>
    </w:p>
    <w:p>
      <w:pPr>
        <w:widowControl/>
      </w:pPr>
      <w:r>
        <w:rPr>
          <w:rFonts w:ascii="Calibri" w:hAnsi="Calibri" w:eastAsia="Calibri"/>
          <w:b/>
          <w:color w:val="1F2937"/>
          <w:sz w:val="22"/>
        </w:rPr>
        <w:t>[PES-ONL-0018] MUST</w:t>
      </w:r>
      <w:r>
        <w:rPr>
          <w:rFonts w:ascii="Calibri" w:hAnsi="Calibri" w:eastAsia="Calibri"/>
          <w:color w:val="1F2937"/>
          <w:sz w:val="22"/>
        </w:rPr>
        <w:t xml:space="preserve"> report NOT_LOADED for no artifact and NOT_COMPARABLE for incompatible profile/artifact contracts.</w:t>
      </w:r>
    </w:p>
    <w:p>
      <w:pPr>
        <w:widowControl/>
      </w:pPr>
      <w:r>
        <w:rPr>
          <w:rFonts w:ascii="Calibri" w:hAnsi="Calibri" w:eastAsia="Calibri"/>
          <w:b/>
          <w:color w:val="1F2937"/>
          <w:sz w:val="22"/>
        </w:rPr>
        <w:t>[PES-ONL-0019] MUST</w:t>
      </w:r>
      <w:r>
        <w:rPr>
          <w:rFonts w:ascii="Calibri" w:hAnsi="Calibri" w:eastAsia="Calibri"/>
          <w:color w:val="1F2937"/>
          <w:sz w:val="22"/>
        </w:rPr>
        <w:t xml:space="preserve"> use original VirtualUniverse availability language and shall not mention physical cables, NICs, adapters, DNS, sockets, or real endpoints.</w:t>
      </w:r>
    </w:p>
    <w:p>
      <w:pPr>
        <w:widowControl/>
      </w:pPr>
      <w:r>
        <w:rPr>
          <w:rFonts w:ascii="Calibri" w:hAnsi="Calibri" w:eastAsia="Calibri"/>
          <w:b/>
          <w:color w:val="1F2937"/>
          <w:sz w:val="22"/>
        </w:rPr>
        <w:t>[PES-ONL-0020] MUST</w:t>
      </w:r>
      <w:r>
        <w:rPr>
          <w:rFonts w:ascii="Calibri" w:hAnsi="Calibri" w:eastAsia="Calibri"/>
          <w:color w:val="1F2937"/>
          <w:sz w:val="22"/>
        </w:rPr>
        <w:t xml:space="preserve"> perform all session, comparison, load, CPU, snapshot, monitoring, and diagnostic workflows identically with host network interfaces disabled or absent.</w:t>
      </w:r>
    </w:p>
    <w:p>
      <w:pPr>
        <w:pStyle w:val="Heading1"/>
      </w:pPr>
      <w:r>
        <w:rPr>
          <w:rFonts w:ascii="Calibri" w:hAnsi="Calibri" w:eastAsia="Calibri"/>
          <w:b/>
          <w:color w:val="2E74B5"/>
          <w:sz w:val="32"/>
        </w:rPr>
        <w:t>29. Monitoring, Watch, Modify, Force, Trace, Diagnostics, and Navigation</w:t>
      </w:r>
    </w:p>
    <w:p>
      <w:pPr>
        <w:pStyle w:val="Heading2"/>
      </w:pPr>
      <w:r>
        <w:rPr>
          <w:rFonts w:ascii="Calibri" w:hAnsi="Calibri" w:eastAsia="Calibri"/>
          <w:b/>
          <w:color w:val="2E74B5"/>
          <w:sz w:val="26"/>
        </w:rPr>
        <w:t>29.1 State ownership and target resolution</w:t>
      </w:r>
    </w:p>
    <w:p>
      <w:pPr>
        <w:widowControl/>
      </w:pPr>
      <w:r>
        <w:rPr>
          <w:rFonts w:ascii="Calibri" w:hAnsi="Calibri" w:eastAsia="Calibri"/>
          <w:color w:val="1F2937"/>
          <w:sz w:val="22"/>
        </w:rPr>
        <w:t>These features share runtime data but do not share ownership. A watch table or trace configuration is authored offline; monitoring subscriptions belong to an online session; one-shot modifications, active forces, trace captures, and runtime diagnostic events belong to the VirtualController runtime. Closing a pane or project view shall not mutate controller state.</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511"/>
        <w:gridCol w:w="2401"/>
        <w:gridCol w:w="2069"/>
        <w:gridCol w:w="2379"/>
      </w:tblGrid>
      <w:tr>
        <w:trPr>
          <w:tblHeader w:val="true"/>
          <w:cantSplit w:val="true"/>
        </w:trPr>
        <w:tc>
          <w:tcPr>
            <w:tcW w:type="dxa" w:w="2511"/>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State</w:t>
            </w:r>
          </w:p>
        </w:tc>
        <w:tc>
          <w:tcPr>
            <w:tcW w:type="dxa" w:w="2401"/>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Owner</w:t>
            </w:r>
          </w:p>
        </w:tc>
        <w:tc>
          <w:tcPr>
            <w:tcW w:type="dxa" w:w="206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Persisted with project</w:t>
            </w:r>
          </w:p>
        </w:tc>
        <w:tc>
          <w:tcPr>
            <w:tcW w:type="dxa" w:w="237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Included in executable fingerprint</w:t>
            </w:r>
          </w:p>
        </w:tc>
      </w:tr>
      <w:tr>
        <w:trPr>
          <w:cantSplit w:val="true"/>
        </w:trPr>
        <w:tc>
          <w:tcPr>
            <w:tcW w:type="dxa" w:w="2511"/>
          </w:tcPr>
          <w:p>
            <w:pPr>
              <w:spacing w:before="0" w:after="0" w:line="252" w:lineRule="auto"/>
            </w:pPr>
            <w:r>
              <w:rPr>
                <w:rFonts w:ascii="Calibri" w:hAnsi="Calibri" w:eastAsia="Calibri"/>
                <w:color w:val="1F2937"/>
                <w:sz w:val="18"/>
              </w:rPr>
              <w:t>Watch-table definition and row identity</w:t>
            </w:r>
          </w:p>
        </w:tc>
        <w:tc>
          <w:tcPr>
            <w:tcW w:type="dxa" w:w="2401"/>
          </w:tcPr>
          <w:p>
            <w:pPr>
              <w:spacing w:before="0" w:after="0" w:line="252" w:lineRule="auto"/>
            </w:pPr>
            <w:r>
              <w:rPr>
                <w:rFonts w:ascii="Calibri" w:hAnsi="Calibri" w:eastAsia="Calibri"/>
                <w:color w:val="1F2937"/>
                <w:sz w:val="18"/>
              </w:rPr>
              <w:t>Offline Project</w:t>
            </w:r>
          </w:p>
        </w:tc>
        <w:tc>
          <w:tcPr>
            <w:tcW w:type="dxa" w:w="2069"/>
          </w:tcPr>
          <w:p>
            <w:pPr>
              <w:spacing w:before="0" w:after="0" w:line="252" w:lineRule="auto"/>
            </w:pPr>
            <w:r>
              <w:rPr>
                <w:rFonts w:ascii="Calibri" w:hAnsi="Calibri" w:eastAsia="Calibri"/>
                <w:color w:val="1F2937"/>
                <w:sz w:val="18"/>
              </w:rPr>
              <w:t>Yes</w:t>
            </w:r>
          </w:p>
        </w:tc>
        <w:tc>
          <w:tcPr>
            <w:tcW w:type="dxa" w:w="2379"/>
          </w:tcPr>
          <w:p>
            <w:pPr>
              <w:spacing w:before="0" w:after="0" w:line="252" w:lineRule="auto"/>
            </w:pPr>
            <w:r>
              <w:rPr>
                <w:rFonts w:ascii="Calibri" w:hAnsi="Calibri" w:eastAsia="Calibri"/>
                <w:color w:val="1F2937"/>
                <w:sz w:val="18"/>
              </w:rPr>
              <w:t>No</w:t>
            </w:r>
          </w:p>
        </w:tc>
      </w:tr>
      <w:tr>
        <w:trPr>
          <w:cantSplit w:val="true"/>
        </w:trPr>
        <w:tc>
          <w:tcPr>
            <w:tcW w:type="dxa" w:w="2511"/>
          </w:tcPr>
          <w:p>
            <w:pPr>
              <w:spacing w:before="0" w:after="0" w:line="252" w:lineRule="auto"/>
            </w:pPr>
            <w:r>
              <w:rPr>
                <w:rFonts w:ascii="Calibri" w:hAnsi="Calibri" w:eastAsia="Calibri"/>
                <w:color w:val="1F2937"/>
                <w:sz w:val="18"/>
              </w:rPr>
              <w:t>Trace configuration and channel identity</w:t>
            </w:r>
          </w:p>
        </w:tc>
        <w:tc>
          <w:tcPr>
            <w:tcW w:type="dxa" w:w="2401"/>
          </w:tcPr>
          <w:p>
            <w:pPr>
              <w:spacing w:before="0" w:after="0" w:line="252" w:lineRule="auto"/>
            </w:pPr>
            <w:r>
              <w:rPr>
                <w:rFonts w:ascii="Calibri" w:hAnsi="Calibri" w:eastAsia="Calibri"/>
                <w:color w:val="1F2937"/>
                <w:sz w:val="18"/>
              </w:rPr>
              <w:t>Offline Project</w:t>
            </w:r>
          </w:p>
        </w:tc>
        <w:tc>
          <w:tcPr>
            <w:tcW w:type="dxa" w:w="2069"/>
          </w:tcPr>
          <w:p>
            <w:pPr>
              <w:spacing w:before="0" w:after="0" w:line="252" w:lineRule="auto"/>
            </w:pPr>
            <w:r>
              <w:rPr>
                <w:rFonts w:ascii="Calibri" w:hAnsi="Calibri" w:eastAsia="Calibri"/>
                <w:color w:val="1F2937"/>
                <w:sz w:val="18"/>
              </w:rPr>
              <w:t>Yes</w:t>
            </w:r>
          </w:p>
        </w:tc>
        <w:tc>
          <w:tcPr>
            <w:tcW w:type="dxa" w:w="2379"/>
          </w:tcPr>
          <w:p>
            <w:pPr>
              <w:spacing w:before="0" w:after="0" w:line="252" w:lineRule="auto"/>
            </w:pPr>
            <w:r>
              <w:rPr>
                <w:rFonts w:ascii="Calibri" w:hAnsi="Calibri" w:eastAsia="Calibri"/>
                <w:color w:val="1F2937"/>
                <w:sz w:val="18"/>
              </w:rPr>
              <w:t>No</w:t>
            </w:r>
          </w:p>
        </w:tc>
      </w:tr>
      <w:tr>
        <w:trPr>
          <w:cantSplit w:val="true"/>
        </w:trPr>
        <w:tc>
          <w:tcPr>
            <w:tcW w:type="dxa" w:w="2511"/>
          </w:tcPr>
          <w:p>
            <w:pPr>
              <w:spacing w:before="0" w:after="0" w:line="252" w:lineRule="auto"/>
            </w:pPr>
            <w:r>
              <w:rPr>
                <w:rFonts w:ascii="Calibri" w:hAnsi="Calibri" w:eastAsia="Calibri"/>
                <w:color w:val="1F2937"/>
                <w:sz w:val="18"/>
              </w:rPr>
              <w:t>Monitor subscription and cached samples</w:t>
            </w:r>
          </w:p>
        </w:tc>
        <w:tc>
          <w:tcPr>
            <w:tcW w:type="dxa" w:w="2401"/>
          </w:tcPr>
          <w:p>
            <w:pPr>
              <w:spacing w:before="0" w:after="0" w:line="252" w:lineRule="auto"/>
            </w:pPr>
            <w:r>
              <w:rPr>
                <w:rFonts w:ascii="Calibri" w:hAnsi="Calibri" w:eastAsia="Calibri"/>
                <w:color w:val="1F2937"/>
                <w:sz w:val="18"/>
              </w:rPr>
              <w:t>VirtualOnlineSession</w:t>
            </w:r>
          </w:p>
        </w:tc>
        <w:tc>
          <w:tcPr>
            <w:tcW w:type="dxa" w:w="2069"/>
          </w:tcPr>
          <w:p>
            <w:pPr>
              <w:spacing w:before="0" w:after="0" w:line="252" w:lineRule="auto"/>
            </w:pPr>
            <w:r>
              <w:rPr>
                <w:rFonts w:ascii="Calibri" w:hAnsi="Calibri" w:eastAsia="Calibri"/>
                <w:color w:val="1F2937"/>
                <w:sz w:val="18"/>
              </w:rPr>
              <w:t>No</w:t>
            </w:r>
          </w:p>
        </w:tc>
        <w:tc>
          <w:tcPr>
            <w:tcW w:type="dxa" w:w="2379"/>
          </w:tcPr>
          <w:p>
            <w:pPr>
              <w:spacing w:before="0" w:after="0" w:line="252" w:lineRule="auto"/>
            </w:pPr>
            <w:r>
              <w:rPr>
                <w:rFonts w:ascii="Calibri" w:hAnsi="Calibri" w:eastAsia="Calibri"/>
                <w:color w:val="1F2937"/>
                <w:sz w:val="18"/>
              </w:rPr>
              <w:t>No</w:t>
            </w:r>
          </w:p>
        </w:tc>
      </w:tr>
      <w:tr>
        <w:trPr>
          <w:cantSplit w:val="true"/>
        </w:trPr>
        <w:tc>
          <w:tcPr>
            <w:tcW w:type="dxa" w:w="2511"/>
          </w:tcPr>
          <w:p>
            <w:pPr>
              <w:spacing w:before="0" w:after="0" w:line="252" w:lineRule="auto"/>
            </w:pPr>
            <w:r>
              <w:rPr>
                <w:rFonts w:ascii="Calibri" w:hAnsi="Calibri" w:eastAsia="Calibri"/>
                <w:color w:val="1F2937"/>
                <w:sz w:val="18"/>
              </w:rPr>
              <w:t>Modify command and receipt</w:t>
            </w:r>
          </w:p>
        </w:tc>
        <w:tc>
          <w:tcPr>
            <w:tcW w:type="dxa" w:w="2401"/>
          </w:tcPr>
          <w:p>
            <w:pPr>
              <w:spacing w:before="0" w:after="0" w:line="252" w:lineRule="auto"/>
            </w:pPr>
            <w:r>
              <w:rPr>
                <w:rFonts w:ascii="Calibri" w:hAnsi="Calibri" w:eastAsia="Calibri"/>
                <w:color w:val="1F2937"/>
                <w:sz w:val="18"/>
              </w:rPr>
              <w:t>Runtime command/audit stream</w:t>
            </w:r>
          </w:p>
        </w:tc>
        <w:tc>
          <w:tcPr>
            <w:tcW w:type="dxa" w:w="2069"/>
          </w:tcPr>
          <w:p>
            <w:pPr>
              <w:spacing w:before="0" w:after="0" w:line="252" w:lineRule="auto"/>
            </w:pPr>
            <w:r>
              <w:rPr>
                <w:rFonts w:ascii="Calibri" w:hAnsi="Calibri" w:eastAsia="Calibri"/>
                <w:color w:val="1F2937"/>
                <w:sz w:val="18"/>
              </w:rPr>
              <w:t>Snapshot only</w:t>
            </w:r>
          </w:p>
        </w:tc>
        <w:tc>
          <w:tcPr>
            <w:tcW w:type="dxa" w:w="2379"/>
          </w:tcPr>
          <w:p>
            <w:pPr>
              <w:spacing w:before="0" w:after="0" w:line="252" w:lineRule="auto"/>
            </w:pPr>
            <w:r>
              <w:rPr>
                <w:rFonts w:ascii="Calibri" w:hAnsi="Calibri" w:eastAsia="Calibri"/>
                <w:color w:val="1F2937"/>
                <w:sz w:val="18"/>
              </w:rPr>
              <w:t>No</w:t>
            </w:r>
          </w:p>
        </w:tc>
      </w:tr>
      <w:tr>
        <w:trPr>
          <w:cantSplit w:val="true"/>
        </w:trPr>
        <w:tc>
          <w:tcPr>
            <w:tcW w:type="dxa" w:w="2511"/>
          </w:tcPr>
          <w:p>
            <w:pPr>
              <w:spacing w:before="0" w:after="0" w:line="252" w:lineRule="auto"/>
            </w:pPr>
            <w:r>
              <w:rPr>
                <w:rFonts w:ascii="Calibri" w:hAnsi="Calibri" w:eastAsia="Calibri"/>
                <w:color w:val="1F2937"/>
                <w:sz w:val="18"/>
              </w:rPr>
              <w:t>Active ForceRegistry entries</w:t>
            </w:r>
          </w:p>
        </w:tc>
        <w:tc>
          <w:tcPr>
            <w:tcW w:type="dxa" w:w="2401"/>
          </w:tcPr>
          <w:p>
            <w:pPr>
              <w:spacing w:before="0" w:after="0" w:line="252" w:lineRule="auto"/>
            </w:pPr>
            <w:r>
              <w:rPr>
                <w:rFonts w:ascii="Calibri" w:hAnsi="Calibri" w:eastAsia="Calibri"/>
                <w:color w:val="1F2937"/>
                <w:sz w:val="18"/>
              </w:rPr>
              <w:t>VirtualController runtime</w:t>
            </w:r>
          </w:p>
        </w:tc>
        <w:tc>
          <w:tcPr>
            <w:tcW w:type="dxa" w:w="2069"/>
          </w:tcPr>
          <w:p>
            <w:pPr>
              <w:spacing w:before="0" w:after="0" w:line="252" w:lineRule="auto"/>
            </w:pPr>
            <w:r>
              <w:rPr>
                <w:rFonts w:ascii="Calibri" w:hAnsi="Calibri" w:eastAsia="Calibri"/>
                <w:color w:val="1F2937"/>
                <w:sz w:val="18"/>
              </w:rPr>
              <w:t>Snapshot only</w:t>
            </w:r>
          </w:p>
        </w:tc>
        <w:tc>
          <w:tcPr>
            <w:tcW w:type="dxa" w:w="2379"/>
          </w:tcPr>
          <w:p>
            <w:pPr>
              <w:spacing w:before="0" w:after="0" w:line="252" w:lineRule="auto"/>
            </w:pPr>
            <w:r>
              <w:rPr>
                <w:rFonts w:ascii="Calibri" w:hAnsi="Calibri" w:eastAsia="Calibri"/>
                <w:color w:val="1F2937"/>
                <w:sz w:val="18"/>
              </w:rPr>
              <w:t>No</w:t>
            </w:r>
          </w:p>
        </w:tc>
      </w:tr>
      <w:tr>
        <w:trPr>
          <w:cantSplit w:val="true"/>
        </w:trPr>
        <w:tc>
          <w:tcPr>
            <w:tcW w:type="dxa" w:w="2511"/>
          </w:tcPr>
          <w:p>
            <w:pPr>
              <w:spacing w:before="0" w:after="0" w:line="252" w:lineRule="auto"/>
            </w:pPr>
            <w:r>
              <w:rPr>
                <w:rFonts w:ascii="Calibri" w:hAnsi="Calibri" w:eastAsia="Calibri"/>
                <w:color w:val="1F2937"/>
                <w:sz w:val="18"/>
              </w:rPr>
              <w:t>Armed/running trace capture</w:t>
            </w:r>
          </w:p>
        </w:tc>
        <w:tc>
          <w:tcPr>
            <w:tcW w:type="dxa" w:w="2401"/>
          </w:tcPr>
          <w:p>
            <w:pPr>
              <w:spacing w:before="0" w:after="0" w:line="252" w:lineRule="auto"/>
            </w:pPr>
            <w:r>
              <w:rPr>
                <w:rFonts w:ascii="Calibri" w:hAnsi="Calibri" w:eastAsia="Calibri"/>
                <w:color w:val="1F2937"/>
                <w:sz w:val="18"/>
              </w:rPr>
              <w:t>VirtualController runtime</w:t>
            </w:r>
          </w:p>
        </w:tc>
        <w:tc>
          <w:tcPr>
            <w:tcW w:type="dxa" w:w="2069"/>
          </w:tcPr>
          <w:p>
            <w:pPr>
              <w:spacing w:before="0" w:after="0" w:line="252" w:lineRule="auto"/>
            </w:pPr>
            <w:r>
              <w:rPr>
                <w:rFonts w:ascii="Calibri" w:hAnsi="Calibri" w:eastAsia="Calibri"/>
                <w:color w:val="1F2937"/>
                <w:sz w:val="18"/>
              </w:rPr>
              <w:t>Snapshot only</w:t>
            </w:r>
          </w:p>
        </w:tc>
        <w:tc>
          <w:tcPr>
            <w:tcW w:type="dxa" w:w="2379"/>
          </w:tcPr>
          <w:p>
            <w:pPr>
              <w:spacing w:before="0" w:after="0" w:line="252" w:lineRule="auto"/>
            </w:pPr>
            <w:r>
              <w:rPr>
                <w:rFonts w:ascii="Calibri" w:hAnsi="Calibri" w:eastAsia="Calibri"/>
                <w:color w:val="1F2937"/>
                <w:sz w:val="18"/>
              </w:rPr>
              <w:t>No</w:t>
            </w:r>
          </w:p>
        </w:tc>
      </w:tr>
      <w:tr>
        <w:trPr>
          <w:cantSplit w:val="true"/>
        </w:trPr>
        <w:tc>
          <w:tcPr>
            <w:tcW w:type="dxa" w:w="2511"/>
          </w:tcPr>
          <w:p>
            <w:pPr>
              <w:spacing w:before="0" w:after="0" w:line="252" w:lineRule="auto"/>
            </w:pPr>
            <w:r>
              <w:rPr>
                <w:rFonts w:ascii="Calibri" w:hAnsi="Calibri" w:eastAsia="Calibri"/>
                <w:color w:val="1F2937"/>
                <w:sz w:val="18"/>
              </w:rPr>
              <w:t>Explicitly saved trace result</w:t>
            </w:r>
          </w:p>
        </w:tc>
        <w:tc>
          <w:tcPr>
            <w:tcW w:type="dxa" w:w="2401"/>
          </w:tcPr>
          <w:p>
            <w:pPr>
              <w:spacing w:before="0" w:after="0" w:line="252" w:lineRule="auto"/>
            </w:pPr>
            <w:r>
              <w:rPr>
                <w:rFonts w:ascii="Calibri" w:hAnsi="Calibri" w:eastAsia="Calibri"/>
                <w:color w:val="1F2937"/>
                <w:sz w:val="18"/>
              </w:rPr>
              <w:t>Simulator-native project attachment</w:t>
            </w:r>
          </w:p>
        </w:tc>
        <w:tc>
          <w:tcPr>
            <w:tcW w:type="dxa" w:w="2069"/>
          </w:tcPr>
          <w:p>
            <w:pPr>
              <w:spacing w:before="0" w:after="0" w:line="252" w:lineRule="auto"/>
            </w:pPr>
            <w:r>
              <w:rPr>
                <w:rFonts w:ascii="Calibri" w:hAnsi="Calibri" w:eastAsia="Calibri"/>
                <w:color w:val="1F2937"/>
                <w:sz w:val="18"/>
              </w:rPr>
              <w:t>Yes</w:t>
            </w:r>
          </w:p>
        </w:tc>
        <w:tc>
          <w:tcPr>
            <w:tcW w:type="dxa" w:w="2379"/>
          </w:tcPr>
          <w:p>
            <w:pPr>
              <w:spacing w:before="0" w:after="0" w:line="252" w:lineRule="auto"/>
            </w:pPr>
            <w:r>
              <w:rPr>
                <w:rFonts w:ascii="Calibri" w:hAnsi="Calibri" w:eastAsia="Calibri"/>
                <w:color w:val="1F2937"/>
                <w:sz w:val="18"/>
              </w:rPr>
              <w:t>No</w:t>
            </w:r>
          </w:p>
        </w:tc>
      </w:tr>
      <w:tr>
        <w:trPr>
          <w:cantSplit w:val="true"/>
        </w:trPr>
        <w:tc>
          <w:tcPr>
            <w:tcW w:type="dxa" w:w="2511"/>
          </w:tcPr>
          <w:p>
            <w:pPr>
              <w:spacing w:before="0" w:after="0" w:line="252" w:lineRule="auto"/>
            </w:pPr>
            <w:r>
              <w:rPr>
                <w:rFonts w:ascii="Calibri" w:hAnsi="Calibri" w:eastAsia="Calibri"/>
                <w:color w:val="1F2937"/>
                <w:sz w:val="18"/>
              </w:rPr>
              <w:t>Runtime diagnostic condition/event</w:t>
            </w:r>
          </w:p>
        </w:tc>
        <w:tc>
          <w:tcPr>
            <w:tcW w:type="dxa" w:w="2401"/>
          </w:tcPr>
          <w:p>
            <w:pPr>
              <w:spacing w:before="0" w:after="0" w:line="252" w:lineRule="auto"/>
            </w:pPr>
            <w:r>
              <w:rPr>
                <w:rFonts w:ascii="Calibri" w:hAnsi="Calibri" w:eastAsia="Calibri"/>
                <w:color w:val="1F2937"/>
                <w:sz w:val="18"/>
              </w:rPr>
              <w:t>VirtualController runtime</w:t>
            </w:r>
          </w:p>
        </w:tc>
        <w:tc>
          <w:tcPr>
            <w:tcW w:type="dxa" w:w="2069"/>
          </w:tcPr>
          <w:p>
            <w:pPr>
              <w:spacing w:before="0" w:after="0" w:line="252" w:lineRule="auto"/>
            </w:pPr>
            <w:r>
              <w:rPr>
                <w:rFonts w:ascii="Calibri" w:hAnsi="Calibri" w:eastAsia="Calibri"/>
                <w:color w:val="1F2937"/>
                <w:sz w:val="18"/>
              </w:rPr>
              <w:t>Snapshot only</w:t>
            </w:r>
          </w:p>
        </w:tc>
        <w:tc>
          <w:tcPr>
            <w:tcW w:type="dxa" w:w="2379"/>
          </w:tcPr>
          <w:p>
            <w:pPr>
              <w:spacing w:before="0" w:after="0" w:line="252" w:lineRule="auto"/>
            </w:pPr>
            <w:r>
              <w:rPr>
                <w:rFonts w:ascii="Calibri" w:hAnsi="Calibri" w:eastAsia="Calibri"/>
                <w:color w:val="1F2937"/>
                <w:sz w:val="18"/>
              </w:rPr>
              <w:t>No</w:t>
            </w:r>
          </w:p>
        </w:tc>
      </w:tr>
    </w:tbl>
    <w:p>
      <w:pPr>
        <w:spacing w:after="40" w:line="144" w:lineRule="auto"/>
      </w:pP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392"/>
        <w:gridCol w:w="2049"/>
        <w:gridCol w:w="1817"/>
        <w:gridCol w:w="2049"/>
        <w:gridCol w:w="2053"/>
      </w:tblGrid>
      <w:tr>
        <w:trPr>
          <w:tblHeader w:val="true"/>
          <w:cantSplit w:val="true"/>
        </w:trPr>
        <w:tc>
          <w:tcPr>
            <w:tcW w:type="dxa" w:w="1392"/>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CPU state</w:t>
            </w:r>
          </w:p>
        </w:tc>
        <w:tc>
          <w:tcPr>
            <w:tcW w:type="dxa" w:w="204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Monitoring publication</w:t>
            </w:r>
          </w:p>
        </w:tc>
        <w:tc>
          <w:tcPr>
            <w:tcW w:type="dxa" w:w="181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Modify</w:t>
            </w:r>
          </w:p>
        </w:tc>
        <w:tc>
          <w:tcPr>
            <w:tcW w:type="dxa" w:w="204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Force commands</w:t>
            </w:r>
          </w:p>
        </w:tc>
        <w:tc>
          <w:tcPr>
            <w:tcW w:type="dxa" w:w="2053"/>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Trace</w:t>
            </w:r>
          </w:p>
        </w:tc>
      </w:tr>
      <w:tr>
        <w:trPr>
          <w:cantSplit w:val="true"/>
        </w:trPr>
        <w:tc>
          <w:tcPr>
            <w:tcW w:type="dxa" w:w="1392"/>
          </w:tcPr>
          <w:p>
            <w:pPr>
              <w:spacing w:before="0" w:after="0" w:line="252" w:lineRule="auto"/>
            </w:pPr>
            <w:r>
              <w:rPr>
                <w:rFonts w:ascii="Calibri" w:hAnsi="Calibri" w:eastAsia="Calibri"/>
                <w:color w:val="1F2937"/>
                <w:sz w:val="18"/>
              </w:rPr>
              <w:t>POWERED_OFF</w:t>
            </w:r>
          </w:p>
        </w:tc>
        <w:tc>
          <w:tcPr>
            <w:tcW w:type="dxa" w:w="2049"/>
          </w:tcPr>
          <w:p>
            <w:pPr>
              <w:spacing w:before="0" w:after="0" w:line="252" w:lineRule="auto"/>
            </w:pPr>
            <w:r>
              <w:rPr>
                <w:rFonts w:ascii="Calibri" w:hAnsi="Calibri" w:eastAsia="Calibri"/>
                <w:color w:val="1F2937"/>
                <w:sz w:val="18"/>
              </w:rPr>
              <w:t>Loaded metadata only; cached values STALE/UNKNOWN</w:t>
            </w:r>
          </w:p>
        </w:tc>
        <w:tc>
          <w:tcPr>
            <w:tcW w:type="dxa" w:w="1817"/>
          </w:tcPr>
          <w:p>
            <w:pPr>
              <w:spacing w:before="0" w:after="0" w:line="252" w:lineRule="auto"/>
            </w:pPr>
            <w:r>
              <w:rPr>
                <w:rFonts w:ascii="Calibri" w:hAnsi="Calibri" w:eastAsia="Calibri"/>
                <w:color w:val="1F2937"/>
                <w:sz w:val="18"/>
              </w:rPr>
              <w:t>Reject</w:t>
            </w:r>
          </w:p>
        </w:tc>
        <w:tc>
          <w:tcPr>
            <w:tcW w:type="dxa" w:w="2049"/>
          </w:tcPr>
          <w:p>
            <w:pPr>
              <w:spacing w:before="0" w:after="0" w:line="252" w:lineRule="auto"/>
            </w:pPr>
            <w:r>
              <w:rPr>
                <w:rFonts w:ascii="Calibri" w:hAnsi="Calibri" w:eastAsia="Calibri"/>
                <w:color w:val="1F2937"/>
                <w:sz w:val="18"/>
              </w:rPr>
              <w:t>Reject</w:t>
            </w:r>
          </w:p>
        </w:tc>
        <w:tc>
          <w:tcPr>
            <w:tcW w:type="dxa" w:w="2053"/>
          </w:tcPr>
          <w:p>
            <w:pPr>
              <w:spacing w:before="0" w:after="0" w:line="252" w:lineRule="auto"/>
            </w:pPr>
            <w:r>
              <w:rPr>
                <w:rFonts w:ascii="Calibri" w:hAnsi="Calibri" w:eastAsia="Calibri"/>
                <w:color w:val="1F2937"/>
                <w:sz w:val="18"/>
              </w:rPr>
              <w:t>Reject</w:t>
            </w:r>
          </w:p>
        </w:tc>
      </w:tr>
      <w:tr>
        <w:trPr>
          <w:cantSplit w:val="true"/>
        </w:trPr>
        <w:tc>
          <w:tcPr>
            <w:tcW w:type="dxa" w:w="1392"/>
          </w:tcPr>
          <w:p>
            <w:pPr>
              <w:spacing w:before="0" w:after="0" w:line="252" w:lineRule="auto"/>
            </w:pPr>
            <w:r>
              <w:rPr>
                <w:rFonts w:ascii="Calibri" w:hAnsi="Calibri" w:eastAsia="Calibri"/>
                <w:color w:val="1F2937"/>
                <w:sz w:val="18"/>
              </w:rPr>
              <w:t>STOP</w:t>
            </w:r>
          </w:p>
        </w:tc>
        <w:tc>
          <w:tcPr>
            <w:tcW w:type="dxa" w:w="2049"/>
          </w:tcPr>
          <w:p>
            <w:pPr>
              <w:spacing w:before="0" w:after="0" w:line="252" w:lineRule="auto"/>
            </w:pPr>
            <w:r>
              <w:rPr>
                <w:rFonts w:ascii="Calibri" w:hAnsi="Calibri" w:eastAsia="Calibri"/>
                <w:color w:val="1F2937"/>
                <w:sz w:val="18"/>
              </w:rPr>
              <w:t>CURRENT sample on attach and each serialized runtime-state command boundary</w:t>
            </w:r>
          </w:p>
        </w:tc>
        <w:tc>
          <w:tcPr>
            <w:tcW w:type="dxa" w:w="1817"/>
          </w:tcPr>
          <w:p>
            <w:pPr>
              <w:spacing w:before="0" w:after="0" w:line="252" w:lineRule="auto"/>
            </w:pPr>
            <w:r>
              <w:rPr>
                <w:rFonts w:ascii="Calibri" w:hAnsi="Calibri" w:eastAsia="Calibri"/>
                <w:color w:val="1F2937"/>
                <w:sz w:val="18"/>
              </w:rPr>
              <w:t>Apply by STOP matrix</w:t>
            </w:r>
          </w:p>
        </w:tc>
        <w:tc>
          <w:tcPr>
            <w:tcW w:type="dxa" w:w="2049"/>
          </w:tcPr>
          <w:p>
            <w:pPr>
              <w:spacing w:before="0" w:after="0" w:line="252" w:lineRule="auto"/>
            </w:pPr>
            <w:r>
              <w:rPr>
                <w:rFonts w:ascii="Calibri" w:hAnsi="Calibri" w:eastAsia="Calibri"/>
                <w:color w:val="1F2937"/>
                <w:sz w:val="18"/>
              </w:rPr>
              <w:t>Create/replace/remove at serialized boundary; process-facing outputs remain default</w:t>
            </w:r>
          </w:p>
        </w:tc>
        <w:tc>
          <w:tcPr>
            <w:tcW w:type="dxa" w:w="2053"/>
          </w:tcPr>
          <w:p>
            <w:pPr>
              <w:spacing w:before="0" w:after="0" w:line="252" w:lineRule="auto"/>
            </w:pPr>
            <w:r>
              <w:rPr>
                <w:rFonts w:ascii="Calibri" w:hAnsi="Calibri" w:eastAsia="Calibri"/>
                <w:color w:val="1F2937"/>
                <w:sz w:val="18"/>
              </w:rPr>
              <w:t>May arm; no sample or trigger until RUN; immediate trigger occurs at first RUN publication</w:t>
            </w:r>
          </w:p>
        </w:tc>
      </w:tr>
      <w:tr>
        <w:trPr>
          <w:cantSplit w:val="true"/>
        </w:trPr>
        <w:tc>
          <w:tcPr>
            <w:tcW w:type="dxa" w:w="1392"/>
          </w:tcPr>
          <w:p>
            <w:pPr>
              <w:spacing w:before="0" w:after="0" w:line="252" w:lineRule="auto"/>
            </w:pPr>
            <w:r>
              <w:rPr>
                <w:rFonts w:ascii="Calibri" w:hAnsi="Calibri" w:eastAsia="Calibri"/>
                <w:color w:val="1F2937"/>
                <w:sz w:val="18"/>
              </w:rPr>
              <w:t>STARTUP</w:t>
            </w:r>
          </w:p>
        </w:tc>
        <w:tc>
          <w:tcPr>
            <w:tcW w:type="dxa" w:w="2049"/>
          </w:tcPr>
          <w:p>
            <w:pPr>
              <w:spacing w:before="0" w:after="0" w:line="252" w:lineRule="auto"/>
            </w:pPr>
            <w:r>
              <w:rPr>
                <w:rFonts w:ascii="Calibri" w:hAnsi="Calibri" w:eastAsia="Calibri"/>
                <w:color w:val="1F2937"/>
                <w:sz w:val="18"/>
              </w:rPr>
              <w:t>Last sample STALE; no new data sample</w:t>
            </w:r>
          </w:p>
        </w:tc>
        <w:tc>
          <w:tcPr>
            <w:tcW w:type="dxa" w:w="1817"/>
          </w:tcPr>
          <w:p>
            <w:pPr>
              <w:spacing w:before="0" w:after="0" w:line="252" w:lineRule="auto"/>
            </w:pPr>
            <w:r>
              <w:rPr>
                <w:rFonts w:ascii="Calibri" w:hAnsi="Calibri" w:eastAsia="Calibri"/>
                <w:color w:val="1F2937"/>
                <w:sz w:val="18"/>
              </w:rPr>
              <w:t>Reject</w:t>
            </w:r>
          </w:p>
        </w:tc>
        <w:tc>
          <w:tcPr>
            <w:tcW w:type="dxa" w:w="2049"/>
          </w:tcPr>
          <w:p>
            <w:pPr>
              <w:spacing w:before="0" w:after="0" w:line="252" w:lineRule="auto"/>
            </w:pPr>
            <w:r>
              <w:rPr>
                <w:rFonts w:ascii="Calibri" w:hAnsi="Calibri" w:eastAsia="Calibri"/>
                <w:color w:val="1F2937"/>
                <w:sz w:val="18"/>
              </w:rPr>
              <w:t>Reject</w:t>
            </w:r>
          </w:p>
        </w:tc>
        <w:tc>
          <w:tcPr>
            <w:tcW w:type="dxa" w:w="2053"/>
          </w:tcPr>
          <w:p>
            <w:pPr>
              <w:spacing w:before="0" w:after="0" w:line="252" w:lineRule="auto"/>
            </w:pPr>
            <w:r>
              <w:rPr>
                <w:rFonts w:ascii="Calibri" w:hAnsi="Calibri" w:eastAsia="Calibri"/>
                <w:color w:val="1F2937"/>
                <w:sz w:val="18"/>
              </w:rPr>
              <w:t>Reject new arm; preserve a STOP-armed capture without sampling; abort it only if startup fails</w:t>
            </w:r>
          </w:p>
        </w:tc>
      </w:tr>
      <w:tr>
        <w:trPr>
          <w:cantSplit w:val="true"/>
        </w:trPr>
        <w:tc>
          <w:tcPr>
            <w:tcW w:type="dxa" w:w="1392"/>
          </w:tcPr>
          <w:p>
            <w:pPr>
              <w:spacing w:before="0" w:after="0" w:line="252" w:lineRule="auto"/>
            </w:pPr>
            <w:r>
              <w:rPr>
                <w:rFonts w:ascii="Calibri" w:hAnsi="Calibri" w:eastAsia="Calibri"/>
                <w:color w:val="1F2937"/>
                <w:sz w:val="18"/>
              </w:rPr>
              <w:t>RESETTING</w:t>
            </w:r>
          </w:p>
        </w:tc>
        <w:tc>
          <w:tcPr>
            <w:tcW w:type="dxa" w:w="2049"/>
          </w:tcPr>
          <w:p>
            <w:pPr>
              <w:spacing w:before="0" w:after="0" w:line="252" w:lineRule="auto"/>
            </w:pPr>
            <w:r>
              <w:rPr>
                <w:rFonts w:ascii="Calibri" w:hAnsi="Calibri" w:eastAsia="Calibri"/>
                <w:color w:val="1F2937"/>
                <w:sz w:val="18"/>
              </w:rPr>
              <w:t>Last sample STALE; no new data sample</w:t>
            </w:r>
          </w:p>
        </w:tc>
        <w:tc>
          <w:tcPr>
            <w:tcW w:type="dxa" w:w="1817"/>
          </w:tcPr>
          <w:p>
            <w:pPr>
              <w:spacing w:before="0" w:after="0" w:line="252" w:lineRule="auto"/>
            </w:pPr>
            <w:r>
              <w:rPr>
                <w:rFonts w:ascii="Calibri" w:hAnsi="Calibri" w:eastAsia="Calibri"/>
                <w:color w:val="1F2937"/>
                <w:sz w:val="18"/>
              </w:rPr>
              <w:t>Reject</w:t>
            </w:r>
          </w:p>
        </w:tc>
        <w:tc>
          <w:tcPr>
            <w:tcW w:type="dxa" w:w="2049"/>
          </w:tcPr>
          <w:p>
            <w:pPr>
              <w:spacing w:before="0" w:after="0" w:line="252" w:lineRule="auto"/>
            </w:pPr>
            <w:r>
              <w:rPr>
                <w:rFonts w:ascii="Calibri" w:hAnsi="Calibri" w:eastAsia="Calibri"/>
                <w:color w:val="1F2937"/>
                <w:sz w:val="18"/>
              </w:rPr>
              <w:t>Reject</w:t>
            </w:r>
          </w:p>
        </w:tc>
        <w:tc>
          <w:tcPr>
            <w:tcW w:type="dxa" w:w="2053"/>
          </w:tcPr>
          <w:p>
            <w:pPr>
              <w:spacing w:before="0" w:after="0" w:line="252" w:lineRule="auto"/>
            </w:pPr>
            <w:r>
              <w:rPr>
                <w:rFonts w:ascii="Calibri" w:hAnsi="Calibri" w:eastAsia="Calibri"/>
                <w:color w:val="1F2937"/>
                <w:sz w:val="18"/>
              </w:rPr>
              <w:t>Reject new arm and abort any armed/active capture before reset commit</w:t>
            </w:r>
          </w:p>
        </w:tc>
      </w:tr>
      <w:tr>
        <w:trPr>
          <w:cantSplit w:val="true"/>
        </w:trPr>
        <w:tc>
          <w:tcPr>
            <w:tcW w:type="dxa" w:w="1392"/>
          </w:tcPr>
          <w:p>
            <w:pPr>
              <w:spacing w:before="0" w:after="0" w:line="252" w:lineRule="auto"/>
            </w:pPr>
            <w:r>
              <w:rPr>
                <w:rFonts w:ascii="Calibri" w:hAnsi="Calibri" w:eastAsia="Calibri"/>
                <w:color w:val="1F2937"/>
                <w:sz w:val="18"/>
              </w:rPr>
              <w:t>RUN</w:t>
            </w:r>
          </w:p>
        </w:tc>
        <w:tc>
          <w:tcPr>
            <w:tcW w:type="dxa" w:w="2049"/>
          </w:tcPr>
          <w:p>
            <w:pPr>
              <w:spacing w:before="0" w:after="0" w:line="252" w:lineRule="auto"/>
            </w:pPr>
            <w:r>
              <w:rPr>
                <w:rFonts w:ascii="Calibri" w:hAnsi="Calibri" w:eastAsia="Calibri"/>
                <w:color w:val="1F2937"/>
                <w:sz w:val="18"/>
              </w:rPr>
              <w:t>Scan publication boundaries</w:t>
            </w:r>
          </w:p>
        </w:tc>
        <w:tc>
          <w:tcPr>
            <w:tcW w:type="dxa" w:w="1817"/>
          </w:tcPr>
          <w:p>
            <w:pPr>
              <w:spacing w:before="0" w:after="0" w:line="252" w:lineRule="auto"/>
            </w:pPr>
            <w:r>
              <w:rPr>
                <w:rFonts w:ascii="Calibri" w:hAnsi="Calibri" w:eastAsia="Calibri"/>
                <w:color w:val="1F2937"/>
                <w:sz w:val="18"/>
              </w:rPr>
              <w:t>Apply by RUN matrix</w:t>
            </w:r>
          </w:p>
        </w:tc>
        <w:tc>
          <w:tcPr>
            <w:tcW w:type="dxa" w:w="2049"/>
          </w:tcPr>
          <w:p>
            <w:pPr>
              <w:spacing w:before="0" w:after="0" w:line="252" w:lineRule="auto"/>
            </w:pPr>
            <w:r>
              <w:rPr>
                <w:rFonts w:ascii="Calibri" w:hAnsi="Calibri" w:eastAsia="Calibri"/>
                <w:color w:val="1F2937"/>
                <w:sz w:val="18"/>
              </w:rPr>
              <w:t>Create/replace/remove at scheduler boundary</w:t>
            </w:r>
          </w:p>
        </w:tc>
        <w:tc>
          <w:tcPr>
            <w:tcW w:type="dxa" w:w="2053"/>
          </w:tcPr>
          <w:p>
            <w:pPr>
              <w:spacing w:before="0" w:after="0" w:line="252" w:lineRule="auto"/>
            </w:pPr>
            <w:r>
              <w:rPr>
                <w:rFonts w:ascii="Calibri" w:hAnsi="Calibri" w:eastAsia="Calibri"/>
                <w:color w:val="1F2937"/>
                <w:sz w:val="18"/>
              </w:rPr>
              <w:t>Arm, sample, trigger, and complete normally</w:t>
            </w:r>
          </w:p>
        </w:tc>
      </w:tr>
      <w:tr>
        <w:trPr>
          <w:cantSplit w:val="true"/>
        </w:trPr>
        <w:tc>
          <w:tcPr>
            <w:tcW w:type="dxa" w:w="1392"/>
          </w:tcPr>
          <w:p>
            <w:pPr>
              <w:spacing w:before="0" w:after="0" w:line="252" w:lineRule="auto"/>
            </w:pPr>
            <w:r>
              <w:rPr>
                <w:rFonts w:ascii="Calibri" w:hAnsi="Calibri" w:eastAsia="Calibri"/>
                <w:color w:val="1F2937"/>
                <w:sz w:val="18"/>
              </w:rPr>
              <w:t>PAUSED_EDUCATIONAL</w:t>
            </w:r>
          </w:p>
        </w:tc>
        <w:tc>
          <w:tcPr>
            <w:tcW w:type="dxa" w:w="2049"/>
          </w:tcPr>
          <w:p>
            <w:pPr>
              <w:spacing w:before="0" w:after="0" w:line="252" w:lineRule="auto"/>
            </w:pPr>
            <w:r>
              <w:rPr>
                <w:rFonts w:ascii="Calibri" w:hAnsi="Calibri" w:eastAsia="Calibri"/>
                <w:color w:val="1F2937"/>
                <w:sz w:val="18"/>
              </w:rPr>
              <w:t>CURRENT pause-boundary sample and samples after accepted runtime commands</w:t>
            </w:r>
          </w:p>
        </w:tc>
        <w:tc>
          <w:tcPr>
            <w:tcW w:type="dxa" w:w="1817"/>
          </w:tcPr>
          <w:p>
            <w:pPr>
              <w:spacing w:before="0" w:after="0" w:line="252" w:lineRule="auto"/>
            </w:pPr>
            <w:r>
              <w:rPr>
                <w:rFonts w:ascii="Calibri" w:hAnsi="Calibri" w:eastAsia="Calibri"/>
                <w:color w:val="1F2937"/>
                <w:sz w:val="18"/>
              </w:rPr>
              <w:t>Apply by STOP matrix; no process handoff until resume</w:t>
            </w:r>
          </w:p>
        </w:tc>
        <w:tc>
          <w:tcPr>
            <w:tcW w:type="dxa" w:w="2049"/>
          </w:tcPr>
          <w:p>
            <w:pPr>
              <w:spacing w:before="0" w:after="0" w:line="252" w:lineRule="auto"/>
            </w:pPr>
            <w:r>
              <w:rPr>
                <w:rFonts w:ascii="Calibri" w:hAnsi="Calibri" w:eastAsia="Calibri"/>
                <w:color w:val="1F2937"/>
                <w:sz w:val="18"/>
              </w:rPr>
              <w:t>Create/replace/remove at serialized boundary; no process handoff until resume</w:t>
            </w:r>
          </w:p>
        </w:tc>
        <w:tc>
          <w:tcPr>
            <w:tcW w:type="dxa" w:w="2053"/>
          </w:tcPr>
          <w:p>
            <w:pPr>
              <w:spacing w:before="0" w:after="0" w:line="252" w:lineRule="auto"/>
            </w:pPr>
            <w:r>
              <w:rPr>
                <w:rFonts w:ascii="Calibri" w:hAnsi="Calibri" w:eastAsia="Calibri"/>
                <w:color w:val="1F2937"/>
                <w:sz w:val="18"/>
              </w:rPr>
              <w:t>May arm; retains buffers/state but neither samples nor triggers until RUN resumes</w:t>
            </w:r>
          </w:p>
        </w:tc>
      </w:tr>
      <w:tr>
        <w:trPr>
          <w:cantSplit w:val="true"/>
        </w:trPr>
        <w:tc>
          <w:tcPr>
            <w:tcW w:type="dxa" w:w="1392"/>
          </w:tcPr>
          <w:p>
            <w:pPr>
              <w:spacing w:before="0" w:after="0" w:line="252" w:lineRule="auto"/>
            </w:pPr>
            <w:r>
              <w:rPr>
                <w:rFonts w:ascii="Calibri" w:hAnsi="Calibri" w:eastAsia="Calibri"/>
                <w:color w:val="1F2937"/>
                <w:sz w:val="18"/>
              </w:rPr>
              <w:t>FAULTED</w:t>
            </w:r>
          </w:p>
        </w:tc>
        <w:tc>
          <w:tcPr>
            <w:tcW w:type="dxa" w:w="2049"/>
          </w:tcPr>
          <w:p>
            <w:pPr>
              <w:spacing w:before="0" w:after="0" w:line="252" w:lineRule="auto"/>
            </w:pPr>
            <w:r>
              <w:rPr>
                <w:rFonts w:ascii="Calibri" w:hAnsi="Calibri" w:eastAsia="Calibri"/>
                <w:color w:val="1F2937"/>
                <w:sz w:val="18"/>
              </w:rPr>
              <w:t>CURRENT fatal-fault-boundary sample; later condition/command publications allowed</w:t>
            </w:r>
          </w:p>
        </w:tc>
        <w:tc>
          <w:tcPr>
            <w:tcW w:type="dxa" w:w="1817"/>
          </w:tcPr>
          <w:p>
            <w:pPr>
              <w:spacing w:before="0" w:after="0" w:line="252" w:lineRule="auto"/>
            </w:pPr>
            <w:r>
              <w:rPr>
                <w:rFonts w:ascii="Calibri" w:hAnsi="Calibri" w:eastAsia="Calibri"/>
                <w:color w:val="1F2937"/>
                <w:sz w:val="18"/>
              </w:rPr>
              <w:t>Reject</w:t>
            </w:r>
          </w:p>
        </w:tc>
        <w:tc>
          <w:tcPr>
            <w:tcW w:type="dxa" w:w="2049"/>
          </w:tcPr>
          <w:p>
            <w:pPr>
              <w:spacing w:before="0" w:after="0" w:line="252" w:lineRule="auto"/>
            </w:pPr>
            <w:r>
              <w:rPr>
                <w:rFonts w:ascii="Calibri" w:hAnsi="Calibri" w:eastAsia="Calibri"/>
                <w:color w:val="1F2937"/>
                <w:sz w:val="18"/>
              </w:rPr>
              <w:t>Reject create/replace; allow remove/remove-all</w:t>
            </w:r>
          </w:p>
        </w:tc>
        <w:tc>
          <w:tcPr>
            <w:tcW w:type="dxa" w:w="2053"/>
          </w:tcPr>
          <w:p>
            <w:pPr>
              <w:spacing w:before="0" w:after="0" w:line="252" w:lineRule="auto"/>
            </w:pPr>
            <w:r>
              <w:rPr>
                <w:rFonts w:ascii="Calibri" w:hAnsi="Calibri" w:eastAsia="Calibri"/>
                <w:color w:val="1F2937"/>
                <w:sz w:val="18"/>
              </w:rPr>
              <w:t>Reject new arm; active capture records the fault marker and becomes ABORTED</w:t>
            </w:r>
          </w:p>
        </w:tc>
      </w:tr>
    </w:tbl>
    <w:p>
      <w:pPr>
        <w:spacing w:after="40" w:line="144" w:lineRule="auto"/>
      </w:pPr>
    </w:p>
    <w:p>
      <w:pPr>
        <w:widowControl/>
      </w:pPr>
      <w:r>
        <w:rPr>
          <w:rFonts w:ascii="Calibri" w:hAnsi="Calibri" w:eastAsia="Calibri"/>
          <w:b/>
          <w:color w:val="1F2937"/>
          <w:sz w:val="22"/>
        </w:rPr>
        <w:t>[PES-ONL-0021] MUST</w:t>
      </w:r>
      <w:r>
        <w:rPr>
          <w:rFonts w:ascii="Calibri" w:hAnsi="Calibri" w:eastAsia="Calibri"/>
          <w:color w:val="1F2937"/>
          <w:sz w:val="22"/>
        </w:rPr>
        <w:t xml:space="preserve"> enforce the CPU-state/tool matrix above in one runtime command-policy service used by online sessions, monitoring, Modify, Force, and trace. Snapshot/restore and diagnostic acknowledgement use their explicit policies in Sections 27.7 and 29.6.</w:t>
      </w:r>
    </w:p>
    <w:p>
      <w:pPr>
        <w:widowControl/>
      </w:pPr>
      <w:r>
        <w:rPr>
          <w:rFonts w:ascii="Calibri" w:hAnsi="Calibri" w:eastAsia="Calibri"/>
          <w:b/>
          <w:color w:val="1F2937"/>
          <w:sz w:val="22"/>
        </w:rPr>
        <w:t>[PES-ONL-0022] MUST</w:t>
      </w:r>
      <w:r>
        <w:rPr>
          <w:rFonts w:ascii="Calibri" w:hAnsi="Calibri" w:eastAsia="Calibri"/>
          <w:color w:val="1F2937"/>
          <w:sz w:val="22"/>
        </w:rPr>
        <w:t xml:space="preserve"> return deterministic `CPU_STATE_DISALLOWED` receipts for rejected operations and shall not queue them for a later state unless the matrix explicitly says an armed trace waits for RUN.</w:t>
      </w:r>
    </w:p>
    <w:p>
      <w:pPr>
        <w:widowControl/>
      </w:pPr>
      <w:r>
        <w:rPr>
          <w:rFonts w:ascii="Calibri" w:hAnsi="Calibri" w:eastAsia="Calibri"/>
          <w:b/>
          <w:color w:val="1F2937"/>
          <w:sz w:val="22"/>
        </w:rPr>
        <w:t>[PES-ONL-0023] MUST</w:t>
      </w:r>
      <w:r>
        <w:rPr>
          <w:rFonts w:ascii="Calibri" w:hAnsi="Calibri" w:eastAsia="Calibri"/>
          <w:color w:val="1F2937"/>
          <w:sz w:val="22"/>
        </w:rPr>
        <w:t xml:space="preserve"> make every non-scan publication identify the triggering runtime command/event sequence and current CPU state so a STOP, paused, or faulted sample is never mislabeled as a completed scan.</w:t>
      </w:r>
    </w:p>
    <w:p>
      <w:pPr>
        <w:widowControl/>
      </w:pPr>
      <w:r>
        <w:rPr>
          <w:rFonts w:ascii="Calibri" w:hAnsi="Calibri" w:eastAsia="Calibri"/>
          <w:b/>
          <w:color w:val="1F2937"/>
          <w:sz w:val="22"/>
        </w:rPr>
        <w:t>[PES-MON-0001] MUST</w:t>
      </w:r>
      <w:r>
        <w:rPr>
          <w:rFonts w:ascii="Calibri" w:hAnsi="Calibri" w:eastAsia="Calibri"/>
          <w:color w:val="1F2937"/>
          <w:sz w:val="22"/>
        </w:rPr>
        <w:t xml:space="preserve"> resolve every observation or write target through stable project identity, loaded-artifact mapping, runtime instance path, and controllerEpoch; display text or a current source coordinate shall not be target authority.</w:t>
      </w:r>
    </w:p>
    <w:p>
      <w:pPr>
        <w:widowControl/>
      </w:pPr>
      <w:r>
        <w:rPr>
          <w:rFonts w:ascii="Calibri" w:hAnsi="Calibri" w:eastAsia="Calibri"/>
          <w:b/>
          <w:color w:val="1F2937"/>
          <w:sz w:val="22"/>
        </w:rPr>
        <w:t>[PES-MON-0002] MUST</w:t>
      </w:r>
      <w:r>
        <w:rPr>
          <w:rFonts w:ascii="Calibri" w:hAnsi="Calibri" w:eastAsia="Calibri"/>
          <w:color w:val="1F2937"/>
          <w:sz w:val="22"/>
        </w:rPr>
        <w:t xml:space="preserve"> distinguish a target that is valid in current offline source from one that exists in the loaded artifact and shall report the exact mismatch rather than silently retargeting it.</w:t>
      </w:r>
    </w:p>
    <w:p>
      <w:pPr>
        <w:widowControl/>
      </w:pPr>
      <w:r>
        <w:rPr>
          <w:rFonts w:ascii="Calibri" w:hAnsi="Calibri" w:eastAsia="Calibri"/>
          <w:b/>
          <w:color w:val="1F2937"/>
          <w:sz w:val="22"/>
        </w:rPr>
        <w:t>[PES-MON-0003] MUST</w:t>
      </w:r>
      <w:r>
        <w:rPr>
          <w:rFonts w:ascii="Calibri" w:hAnsi="Calibri" w:eastAsia="Calibri"/>
          <w:color w:val="1F2937"/>
          <w:sz w:val="22"/>
        </w:rPr>
        <w:t xml:space="preserve"> expose VirtualIOBoundary raw input/delivered output, natural CPU-visible, effective forced, and committed output values as distinct named layers where those layers exist.</w:t>
      </w:r>
    </w:p>
    <w:p>
      <w:pPr>
        <w:widowControl/>
      </w:pPr>
      <w:r>
        <w:rPr>
          <w:rFonts w:ascii="Calibri" w:hAnsi="Calibri" w:eastAsia="Calibri"/>
          <w:b/>
          <w:color w:val="1F2937"/>
          <w:sz w:val="22"/>
        </w:rPr>
        <w:t>[PES-MON-0004] MUST</w:t>
      </w:r>
      <w:r>
        <w:rPr>
          <w:rFonts w:ascii="Calibri" w:hAnsi="Calibri" w:eastAsia="Calibri"/>
          <w:color w:val="1F2937"/>
          <w:sz w:val="22"/>
        </w:rPr>
        <w:t xml:space="preserve"> carry type, value quality, freshness, force state, virtual timestamp, scan sequence, publication boundary, artifact fingerprint, and controllerEpoch as separate observation fields.</w:t>
      </w:r>
    </w:p>
    <w:p>
      <w:pPr>
        <w:widowControl/>
      </w:pPr>
      <w:r>
        <w:rPr>
          <w:rFonts w:ascii="Calibri" w:hAnsi="Calibri" w:eastAsia="Calibri"/>
          <w:b/>
          <w:color w:val="1F2937"/>
          <w:sz w:val="22"/>
        </w:rPr>
        <w:t>[PES-MON-0005] MUST NOT</w:t>
      </w:r>
      <w:r>
        <w:rPr>
          <w:rFonts w:ascii="Calibri" w:hAnsi="Calibri" w:eastAsia="Calibri"/>
          <w:color w:val="1F2937"/>
          <w:sz w:val="22"/>
        </w:rPr>
        <w:t xml:space="preserve"> treat force state as value quality. A forced value retains the underlying GOOD, UNCERTAIN, BAD, or NOT_PRESENT quality and adds independent force provenance.</w:t>
      </w:r>
    </w:p>
    <w:p>
      <w:pPr>
        <w:pStyle w:val="Heading2"/>
      </w:pPr>
      <w:r>
        <w:rPr>
          <w:rFonts w:ascii="Calibri" w:hAnsi="Calibri" w:eastAsia="Calibri"/>
          <w:b/>
          <w:color w:val="2E74B5"/>
          <w:sz w:val="26"/>
        </w:rPr>
        <w:t>29.2 Watch tables and monitoring</w:t>
      </w:r>
    </w:p>
    <w:p>
      <w:pPr>
        <w:widowControl/>
      </w:pPr>
      <w:r>
        <w:rPr>
          <w:rFonts w:ascii="Calibri" w:hAnsi="Calibri" w:eastAsia="Calibri"/>
          <w:color w:val="1F2937"/>
          <w:sz w:val="22"/>
        </w:rPr>
        <w:t>A watch table is a reusable offline list of stable targets and display preferences. Monitoring is the read-only online activity that resolves those rows against one loaded runtime and samples authoritative probes.</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354"/>
        <w:gridCol w:w="6006"/>
      </w:tblGrid>
      <w:tr>
        <w:trPr>
          <w:tblHeader w:val="true"/>
          <w:cantSplit w:val="true"/>
        </w:trPr>
        <w:tc>
          <w:tcPr>
            <w:tcW w:type="dxa" w:w="3354"/>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Monitoring state</w:t>
            </w:r>
          </w:p>
        </w:tc>
        <w:tc>
          <w:tcPr>
            <w:tcW w:type="dxa" w:w="600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Meaning</w:t>
            </w:r>
          </w:p>
        </w:tc>
      </w:tr>
      <w:tr>
        <w:trPr>
          <w:cantSplit w:val="true"/>
        </w:trPr>
        <w:tc>
          <w:tcPr>
            <w:tcW w:type="dxa" w:w="3354"/>
          </w:tcPr>
          <w:p>
            <w:pPr>
              <w:spacing w:before="0" w:after="0" w:line="252" w:lineRule="auto"/>
            </w:pPr>
            <w:r>
              <w:rPr>
                <w:rFonts w:ascii="Calibri" w:hAnsi="Calibri" w:eastAsia="Calibri"/>
                <w:color w:val="1F2937"/>
                <w:sz w:val="18"/>
              </w:rPr>
              <w:t>STOPPED</w:t>
            </w:r>
          </w:p>
        </w:tc>
        <w:tc>
          <w:tcPr>
            <w:tcW w:type="dxa" w:w="6006"/>
          </w:tcPr>
          <w:p>
            <w:pPr>
              <w:spacing w:before="0" w:after="0" w:line="252" w:lineRule="auto"/>
            </w:pPr>
            <w:r>
              <w:rPr>
                <w:rFonts w:ascii="Calibri" w:hAnsi="Calibri" w:eastAsia="Calibri"/>
                <w:color w:val="1F2937"/>
                <w:sz w:val="18"/>
              </w:rPr>
              <w:t>No active subscriptions; cached values, if any, are stale</w:t>
            </w:r>
          </w:p>
        </w:tc>
      </w:tr>
      <w:tr>
        <w:trPr>
          <w:cantSplit w:val="true"/>
        </w:trPr>
        <w:tc>
          <w:tcPr>
            <w:tcW w:type="dxa" w:w="3354"/>
          </w:tcPr>
          <w:p>
            <w:pPr>
              <w:spacing w:before="0" w:after="0" w:line="252" w:lineRule="auto"/>
            </w:pPr>
            <w:r>
              <w:rPr>
                <w:rFonts w:ascii="Calibri" w:hAnsi="Calibri" w:eastAsia="Calibri"/>
                <w:color w:val="1F2937"/>
                <w:sz w:val="18"/>
              </w:rPr>
              <w:t>STARTING</w:t>
            </w:r>
          </w:p>
        </w:tc>
        <w:tc>
          <w:tcPr>
            <w:tcW w:type="dxa" w:w="6006"/>
          </w:tcPr>
          <w:p>
            <w:pPr>
              <w:spacing w:before="0" w:after="0" w:line="252" w:lineRule="auto"/>
            </w:pPr>
            <w:r>
              <w:rPr>
                <w:rFonts w:ascii="Calibri" w:hAnsi="Calibri" w:eastAsia="Calibri"/>
                <w:color w:val="1F2937"/>
                <w:sz w:val="18"/>
              </w:rPr>
              <w:t>Target and probe mappings are being validated</w:t>
            </w:r>
          </w:p>
        </w:tc>
      </w:tr>
      <w:tr>
        <w:trPr>
          <w:cantSplit w:val="true"/>
        </w:trPr>
        <w:tc>
          <w:tcPr>
            <w:tcW w:type="dxa" w:w="3354"/>
          </w:tcPr>
          <w:p>
            <w:pPr>
              <w:spacing w:before="0" w:after="0" w:line="252" w:lineRule="auto"/>
            </w:pPr>
            <w:r>
              <w:rPr>
                <w:rFonts w:ascii="Calibri" w:hAnsi="Calibri" w:eastAsia="Calibri"/>
                <w:color w:val="1F2937"/>
                <w:sz w:val="18"/>
              </w:rPr>
              <w:t>ACTIVE</w:t>
            </w:r>
          </w:p>
        </w:tc>
        <w:tc>
          <w:tcPr>
            <w:tcW w:type="dxa" w:w="6006"/>
          </w:tcPr>
          <w:p>
            <w:pPr>
              <w:spacing w:before="0" w:after="0" w:line="252" w:lineRule="auto"/>
            </w:pPr>
            <w:r>
              <w:rPr>
                <w:rFonts w:ascii="Calibri" w:hAnsi="Calibri" w:eastAsia="Calibri"/>
                <w:color w:val="1F2937"/>
                <w:sz w:val="18"/>
              </w:rPr>
              <w:t>Current samples are arriving from the selected publication boundary</w:t>
            </w:r>
          </w:p>
        </w:tc>
      </w:tr>
      <w:tr>
        <w:trPr>
          <w:cantSplit w:val="true"/>
        </w:trPr>
        <w:tc>
          <w:tcPr>
            <w:tcW w:type="dxa" w:w="3354"/>
          </w:tcPr>
          <w:p>
            <w:pPr>
              <w:spacing w:before="0" w:after="0" w:line="252" w:lineRule="auto"/>
            </w:pPr>
            <w:r>
              <w:rPr>
                <w:rFonts w:ascii="Calibri" w:hAnsi="Calibri" w:eastAsia="Calibri"/>
                <w:color w:val="1F2937"/>
                <w:sz w:val="18"/>
              </w:rPr>
              <w:t>DEGRADED</w:t>
            </w:r>
          </w:p>
        </w:tc>
        <w:tc>
          <w:tcPr>
            <w:tcW w:type="dxa" w:w="6006"/>
          </w:tcPr>
          <w:p>
            <w:pPr>
              <w:spacing w:before="0" w:after="0" w:line="252" w:lineRule="auto"/>
            </w:pPr>
            <w:r>
              <w:rPr>
                <w:rFonts w:ascii="Calibri" w:hAnsi="Calibri" w:eastAsia="Calibri"/>
                <w:color w:val="1F2937"/>
                <w:sz w:val="18"/>
              </w:rPr>
              <w:t>Session exists, but one or more rows are stale, unresolved, or unavailable</w:t>
            </w:r>
          </w:p>
        </w:tc>
      </w:tr>
      <w:tr>
        <w:trPr>
          <w:cantSplit w:val="true"/>
        </w:trPr>
        <w:tc>
          <w:tcPr>
            <w:tcW w:type="dxa" w:w="3354"/>
          </w:tcPr>
          <w:p>
            <w:pPr>
              <w:spacing w:before="0" w:after="0" w:line="252" w:lineRule="auto"/>
            </w:pPr>
            <w:r>
              <w:rPr>
                <w:rFonts w:ascii="Calibri" w:hAnsi="Calibri" w:eastAsia="Calibri"/>
                <w:color w:val="1F2937"/>
                <w:sz w:val="18"/>
              </w:rPr>
              <w:t>STOPPING</w:t>
            </w:r>
          </w:p>
        </w:tc>
        <w:tc>
          <w:tcPr>
            <w:tcW w:type="dxa" w:w="6006"/>
          </w:tcPr>
          <w:p>
            <w:pPr>
              <w:spacing w:before="0" w:after="0" w:line="252" w:lineRule="auto"/>
            </w:pPr>
            <w:r>
              <w:rPr>
                <w:rFonts w:ascii="Calibri" w:hAnsi="Calibri" w:eastAsia="Calibri"/>
                <w:color w:val="1F2937"/>
                <w:sz w:val="18"/>
              </w:rPr>
              <w:t>New samples are blocked while subscriptions are released</w:t>
            </w:r>
          </w:p>
        </w:tc>
      </w:tr>
    </w:tbl>
    <w:p>
      <w:pPr>
        <w:spacing w:after="40" w:line="144" w:lineRule="auto"/>
      </w:pPr>
    </w:p>
    <w:p>
      <w:pPr>
        <w:widowControl/>
      </w:pPr>
      <w:r>
        <w:rPr>
          <w:rFonts w:ascii="Calibri" w:hAnsi="Calibri" w:eastAsia="Calibri"/>
          <w:b/>
          <w:color w:val="1F2937"/>
          <w:sz w:val="22"/>
        </w:rPr>
        <w:t>[PES-MON-0006] MUST</w:t>
      </w:r>
      <w:r>
        <w:rPr>
          <w:rFonts w:ascii="Calibri" w:hAnsi="Calibri" w:eastAsia="Calibri"/>
          <w:color w:val="1F2937"/>
          <w:sz w:val="22"/>
        </w:rPr>
        <w:t xml:space="preserve"> give each watch table and row a stable UUID and persist target identity, requested layer, display base, unit, format, row order, and optional non-semantic note.</w:t>
      </w:r>
    </w:p>
    <w:p>
      <w:pPr>
        <w:widowControl/>
      </w:pPr>
      <w:r>
        <w:rPr>
          <w:rFonts w:ascii="Calibri" w:hAnsi="Calibri" w:eastAsia="Calibri"/>
          <w:b/>
          <w:color w:val="1F2937"/>
          <w:sz w:val="22"/>
        </w:rPr>
        <w:t>[PES-MON-0007] MUST NOT</w:t>
      </w:r>
      <w:r>
        <w:rPr>
          <w:rFonts w:ascii="Calibri" w:hAnsi="Calibri" w:eastAsia="Calibri"/>
          <w:color w:val="1F2937"/>
          <w:sz w:val="22"/>
        </w:rPr>
        <w:t xml:space="preserve"> persist sampled values, transient quality/freshness, session IDs, controllerEpoch, or monitor state as watch-table truth.</w:t>
      </w:r>
    </w:p>
    <w:p>
      <w:pPr>
        <w:widowControl/>
      </w:pPr>
      <w:r>
        <w:rPr>
          <w:rFonts w:ascii="Calibri" w:hAnsi="Calibri" w:eastAsia="Calibri"/>
          <w:b/>
          <w:color w:val="1F2937"/>
          <w:sz w:val="22"/>
        </w:rPr>
        <w:t>[PES-MON-0008] MUST</w:t>
      </w:r>
      <w:r>
        <w:rPr>
          <w:rFonts w:ascii="Calibri" w:hAnsi="Calibri" w:eastAsia="Calibri"/>
          <w:color w:val="1F2937"/>
          <w:sz w:val="22"/>
        </w:rPr>
        <w:t xml:space="preserve"> start monitoring only from a valid ONLINE session after resolving every supported row to a probe in the loaded artifact or an explicit runtime-state probe.</w:t>
      </w:r>
    </w:p>
    <w:p>
      <w:pPr>
        <w:widowControl/>
      </w:pPr>
      <w:r>
        <w:rPr>
          <w:rFonts w:ascii="Calibri" w:hAnsi="Calibri" w:eastAsia="Calibri"/>
          <w:b/>
          <w:color w:val="1F2937"/>
          <w:sz w:val="22"/>
        </w:rPr>
        <w:t>[PES-MON-0009] MUST</w:t>
      </w:r>
      <w:r>
        <w:rPr>
          <w:rFonts w:ascii="Calibri" w:hAnsi="Calibri" w:eastAsia="Calibri"/>
          <w:color w:val="1F2937"/>
          <w:sz w:val="22"/>
        </w:rPr>
        <w:t xml:space="preserve"> allow a table to enter DEGRADED while valid rows continue sampling and shall give every failed row a deterministic reason such as NOT_LOADED, NOT_IN_ARTIFACT, TYPE_MISMATCH, INSTANCE_MISSING, QUALITY_UNAVAILABLE, or UNSUPPORTED_TARGET.</w:t>
      </w:r>
    </w:p>
    <w:p>
      <w:pPr>
        <w:widowControl/>
      </w:pPr>
      <w:r>
        <w:rPr>
          <w:rFonts w:ascii="Calibri" w:hAnsi="Calibri" w:eastAsia="Calibri"/>
          <w:b/>
          <w:color w:val="1F2937"/>
          <w:sz w:val="22"/>
        </w:rPr>
        <w:t>[PES-MON-0010] MUST</w:t>
      </w:r>
      <w:r>
        <w:rPr>
          <w:rFonts w:ascii="Calibri" w:hAnsi="Calibri" w:eastAsia="Calibri"/>
          <w:color w:val="1F2937"/>
          <w:sz w:val="22"/>
        </w:rPr>
        <w:t xml:space="preserve"> sample at artifact-declared publication boundaries. UI refresh throttling may coalesce rendering but shall not alter, interpolate, reorder, or manufacture authoritative samples.</w:t>
      </w:r>
    </w:p>
    <w:p>
      <w:pPr>
        <w:widowControl/>
      </w:pPr>
      <w:r>
        <w:rPr>
          <w:rFonts w:ascii="Calibri" w:hAnsi="Calibri" w:eastAsia="Calibri"/>
          <w:b/>
          <w:color w:val="1F2937"/>
          <w:sz w:val="22"/>
        </w:rPr>
        <w:t>[PES-MON-0011] MUST</w:t>
      </w:r>
      <w:r>
        <w:rPr>
          <w:rFonts w:ascii="Calibri" w:hAnsi="Calibri" w:eastAsia="Calibri"/>
          <w:color w:val="1F2937"/>
          <w:sz w:val="22"/>
        </w:rPr>
        <w:t xml:space="preserve"> mark cached values STALE with the last authoritative virtual timestamp and scan sequence when monitoring stops, the session is lost, the epoch changes, or the mapping becomes invalid.</w:t>
      </w:r>
    </w:p>
    <w:p>
      <w:pPr>
        <w:widowControl/>
      </w:pPr>
      <w:r>
        <w:rPr>
          <w:rFonts w:ascii="Calibri" w:hAnsi="Calibri" w:eastAsia="Calibri"/>
          <w:b/>
          <w:color w:val="1F2937"/>
          <w:sz w:val="22"/>
        </w:rPr>
        <w:t>[PES-MON-0012] MUST</w:t>
      </w:r>
      <w:r>
        <w:rPr>
          <w:rFonts w:ascii="Calibri" w:hAnsi="Calibri" w:eastAsia="Calibri"/>
          <w:color w:val="1F2937"/>
          <w:sz w:val="22"/>
        </w:rPr>
        <w:t xml:space="preserve"> distinguish freshness states CURRENT, STALE, and UNKNOWN from value quality.</w:t>
      </w:r>
    </w:p>
    <w:p>
      <w:pPr>
        <w:widowControl/>
      </w:pPr>
      <w:r>
        <w:rPr>
          <w:rFonts w:ascii="Calibri" w:hAnsi="Calibri" w:eastAsia="Calibri"/>
          <w:b/>
          <w:color w:val="1F2937"/>
          <w:sz w:val="22"/>
        </w:rPr>
        <w:t>[PES-MON-0013] MUST</w:t>
      </w:r>
      <w:r>
        <w:rPr>
          <w:rFonts w:ascii="Calibri" w:hAnsi="Calibri" w:eastAsia="Calibri"/>
          <w:color w:val="1F2937"/>
          <w:sz w:val="22"/>
        </w:rPr>
        <w:t xml:space="preserve"> make monitoring observational only; changing row order, formatting, refresh presentation, or opening multiple tables shall not alter PLC execution, scheduler order, trace capture, diagnostics, or process state.</w:t>
      </w:r>
    </w:p>
    <w:p>
      <w:pPr>
        <w:widowControl/>
      </w:pPr>
      <w:r>
        <w:rPr>
          <w:rFonts w:ascii="Calibri" w:hAnsi="Calibri" w:eastAsia="Calibri"/>
          <w:b/>
          <w:color w:val="1F2937"/>
          <w:sz w:val="22"/>
        </w:rPr>
        <w:t>[PES-MON-0014] MUST</w:t>
      </w:r>
      <w:r>
        <w:rPr>
          <w:rFonts w:ascii="Calibri" w:hAnsi="Calibri" w:eastAsia="Calibri"/>
          <w:color w:val="1F2937"/>
          <w:sz w:val="22"/>
        </w:rPr>
        <w:t xml:space="preserve"> produce identical typed samples for equivalent Phase 2 LAD, FBD, SCL, and watch-table consumers through the same probe/InternalTagBus publication path. Phase 3 HMI, Learning Lens, and assessment consumers must reuse this contract when authored but are not Phase 2 exit dependencies.</w:t>
      </w:r>
    </w:p>
    <w:p>
      <w:pPr>
        <w:widowControl/>
      </w:pPr>
      <w:r>
        <w:rPr>
          <w:rFonts w:ascii="Calibri" w:hAnsi="Calibri" w:eastAsia="Calibri"/>
          <w:b/>
          <w:color w:val="1F2937"/>
          <w:sz w:val="22"/>
        </w:rPr>
        <w:t>[PES-MON-0015] MUST</w:t>
      </w:r>
      <w:r>
        <w:rPr>
          <w:rFonts w:ascii="Calibri" w:hAnsi="Calibri" w:eastAsia="Calibri"/>
          <w:color w:val="1F2937"/>
          <w:sz w:val="22"/>
        </w:rPr>
        <w:t xml:space="preserve"> reject constants, TEMP storage outside an active declared probe, removed identities, ambiguous paths, unsupported expressions, and source-only objects as live watch targets.</w:t>
      </w:r>
    </w:p>
    <w:p>
      <w:pPr>
        <w:widowControl/>
      </w:pPr>
      <w:r>
        <w:rPr>
          <w:rFonts w:ascii="Calibri" w:hAnsi="Calibri" w:eastAsia="Calibri"/>
          <w:b/>
          <w:color w:val="1F2937"/>
          <w:sz w:val="22"/>
        </w:rPr>
        <w:t>[PES-MON-0016] MUST NOT</w:t>
      </w:r>
      <w:r>
        <w:rPr>
          <w:rFonts w:ascii="Calibri" w:hAnsi="Calibri" w:eastAsia="Calibri"/>
          <w:color w:val="1F2937"/>
          <w:sz w:val="22"/>
        </w:rPr>
        <w:t xml:space="preserve"> create an unrestricted expression evaluator for watch tables. A later side-effect-free expression feature requires a bounded typed grammar, dependency list, resource limits, and ordinary compiler validation.</w:t>
      </w:r>
    </w:p>
    <w:p>
      <w:pPr>
        <w:widowControl/>
      </w:pPr>
      <w:r>
        <w:rPr>
          <w:rFonts w:ascii="Calibri" w:hAnsi="Calibri" w:eastAsia="Calibri"/>
          <w:b/>
          <w:color w:val="1F2937"/>
          <w:sz w:val="22"/>
        </w:rPr>
        <w:t>[PES-MON-0017] MUST</w:t>
      </w:r>
      <w:r>
        <w:rPr>
          <w:rFonts w:ascii="Calibri" w:hAnsi="Calibri" w:eastAsia="Calibri"/>
          <w:color w:val="1F2937"/>
          <w:sz w:val="22"/>
        </w:rPr>
        <w:t xml:space="preserve"> cap rows, concurrent subscriptions, sample history, and update work through TrainingProfile limits and shall degrade explicitly rather than silently dropping authoritative changes.</w:t>
      </w:r>
    </w:p>
    <w:p>
      <w:pPr>
        <w:widowControl/>
      </w:pPr>
      <w:r>
        <w:rPr>
          <w:rFonts w:ascii="Calibri" w:hAnsi="Calibri" w:eastAsia="Calibri"/>
          <w:b/>
          <w:color w:val="1F2937"/>
          <w:sz w:val="22"/>
        </w:rPr>
        <w:t>[PES-MON-0018] MUST</w:t>
      </w:r>
      <w:r>
        <w:rPr>
          <w:rFonts w:ascii="Calibri" w:hAnsi="Calibri" w:eastAsia="Calibri"/>
          <w:color w:val="1F2937"/>
          <w:sz w:val="22"/>
        </w:rPr>
        <w:t xml:space="preserve"> stop session-owned subscriptions during disconnect/reconnect and require full mapping revalidation before monitoring returns to ACTIVE.</w:t>
      </w:r>
    </w:p>
    <w:p>
      <w:pPr>
        <w:pStyle w:val="Heading2"/>
      </w:pPr>
      <w:r>
        <w:rPr>
          <w:rFonts w:ascii="Calibri" w:hAnsi="Calibri" w:eastAsia="Calibri"/>
          <w:b/>
          <w:color w:val="2E74B5"/>
          <w:sz w:val="26"/>
        </w:rPr>
        <w:t>29.3 One-shot modify semantics</w:t>
      </w:r>
    </w:p>
    <w:p>
      <w:pPr>
        <w:widowControl/>
      </w:pPr>
      <w:r>
        <w:rPr>
          <w:rFonts w:ascii="Calibri" w:hAnsi="Calibri" w:eastAsia="Calibri"/>
          <w:color w:val="1F2937"/>
          <w:sz w:val="22"/>
        </w:rPr>
        <w:t>Modify is a typed, one-shot runtime write. It is not a force, an offline initial-value edit, a VirtualIOBoundary input command, a retained-start edit, or a project change.</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679"/>
        <w:gridCol w:w="3166"/>
        <w:gridCol w:w="3515"/>
      </w:tblGrid>
      <w:tr>
        <w:trPr>
          <w:tblHeader w:val="true"/>
          <w:cantSplit w:val="true"/>
        </w:trPr>
        <w:tc>
          <w:tcPr>
            <w:tcW w:type="dxa" w:w="267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Target class</w:t>
            </w:r>
          </w:p>
        </w:tc>
        <w:tc>
          <w:tcPr>
            <w:tcW w:type="dxa" w:w="316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RUN application boundary</w:t>
            </w:r>
          </w:p>
        </w:tc>
        <w:tc>
          <w:tcPr>
            <w:tcW w:type="dxa" w:w="351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STOP application boundary</w:t>
            </w:r>
          </w:p>
        </w:tc>
      </w:tr>
      <w:tr>
        <w:trPr>
          <w:cantSplit w:val="true"/>
        </w:trPr>
        <w:tc>
          <w:tcPr>
            <w:tcW w:type="dxa" w:w="2679"/>
          </w:tcPr>
          <w:p>
            <w:pPr>
              <w:spacing w:before="0" w:after="0" w:line="252" w:lineRule="auto"/>
            </w:pPr>
            <w:r>
              <w:rPr>
                <w:rFonts w:ascii="Calibri" w:hAnsi="Calibri" w:eastAsia="Calibri"/>
                <w:color w:val="1F2937"/>
                <w:sz w:val="18"/>
              </w:rPr>
              <w:t>CPU input image</w:t>
            </w:r>
          </w:p>
        </w:tc>
        <w:tc>
          <w:tcPr>
            <w:tcW w:type="dxa" w:w="3166"/>
          </w:tcPr>
          <w:p>
            <w:pPr>
              <w:spacing w:before="0" w:after="0" w:line="252" w:lineRule="auto"/>
            </w:pPr>
            <w:r>
              <w:rPr>
                <w:rFonts w:ascii="Calibri" w:hAnsi="Calibri" w:eastAsia="Calibri"/>
                <w:color w:val="1F2937"/>
                <w:sz w:val="18"/>
              </w:rPr>
              <w:t>After natural input sampling, before program execution</w:t>
            </w:r>
          </w:p>
        </w:tc>
        <w:tc>
          <w:tcPr>
            <w:tcW w:type="dxa" w:w="3515"/>
          </w:tcPr>
          <w:p>
            <w:pPr>
              <w:spacing w:before="0" w:after="0" w:line="252" w:lineRule="auto"/>
            </w:pPr>
            <w:r>
              <w:rPr>
                <w:rFonts w:ascii="Calibri" w:hAnsi="Calibri" w:eastAsia="Calibri"/>
                <w:color w:val="1F2937"/>
                <w:sz w:val="18"/>
              </w:rPr>
              <w:t>Next serialized runtime-command boundary</w:t>
            </w:r>
          </w:p>
        </w:tc>
      </w:tr>
      <w:tr>
        <w:trPr>
          <w:cantSplit w:val="true"/>
        </w:trPr>
        <w:tc>
          <w:tcPr>
            <w:tcW w:type="dxa" w:w="2679"/>
          </w:tcPr>
          <w:p>
            <w:pPr>
              <w:spacing w:before="0" w:after="0" w:line="252" w:lineRule="auto"/>
            </w:pPr>
            <w:r>
              <w:rPr>
                <w:rFonts w:ascii="Calibri" w:hAnsi="Calibri" w:eastAsia="Calibri"/>
                <w:color w:val="1F2937"/>
                <w:sz w:val="18"/>
              </w:rPr>
              <w:t>Marker/global DB/instance DB actual</w:t>
            </w:r>
          </w:p>
        </w:tc>
        <w:tc>
          <w:tcPr>
            <w:tcW w:type="dxa" w:w="3166"/>
          </w:tcPr>
          <w:p>
            <w:pPr>
              <w:spacing w:before="0" w:after="0" w:line="252" w:lineRule="auto"/>
            </w:pPr>
            <w:r>
              <w:rPr>
                <w:rFonts w:ascii="Calibri" w:hAnsi="Calibri" w:eastAsia="Calibri"/>
                <w:color w:val="1F2937"/>
                <w:sz w:val="18"/>
              </w:rPr>
              <w:t>Before program execution</w:t>
            </w:r>
          </w:p>
        </w:tc>
        <w:tc>
          <w:tcPr>
            <w:tcW w:type="dxa" w:w="3515"/>
          </w:tcPr>
          <w:p>
            <w:pPr>
              <w:spacing w:before="0" w:after="0" w:line="252" w:lineRule="auto"/>
            </w:pPr>
            <w:r>
              <w:rPr>
                <w:rFonts w:ascii="Calibri" w:hAnsi="Calibri" w:eastAsia="Calibri"/>
                <w:color w:val="1F2937"/>
                <w:sz w:val="18"/>
              </w:rPr>
              <w:t>Next serialized runtime-command boundary</w:t>
            </w:r>
          </w:p>
        </w:tc>
      </w:tr>
      <w:tr>
        <w:trPr>
          <w:cantSplit w:val="true"/>
        </w:trPr>
        <w:tc>
          <w:tcPr>
            <w:tcW w:type="dxa" w:w="2679"/>
          </w:tcPr>
          <w:p>
            <w:pPr>
              <w:spacing w:before="0" w:after="0" w:line="252" w:lineRule="auto"/>
            </w:pPr>
            <w:r>
              <w:rPr>
                <w:rFonts w:ascii="Calibri" w:hAnsi="Calibri" w:eastAsia="Calibri"/>
                <w:color w:val="1F2937"/>
                <w:sz w:val="18"/>
              </w:rPr>
              <w:t>CPU output image</w:t>
            </w:r>
          </w:p>
        </w:tc>
        <w:tc>
          <w:tcPr>
            <w:tcW w:type="dxa" w:w="3166"/>
          </w:tcPr>
          <w:p>
            <w:pPr>
              <w:spacing w:before="0" w:after="0" w:line="252" w:lineRule="auto"/>
            </w:pPr>
            <w:r>
              <w:rPr>
                <w:rFonts w:ascii="Calibri" w:hAnsi="Calibri" w:eastAsia="Calibri"/>
                <w:color w:val="1F2937"/>
                <w:sz w:val="18"/>
              </w:rPr>
              <w:t>After program execution, before force overlay/output commit</w:t>
            </w:r>
          </w:p>
        </w:tc>
        <w:tc>
          <w:tcPr>
            <w:tcW w:type="dxa" w:w="3515"/>
          </w:tcPr>
          <w:p>
            <w:pPr>
              <w:spacing w:before="0" w:after="0" w:line="252" w:lineRule="auto"/>
            </w:pPr>
            <w:r>
              <w:rPr>
                <w:rFonts w:ascii="Calibri" w:hAnsi="Calibri" w:eastAsia="Calibri"/>
                <w:color w:val="1F2937"/>
                <w:sz w:val="18"/>
              </w:rPr>
              <w:t>Next serialized runtime-command boundary; STOP output defaults still govern the process-facing value</w:t>
            </w:r>
          </w:p>
        </w:tc>
      </w:tr>
    </w:tbl>
    <w:p>
      <w:pPr>
        <w:spacing w:after="40" w:line="144" w:lineRule="auto"/>
      </w:pPr>
    </w:p>
    <w:p>
      <w:pPr>
        <w:widowControl/>
      </w:pPr>
      <w:r>
        <w:rPr>
          <w:rFonts w:ascii="Calibri" w:hAnsi="Calibri" w:eastAsia="Calibri"/>
          <w:b/>
          <w:color w:val="1F2937"/>
          <w:sz w:val="22"/>
        </w:rPr>
        <w:t>[PES-MOD-0001] MUST</w:t>
      </w:r>
      <w:r>
        <w:rPr>
          <w:rFonts w:ascii="Calibri" w:hAnsi="Calibri" w:eastAsia="Calibri"/>
          <w:color w:val="1F2937"/>
          <w:sz w:val="22"/>
        </w:rPr>
        <w:t xml:space="preserve"> represent Modify as a command containing command UUID/idempotency key, session ID, target VirtualControllerId, expected controllerEpoch, expected artifact fingerprint, stable target and instance path, canonical type, typed value, requested boundary, and author/audit context.</w:t>
      </w:r>
    </w:p>
    <w:p>
      <w:pPr>
        <w:widowControl/>
      </w:pPr>
      <w:r>
        <w:rPr>
          <w:rFonts w:ascii="Calibri" w:hAnsi="Calibri" w:eastAsia="Calibri"/>
          <w:b/>
          <w:color w:val="1F2937"/>
          <w:sz w:val="22"/>
        </w:rPr>
        <w:t>[PES-MOD-0002] MUST</w:t>
      </w:r>
      <w:r>
        <w:rPr>
          <w:rFonts w:ascii="Calibri" w:hAnsi="Calibri" w:eastAsia="Calibri"/>
          <w:color w:val="1F2937"/>
          <w:sz w:val="22"/>
        </w:rPr>
        <w:t xml:space="preserve"> validate session, epoch, artifact mapping, target existence, canonical type, write permission, CPU state, boundary support, range, quality policy, and overlap with active forces before queueing a modification.</w:t>
      </w:r>
    </w:p>
    <w:p>
      <w:pPr>
        <w:widowControl/>
      </w:pPr>
      <w:r>
        <w:rPr>
          <w:rFonts w:ascii="Calibri" w:hAnsi="Calibri" w:eastAsia="Calibri"/>
          <w:b/>
          <w:color w:val="1F2937"/>
          <w:sz w:val="22"/>
        </w:rPr>
        <w:t>[PES-MOD-0003] MUST</w:t>
      </w:r>
      <w:r>
        <w:rPr>
          <w:rFonts w:ascii="Calibri" w:hAnsi="Calibri" w:eastAsia="Calibri"/>
          <w:color w:val="1F2937"/>
          <w:sz w:val="22"/>
        </w:rPr>
        <w:t xml:space="preserve"> allow baseline modifications only to writable loaded scalar or aggregate members and configured CPU I/Q image locations; constants, TEMP frames, configuration metadata, RetainStore, scheduler state, diagnostics, trace internals, and VirtualIOBoundary raw/delivered values are not Modify targets.</w:t>
      </w:r>
    </w:p>
    <w:p>
      <w:pPr>
        <w:widowControl/>
      </w:pPr>
      <w:r>
        <w:rPr>
          <w:rFonts w:ascii="Calibri" w:hAnsi="Calibri" w:eastAsia="Calibri"/>
          <w:b/>
          <w:color w:val="1F2937"/>
          <w:sz w:val="22"/>
        </w:rPr>
        <w:t>[PES-MOD-0004] MUST</w:t>
      </w:r>
      <w:r>
        <w:rPr>
          <w:rFonts w:ascii="Calibri" w:hAnsi="Calibri" w:eastAsia="Calibri"/>
          <w:color w:val="1F2937"/>
          <w:sz w:val="22"/>
        </w:rPr>
        <w:t xml:space="preserve"> use the application matrix above and shall make the receipt identify the actual event sequence, virtual time, scan sequence, boundary, prior natural value, written natural value, and visible effective value.</w:t>
      </w:r>
    </w:p>
    <w:p>
      <w:pPr>
        <w:widowControl/>
      </w:pPr>
      <w:r>
        <w:rPr>
          <w:rFonts w:ascii="Calibri" w:hAnsi="Calibri" w:eastAsia="Calibri"/>
          <w:b/>
          <w:color w:val="1F2937"/>
          <w:sz w:val="22"/>
        </w:rPr>
        <w:t>[PES-MOD-0005] MUST</w:t>
      </w:r>
      <w:r>
        <w:rPr>
          <w:rFonts w:ascii="Calibri" w:hAnsi="Calibri" w:eastAsia="Calibri"/>
          <w:color w:val="1F2937"/>
          <w:sz w:val="22"/>
        </w:rPr>
        <w:t xml:space="preserve"> use the terminal states REJECTED, CANCELED, or APPLIED, with QUEUED as the only nonterminal accepted state.</w:t>
      </w:r>
    </w:p>
    <w:p>
      <w:pPr>
        <w:widowControl/>
      </w:pPr>
      <w:r>
        <w:rPr>
          <w:rFonts w:ascii="Calibri" w:hAnsi="Calibri" w:eastAsia="Calibri"/>
          <w:b/>
          <w:color w:val="1F2937"/>
          <w:sz w:val="22"/>
        </w:rPr>
        <w:t>[PES-MOD-0006] MUST</w:t>
      </w:r>
      <w:r>
        <w:rPr>
          <w:rFonts w:ascii="Calibri" w:hAnsi="Calibri" w:eastAsia="Calibri"/>
          <w:color w:val="1F2937"/>
          <w:sz w:val="22"/>
        </w:rPr>
        <w:t xml:space="preserve"> apply an accepted Modify command at most once. Loss of acknowledgement shall not cause an automatic retry; resubmission with the same idempotency key shall return the existing result.</w:t>
      </w:r>
    </w:p>
    <w:p>
      <w:pPr>
        <w:widowControl/>
      </w:pPr>
      <w:r>
        <w:rPr>
          <w:rFonts w:ascii="Calibri" w:hAnsi="Calibri" w:eastAsia="Calibri"/>
          <w:b/>
          <w:color w:val="1F2937"/>
          <w:sz w:val="22"/>
        </w:rPr>
        <w:t>[PES-MOD-0007] MUST</w:t>
      </w:r>
      <w:r>
        <w:rPr>
          <w:rFonts w:ascii="Calibri" w:hAnsi="Calibri" w:eastAsia="Calibri"/>
          <w:color w:val="1F2937"/>
          <w:sz w:val="22"/>
        </w:rPr>
        <w:t xml:space="preserve"> reject a modification that overlaps an active force target instead of writing a hidden value the user may mistake for effective.</w:t>
      </w:r>
    </w:p>
    <w:p>
      <w:pPr>
        <w:widowControl/>
      </w:pPr>
      <w:r>
        <w:rPr>
          <w:rFonts w:ascii="Calibri" w:hAnsi="Calibri" w:eastAsia="Calibri"/>
          <w:b/>
          <w:color w:val="1F2937"/>
          <w:sz w:val="22"/>
        </w:rPr>
        <w:t>[PES-MOD-0008] MUST</w:t>
      </w:r>
      <w:r>
        <w:rPr>
          <w:rFonts w:ascii="Calibri" w:hAnsi="Calibri" w:eastAsia="Calibri"/>
          <w:color w:val="1F2937"/>
          <w:sz w:val="22"/>
        </w:rPr>
        <w:t xml:space="preserve"> allow the next natural input sample, program write, initialization, reset, or other ordinary writer to replace the modified natural value according to normal execution order.</w:t>
      </w:r>
    </w:p>
    <w:p>
      <w:pPr>
        <w:widowControl/>
      </w:pPr>
      <w:r>
        <w:rPr>
          <w:rFonts w:ascii="Calibri" w:hAnsi="Calibri" w:eastAsia="Calibri"/>
          <w:b/>
          <w:color w:val="1F2937"/>
          <w:sz w:val="22"/>
        </w:rPr>
        <w:t>[PES-MOD-0009] MUST NOT</w:t>
      </w:r>
      <w:r>
        <w:rPr>
          <w:rFonts w:ascii="Calibri" w:hAnsi="Calibri" w:eastAsia="Calibri"/>
          <w:color w:val="1F2937"/>
          <w:sz w:val="22"/>
        </w:rPr>
        <w:t xml:space="preserve"> keep a modified value effective across later natural writers unless a separately approved Force exists.</w:t>
      </w:r>
    </w:p>
    <w:p>
      <w:pPr>
        <w:widowControl/>
      </w:pPr>
      <w:r>
        <w:rPr>
          <w:rFonts w:ascii="Calibri" w:hAnsi="Calibri" w:eastAsia="Calibri"/>
          <w:b/>
          <w:color w:val="1F2937"/>
          <w:sz w:val="22"/>
        </w:rPr>
        <w:t>[PES-MOD-0010] MUST</w:t>
      </w:r>
      <w:r>
        <w:rPr>
          <w:rFonts w:ascii="Calibri" w:hAnsi="Calibri" w:eastAsia="Calibri"/>
          <w:color w:val="1F2937"/>
          <w:sz w:val="22"/>
        </w:rPr>
        <w:t xml:space="preserve"> change Phase 2 raw input only through PES-RTM-0019 commands, never through Modify. A later process participant remains the provider of its own state but may affect controller input only through the same typed VirtualIOBoundary admission path.</w:t>
      </w:r>
    </w:p>
    <w:p>
      <w:pPr>
        <w:widowControl/>
      </w:pPr>
      <w:r>
        <w:rPr>
          <w:rFonts w:ascii="Calibri" w:hAnsi="Calibri" w:eastAsia="Calibri"/>
          <w:b/>
          <w:color w:val="1F2937"/>
          <w:sz w:val="22"/>
        </w:rPr>
        <w:t>[PES-MOD-0011] MUST</w:t>
      </w:r>
      <w:r>
        <w:rPr>
          <w:rFonts w:ascii="Calibri" w:hAnsi="Calibri" w:eastAsia="Calibri"/>
          <w:color w:val="1F2937"/>
          <w:sz w:val="22"/>
        </w:rPr>
        <w:t xml:space="preserve"> cancel a queued modification without applying it when the expected epoch, artifact, mapping, CPU state, or permitted boundary changes before application.</w:t>
      </w:r>
    </w:p>
    <w:p>
      <w:pPr>
        <w:widowControl/>
      </w:pPr>
      <w:r>
        <w:rPr>
          <w:rFonts w:ascii="Calibri" w:hAnsi="Calibri" w:eastAsia="Calibri"/>
          <w:b/>
          <w:color w:val="1F2937"/>
          <w:sz w:val="22"/>
        </w:rPr>
        <w:t>[PES-MOD-0012] MUST</w:t>
      </w:r>
      <w:r>
        <w:rPr>
          <w:rFonts w:ascii="Calibri" w:hAnsi="Calibri" w:eastAsia="Calibri"/>
          <w:color w:val="1F2937"/>
          <w:sz w:val="22"/>
        </w:rPr>
        <w:t xml:space="preserve"> make an aggregate modification atomic after validating every member; partial aggregate writes are forbidden.</w:t>
      </w:r>
    </w:p>
    <w:p>
      <w:pPr>
        <w:widowControl/>
      </w:pPr>
      <w:r>
        <w:rPr>
          <w:rFonts w:ascii="Calibri" w:hAnsi="Calibri" w:eastAsia="Calibri"/>
          <w:b/>
          <w:color w:val="1F2937"/>
          <w:sz w:val="22"/>
        </w:rPr>
        <w:t>[PES-MOD-0013] MUST</w:t>
      </w:r>
      <w:r>
        <w:rPr>
          <w:rFonts w:ascii="Calibri" w:hAnsi="Calibri" w:eastAsia="Calibri"/>
          <w:color w:val="1F2937"/>
          <w:sz w:val="22"/>
        </w:rPr>
        <w:t xml:space="preserve"> log requester, target, typed before/after values, validation result, boundary, and command outcome without storing credentials or host endpoint data.</w:t>
      </w:r>
    </w:p>
    <w:p>
      <w:pPr>
        <w:widowControl/>
      </w:pPr>
      <w:r>
        <w:rPr>
          <w:rFonts w:ascii="Calibri" w:hAnsi="Calibri" w:eastAsia="Calibri"/>
          <w:b/>
          <w:color w:val="1F2937"/>
          <w:sz w:val="22"/>
        </w:rPr>
        <w:t>[PES-MOD-0014] MUST NOT</w:t>
      </w:r>
      <w:r>
        <w:rPr>
          <w:rFonts w:ascii="Calibri" w:hAnsi="Calibri" w:eastAsia="Calibri"/>
          <w:color w:val="1F2937"/>
          <w:sz w:val="22"/>
        </w:rPr>
        <w:t xml:space="preserve"> mutate offline project source, declaration/start values, build state, or artifact equality when applying a runtime modification.</w:t>
      </w:r>
    </w:p>
    <w:p>
      <w:pPr>
        <w:widowControl/>
      </w:pPr>
      <w:r>
        <w:rPr>
          <w:rFonts w:ascii="Calibri" w:hAnsi="Calibri" w:eastAsia="Calibri"/>
          <w:b/>
          <w:color w:val="1F2937"/>
          <w:sz w:val="22"/>
        </w:rPr>
        <w:t>[PES-MOD-0015] MUST</w:t>
      </w:r>
      <w:r>
        <w:rPr>
          <w:rFonts w:ascii="Calibri" w:hAnsi="Calibri" w:eastAsia="Calibri"/>
          <w:color w:val="1F2937"/>
          <w:sz w:val="22"/>
        </w:rPr>
        <w:t xml:space="preserve"> allow a CPU I/Q Modify only when the configured channel is runtime-present with underlying quality GOOD or UNCERTAIN; BAD or NOT_PRESENT rejects the command. Ordinary M/DB storage has no hardware quality gate, while all other PES-MOD-0002 checks still apply.</w:t>
      </w:r>
    </w:p>
    <w:p>
      <w:pPr>
        <w:widowControl/>
      </w:pPr>
      <w:r>
        <w:rPr>
          <w:rFonts w:ascii="Calibri" w:hAnsi="Calibri" w:eastAsia="Calibri"/>
          <w:b/>
          <w:color w:val="1F2937"/>
          <w:sz w:val="22"/>
        </w:rPr>
        <w:t>[PES-MOD-0016] MUST</w:t>
      </w:r>
      <w:r>
        <w:rPr>
          <w:rFonts w:ascii="Calibri" w:hAnsi="Calibri" w:eastAsia="Calibri"/>
          <w:color w:val="1F2937"/>
          <w:sz w:val="22"/>
        </w:rPr>
        <w:t xml:space="preserve"> use STOP application boundaries for PAUSED_EDUCATIONAL, update only natural CPU state, and defer any process-facing Q effect until the next ordinary RUN output commit.</w:t>
      </w:r>
    </w:p>
    <w:p>
      <w:pPr>
        <w:pStyle w:val="Heading2"/>
      </w:pPr>
      <w:r>
        <w:rPr>
          <w:rFonts w:ascii="Calibri" w:hAnsi="Calibri" w:eastAsia="Calibri"/>
          <w:b/>
          <w:color w:val="2E74B5"/>
          <w:sz w:val="26"/>
        </w:rPr>
        <w:t>29.4 ForceRegistry and force precedence</w:t>
      </w:r>
    </w:p>
    <w:p>
      <w:pPr>
        <w:widowControl/>
      </w:pPr>
      <w:r>
        <w:rPr>
          <w:rFonts w:ascii="Calibri" w:hAnsi="Calibri" w:eastAsia="Calibri"/>
          <w:color w:val="1F2937"/>
          <w:sz w:val="22"/>
        </w:rPr>
        <w:t>A force is a persistent runtime overlay on a loaded target. The natural producer continues to execute underneath it. ForceRegistry is global to one VirtualController, not to a table, pane, user session, or language editor.</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4336"/>
        <w:gridCol w:w="5024"/>
      </w:tblGrid>
      <w:tr>
        <w:trPr>
          <w:tblHeader w:val="true"/>
          <w:cantSplit w:val="true"/>
        </w:trPr>
        <w:tc>
          <w:tcPr>
            <w:tcW w:type="dxa" w:w="433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Layer</w:t>
            </w:r>
          </w:p>
        </w:tc>
        <w:tc>
          <w:tcPr>
            <w:tcW w:type="dxa" w:w="5024"/>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Effective precedence, highest first</w:t>
            </w:r>
          </w:p>
        </w:tc>
      </w:tr>
      <w:tr>
        <w:trPr>
          <w:cantSplit w:val="true"/>
        </w:trPr>
        <w:tc>
          <w:tcPr>
            <w:tcW w:type="dxa" w:w="4336"/>
          </w:tcPr>
          <w:p>
            <w:pPr>
              <w:spacing w:before="0" w:after="0" w:line="252" w:lineRule="auto"/>
            </w:pPr>
            <w:r>
              <w:rPr>
                <w:rFonts w:ascii="Calibri" w:hAnsi="Calibri" w:eastAsia="Calibri"/>
                <w:color w:val="1F2937"/>
                <w:sz w:val="18"/>
              </w:rPr>
              <w:t>Active force overlay</w:t>
            </w:r>
          </w:p>
        </w:tc>
        <w:tc>
          <w:tcPr>
            <w:tcW w:type="dxa" w:w="5024"/>
          </w:tcPr>
          <w:p>
            <w:pPr>
              <w:spacing w:before="0" w:after="0" w:line="252" w:lineRule="auto"/>
            </w:pPr>
            <w:r>
              <w:rPr>
                <w:rFonts w:ascii="Calibri" w:hAnsi="Calibri" w:eastAsia="Calibri"/>
                <w:color w:val="1F2937"/>
                <w:sz w:val="18"/>
              </w:rPr>
              <w:t>Dominates the addressed CPU-visible read or output commit</w:t>
            </w:r>
          </w:p>
        </w:tc>
      </w:tr>
      <w:tr>
        <w:trPr>
          <w:cantSplit w:val="true"/>
        </w:trPr>
        <w:tc>
          <w:tcPr>
            <w:tcW w:type="dxa" w:w="4336"/>
          </w:tcPr>
          <w:p>
            <w:pPr>
              <w:spacing w:before="0" w:after="0" w:line="252" w:lineRule="auto"/>
            </w:pPr>
            <w:r>
              <w:rPr>
                <w:rFonts w:ascii="Calibri" w:hAnsi="Calibri" w:eastAsia="Calibri"/>
                <w:color w:val="1F2937"/>
                <w:sz w:val="18"/>
              </w:rPr>
              <w:t>Due one-shot Modify</w:t>
            </w:r>
          </w:p>
        </w:tc>
        <w:tc>
          <w:tcPr>
            <w:tcW w:type="dxa" w:w="5024"/>
          </w:tcPr>
          <w:p>
            <w:pPr>
              <w:spacing w:before="0" w:after="0" w:line="252" w:lineRule="auto"/>
            </w:pPr>
            <w:r>
              <w:rPr>
                <w:rFonts w:ascii="Calibri" w:hAnsi="Calibri" w:eastAsia="Calibri"/>
                <w:color w:val="1F2937"/>
                <w:sz w:val="18"/>
              </w:rPr>
              <w:t>Writes the natural target at its declared boundary</w:t>
            </w:r>
          </w:p>
        </w:tc>
      </w:tr>
      <w:tr>
        <w:trPr>
          <w:cantSplit w:val="true"/>
        </w:trPr>
        <w:tc>
          <w:tcPr>
            <w:tcW w:type="dxa" w:w="4336"/>
          </w:tcPr>
          <w:p>
            <w:pPr>
              <w:spacing w:before="0" w:after="0" w:line="252" w:lineRule="auto"/>
            </w:pPr>
            <w:r>
              <w:rPr>
                <w:rFonts w:ascii="Calibri" w:hAnsi="Calibri" w:eastAsia="Calibri"/>
                <w:color w:val="1F2937"/>
                <w:sz w:val="18"/>
              </w:rPr>
              <w:t>Program/process/hardware natural writer</w:t>
            </w:r>
          </w:p>
        </w:tc>
        <w:tc>
          <w:tcPr>
            <w:tcW w:type="dxa" w:w="5024"/>
          </w:tcPr>
          <w:p>
            <w:pPr>
              <w:spacing w:before="0" w:after="0" w:line="252" w:lineRule="auto"/>
            </w:pPr>
            <w:r>
              <w:rPr>
                <w:rFonts w:ascii="Calibri" w:hAnsi="Calibri" w:eastAsia="Calibri"/>
                <w:color w:val="1F2937"/>
                <w:sz w:val="18"/>
              </w:rPr>
              <w:t>Continues to update the underlying natural value</w:t>
            </w:r>
          </w:p>
        </w:tc>
      </w:tr>
      <w:tr>
        <w:trPr>
          <w:cantSplit w:val="true"/>
        </w:trPr>
        <w:tc>
          <w:tcPr>
            <w:tcW w:type="dxa" w:w="4336"/>
          </w:tcPr>
          <w:p>
            <w:pPr>
              <w:spacing w:before="0" w:after="0" w:line="252" w:lineRule="auto"/>
            </w:pPr>
            <w:r>
              <w:rPr>
                <w:rFonts w:ascii="Calibri" w:hAnsi="Calibri" w:eastAsia="Calibri"/>
                <w:color w:val="1F2937"/>
                <w:sz w:val="18"/>
              </w:rPr>
              <w:t>Loaded initialization/default</w:t>
            </w:r>
          </w:p>
        </w:tc>
        <w:tc>
          <w:tcPr>
            <w:tcW w:type="dxa" w:w="5024"/>
          </w:tcPr>
          <w:p>
            <w:pPr>
              <w:spacing w:before="0" w:after="0" w:line="252" w:lineRule="auto"/>
            </w:pPr>
            <w:r>
              <w:rPr>
                <w:rFonts w:ascii="Calibri" w:hAnsi="Calibri" w:eastAsia="Calibri"/>
                <w:color w:val="1F2937"/>
                <w:sz w:val="18"/>
              </w:rPr>
              <w:t>Applies only at defined lifecycle initialization</w:t>
            </w:r>
          </w:p>
        </w:tc>
      </w:tr>
    </w:tbl>
    <w:p>
      <w:pPr>
        <w:spacing w:after="40" w:line="144" w:lineRule="auto"/>
      </w:pPr>
    </w:p>
    <w:p>
      <w:pPr>
        <w:widowControl/>
      </w:pPr>
      <w:r>
        <w:rPr>
          <w:rFonts w:ascii="Calibri" w:hAnsi="Calibri" w:eastAsia="Calibri"/>
          <w:b/>
          <w:color w:val="1F2937"/>
          <w:sz w:val="22"/>
        </w:rPr>
        <w:t>[PES-FRC-0001] MUST</w:t>
      </w:r>
      <w:r>
        <w:rPr>
          <w:rFonts w:ascii="Calibri" w:hAnsi="Calibri" w:eastAsia="Calibri"/>
          <w:color w:val="1F2937"/>
          <w:sz w:val="22"/>
        </w:rPr>
        <w:t xml:space="preserve"> give every force a stable ForceId and store target VirtualControllerId, creation epoch, artifact fingerprint, stable target and instance path, canonical type, forced value, target layer, activation boundary, creator/audit context, and status.</w:t>
      </w:r>
    </w:p>
    <w:p>
      <w:pPr>
        <w:widowControl/>
      </w:pPr>
      <w:r>
        <w:rPr>
          <w:rFonts w:ascii="Calibri" w:hAnsi="Calibri" w:eastAsia="Calibri"/>
          <w:b/>
          <w:color w:val="1F2937"/>
          <w:sz w:val="22"/>
        </w:rPr>
        <w:t>[PES-FRC-0002] MUST</w:t>
      </w:r>
      <w:r>
        <w:rPr>
          <w:rFonts w:ascii="Calibri" w:hAnsi="Calibri" w:eastAsia="Calibri"/>
          <w:color w:val="1F2937"/>
          <w:sz w:val="22"/>
        </w:rPr>
        <w:t xml:space="preserve"> permit only targets with an explicit force capability in the selected TrainingProfile and loaded artifact.</w:t>
      </w:r>
    </w:p>
    <w:p>
      <w:pPr>
        <w:widowControl/>
      </w:pPr>
      <w:r>
        <w:rPr>
          <w:rFonts w:ascii="Calibri" w:hAnsi="Calibri" w:eastAsia="Calibri"/>
          <w:b/>
          <w:color w:val="1F2937"/>
          <w:sz w:val="22"/>
        </w:rPr>
        <w:t>[PES-FRC-0003] MUST</w:t>
      </w:r>
      <w:r>
        <w:rPr>
          <w:rFonts w:ascii="Calibri" w:hAnsi="Calibri" w:eastAsia="Calibri"/>
          <w:color w:val="1F2937"/>
          <w:sz w:val="22"/>
        </w:rPr>
        <w:t xml:space="preserve"> reject constants, TEMP storage, configuration, source-only identities, VirtualIOBoundary raw/delivered state, diagnostic/trace/scheduler internals, unsupported aggregate shapes, and ambiguous or stale targets.</w:t>
      </w:r>
    </w:p>
    <w:p>
      <w:pPr>
        <w:widowControl/>
      </w:pPr>
      <w:r>
        <w:rPr>
          <w:rFonts w:ascii="Calibri" w:hAnsi="Calibri" w:eastAsia="Calibri"/>
          <w:b/>
          <w:color w:val="1F2937"/>
          <w:sz w:val="22"/>
        </w:rPr>
        <w:t>[PES-FRC-0004] MUST</w:t>
      </w:r>
      <w:r>
        <w:rPr>
          <w:rFonts w:ascii="Calibri" w:hAnsi="Calibri" w:eastAsia="Calibri"/>
          <w:color w:val="1F2937"/>
          <w:sz w:val="22"/>
        </w:rPr>
        <w:t xml:space="preserve"> allow at most one active force over any overlapping address/member span. Replacement requires an explicit compare-and-set command naming the expected existing ForceId.</w:t>
      </w:r>
    </w:p>
    <w:p>
      <w:pPr>
        <w:widowControl/>
      </w:pPr>
      <w:r>
        <w:rPr>
          <w:rFonts w:ascii="Calibri" w:hAnsi="Calibri" w:eastAsia="Calibri"/>
          <w:b/>
          <w:color w:val="1F2937"/>
          <w:sz w:val="22"/>
        </w:rPr>
        <w:t>[PES-FRC-0005] MUST</w:t>
      </w:r>
      <w:r>
        <w:rPr>
          <w:rFonts w:ascii="Calibri" w:hAnsi="Calibri" w:eastAsia="Calibri"/>
          <w:color w:val="1F2937"/>
          <w:sz w:val="22"/>
        </w:rPr>
        <w:t xml:space="preserve"> apply input forces after natural input sampling and before program reads, memory forces to every effective read/publication while allowing natural writes underneath, and output forces after program/Modify writes and before process-facing output commit.</w:t>
      </w:r>
    </w:p>
    <w:p>
      <w:pPr>
        <w:widowControl/>
      </w:pPr>
      <w:r>
        <w:rPr>
          <w:rFonts w:ascii="Calibri" w:hAnsi="Calibri" w:eastAsia="Calibri"/>
          <w:b/>
          <w:color w:val="1F2937"/>
          <w:sz w:val="22"/>
        </w:rPr>
        <w:t>[PES-FRC-0006] MUST</w:t>
      </w:r>
      <w:r>
        <w:rPr>
          <w:rFonts w:ascii="Calibri" w:hAnsi="Calibri" w:eastAsia="Calibri"/>
          <w:color w:val="1F2937"/>
          <w:sz w:val="22"/>
        </w:rPr>
        <w:t xml:space="preserve"> activate and remove forces only at deterministic scheduler boundaries and report the first affected scan/event sequence.</w:t>
      </w:r>
    </w:p>
    <w:p>
      <w:pPr>
        <w:widowControl/>
      </w:pPr>
      <w:r>
        <w:rPr>
          <w:rFonts w:ascii="Calibri" w:hAnsi="Calibri" w:eastAsia="Calibri"/>
          <w:b/>
          <w:color w:val="1F2937"/>
          <w:sz w:val="22"/>
        </w:rPr>
        <w:t>[PES-FRC-0007] MUST</w:t>
      </w:r>
      <w:r>
        <w:rPr>
          <w:rFonts w:ascii="Calibri" w:hAnsi="Calibri" w:eastAsia="Calibri"/>
          <w:color w:val="1F2937"/>
          <w:sz w:val="22"/>
        </w:rPr>
        <w:t xml:space="preserve"> preserve the current underlying natural value while forced; removing the force shall reveal the value produced by ordinary execution at the next applicable boundary, not restore the value that existed when force began.</w:t>
      </w:r>
    </w:p>
    <w:p>
      <w:pPr>
        <w:widowControl/>
      </w:pPr>
      <w:r>
        <w:rPr>
          <w:rFonts w:ascii="Calibri" w:hAnsi="Calibri" w:eastAsia="Calibri"/>
          <w:b/>
          <w:color w:val="1F2937"/>
          <w:sz w:val="22"/>
        </w:rPr>
        <w:t>[PES-FRC-0008] MUST</w:t>
      </w:r>
      <w:r>
        <w:rPr>
          <w:rFonts w:ascii="Calibri" w:hAnsi="Calibri" w:eastAsia="Calibri"/>
          <w:color w:val="1F2937"/>
          <w:sz w:val="22"/>
        </w:rPr>
        <w:t xml:space="preserve"> preserve active forces across monitor stop/start, table close, online-session close/reconnect, and ordinary RUN/STOP transitions.</w:t>
      </w:r>
    </w:p>
    <w:p>
      <w:pPr>
        <w:widowControl/>
      </w:pPr>
      <w:r>
        <w:rPr>
          <w:rFonts w:ascii="Calibri" w:hAnsi="Calibri" w:eastAsia="Calibri"/>
          <w:b/>
          <w:color w:val="1F2937"/>
          <w:sz w:val="22"/>
        </w:rPr>
        <w:t>[PES-FRC-0009] MUST</w:t>
      </w:r>
      <w:r>
        <w:rPr>
          <w:rFonts w:ascii="Calibri" w:hAnsi="Calibri" w:eastAsia="Calibri"/>
          <w:color w:val="1F2937"/>
          <w:sz w:val="22"/>
        </w:rPr>
        <w:t xml:space="preserve"> require an explicit destructive preview and approval to clear forces during simulated power cycle or memory reset as defined in Section 27.5.</w:t>
      </w:r>
    </w:p>
    <w:p>
      <w:pPr>
        <w:widowControl/>
      </w:pPr>
      <w:r>
        <w:rPr>
          <w:rFonts w:ascii="Calibri" w:hAnsi="Calibri" w:eastAsia="Calibri"/>
          <w:b/>
          <w:color w:val="1F2937"/>
          <w:sz w:val="22"/>
        </w:rPr>
        <w:t>[PES-FRC-0010] MUST</w:t>
      </w:r>
      <w:r>
        <w:rPr>
          <w:rFonts w:ascii="Calibri" w:hAnsi="Calibri" w:eastAsia="Calibri"/>
          <w:color w:val="1F2937"/>
          <w:sz w:val="22"/>
        </w:rPr>
        <w:t xml:space="preserve"> block an artifact-changing load while any force is active as required by PES-COM-0016; it shall not offer silent force migration or reinterpretation.</w:t>
      </w:r>
    </w:p>
    <w:p>
      <w:pPr>
        <w:widowControl/>
      </w:pPr>
      <w:r>
        <w:rPr>
          <w:rFonts w:ascii="Calibri" w:hAnsi="Calibri" w:eastAsia="Calibri"/>
          <w:b/>
          <w:color w:val="1F2937"/>
          <w:sz w:val="22"/>
        </w:rPr>
        <w:t>[PES-FRC-0011] MUST</w:t>
      </w:r>
      <w:r>
        <w:rPr>
          <w:rFonts w:ascii="Calibri" w:hAnsi="Calibri" w:eastAsia="Calibri"/>
          <w:color w:val="1F2937"/>
          <w:sz w:val="22"/>
        </w:rPr>
        <w:t xml:space="preserve"> include ForceRegistry in snapshots and deterministic replay and shall restore it only when target identity, artifact, type, and instance mapping exactly match the snapshot contract.</w:t>
      </w:r>
    </w:p>
    <w:p>
      <w:pPr>
        <w:widowControl/>
      </w:pPr>
      <w:r>
        <w:rPr>
          <w:rFonts w:ascii="Calibri" w:hAnsi="Calibri" w:eastAsia="Calibri"/>
          <w:b/>
          <w:color w:val="1F2937"/>
          <w:sz w:val="22"/>
        </w:rPr>
        <w:t>[PES-FRC-0012] MUST</w:t>
      </w:r>
      <w:r>
        <w:rPr>
          <w:rFonts w:ascii="Calibri" w:hAnsi="Calibri" w:eastAsia="Calibri"/>
          <w:color w:val="1F2937"/>
          <w:sz w:val="22"/>
        </w:rPr>
        <w:t xml:space="preserve"> make closing the project, losing the session, or restarting the UI incapable of clearing controller forces.</w:t>
      </w:r>
    </w:p>
    <w:p>
      <w:pPr>
        <w:widowControl/>
      </w:pPr>
      <w:r>
        <w:rPr>
          <w:rFonts w:ascii="Calibri" w:hAnsi="Calibri" w:eastAsia="Calibri"/>
          <w:b/>
          <w:color w:val="1F2937"/>
          <w:sz w:val="22"/>
        </w:rPr>
        <w:t>[PES-FRC-0013] MUST</w:t>
      </w:r>
      <w:r>
        <w:rPr>
          <w:rFonts w:ascii="Calibri" w:hAnsi="Calibri" w:eastAsia="Calibri"/>
          <w:color w:val="1F2937"/>
          <w:sz w:val="22"/>
        </w:rPr>
        <w:t xml:space="preserve"> expose a global active-force summary query containing count, target list, controller identity, ForceIds, registry hash, and navigation identities independent of any watch/force table. Phase 3 must render a product-wide indicator from this query.</w:t>
      </w:r>
    </w:p>
    <w:p>
      <w:pPr>
        <w:widowControl/>
      </w:pPr>
      <w:r>
        <w:rPr>
          <w:rFonts w:ascii="Calibri" w:hAnsi="Calibri" w:eastAsia="Calibri"/>
          <w:b/>
          <w:color w:val="1F2937"/>
          <w:sz w:val="22"/>
        </w:rPr>
        <w:t>[PES-FRC-0014] MUST</w:t>
      </w:r>
      <w:r>
        <w:rPr>
          <w:rFonts w:ascii="Calibri" w:hAnsi="Calibri" w:eastAsia="Calibri"/>
          <w:color w:val="1F2937"/>
          <w:sz w:val="22"/>
        </w:rPr>
        <w:t xml:space="preserve"> require explicit approval for Remove All Forces and report every removed ForceId and target.</w:t>
      </w:r>
    </w:p>
    <w:p>
      <w:pPr>
        <w:widowControl/>
      </w:pPr>
      <w:r>
        <w:rPr>
          <w:rFonts w:ascii="Calibri" w:hAnsi="Calibri" w:eastAsia="Calibri"/>
          <w:b/>
          <w:color w:val="1F2937"/>
          <w:sz w:val="22"/>
        </w:rPr>
        <w:t>[PES-FRC-0015] MUST</w:t>
      </w:r>
      <w:r>
        <w:rPr>
          <w:rFonts w:ascii="Calibri" w:hAnsi="Calibri" w:eastAsia="Calibri"/>
          <w:color w:val="1F2937"/>
          <w:sz w:val="22"/>
        </w:rPr>
        <w:t xml:space="preserve"> make create, replace, remove, and remove-all commands idempotent and guarded by expected epoch, artifact, registry hash, and target state.</w:t>
      </w:r>
    </w:p>
    <w:p>
      <w:pPr>
        <w:widowControl/>
      </w:pPr>
      <w:r>
        <w:rPr>
          <w:rFonts w:ascii="Calibri" w:hAnsi="Calibri" w:eastAsia="Calibri"/>
          <w:b/>
          <w:color w:val="1F2937"/>
          <w:sz w:val="22"/>
        </w:rPr>
        <w:t>[PES-FRC-0016] MUST</w:t>
      </w:r>
      <w:r>
        <w:rPr>
          <w:rFonts w:ascii="Calibri" w:hAnsi="Calibri" w:eastAsia="Calibri"/>
          <w:color w:val="1F2937"/>
          <w:sz w:val="22"/>
        </w:rPr>
        <w:t xml:space="preserve"> preserve value quality independently from force state and show the active ForceId/provenance with each forced observation.</w:t>
      </w:r>
    </w:p>
    <w:p>
      <w:pPr>
        <w:widowControl/>
      </w:pPr>
      <w:r>
        <w:rPr>
          <w:rFonts w:ascii="Calibri" w:hAnsi="Calibri" w:eastAsia="Calibri"/>
          <w:b/>
          <w:color w:val="1F2937"/>
          <w:sz w:val="22"/>
        </w:rPr>
        <w:t>[PES-FRC-0017] MUST</w:t>
      </w:r>
      <w:r>
        <w:rPr>
          <w:rFonts w:ascii="Calibri" w:hAnsi="Calibri" w:eastAsia="Calibri"/>
          <w:color w:val="1F2937"/>
          <w:sz w:val="22"/>
        </w:rPr>
        <w:t xml:space="preserve"> treat a missing or NOT_PRESENT underlying module/channel as still missing; a force may provide an effective CPU value only where the profile explicitly permits it and shall not change the underlying quality or make hardware present.</w:t>
      </w:r>
    </w:p>
    <w:p>
      <w:pPr>
        <w:widowControl/>
      </w:pPr>
      <w:r>
        <w:rPr>
          <w:rFonts w:ascii="Calibri" w:hAnsi="Calibri" w:eastAsia="Calibri"/>
          <w:b/>
          <w:color w:val="1F2937"/>
          <w:sz w:val="22"/>
        </w:rPr>
        <w:t>[PES-FRC-0018] MUST</w:t>
      </w:r>
      <w:r>
        <w:rPr>
          <w:rFonts w:ascii="Calibri" w:hAnsi="Calibri" w:eastAsia="Calibri"/>
          <w:color w:val="1F2937"/>
          <w:sz w:val="22"/>
        </w:rPr>
        <w:t xml:space="preserve"> reject a queued modification that overlaps a force and reject a force creation that overlaps a queued modification unless the modification is explicitly canceled first.</w:t>
      </w:r>
    </w:p>
    <w:p>
      <w:pPr>
        <w:widowControl/>
      </w:pPr>
      <w:r>
        <w:rPr>
          <w:rFonts w:ascii="Calibri" w:hAnsi="Calibri" w:eastAsia="Calibri"/>
          <w:b/>
          <w:color w:val="1F2937"/>
          <w:sz w:val="22"/>
        </w:rPr>
        <w:t>[PES-FRC-0019] MUST</w:t>
      </w:r>
      <w:r>
        <w:rPr>
          <w:rFonts w:ascii="Calibri" w:hAnsi="Calibri" w:eastAsia="Calibri"/>
          <w:color w:val="1F2937"/>
          <w:sz w:val="22"/>
        </w:rPr>
        <w:t xml:space="preserve"> record activation/removal requester, reason, typed value, affected span, old/new registry hashes, virtual time, event/scan boundary, and result in the append-only runtime audit stream.</w:t>
      </w:r>
    </w:p>
    <w:p>
      <w:pPr>
        <w:widowControl/>
      </w:pPr>
      <w:r>
        <w:rPr>
          <w:rFonts w:ascii="Calibri" w:hAnsi="Calibri" w:eastAsia="Calibri"/>
          <w:b/>
          <w:color w:val="1F2937"/>
          <w:sz w:val="22"/>
        </w:rPr>
        <w:t>[PES-FRC-0020] MUST NOT</w:t>
      </w:r>
      <w:r>
        <w:rPr>
          <w:rFonts w:ascii="Calibri" w:hAnsi="Calibri" w:eastAsia="Calibri"/>
          <w:color w:val="1F2937"/>
          <w:sz w:val="22"/>
        </w:rPr>
        <w:t xml:space="preserve"> implement a force as repeated UI writes, a watch-table-local override, a source edit, a process-model edit, a program patch, or a second language-specific execution path.</w:t>
      </w:r>
    </w:p>
    <w:p>
      <w:pPr>
        <w:widowControl/>
      </w:pPr>
      <w:r>
        <w:rPr>
          <w:rFonts w:ascii="Calibri" w:hAnsi="Calibri" w:eastAsia="Calibri"/>
          <w:b/>
          <w:color w:val="1F2937"/>
          <w:sz w:val="22"/>
        </w:rPr>
        <w:t>[PES-FRC-0021] MUST NOT</w:t>
      </w:r>
      <w:r>
        <w:rPr>
          <w:rFonts w:ascii="Calibri" w:hAnsi="Calibri" w:eastAsia="Calibri"/>
          <w:color w:val="1F2937"/>
          <w:sz w:val="22"/>
        </w:rPr>
        <w:t xml:space="preserve"> let a force address or operate any PhysicalUniverse device, host interface, endpoint, file, or protocol.</w:t>
      </w:r>
    </w:p>
    <w:p>
      <w:pPr>
        <w:widowControl/>
      </w:pPr>
      <w:r>
        <w:rPr>
          <w:rFonts w:ascii="Calibri" w:hAnsi="Calibri" w:eastAsia="Calibri"/>
          <w:b/>
          <w:color w:val="1F2937"/>
          <w:sz w:val="22"/>
        </w:rPr>
        <w:t>[PES-FRC-0022] MUST</w:t>
      </w:r>
      <w:r>
        <w:rPr>
          <w:rFonts w:ascii="Calibri" w:hAnsi="Calibri" w:eastAsia="Calibri"/>
          <w:color w:val="1F2937"/>
          <w:sz w:val="22"/>
        </w:rPr>
        <w:t xml:space="preserve"> make force behavior identical with all host network interfaces disabled or absent.</w:t>
      </w:r>
    </w:p>
    <w:p>
      <w:pPr>
        <w:widowControl/>
      </w:pPr>
      <w:r>
        <w:rPr>
          <w:rFonts w:ascii="Calibri" w:hAnsi="Calibri" w:eastAsia="Calibri"/>
          <w:b/>
          <w:color w:val="1F2937"/>
          <w:sz w:val="22"/>
        </w:rPr>
        <w:t>[PES-FRC-0023] MUST</w:t>
      </w:r>
      <w:r>
        <w:rPr>
          <w:rFonts w:ascii="Calibri" w:hAnsi="Calibri" w:eastAsia="Calibri"/>
          <w:color w:val="1F2937"/>
          <w:sz w:val="22"/>
        </w:rPr>
        <w:t xml:space="preserve"> enforce the CPU-state matrix in Section 29.1: create/replace/remove are legal in RUN, STOP, and PAUSED_EDUCATIONAL; FAULTED permits removal only; all force commands are rejected in POWERED_OFF, STARTUP, and RESETTING.</w:t>
      </w:r>
    </w:p>
    <w:p>
      <w:pPr>
        <w:widowControl/>
      </w:pPr>
      <w:r>
        <w:rPr>
          <w:rFonts w:ascii="Calibri" w:hAnsi="Calibri" w:eastAsia="Calibri"/>
          <w:b/>
          <w:color w:val="1F2937"/>
          <w:sz w:val="22"/>
        </w:rPr>
        <w:t>[PES-FRC-0024] MUST</w:t>
      </w:r>
      <w:r>
        <w:rPr>
          <w:rFonts w:ascii="Calibri" w:hAnsi="Calibri" w:eastAsia="Calibri"/>
          <w:color w:val="1F2937"/>
          <w:sz w:val="22"/>
        </w:rPr>
        <w:t xml:space="preserve"> reject force creation on NOT_PRESENT I/O under EDU-21 Core 1.0, permit BAD I/O only while preserving BAD quality and explicit warning provenance, and apply the Section 17 force type/target allowlist without aggregate or STRING expansion.</w:t>
      </w:r>
    </w:p>
    <w:p>
      <w:pPr>
        <w:widowControl/>
      </w:pPr>
      <w:r>
        <w:rPr>
          <w:rFonts w:ascii="Calibri" w:hAnsi="Calibri" w:eastAsia="Calibri"/>
          <w:b/>
          <w:color w:val="1F2937"/>
          <w:sz w:val="22"/>
        </w:rPr>
        <w:t>[PES-FRC-0025] MUST</w:t>
      </w:r>
      <w:r>
        <w:rPr>
          <w:rFonts w:ascii="Calibri" w:hAnsi="Calibri" w:eastAsia="Calibri"/>
          <w:color w:val="1F2937"/>
          <w:sz w:val="22"/>
        </w:rPr>
        <w:t xml:space="preserve"> preserve forces through warm restart. For simulated power cycle or memory reset, the preview shall enumerate every active ForceId; canceling leaves the CPU operation and registry unchanged, while approval clears the listed registry entries before initialization and records each removal.</w:t>
      </w:r>
    </w:p>
    <w:p>
      <w:pPr>
        <w:widowControl/>
      </w:pPr>
      <w:r>
        <w:rPr>
          <w:rFonts w:ascii="Calibri" w:hAnsi="Calibri" w:eastAsia="Calibri"/>
          <w:b/>
          <w:color w:val="1F2937"/>
          <w:sz w:val="22"/>
        </w:rPr>
        <w:t>[PES-FRC-0026] MUST</w:t>
      </w:r>
      <w:r>
        <w:rPr>
          <w:rFonts w:ascii="Calibri" w:hAnsi="Calibri" w:eastAsia="Calibri"/>
          <w:color w:val="1F2937"/>
          <w:sz w:val="22"/>
        </w:rPr>
        <w:t xml:space="preserve"> make compatible snapshot restore preserve ForceId, target/value, original creation-epoch provenance, and registry ordering while rebinding registry validity to the new UniverseEpoch/controllerEpoch. Any target/artifact/type/instance mismatch blocks the entire restore; no force is silently omitted or migrated.</w:t>
      </w:r>
    </w:p>
    <w:p>
      <w:pPr>
        <w:pStyle w:val="Heading2"/>
      </w:pPr>
      <w:r>
        <w:rPr>
          <w:rFonts w:ascii="Calibri" w:hAnsi="Calibri" w:eastAsia="Calibri"/>
          <w:b/>
          <w:color w:val="2E74B5"/>
          <w:sz w:val="26"/>
        </w:rPr>
        <w:t>29.5 Deterministic trace</w:t>
      </w:r>
    </w:p>
    <w:p>
      <w:pPr>
        <w:widowControl/>
      </w:pPr>
      <w:r>
        <w:rPr>
          <w:rFonts w:ascii="Calibri" w:hAnsi="Calibri" w:eastAsia="Calibri"/>
          <w:color w:val="1F2937"/>
          <w:sz w:val="22"/>
        </w:rPr>
        <w:t>Trace configuration is offline engineering state. Arming creates a runtime capture bound to one controller epoch and artifact. A completed capture becomes project state only through an explicit simulator-native save command.</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4091"/>
        <w:gridCol w:w="5269"/>
      </w:tblGrid>
      <w:tr>
        <w:trPr>
          <w:tblHeader w:val="true"/>
          <w:cantSplit w:val="true"/>
        </w:trPr>
        <w:tc>
          <w:tcPr>
            <w:tcW w:type="dxa" w:w="4091"/>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Capture state</w:t>
            </w:r>
          </w:p>
        </w:tc>
        <w:tc>
          <w:tcPr>
            <w:tcW w:type="dxa" w:w="526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Legal next states</w:t>
            </w:r>
          </w:p>
        </w:tc>
      </w:tr>
      <w:tr>
        <w:trPr>
          <w:cantSplit w:val="true"/>
        </w:trPr>
        <w:tc>
          <w:tcPr>
            <w:tcW w:type="dxa" w:w="4091"/>
          </w:tcPr>
          <w:p>
            <w:pPr>
              <w:spacing w:before="0" w:after="0" w:line="252" w:lineRule="auto"/>
            </w:pPr>
            <w:r>
              <w:rPr>
                <w:rFonts w:ascii="Calibri" w:hAnsi="Calibri" w:eastAsia="Calibri"/>
                <w:color w:val="1F2937"/>
                <w:sz w:val="18"/>
              </w:rPr>
              <w:t>IDLE</w:t>
            </w:r>
          </w:p>
        </w:tc>
        <w:tc>
          <w:tcPr>
            <w:tcW w:type="dxa" w:w="5269"/>
          </w:tcPr>
          <w:p>
            <w:pPr>
              <w:spacing w:before="0" w:after="0" w:line="252" w:lineRule="auto"/>
            </w:pPr>
            <w:r>
              <w:rPr>
                <w:rFonts w:ascii="Calibri" w:hAnsi="Calibri" w:eastAsia="Calibri"/>
                <w:color w:val="1F2937"/>
                <w:sz w:val="18"/>
              </w:rPr>
              <w:t>VALIDATING</w:t>
            </w:r>
          </w:p>
        </w:tc>
      </w:tr>
      <w:tr>
        <w:trPr>
          <w:cantSplit w:val="true"/>
        </w:trPr>
        <w:tc>
          <w:tcPr>
            <w:tcW w:type="dxa" w:w="4091"/>
          </w:tcPr>
          <w:p>
            <w:pPr>
              <w:spacing w:before="0" w:after="0" w:line="252" w:lineRule="auto"/>
            </w:pPr>
            <w:r>
              <w:rPr>
                <w:rFonts w:ascii="Calibri" w:hAnsi="Calibri" w:eastAsia="Calibri"/>
                <w:color w:val="1F2937"/>
                <w:sz w:val="18"/>
              </w:rPr>
              <w:t>VALIDATING</w:t>
            </w:r>
          </w:p>
        </w:tc>
        <w:tc>
          <w:tcPr>
            <w:tcW w:type="dxa" w:w="5269"/>
          </w:tcPr>
          <w:p>
            <w:pPr>
              <w:spacing w:before="0" w:after="0" w:line="252" w:lineRule="auto"/>
            </w:pPr>
            <w:r>
              <w:rPr>
                <w:rFonts w:ascii="Calibri" w:hAnsi="Calibri" w:eastAsia="Calibri"/>
                <w:color w:val="1F2937"/>
                <w:sz w:val="18"/>
              </w:rPr>
              <w:t>ARMED, ERROR, ABORTED</w:t>
            </w:r>
          </w:p>
        </w:tc>
      </w:tr>
      <w:tr>
        <w:trPr>
          <w:cantSplit w:val="true"/>
        </w:trPr>
        <w:tc>
          <w:tcPr>
            <w:tcW w:type="dxa" w:w="4091"/>
          </w:tcPr>
          <w:p>
            <w:pPr>
              <w:spacing w:before="0" w:after="0" w:line="252" w:lineRule="auto"/>
            </w:pPr>
            <w:r>
              <w:rPr>
                <w:rFonts w:ascii="Calibri" w:hAnsi="Calibri" w:eastAsia="Calibri"/>
                <w:color w:val="1F2937"/>
                <w:sz w:val="18"/>
              </w:rPr>
              <w:t>ARMED</w:t>
            </w:r>
          </w:p>
        </w:tc>
        <w:tc>
          <w:tcPr>
            <w:tcW w:type="dxa" w:w="5269"/>
          </w:tcPr>
          <w:p>
            <w:pPr>
              <w:spacing w:before="0" w:after="0" w:line="252" w:lineRule="auto"/>
            </w:pPr>
            <w:r>
              <w:rPr>
                <w:rFonts w:ascii="Calibri" w:hAnsi="Calibri" w:eastAsia="Calibri"/>
                <w:color w:val="1F2937"/>
                <w:sz w:val="18"/>
              </w:rPr>
              <w:t>TRIGGERED, ABORTED, ERROR</w:t>
            </w:r>
          </w:p>
        </w:tc>
      </w:tr>
      <w:tr>
        <w:trPr>
          <w:cantSplit w:val="true"/>
        </w:trPr>
        <w:tc>
          <w:tcPr>
            <w:tcW w:type="dxa" w:w="4091"/>
          </w:tcPr>
          <w:p>
            <w:pPr>
              <w:spacing w:before="0" w:after="0" w:line="252" w:lineRule="auto"/>
            </w:pPr>
            <w:r>
              <w:rPr>
                <w:rFonts w:ascii="Calibri" w:hAnsi="Calibri" w:eastAsia="Calibri"/>
                <w:color w:val="1F2937"/>
                <w:sz w:val="18"/>
              </w:rPr>
              <w:t>TRIGGERED</w:t>
            </w:r>
          </w:p>
        </w:tc>
        <w:tc>
          <w:tcPr>
            <w:tcW w:type="dxa" w:w="5269"/>
          </w:tcPr>
          <w:p>
            <w:pPr>
              <w:spacing w:before="0" w:after="0" w:line="252" w:lineRule="auto"/>
            </w:pPr>
            <w:r>
              <w:rPr>
                <w:rFonts w:ascii="Calibri" w:hAnsi="Calibri" w:eastAsia="Calibri"/>
                <w:color w:val="1F2937"/>
                <w:sz w:val="18"/>
              </w:rPr>
              <w:t>COMPLETED, ABORTED, ERROR</w:t>
            </w:r>
          </w:p>
        </w:tc>
      </w:tr>
      <w:tr>
        <w:trPr>
          <w:cantSplit w:val="true"/>
        </w:trPr>
        <w:tc>
          <w:tcPr>
            <w:tcW w:type="dxa" w:w="4091"/>
          </w:tcPr>
          <w:p>
            <w:pPr>
              <w:spacing w:before="0" w:after="0" w:line="252" w:lineRule="auto"/>
            </w:pPr>
            <w:r>
              <w:rPr>
                <w:rFonts w:ascii="Calibri" w:hAnsi="Calibri" w:eastAsia="Calibri"/>
                <w:color w:val="1F2937"/>
                <w:sz w:val="18"/>
              </w:rPr>
              <w:t>COMPLETED</w:t>
            </w:r>
          </w:p>
        </w:tc>
        <w:tc>
          <w:tcPr>
            <w:tcW w:type="dxa" w:w="5269"/>
          </w:tcPr>
          <w:p>
            <w:pPr>
              <w:spacing w:before="0" w:after="0" w:line="252" w:lineRule="auto"/>
            </w:pPr>
            <w:r>
              <w:rPr>
                <w:rFonts w:ascii="Calibri" w:hAnsi="Calibri" w:eastAsia="Calibri"/>
                <w:color w:val="1F2937"/>
                <w:sz w:val="18"/>
              </w:rPr>
              <w:t>IDLE</w:t>
            </w:r>
          </w:p>
        </w:tc>
      </w:tr>
      <w:tr>
        <w:trPr>
          <w:cantSplit w:val="true"/>
        </w:trPr>
        <w:tc>
          <w:tcPr>
            <w:tcW w:type="dxa" w:w="4091"/>
          </w:tcPr>
          <w:p>
            <w:pPr>
              <w:spacing w:before="0" w:after="0" w:line="252" w:lineRule="auto"/>
            </w:pPr>
            <w:r>
              <w:rPr>
                <w:rFonts w:ascii="Calibri" w:hAnsi="Calibri" w:eastAsia="Calibri"/>
                <w:color w:val="1F2937"/>
                <w:sz w:val="18"/>
              </w:rPr>
              <w:t>ABORTED</w:t>
            </w:r>
          </w:p>
        </w:tc>
        <w:tc>
          <w:tcPr>
            <w:tcW w:type="dxa" w:w="5269"/>
          </w:tcPr>
          <w:p>
            <w:pPr>
              <w:spacing w:before="0" w:after="0" w:line="252" w:lineRule="auto"/>
            </w:pPr>
            <w:r>
              <w:rPr>
                <w:rFonts w:ascii="Calibri" w:hAnsi="Calibri" w:eastAsia="Calibri"/>
                <w:color w:val="1F2937"/>
                <w:sz w:val="18"/>
              </w:rPr>
              <w:t>IDLE</w:t>
            </w:r>
          </w:p>
        </w:tc>
      </w:tr>
      <w:tr>
        <w:trPr>
          <w:cantSplit w:val="true"/>
        </w:trPr>
        <w:tc>
          <w:tcPr>
            <w:tcW w:type="dxa" w:w="4091"/>
          </w:tcPr>
          <w:p>
            <w:pPr>
              <w:spacing w:before="0" w:after="0" w:line="252" w:lineRule="auto"/>
            </w:pPr>
            <w:r>
              <w:rPr>
                <w:rFonts w:ascii="Calibri" w:hAnsi="Calibri" w:eastAsia="Calibri"/>
                <w:color w:val="1F2937"/>
                <w:sz w:val="18"/>
              </w:rPr>
              <w:t>ERROR</w:t>
            </w:r>
          </w:p>
        </w:tc>
        <w:tc>
          <w:tcPr>
            <w:tcW w:type="dxa" w:w="5269"/>
          </w:tcPr>
          <w:p>
            <w:pPr>
              <w:spacing w:before="0" w:after="0" w:line="252" w:lineRule="auto"/>
            </w:pPr>
            <w:r>
              <w:rPr>
                <w:rFonts w:ascii="Calibri" w:hAnsi="Calibri" w:eastAsia="Calibri"/>
                <w:color w:val="1F2937"/>
                <w:sz w:val="18"/>
              </w:rPr>
              <w:t>IDLE</w:t>
            </w:r>
          </w:p>
        </w:tc>
      </w:tr>
    </w:tbl>
    <w:p>
      <w:pPr>
        <w:spacing w:after="40" w:line="144" w:lineRule="auto"/>
      </w:pPr>
    </w:p>
    <w:p>
      <w:pPr>
        <w:widowControl/>
      </w:pPr>
      <w:r>
        <w:rPr>
          <w:rFonts w:ascii="Calibri" w:hAnsi="Calibri" w:eastAsia="Calibri"/>
          <w:b/>
          <w:color w:val="1F2937"/>
          <w:sz w:val="22"/>
        </w:rPr>
        <w:t>[PES-TRC-0001] MUST</w:t>
      </w:r>
      <w:r>
        <w:rPr>
          <w:rFonts w:ascii="Calibri" w:hAnsi="Calibri" w:eastAsia="Calibri"/>
          <w:color w:val="1F2937"/>
          <w:sz w:val="22"/>
        </w:rPr>
        <w:t xml:space="preserve"> give each trace configuration, channel, trigger, capture, and saved result a stable UUID.</w:t>
      </w:r>
    </w:p>
    <w:p>
      <w:pPr>
        <w:widowControl/>
      </w:pPr>
      <w:r>
        <w:rPr>
          <w:rFonts w:ascii="Calibri" w:hAnsi="Calibri" w:eastAsia="Calibri"/>
          <w:b/>
          <w:color w:val="1F2937"/>
          <w:sz w:val="22"/>
        </w:rPr>
        <w:t>[PES-TRC-0002] MUST</w:t>
      </w:r>
      <w:r>
        <w:rPr>
          <w:rFonts w:ascii="Calibri" w:hAnsi="Calibri" w:eastAsia="Calibri"/>
          <w:color w:val="1F2937"/>
          <w:sz w:val="22"/>
        </w:rPr>
        <w:t xml:space="preserve"> persist channel targets/layers, sample policy, trigger, pre-trigger capacity, post-trigger completion rule, and display metadata while excluding live samples and runtime state from ordinary project truth.</w:t>
      </w:r>
    </w:p>
    <w:p>
      <w:pPr>
        <w:widowControl/>
      </w:pPr>
      <w:r>
        <w:rPr>
          <w:rFonts w:ascii="Calibri" w:hAnsi="Calibri" w:eastAsia="Calibri"/>
          <w:b/>
          <w:color w:val="1F2937"/>
          <w:sz w:val="22"/>
        </w:rPr>
        <w:t>[PES-TRC-0003] MUST</w:t>
      </w:r>
      <w:r>
        <w:rPr>
          <w:rFonts w:ascii="Calibri" w:hAnsi="Calibri" w:eastAsia="Calibri"/>
          <w:color w:val="1F2937"/>
          <w:sz w:val="22"/>
        </w:rPr>
        <w:t xml:space="preserve"> bind an armed capture to an immutable configuration revision, VirtualControllerId, controllerEpoch, artifact/profile/runtime fingerprints, and resolved probe set.</w:t>
      </w:r>
    </w:p>
    <w:p>
      <w:pPr>
        <w:widowControl/>
      </w:pPr>
      <w:r>
        <w:rPr>
          <w:rFonts w:ascii="Calibri" w:hAnsi="Calibri" w:eastAsia="Calibri"/>
          <w:b/>
          <w:color w:val="1F2937"/>
          <w:sz w:val="22"/>
        </w:rPr>
        <w:t>[PES-TRC-0004] MUST</w:t>
      </w:r>
      <w:r>
        <w:rPr>
          <w:rFonts w:ascii="Calibri" w:hAnsi="Calibri" w:eastAsia="Calibri"/>
          <w:color w:val="1F2937"/>
          <w:sz w:val="22"/>
        </w:rPr>
        <w:t xml:space="preserve"> support baseline BOOL and numeric loaded targets, CPU mode, scan/event markers, runtime diagnostic markers, and declared VirtualIOBoundary channels through typed probes.</w:t>
      </w:r>
    </w:p>
    <w:p>
      <w:pPr>
        <w:widowControl/>
      </w:pPr>
      <w:r>
        <w:rPr>
          <w:rFonts w:ascii="Calibri" w:hAnsi="Calibri" w:eastAsia="Calibri"/>
          <w:b/>
          <w:color w:val="1F2937"/>
          <w:sz w:val="22"/>
        </w:rPr>
        <w:t>[PES-TRC-0005] MUST</w:t>
      </w:r>
      <w:r>
        <w:rPr>
          <w:rFonts w:ascii="Calibri" w:hAnsi="Calibri" w:eastAsia="Calibri"/>
          <w:color w:val="1F2937"/>
          <w:sz w:val="22"/>
        </w:rPr>
        <w:t xml:space="preserve"> reject source-only, removed, ambiguous, unsupported, TEMP-without-probe, endpoint-like, or unbounded targets before ARMED.</w:t>
      </w:r>
    </w:p>
    <w:p>
      <w:pPr>
        <w:widowControl/>
      </w:pPr>
      <w:r>
        <w:rPr>
          <w:rFonts w:ascii="Calibri" w:hAnsi="Calibri" w:eastAsia="Calibri"/>
          <w:b/>
          <w:color w:val="1F2937"/>
          <w:sz w:val="22"/>
        </w:rPr>
        <w:t>[PES-TRC-0006] MUST</w:t>
      </w:r>
      <w:r>
        <w:rPr>
          <w:rFonts w:ascii="Calibri" w:hAnsi="Calibri" w:eastAsia="Calibri"/>
          <w:color w:val="1F2937"/>
          <w:sz w:val="22"/>
        </w:rPr>
        <w:t xml:space="preserve"> support immediate, Boolean rising, Boolean falling, numeric threshold/crossing, the exact DiagnosticEventTrigger defined by PES-TRC-0030 through PES-TRC-0033, and bounded side-effect-free Boolean expression triggers.</w:t>
      </w:r>
    </w:p>
    <w:p>
      <w:pPr>
        <w:widowControl/>
      </w:pPr>
      <w:r>
        <w:rPr>
          <w:rFonts w:ascii="Calibri" w:hAnsi="Calibri" w:eastAsia="Calibri"/>
          <w:b/>
          <w:color w:val="1F2937"/>
          <w:sz w:val="22"/>
        </w:rPr>
        <w:t>[PES-TRC-0007] MUST</w:t>
      </w:r>
      <w:r>
        <w:rPr>
          <w:rFonts w:ascii="Calibri" w:hAnsi="Calibri" w:eastAsia="Calibri"/>
          <w:color w:val="1F2937"/>
          <w:sz w:val="22"/>
        </w:rPr>
        <w:t xml:space="preserve"> compile a trigger expression through a restricted typed grammar over declared channels; arbitrary code, calls, writes, dynamic allocation, reflection, I/O, eval, and host time are forbidden.</w:t>
      </w:r>
    </w:p>
    <w:p>
      <w:pPr>
        <w:widowControl/>
      </w:pPr>
      <w:r>
        <w:rPr>
          <w:rFonts w:ascii="Calibri" w:hAnsi="Calibri" w:eastAsia="Calibri"/>
          <w:b/>
          <w:color w:val="1F2937"/>
          <w:sz w:val="22"/>
        </w:rPr>
        <w:t>[PES-TRC-0008] MUST</w:t>
      </w:r>
      <w:r>
        <w:rPr>
          <w:rFonts w:ascii="Calibri" w:hAnsi="Calibri" w:eastAsia="Calibri"/>
          <w:color w:val="1F2937"/>
          <w:sz w:val="22"/>
        </w:rPr>
        <w:t xml:space="preserve"> define numeric crossing by prior sampled value and current sampled value, with explicit comparator and direction; NaN shall never satisfy an ordered crossing and shall carry its ordinary quality/value representation.</w:t>
      </w:r>
    </w:p>
    <w:p>
      <w:pPr>
        <w:widowControl/>
      </w:pPr>
      <w:r>
        <w:rPr>
          <w:rFonts w:ascii="Calibri" w:hAnsi="Calibri" w:eastAsia="Calibri"/>
          <w:b/>
          <w:color w:val="1F2937"/>
          <w:sz w:val="22"/>
        </w:rPr>
        <w:t>[PES-TRC-0009] MUST</w:t>
      </w:r>
      <w:r>
        <w:rPr>
          <w:rFonts w:ascii="Calibri" w:hAnsi="Calibri" w:eastAsia="Calibri"/>
          <w:color w:val="1F2937"/>
          <w:sz w:val="22"/>
        </w:rPr>
        <w:t xml:space="preserve"> sample only at declared publication boundaries using either every N completed scans or a virtual-time interval mapped deterministically to the first eligible boundary at or after each due time.</w:t>
      </w:r>
    </w:p>
    <w:p>
      <w:pPr>
        <w:widowControl/>
      </w:pPr>
      <w:r>
        <w:rPr>
          <w:rFonts w:ascii="Calibri" w:hAnsi="Calibri" w:eastAsia="Calibri"/>
          <w:b/>
          <w:color w:val="1F2937"/>
          <w:sz w:val="22"/>
        </w:rPr>
        <w:t>[PES-TRC-0010] MUST NOT</w:t>
      </w:r>
      <w:r>
        <w:rPr>
          <w:rFonts w:ascii="Calibri" w:hAnsi="Calibri" w:eastAsia="Calibri"/>
          <w:color w:val="1F2937"/>
          <w:sz w:val="22"/>
        </w:rPr>
        <w:t xml:space="preserve"> use host timer cadence, animation frames, UI refresh, worker scheduling, or wall time as authoritative trace time.</w:t>
      </w:r>
    </w:p>
    <w:p>
      <w:pPr>
        <w:widowControl/>
      </w:pPr>
      <w:r>
        <w:rPr>
          <w:rFonts w:ascii="Calibri" w:hAnsi="Calibri" w:eastAsia="Calibri"/>
          <w:b/>
          <w:color w:val="1F2937"/>
          <w:sz w:val="22"/>
        </w:rPr>
        <w:t>[PES-TRC-0011] MUST</w:t>
      </w:r>
      <w:r>
        <w:rPr>
          <w:rFonts w:ascii="Calibri" w:hAnsi="Calibri" w:eastAsia="Calibri"/>
          <w:color w:val="1F2937"/>
          <w:sz w:val="22"/>
        </w:rPr>
        <w:t xml:space="preserve"> implement pre-trigger history as a bounded deterministic ring buffer and freeze its ordered contents when the trigger fires.</w:t>
      </w:r>
    </w:p>
    <w:p>
      <w:pPr>
        <w:widowControl/>
      </w:pPr>
      <w:r>
        <w:rPr>
          <w:rFonts w:ascii="Calibri" w:hAnsi="Calibri" w:eastAsia="Calibri"/>
          <w:b/>
          <w:color w:val="1F2937"/>
          <w:sz w:val="22"/>
        </w:rPr>
        <w:t>[PES-TRC-0012] MUST</w:t>
      </w:r>
      <w:r>
        <w:rPr>
          <w:rFonts w:ascii="Calibri" w:hAnsi="Calibri" w:eastAsia="Calibri"/>
          <w:color w:val="1F2937"/>
          <w:sz w:val="22"/>
        </w:rPr>
        <w:t xml:space="preserve"> complete after the configured post-trigger sample/event count or virtual-duration rule and include the trigger sample exactly once.</w:t>
      </w:r>
    </w:p>
    <w:p>
      <w:pPr>
        <w:widowControl/>
      </w:pPr>
      <w:r>
        <w:rPr>
          <w:rFonts w:ascii="Calibri" w:hAnsi="Calibri" w:eastAsia="Calibri"/>
          <w:b/>
          <w:color w:val="1F2937"/>
          <w:sz w:val="22"/>
        </w:rPr>
        <w:t>[PES-TRC-0013] MUST</w:t>
      </w:r>
      <w:r>
        <w:rPr>
          <w:rFonts w:ascii="Calibri" w:hAnsi="Calibri" w:eastAsia="Calibri"/>
          <w:color w:val="1F2937"/>
          <w:sz w:val="22"/>
        </w:rPr>
        <w:t xml:space="preserve"> preserve artifact, epoch, channel identity/type/layer, virtual timestamp, scan/event sequence, publication boundary, value, quality, freshness, and force provenance with each sample.</w:t>
      </w:r>
    </w:p>
    <w:p>
      <w:pPr>
        <w:widowControl/>
      </w:pPr>
      <w:r>
        <w:rPr>
          <w:rFonts w:ascii="Calibri" w:hAnsi="Calibri" w:eastAsia="Calibri"/>
          <w:b/>
          <w:color w:val="1F2937"/>
          <w:sz w:val="22"/>
        </w:rPr>
        <w:t>[PES-TRC-0014] MUST</w:t>
      </w:r>
      <w:r>
        <w:rPr>
          <w:rFonts w:ascii="Calibri" w:hAnsi="Calibri" w:eastAsia="Calibri"/>
          <w:color w:val="1F2937"/>
          <w:sz w:val="22"/>
        </w:rPr>
        <w:t xml:space="preserve"> mark gaps, rejected channels, buffer exhaustion, epoch changes, target loss, and capture aborts explicitly; silent sample loss or interpolation is forbidden.</w:t>
      </w:r>
    </w:p>
    <w:p>
      <w:pPr>
        <w:widowControl/>
      </w:pPr>
      <w:r>
        <w:rPr>
          <w:rFonts w:ascii="Calibri" w:hAnsi="Calibri" w:eastAsia="Calibri"/>
          <w:b/>
          <w:color w:val="1F2937"/>
          <w:sz w:val="22"/>
        </w:rPr>
        <w:t>[PES-TRC-0015] MUST</w:t>
      </w:r>
      <w:r>
        <w:rPr>
          <w:rFonts w:ascii="Calibri" w:hAnsi="Calibri" w:eastAsia="Calibri"/>
          <w:color w:val="1F2937"/>
          <w:sz w:val="22"/>
        </w:rPr>
        <w:t xml:space="preserve"> enforce TrainingProfile channel, buffer, sample, duration, expression-complexity, and concurrent-capture limits before arming.</w:t>
      </w:r>
    </w:p>
    <w:p>
      <w:pPr>
        <w:widowControl/>
      </w:pPr>
      <w:r>
        <w:rPr>
          <w:rFonts w:ascii="Calibri" w:hAnsi="Calibri" w:eastAsia="Calibri"/>
          <w:b/>
          <w:color w:val="1F2937"/>
          <w:sz w:val="22"/>
        </w:rPr>
        <w:t>[PES-TRC-0016] MUST</w:t>
      </w:r>
      <w:r>
        <w:rPr>
          <w:rFonts w:ascii="Calibri" w:hAnsi="Calibri" w:eastAsia="Calibri"/>
          <w:color w:val="1F2937"/>
          <w:sz w:val="22"/>
        </w:rPr>
        <w:t xml:space="preserve"> make tracing observationally neutral: enabling or disabling it shall not change program results, scan ordering, virtual time, outputs, diagnostics, or force semantics.</w:t>
      </w:r>
    </w:p>
    <w:p>
      <w:pPr>
        <w:widowControl/>
      </w:pPr>
      <w:r>
        <w:rPr>
          <w:rFonts w:ascii="Calibri" w:hAnsi="Calibri" w:eastAsia="Calibri"/>
          <w:b/>
          <w:color w:val="1F2937"/>
          <w:sz w:val="22"/>
        </w:rPr>
        <w:t>[PES-TRC-0017] MUST</w:t>
      </w:r>
      <w:r>
        <w:rPr>
          <w:rFonts w:ascii="Calibri" w:hAnsi="Calibri" w:eastAsia="Calibri"/>
          <w:color w:val="1F2937"/>
          <w:sz w:val="22"/>
        </w:rPr>
        <w:t xml:space="preserve"> preserve armed/running capture state in snapshots and reproduce trigger point, samples, and completion under deterministic replay.</w:t>
      </w:r>
    </w:p>
    <w:p>
      <w:pPr>
        <w:widowControl/>
      </w:pPr>
      <w:r>
        <w:rPr>
          <w:rFonts w:ascii="Calibri" w:hAnsi="Calibri" w:eastAsia="Calibri"/>
          <w:b/>
          <w:color w:val="1F2937"/>
          <w:sz w:val="22"/>
        </w:rPr>
        <w:t>[PES-TRC-0018] MUST</w:t>
      </w:r>
      <w:r>
        <w:rPr>
          <w:rFonts w:ascii="Calibri" w:hAnsi="Calibri" w:eastAsia="Calibri"/>
          <w:color w:val="1F2937"/>
          <w:sz w:val="22"/>
        </w:rPr>
        <w:t xml:space="preserve"> abort or error a capture on controllerEpoch change unless the snapshot-restore contract restores that exact capture state.</w:t>
      </w:r>
    </w:p>
    <w:p>
      <w:pPr>
        <w:widowControl/>
      </w:pPr>
      <w:r>
        <w:rPr>
          <w:rFonts w:ascii="Calibri" w:hAnsi="Calibri" w:eastAsia="Calibri"/>
          <w:b/>
          <w:color w:val="1F2937"/>
          <w:sz w:val="22"/>
        </w:rPr>
        <w:t>[PES-TRC-0019] MUST</w:t>
      </w:r>
      <w:r>
        <w:rPr>
          <w:rFonts w:ascii="Calibri" w:hAnsi="Calibri" w:eastAsia="Calibri"/>
          <w:color w:val="1F2937"/>
          <w:sz w:val="22"/>
        </w:rPr>
        <w:t xml:space="preserve"> let an explicit Save Trace Result command create an immutable simulator-native project attachment with content hash and provenance; editing the configuration shall not alter saved results.</w:t>
      </w:r>
    </w:p>
    <w:p>
      <w:pPr>
        <w:widowControl/>
      </w:pPr>
      <w:r>
        <w:rPr>
          <w:rFonts w:ascii="Calibri" w:hAnsi="Calibri" w:eastAsia="Calibri"/>
          <w:b/>
          <w:color w:val="1F2937"/>
          <w:sz w:val="22"/>
        </w:rPr>
        <w:t>[PES-TRC-0020] MUST</w:t>
      </w:r>
      <w:r>
        <w:rPr>
          <w:rFonts w:ascii="Calibri" w:hAnsi="Calibri" w:eastAsia="Calibri"/>
          <w:color w:val="1F2937"/>
          <w:sz w:val="22"/>
        </w:rPr>
        <w:t xml:space="preserve"> export only bounded simulator-native CSV or JSON with original field names and no vendor container, load artifact, protocol payload, or executable content.</w:t>
      </w:r>
    </w:p>
    <w:p>
      <w:pPr>
        <w:widowControl/>
      </w:pPr>
      <w:r>
        <w:rPr>
          <w:rFonts w:ascii="Calibri" w:hAnsi="Calibri" w:eastAsia="Calibri"/>
          <w:b/>
          <w:color w:val="1F2937"/>
          <w:sz w:val="22"/>
        </w:rPr>
        <w:t>[PES-TRC-0021] MUST</w:t>
      </w:r>
      <w:r>
        <w:rPr>
          <w:rFonts w:ascii="Calibri" w:hAnsi="Calibri" w:eastAsia="Calibri"/>
          <w:color w:val="1F2937"/>
          <w:sz w:val="22"/>
        </w:rPr>
        <w:t xml:space="preserve"> produce byte-identical canonical JSON and semantically identical CSV for identical capture content and export options.</w:t>
      </w:r>
    </w:p>
    <w:p>
      <w:pPr>
        <w:widowControl/>
      </w:pPr>
      <w:r>
        <w:rPr>
          <w:rFonts w:ascii="Calibri" w:hAnsi="Calibri" w:eastAsia="Calibri"/>
          <w:b/>
          <w:color w:val="1F2937"/>
          <w:sz w:val="22"/>
        </w:rPr>
        <w:t>[PES-TRC-0022] MUST NOT</w:t>
      </w:r>
      <w:r>
        <w:rPr>
          <w:rFonts w:ascii="Calibri" w:hAnsi="Calibri" w:eastAsia="Calibri"/>
          <w:color w:val="1F2937"/>
          <w:sz w:val="22"/>
        </w:rPr>
        <w:t xml:space="preserve"> claim oscilloscope, real controller, real bus, or physical signal acquisition; every channel originates in VirtualUniverse.</w:t>
      </w:r>
    </w:p>
    <w:p>
      <w:pPr>
        <w:widowControl/>
      </w:pPr>
      <w:r>
        <w:rPr>
          <w:rFonts w:ascii="Calibri" w:hAnsi="Calibri" w:eastAsia="Calibri"/>
          <w:color w:val="1F2937"/>
          <w:sz w:val="22"/>
        </w:rPr>
        <w:t>The bounded Boolean expression trigger grammar is:</w:t>
      </w:r>
    </w:p>
    <w:p>
      <w:pPr>
        <w:pStyle w:val="CodeBlock"/>
        <w:keepLines/>
        <w:shd w:fill="F2F4F7" w:val="clear"/>
        <w:pBdr>
          <w:left w:val="single" w:sz="12" w:space="4" w:color="2E74B5"/>
        </w:pBdr>
      </w:pPr>
      <w:r>
        <w:rPr>
          <w:rFonts w:ascii="Consolas" w:hAnsi="Consolas" w:eastAsia="Consolas"/>
          <w:color w:val="1F2937"/>
          <w:sz w:val="18"/>
        </w:rPr>
        <w:t>trigger     = or-term, EOF ;</w:t>
        <w:br/>
      </w:r>
      <w:r>
        <w:rPr>
          <w:rFonts w:ascii="Consolas" w:hAnsi="Consolas" w:eastAsia="Consolas"/>
          <w:color w:val="1F2937"/>
          <w:sz w:val="18"/>
        </w:rPr>
        <w:t>or-term     = xor-term, { "OR", xor-term } ;</w:t>
        <w:br/>
      </w:r>
      <w:r>
        <w:rPr>
          <w:rFonts w:ascii="Consolas" w:hAnsi="Consolas" w:eastAsia="Consolas"/>
          <w:color w:val="1F2937"/>
          <w:sz w:val="18"/>
        </w:rPr>
        <w:t>xor-term    = and-term, { "XOR", and-term } ;</w:t>
        <w:br/>
      </w:r>
      <w:r>
        <w:rPr>
          <w:rFonts w:ascii="Consolas" w:hAnsi="Consolas" w:eastAsia="Consolas"/>
          <w:color w:val="1F2937"/>
          <w:sz w:val="18"/>
        </w:rPr>
        <w:t>and-term    = not-term, { "AND", not-term } ;</w:t>
        <w:br/>
      </w:r>
      <w:r>
        <w:rPr>
          <w:rFonts w:ascii="Consolas" w:hAnsi="Consolas" w:eastAsia="Consolas"/>
          <w:color w:val="1F2937"/>
          <w:sz w:val="18"/>
        </w:rPr>
        <w:t>not-term    = { "NOT" }, predicate ;</w:t>
        <w:br/>
      </w:r>
      <w:r>
        <w:rPr>
          <w:rFonts w:ascii="Consolas" w:hAnsi="Consolas" w:eastAsia="Consolas"/>
          <w:color w:val="1F2937"/>
          <w:sz w:val="18"/>
        </w:rPr>
        <w:t>predicate   = "TRUE" | "FALSE" | bool-channel</w:t>
        <w:br/>
      </w:r>
      <w:r>
        <w:rPr>
          <w:rFonts w:ascii="Consolas" w:hAnsi="Consolas" w:eastAsia="Consolas"/>
          <w:color w:val="1F2937"/>
          <w:sz w:val="18"/>
        </w:rPr>
        <w:t xml:space="preserve">            | numeric-channel, comparator, contextual-numeric-literal</w:t>
        <w:br/>
      </w:r>
      <w:r>
        <w:rPr>
          <w:rFonts w:ascii="Consolas" w:hAnsi="Consolas" w:eastAsia="Consolas"/>
          <w:color w:val="1F2937"/>
          <w:sz w:val="18"/>
        </w:rPr>
        <w:t xml:space="preserve">            | "(", or-term, ")" ;</w:t>
        <w:br/>
      </w:r>
      <w:r>
        <w:rPr>
          <w:rFonts w:ascii="Consolas" w:hAnsi="Consolas" w:eastAsia="Consolas"/>
          <w:color w:val="1F2937"/>
          <w:sz w:val="18"/>
        </w:rPr>
        <w:t>comparator  = "=" | "&lt;&gt;" | "&lt;" | "&lt;=" | "&gt;" | "&gt;=" ;</w:t>
        <w:br/>
      </w:r>
      <w:r>
        <w:rPr>
          <w:rFonts w:ascii="Consolas" w:hAnsi="Consolas" w:eastAsia="Consolas"/>
          <w:color w:val="1F2937"/>
          <w:sz w:val="18"/>
        </w:rPr>
        <w:t>bool-channel = channel-token bound to BOOL ;</w:t>
        <w:br/>
      </w:r>
      <w:r>
        <w:rPr>
          <w:rFonts w:ascii="Consolas" w:hAnsi="Consolas" w:eastAsia="Consolas"/>
          <w:color w:val="1F2937"/>
          <w:sz w:val="18"/>
        </w:rPr>
        <w:t>numeric-channel = channel-token bound to an integer or floating trace channel ;</w:t>
        <w:br/>
      </w:r>
      <w:r>
        <w:rPr>
          <w:rFonts w:ascii="Consolas" w:hAnsi="Consolas" w:eastAsia="Consolas"/>
          <w:color w:val="1F2937"/>
          <w:sz w:val="18"/>
        </w:rPr>
        <w:t>channel-token = "$", alias ;</w:t>
        <w:br/>
      </w:r>
      <w:r>
        <w:rPr>
          <w:rFonts w:ascii="Consolas" w:hAnsi="Consolas" w:eastAsia="Consolas"/>
          <w:color w:val="1F2937"/>
          <w:sz w:val="18"/>
        </w:rPr>
        <w:t>alias       = ASCII letter or "_", followed by 0..63 ASCII letters, digits, or "_" ;</w:t>
        <w:br/>
      </w:r>
      <w:r>
        <w:rPr>
          <w:rFonts w:ascii="Consolas" w:hAnsi="Consolas" w:eastAsia="Consolas"/>
          <w:color w:val="1F2937"/>
          <w:sz w:val="18"/>
        </w:rPr>
        <w:t>contextual-numeric-literal = [ "+" | "-" ], SCL decimal-integer, based-integer, or real token ;</w:t>
      </w:r>
    </w:p>
    <w:p>
      <w:pPr>
        <w:widowControl/>
      </w:pPr>
      <w:r>
        <w:rPr>
          <w:rFonts w:ascii="Calibri" w:hAnsi="Calibri" w:eastAsia="Calibri"/>
          <w:color w:val="1F2937"/>
          <w:sz w:val="22"/>
        </w:rPr>
        <w:t>The diagnostic/event trigger is a separate typed record, not expression syntax:</w:t>
      </w:r>
    </w:p>
    <w:p>
      <w:pPr>
        <w:pStyle w:val="CodeBlock"/>
        <w:keepLines/>
        <w:shd w:fill="F2F4F7" w:val="clear"/>
        <w:pBdr>
          <w:left w:val="single" w:sz="12" w:space="4" w:color="2E74B5"/>
        </w:pBdr>
      </w:pPr>
      <w:r>
        <w:rPr>
          <w:rFonts w:ascii="Consolas" w:hAnsi="Consolas" w:eastAsia="Consolas"/>
          <w:color w:val="1F2937"/>
          <w:sz w:val="18"/>
        </w:rPr>
        <w:t>DiagnosticEventTrigger {</w:t>
        <w:br/>
      </w:r>
      <w:r>
        <w:rPr>
          <w:rFonts w:ascii="Consolas" w:hAnsi="Consolas" w:eastAsia="Consolas"/>
          <w:color w:val="1F2937"/>
          <w:sz w:val="18"/>
        </w:rPr>
        <w:t xml:space="preserve">    triggerId,</w:t>
        <w:br/>
      </w:r>
      <w:r>
        <w:rPr>
          <w:rFonts w:ascii="Consolas" w:hAnsi="Consolas" w:eastAsia="Consolas"/>
          <w:color w:val="1F2937"/>
          <w:sz w:val="18"/>
        </w:rPr>
        <w:t xml:space="preserve">    code,</w:t>
        <w:br/>
      </w:r>
      <w:r>
        <w:rPr>
          <w:rFonts w:ascii="Consolas" w:hAnsi="Consolas" w:eastAsia="Consolas"/>
          <w:color w:val="1F2937"/>
          <w:sz w:val="18"/>
        </w:rPr>
        <w:t xml:space="preserve">    lifecycle: INCOMING | ACKNOWLEDGED | CLEARED | ONE_SHOT,</w:t>
        <w:br/>
      </w:r>
      <w:r>
        <w:rPr>
          <w:rFonts w:ascii="Consolas" w:hAnsi="Consolas" w:eastAsia="Consolas"/>
          <w:color w:val="1F2937"/>
          <w:sz w:val="18"/>
        </w:rPr>
        <w:t xml:space="preserve">    primaryTargetId?,</w:t>
        <w:br/>
      </w:r>
      <w:r>
        <w:rPr>
          <w:rFonts w:ascii="Consolas" w:hAnsi="Consolas" w:eastAsia="Consolas"/>
          <w:color w:val="1F2937"/>
          <w:sz w:val="18"/>
        </w:rPr>
        <w:t xml:space="preserve">    rootOccurrenceId?: RootOccurrenceId</w:t>
        <w:br/>
      </w:r>
      <w:r>
        <w:rPr>
          <w:rFonts w:ascii="Consolas" w:hAnsi="Consolas" w:eastAsia="Consolas"/>
          <w:color w:val="1F2937"/>
          <w:sz w:val="18"/>
        </w:rPr>
        <w:t>}</w:t>
      </w:r>
    </w:p>
    <w:p>
      <w:pPr>
        <w:widowControl/>
      </w:pPr>
      <w:r>
        <w:rPr>
          <w:rFonts w:ascii="Calibri" w:hAnsi="Calibri" w:eastAsia="Calibri"/>
          <w:b/>
          <w:color w:val="1F2937"/>
          <w:sz w:val="22"/>
        </w:rPr>
        <w:t>[PES-TRC-0030] MUST</w:t>
      </w:r>
      <w:r>
        <w:rPr>
          <w:rFonts w:ascii="Calibri" w:hAnsi="Calibri" w:eastAsia="Calibri"/>
          <w:color w:val="1F2937"/>
          <w:sz w:val="22"/>
        </w:rPr>
        <w:t xml:space="preserve"> bind `code` to one exact loaded runtime DiagnosticDefinition and require the selected lifecycle to be legal for that definition. Optional primaryTargetId is a stable target UUID filter and optional rootOccurrenceId is the exact PES-DIA-0050 RootOccurrenceId filter; omitted means any. An unresolved, ambiguous, source-only, wrong-kind, or wrong-universe identity blocks arming. ConditionId is never accepted as a root filter, and COMPACTION/EVENT_GAP is not a triggerable causal lifecycle in EDU-21 Core 1.0.</w:t>
      </w:r>
    </w:p>
    <w:p>
      <w:pPr>
        <w:widowControl/>
      </w:pPr>
      <w:r>
        <w:rPr>
          <w:rFonts w:ascii="Calibri" w:hAnsi="Calibri" w:eastAsia="Calibri"/>
          <w:b/>
          <w:color w:val="1F2937"/>
          <w:sz w:val="22"/>
        </w:rPr>
        <w:t>[PES-TRC-0031] MUST</w:t>
      </w:r>
      <w:r>
        <w:rPr>
          <w:rFonts w:ascii="Calibri" w:hAnsi="Calibri" w:eastAsia="Calibri"/>
          <w:color w:val="1F2937"/>
          <w:sz w:val="22"/>
        </w:rPr>
        <w:t xml:space="preserve"> evaluate DiagnosticEventTrigger only over authoritative causal runtime events whose TraceEventKey is strictly later than the capture's live comparison baseline. Existing active conditions and earlier events never trigger retroactively; matching requires exact code/version, lifecycle, and equality of every present UUID filter.</w:t>
      </w:r>
    </w:p>
    <w:p>
      <w:pPr>
        <w:widowControl/>
      </w:pPr>
      <w:r>
        <w:rPr>
          <w:rFonts w:ascii="Calibri" w:hAnsi="Calibri" w:eastAsia="Calibri"/>
          <w:b/>
          <w:color w:val="1F2937"/>
          <w:sz w:val="22"/>
        </w:rPr>
        <w:t>[PES-TRC-0032] MUST</w:t>
      </w:r>
      <w:r>
        <w:rPr>
          <w:rFonts w:ascii="Calibri" w:hAnsi="Calibri" w:eastAsia="Calibri"/>
          <w:color w:val="1F2937"/>
          <w:sz w:val="22"/>
        </w:rPr>
        <w:t xml:space="preserve"> evaluate a same-boundary event batch in PES-DIA-0028 order and fire once on its first matching OccurrenceId. The containing publication boundary is the trigger boundary; the matching event marker and boundary sample are retained exactly once, and later matching events do not retrigger that capture.</w:t>
      </w:r>
    </w:p>
    <w:p>
      <w:pPr>
        <w:widowControl/>
      </w:pPr>
      <w:r>
        <w:rPr>
          <w:rFonts w:ascii="Calibri" w:hAnsi="Calibri" w:eastAsia="Calibri"/>
          <w:b/>
          <w:color w:val="1F2937"/>
          <w:sz w:val="22"/>
        </w:rPr>
        <w:t>[PES-TRC-0033] MUST</w:t>
      </w:r>
      <w:r>
        <w:rPr>
          <w:rFonts w:ascii="Calibri" w:hAnsi="Calibri" w:eastAsia="Calibri"/>
          <w:color w:val="1F2937"/>
          <w:sz w:val="22"/>
        </w:rPr>
        <w:t xml:space="preserve"> persist and snapshot the bound definition version, filters, captured armed TraceEventKey, current live comparison baseline, matched OccurrenceId if any, and trigger boundary. Replay shall match the same OccurrenceId and boundary or report divergence; UI arrival, diagnostic filtering, acknowledgement display, and EVENT_GAP compaction cannot influence the match.</w:t>
      </w:r>
    </w:p>
    <w:p>
      <w:pPr>
        <w:widowControl/>
      </w:pPr>
      <w:r>
        <w:rPr>
          <w:rFonts w:ascii="Calibri" w:hAnsi="Calibri" w:eastAsia="Calibri"/>
          <w:b/>
          <w:color w:val="1F2937"/>
          <w:sz w:val="22"/>
        </w:rPr>
        <w:t>[PES-TRC-0034] MUST</w:t>
      </w:r>
      <w:r>
        <w:rPr>
          <w:rFonts w:ascii="Calibri" w:hAnsi="Calibri" w:eastAsia="Calibri"/>
          <w:color w:val="1F2937"/>
          <w:sz w:val="22"/>
        </w:rPr>
        <w:t xml:space="preserve"> define TraceEventKey as `(UniverseEpoch, eventSequence)` and compare it lexicographically. Initial arming stores the accepted arm command's key as both captured provenance and live comparison baseline. A key from another UniverseEpoch is never compared by eventSequence alone.</w:t>
      </w:r>
    </w:p>
    <w:p>
      <w:pPr>
        <w:widowControl/>
      </w:pPr>
      <w:r>
        <w:rPr>
          <w:rFonts w:ascii="Calibri" w:hAnsi="Calibri" w:eastAsia="Calibri"/>
          <w:b/>
          <w:color w:val="1F2937"/>
          <w:sz w:val="22"/>
        </w:rPr>
        <w:t>[PES-TRC-0023] MUST</w:t>
      </w:r>
      <w:r>
        <w:rPr>
          <w:rFonts w:ascii="Calibri" w:hAnsi="Calibri" w:eastAsia="Calibri"/>
          <w:color w:val="1F2937"/>
          <w:sz w:val="22"/>
        </w:rPr>
        <w:t xml:space="preserve"> bind each channel token to a declared trace-channel UUID rather than a project symbol name; numeric literals acquire that channel's exact type and must fit it. Calls, member/index traversal, arithmetic, assignment, quality coercion, and implicit cross-type comparison are absent.</w:t>
      </w:r>
    </w:p>
    <w:p>
      <w:pPr>
        <w:widowControl/>
      </w:pPr>
      <w:r>
        <w:rPr>
          <w:rFonts w:ascii="Calibri" w:hAnsi="Calibri" w:eastAsia="Calibri"/>
          <w:b/>
          <w:color w:val="1F2937"/>
          <w:sz w:val="22"/>
        </w:rPr>
        <w:t>[PES-TRC-0024] MUST</w:t>
      </w:r>
      <w:r>
        <w:rPr>
          <w:rFonts w:ascii="Calibri" w:hAnsi="Calibri" w:eastAsia="Calibri"/>
          <w:color w:val="1F2937"/>
          <w:sz w:val="22"/>
        </w:rPr>
        <w:t xml:space="preserve"> count each operator, channel, literal, comparator, and parenthesized expression node against the profile's 256-node/32-depth limits before arming and shall reject rather than truncate an oversized trigger.</w:t>
      </w:r>
    </w:p>
    <w:p>
      <w:pPr>
        <w:widowControl/>
      </w:pPr>
      <w:r>
        <w:rPr>
          <w:rFonts w:ascii="Calibri" w:hAnsi="Calibri" w:eastAsia="Calibri"/>
          <w:b/>
          <w:color w:val="1F2937"/>
          <w:sz w:val="22"/>
        </w:rPr>
        <w:t>[PES-TRC-0025] MUST</w:t>
      </w:r>
      <w:r>
        <w:rPr>
          <w:rFonts w:ascii="Calibri" w:hAnsi="Calibri" w:eastAsia="Calibri"/>
          <w:color w:val="1F2937"/>
          <w:sz w:val="22"/>
        </w:rPr>
        <w:t xml:space="preserve"> apply the CPU-state matrix in Section 29.1. STOP/PAUSED arming resolves and freezes mappings but consumes no sample, trigger history, post-trigger count, or virtual duration until RUN publication resumes.</w:t>
      </w:r>
    </w:p>
    <w:p>
      <w:pPr>
        <w:widowControl/>
      </w:pPr>
      <w:r>
        <w:rPr>
          <w:rFonts w:ascii="Calibri" w:hAnsi="Calibri" w:eastAsia="Calibri"/>
          <w:b/>
          <w:color w:val="1F2937"/>
          <w:sz w:val="22"/>
        </w:rPr>
        <w:t>[PES-TRC-0026] MUST</w:t>
      </w:r>
      <w:r>
        <w:rPr>
          <w:rFonts w:ascii="Calibri" w:hAnsi="Calibri" w:eastAsia="Calibri"/>
          <w:color w:val="1F2937"/>
          <w:sz w:val="22"/>
        </w:rPr>
        <w:t xml:space="preserve"> require aliases to be unique under ASCII case folding inside one trace configuration, preserve display case, and serialize the `$alias` token with its resolved TraceChannelId so rename cannot silently retarget a trigger.</w:t>
      </w:r>
    </w:p>
    <w:p>
      <w:pPr>
        <w:widowControl/>
      </w:pPr>
      <w:r>
        <w:rPr>
          <w:rFonts w:ascii="Calibri" w:hAnsi="Calibri" w:eastAsia="Calibri"/>
          <w:b/>
          <w:color w:val="1F2937"/>
          <w:sz w:val="22"/>
        </w:rPr>
        <w:t>[PES-TRC-0027] MUST</w:t>
      </w:r>
      <w:r>
        <w:rPr>
          <w:rFonts w:ascii="Calibri" w:hAnsi="Calibri" w:eastAsia="Calibri"/>
          <w:color w:val="1F2937"/>
          <w:sz w:val="22"/>
        </w:rPr>
        <w:t xml:space="preserve"> expose typed runtime channels `SCAN_QUANTUM_MS` (constant 10) and `SCAN_WORK_UNITS` (deterministic completed-scan cost). It shall label host elapsed execution time as nonsemantic display telemetry, exclude it from authoritative trace/replay equality, and never present it as virtual controller scan time.</w:t>
      </w:r>
    </w:p>
    <w:p>
      <w:pPr>
        <w:widowControl/>
      </w:pPr>
      <w:r>
        <w:rPr>
          <w:rFonts w:ascii="Calibri" w:hAnsi="Calibri" w:eastAsia="Calibri"/>
          <w:b/>
          <w:color w:val="1F2937"/>
          <w:sz w:val="22"/>
        </w:rPr>
        <w:t>[PES-TRC-0028] MUST</w:t>
      </w:r>
      <w:r>
        <w:rPr>
          <w:rFonts w:ascii="Calibri" w:hAnsi="Calibri" w:eastAsia="Calibri"/>
          <w:color w:val="1F2937"/>
          <w:sz w:val="22"/>
        </w:rPr>
        <w:t xml:space="preserve"> preserve a STOP-armed capture through successful STARTUP without sampling or triggering and begin it at the first RUN publication; startup failure records its diagnostic marker and aborts the capture, while RESETTING or controllerEpoch loss always aborts it.</w:t>
      </w:r>
    </w:p>
    <w:p>
      <w:pPr>
        <w:widowControl/>
      </w:pPr>
      <w:r>
        <w:rPr>
          <w:rFonts w:ascii="Calibri" w:hAnsi="Calibri" w:eastAsia="Calibri"/>
          <w:b/>
          <w:color w:val="1F2937"/>
          <w:sz w:val="22"/>
        </w:rPr>
        <w:t>[PES-TRC-0029] MUST</w:t>
      </w:r>
      <w:r>
        <w:rPr>
          <w:rFonts w:ascii="Calibri" w:hAnsi="Calibri" w:eastAsia="Calibri"/>
          <w:color w:val="1F2937"/>
          <w:sz w:val="22"/>
        </w:rPr>
        <w:t xml:space="preserve"> treat successful compatible snapshot restore as the only epoch-change exception: atomically restore the capture/configuration/buffers/trigger state, bind it to the new UniverseEpoch/controllerEpoch while retaining every captured TraceEventKey as provenance, and wait in the restored STOP/PAUSED mode until RUN. For a restored ARMED DiagnosticEventTrigger, set the live comparison baseline to the new ReplaySegment's snapshot-restore lifecycle TraceEventKey, so only later new-epoch events qualify; never compare a reset eventSequence with the captured epoch's numeric sequence. Any target/artifact/type/probe mismatch blocks the entire snapshot restore rather than partially dropping channels.</w:t>
      </w:r>
    </w:p>
    <w:p>
      <w:pPr>
        <w:pStyle w:val="Heading2"/>
      </w:pPr>
      <w:r>
        <w:rPr>
          <w:rFonts w:ascii="Calibri" w:hAnsi="Calibri" w:eastAsia="Calibri"/>
          <w:b/>
          <w:color w:val="2E74B5"/>
          <w:sz w:val="26"/>
        </w:rPr>
        <w:t>29.6 Runtime diagnostics and event lifecycle</w:t>
      </w:r>
    </w:p>
    <w:p>
      <w:pPr>
        <w:widowControl/>
      </w:pPr>
      <w:r>
        <w:rPr>
          <w:rFonts w:ascii="Calibri" w:hAnsi="Calibri" w:eastAsia="Calibri"/>
          <w:color w:val="1F2937"/>
          <w:sz w:val="22"/>
        </w:rPr>
        <w:t>Build diagnostics remain immutable BuildReport data. Runtime diagnostics consist of current conditions plus an append-only chronological event stream. UI presentation may combine them but shall not collapse their meaning.</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340"/>
        <w:gridCol w:w="6020"/>
      </w:tblGrid>
      <w:tr>
        <w:trPr>
          <w:tblHeader w:val="true"/>
          <w:cantSplit w:val="true"/>
        </w:trPr>
        <w:tc>
          <w:tcPr>
            <w:tcW w:type="dxa" w:w="334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Runtime lifecycle</w:t>
            </w:r>
          </w:p>
        </w:tc>
        <w:tc>
          <w:tcPr>
            <w:tcW w:type="dxa" w:w="602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Meaning</w:t>
            </w:r>
          </w:p>
        </w:tc>
      </w:tr>
      <w:tr>
        <w:trPr>
          <w:cantSplit w:val="true"/>
        </w:trPr>
        <w:tc>
          <w:tcPr>
            <w:tcW w:type="dxa" w:w="3340"/>
          </w:tcPr>
          <w:p>
            <w:pPr>
              <w:spacing w:before="0" w:after="0" w:line="252" w:lineRule="auto"/>
            </w:pPr>
            <w:r>
              <w:rPr>
                <w:rFonts w:ascii="Calibri" w:hAnsi="Calibri" w:eastAsia="Calibri"/>
                <w:color w:val="1F2937"/>
                <w:sz w:val="18"/>
              </w:rPr>
              <w:t>INCOMING</w:t>
            </w:r>
          </w:p>
        </w:tc>
        <w:tc>
          <w:tcPr>
            <w:tcW w:type="dxa" w:w="6020"/>
          </w:tcPr>
          <w:p>
            <w:pPr>
              <w:spacing w:before="0" w:after="0" w:line="252" w:lineRule="auto"/>
            </w:pPr>
            <w:r>
              <w:rPr>
                <w:rFonts w:ascii="Calibri" w:hAnsi="Calibri" w:eastAsia="Calibri"/>
                <w:color w:val="1F2937"/>
                <w:sz w:val="18"/>
              </w:rPr>
              <w:t>A condition became active</w:t>
            </w:r>
          </w:p>
        </w:tc>
      </w:tr>
      <w:tr>
        <w:trPr>
          <w:cantSplit w:val="true"/>
        </w:trPr>
        <w:tc>
          <w:tcPr>
            <w:tcW w:type="dxa" w:w="3340"/>
          </w:tcPr>
          <w:p>
            <w:pPr>
              <w:spacing w:before="0" w:after="0" w:line="252" w:lineRule="auto"/>
            </w:pPr>
            <w:r>
              <w:rPr>
                <w:rFonts w:ascii="Calibri" w:hAnsi="Calibri" w:eastAsia="Calibri"/>
                <w:color w:val="1F2937"/>
                <w:sz w:val="18"/>
              </w:rPr>
              <w:t>ACKNOWLEDGED</w:t>
            </w:r>
          </w:p>
        </w:tc>
        <w:tc>
          <w:tcPr>
            <w:tcW w:type="dxa" w:w="6020"/>
          </w:tcPr>
          <w:p>
            <w:pPr>
              <w:spacing w:before="0" w:after="0" w:line="252" w:lineRule="auto"/>
            </w:pPr>
            <w:r>
              <w:rPr>
                <w:rFonts w:ascii="Calibri" w:hAnsi="Calibri" w:eastAsia="Calibri"/>
                <w:color w:val="1F2937"/>
                <w:sz w:val="18"/>
              </w:rPr>
              <w:t>An acknowledgeable active condition was acknowledged; condition remains active</w:t>
            </w:r>
          </w:p>
        </w:tc>
      </w:tr>
      <w:tr>
        <w:trPr>
          <w:cantSplit w:val="true"/>
        </w:trPr>
        <w:tc>
          <w:tcPr>
            <w:tcW w:type="dxa" w:w="3340"/>
          </w:tcPr>
          <w:p>
            <w:pPr>
              <w:spacing w:before="0" w:after="0" w:line="252" w:lineRule="auto"/>
            </w:pPr>
            <w:r>
              <w:rPr>
                <w:rFonts w:ascii="Calibri" w:hAnsi="Calibri" w:eastAsia="Calibri"/>
                <w:color w:val="1F2937"/>
                <w:sz w:val="18"/>
              </w:rPr>
              <w:t>CLEARED</w:t>
            </w:r>
          </w:p>
        </w:tc>
        <w:tc>
          <w:tcPr>
            <w:tcW w:type="dxa" w:w="6020"/>
          </w:tcPr>
          <w:p>
            <w:pPr>
              <w:spacing w:before="0" w:after="0" w:line="252" w:lineRule="auto"/>
            </w:pPr>
            <w:r>
              <w:rPr>
                <w:rFonts w:ascii="Calibri" w:hAnsi="Calibri" w:eastAsia="Calibri"/>
                <w:color w:val="1F2937"/>
                <w:sz w:val="18"/>
              </w:rPr>
              <w:t>The underlying condition became false</w:t>
            </w:r>
          </w:p>
        </w:tc>
      </w:tr>
      <w:tr>
        <w:trPr>
          <w:cantSplit w:val="true"/>
        </w:trPr>
        <w:tc>
          <w:tcPr>
            <w:tcW w:type="dxa" w:w="3340"/>
          </w:tcPr>
          <w:p>
            <w:pPr>
              <w:spacing w:before="0" w:after="0" w:line="252" w:lineRule="auto"/>
            </w:pPr>
            <w:r>
              <w:rPr>
                <w:rFonts w:ascii="Calibri" w:hAnsi="Calibri" w:eastAsia="Calibri"/>
                <w:color w:val="1F2937"/>
                <w:sz w:val="18"/>
              </w:rPr>
              <w:t>ONE_SHOT</w:t>
            </w:r>
          </w:p>
        </w:tc>
        <w:tc>
          <w:tcPr>
            <w:tcW w:type="dxa" w:w="6020"/>
          </w:tcPr>
          <w:p>
            <w:pPr>
              <w:spacing w:before="0" w:after="0" w:line="252" w:lineRule="auto"/>
            </w:pPr>
            <w:r>
              <w:rPr>
                <w:rFonts w:ascii="Calibri" w:hAnsi="Calibri" w:eastAsia="Calibri"/>
                <w:color w:val="1F2937"/>
                <w:sz w:val="18"/>
              </w:rPr>
              <w:t>A completed occurrence that has no continuing active condition</w:t>
            </w:r>
          </w:p>
        </w:tc>
      </w:tr>
      <w:tr>
        <w:trPr>
          <w:cantSplit w:val="true"/>
        </w:trPr>
        <w:tc>
          <w:tcPr>
            <w:tcW w:type="dxa" w:w="3340"/>
          </w:tcPr>
          <w:p>
            <w:pPr>
              <w:spacing w:before="0" w:after="0" w:line="252" w:lineRule="auto"/>
            </w:pPr>
            <w:r>
              <w:rPr>
                <w:rFonts w:ascii="Calibri" w:hAnsi="Calibri" w:eastAsia="Calibri"/>
                <w:color w:val="1F2937"/>
                <w:sz w:val="18"/>
              </w:rPr>
              <w:t>COMPACTION</w:t>
            </w:r>
          </w:p>
        </w:tc>
        <w:tc>
          <w:tcPr>
            <w:tcW w:type="dxa" w:w="6020"/>
          </w:tcPr>
          <w:p>
            <w:pPr>
              <w:spacing w:before="0" w:after="0" w:line="252" w:lineRule="auto"/>
            </w:pPr>
            <w:r>
              <w:rPr>
                <w:rFonts w:ascii="Calibri" w:hAnsi="Calibri" w:eastAsia="Calibri"/>
                <w:color w:val="1F2937"/>
                <w:sz w:val="18"/>
              </w:rPr>
              <w:t>A derived retained-buffer sentinel summarizing events no longer retained; not an authoritative causal occurrence</w:t>
            </w:r>
          </w:p>
        </w:tc>
      </w:tr>
    </w:tbl>
    <w:p>
      <w:pPr>
        <w:spacing w:after="40" w:line="144" w:lineRule="auto"/>
      </w:pP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433"/>
        <w:gridCol w:w="2413"/>
        <w:gridCol w:w="1754"/>
        <w:gridCol w:w="2760"/>
      </w:tblGrid>
      <w:tr>
        <w:trPr>
          <w:tblHeader w:val="true"/>
          <w:cantSplit w:val="true"/>
        </w:trPr>
        <w:tc>
          <w:tcPr>
            <w:tcW w:type="dxa" w:w="2433"/>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Runtime code and event</w:t>
            </w:r>
          </w:p>
        </w:tc>
        <w:tc>
          <w:tcPr>
            <w:tcW w:type="dxa" w:w="2413"/>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Class, default severity, acknowledgeable</w:t>
            </w:r>
          </w:p>
        </w:tc>
        <w:tc>
          <w:tcPr>
            <w:tcW w:type="dxa" w:w="1754"/>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CPU response</w:t>
            </w:r>
          </w:p>
        </w:tc>
        <w:tc>
          <w:tcPr>
            <w:tcW w:type="dxa" w:w="27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Recovery or clear cause</w:t>
            </w:r>
          </w:p>
        </w:tc>
      </w:tr>
      <w:tr>
        <w:trPr>
          <w:cantSplit w:val="true"/>
        </w:trPr>
        <w:tc>
          <w:tcPr>
            <w:tcW w:type="dxa" w:w="2433"/>
          </w:tcPr>
          <w:p>
            <w:pPr>
              <w:spacing w:before="0" w:after="0" w:line="252" w:lineRule="auto"/>
            </w:pPr>
            <w:r>
              <w:rPr>
                <w:rFonts w:ascii="Calibri" w:hAnsi="Calibri" w:eastAsia="Calibri"/>
                <w:color w:val="1F2937"/>
                <w:sz w:val="18"/>
              </w:rPr>
              <w:t>EDU-RTM-0001 ARITHMETIC_FAULT</w:t>
            </w:r>
          </w:p>
        </w:tc>
        <w:tc>
          <w:tcPr>
            <w:tcW w:type="dxa" w:w="2413"/>
          </w:tcPr>
          <w:p>
            <w:pPr>
              <w:spacing w:before="0" w:after="0" w:line="252" w:lineRule="auto"/>
            </w:pPr>
            <w:r>
              <w:rPr>
                <w:rFonts w:ascii="Calibri" w:hAnsi="Calibri" w:eastAsia="Calibri"/>
                <w:color w:val="1F2937"/>
                <w:sz w:val="18"/>
              </w:rPr>
              <w:t>Condition, Fatal, No</w:t>
            </w:r>
          </w:p>
        </w:tc>
        <w:tc>
          <w:tcPr>
            <w:tcW w:type="dxa" w:w="1754"/>
          </w:tcPr>
          <w:p>
            <w:pPr>
              <w:spacing w:before="0" w:after="0" w:line="252" w:lineRule="auto"/>
            </w:pPr>
            <w:r>
              <w:rPr>
                <w:rFonts w:ascii="Calibri" w:hAnsi="Calibri" w:eastAsia="Calibri"/>
                <w:color w:val="1F2937"/>
                <w:sz w:val="18"/>
              </w:rPr>
              <w:t>FAULTED</w:t>
            </w:r>
          </w:p>
        </w:tc>
        <w:tc>
          <w:tcPr>
            <w:tcW w:type="dxa" w:w="2760"/>
          </w:tcPr>
          <w:p>
            <w:pPr>
              <w:spacing w:before="0" w:after="0" w:line="252" w:lineRule="auto"/>
            </w:pPr>
            <w:r>
              <w:rPr>
                <w:rFonts w:ascii="Calibri" w:hAnsi="Calibri" w:eastAsia="Calibri"/>
                <w:color w:val="1F2937"/>
                <w:sz w:val="18"/>
              </w:rPr>
              <w:t>Approved restart/reset/load</w:t>
            </w:r>
          </w:p>
        </w:tc>
      </w:tr>
      <w:tr>
        <w:trPr>
          <w:cantSplit w:val="true"/>
        </w:trPr>
        <w:tc>
          <w:tcPr>
            <w:tcW w:type="dxa" w:w="2433"/>
          </w:tcPr>
          <w:p>
            <w:pPr>
              <w:spacing w:before="0" w:after="0" w:line="252" w:lineRule="auto"/>
            </w:pPr>
            <w:r>
              <w:rPr>
                <w:rFonts w:ascii="Calibri" w:hAnsi="Calibri" w:eastAsia="Calibri"/>
                <w:color w:val="1F2937"/>
                <w:sz w:val="18"/>
              </w:rPr>
              <w:t>EDU-RTM-0002 BOUNDS_OR_STRING_FAULT</w:t>
            </w:r>
          </w:p>
        </w:tc>
        <w:tc>
          <w:tcPr>
            <w:tcW w:type="dxa" w:w="2413"/>
          </w:tcPr>
          <w:p>
            <w:pPr>
              <w:spacing w:before="0" w:after="0" w:line="252" w:lineRule="auto"/>
            </w:pPr>
            <w:r>
              <w:rPr>
                <w:rFonts w:ascii="Calibri" w:hAnsi="Calibri" w:eastAsia="Calibri"/>
                <w:color w:val="1F2937"/>
                <w:sz w:val="18"/>
              </w:rPr>
              <w:t>Condition, Fatal, No</w:t>
            </w:r>
          </w:p>
        </w:tc>
        <w:tc>
          <w:tcPr>
            <w:tcW w:type="dxa" w:w="1754"/>
          </w:tcPr>
          <w:p>
            <w:pPr>
              <w:spacing w:before="0" w:after="0" w:line="252" w:lineRule="auto"/>
            </w:pPr>
            <w:r>
              <w:rPr>
                <w:rFonts w:ascii="Calibri" w:hAnsi="Calibri" w:eastAsia="Calibri"/>
                <w:color w:val="1F2937"/>
                <w:sz w:val="18"/>
              </w:rPr>
              <w:t>FAULTED</w:t>
            </w:r>
          </w:p>
        </w:tc>
        <w:tc>
          <w:tcPr>
            <w:tcW w:type="dxa" w:w="2760"/>
          </w:tcPr>
          <w:p>
            <w:pPr>
              <w:spacing w:before="0" w:after="0" w:line="252" w:lineRule="auto"/>
            </w:pPr>
            <w:r>
              <w:rPr>
                <w:rFonts w:ascii="Calibri" w:hAnsi="Calibri" w:eastAsia="Calibri"/>
                <w:color w:val="1F2937"/>
                <w:sz w:val="18"/>
              </w:rPr>
              <w:t>Approved restart/reset/load</w:t>
            </w:r>
          </w:p>
        </w:tc>
      </w:tr>
      <w:tr>
        <w:trPr>
          <w:cantSplit w:val="true"/>
        </w:trPr>
        <w:tc>
          <w:tcPr>
            <w:tcW w:type="dxa" w:w="2433"/>
          </w:tcPr>
          <w:p>
            <w:pPr>
              <w:spacing w:before="0" w:after="0" w:line="252" w:lineRule="auto"/>
            </w:pPr>
            <w:r>
              <w:rPr>
                <w:rFonts w:ascii="Calibri" w:hAnsi="Calibri" w:eastAsia="Calibri"/>
                <w:color w:val="1F2937"/>
                <w:sz w:val="18"/>
              </w:rPr>
              <w:t>EDU-RTM-0003 TIMER_PRESET_OR_OVERFLOW</w:t>
            </w:r>
          </w:p>
        </w:tc>
        <w:tc>
          <w:tcPr>
            <w:tcW w:type="dxa" w:w="2413"/>
          </w:tcPr>
          <w:p>
            <w:pPr>
              <w:spacing w:before="0" w:after="0" w:line="252" w:lineRule="auto"/>
            </w:pPr>
            <w:r>
              <w:rPr>
                <w:rFonts w:ascii="Calibri" w:hAnsi="Calibri" w:eastAsia="Calibri"/>
                <w:color w:val="1F2937"/>
                <w:sz w:val="18"/>
              </w:rPr>
              <w:t>Condition, Fatal, No</w:t>
            </w:r>
          </w:p>
        </w:tc>
        <w:tc>
          <w:tcPr>
            <w:tcW w:type="dxa" w:w="1754"/>
          </w:tcPr>
          <w:p>
            <w:pPr>
              <w:spacing w:before="0" w:after="0" w:line="252" w:lineRule="auto"/>
            </w:pPr>
            <w:r>
              <w:rPr>
                <w:rFonts w:ascii="Calibri" w:hAnsi="Calibri" w:eastAsia="Calibri"/>
                <w:color w:val="1F2937"/>
                <w:sz w:val="18"/>
              </w:rPr>
              <w:t>FAULTED</w:t>
            </w:r>
          </w:p>
        </w:tc>
        <w:tc>
          <w:tcPr>
            <w:tcW w:type="dxa" w:w="2760"/>
          </w:tcPr>
          <w:p>
            <w:pPr>
              <w:spacing w:before="0" w:after="0" w:line="252" w:lineRule="auto"/>
            </w:pPr>
            <w:r>
              <w:rPr>
                <w:rFonts w:ascii="Calibri" w:hAnsi="Calibri" w:eastAsia="Calibri"/>
                <w:color w:val="1F2937"/>
                <w:sz w:val="18"/>
              </w:rPr>
              <w:t>Approved restart/reset/load</w:t>
            </w:r>
          </w:p>
        </w:tc>
      </w:tr>
      <w:tr>
        <w:trPr>
          <w:cantSplit w:val="true"/>
        </w:trPr>
        <w:tc>
          <w:tcPr>
            <w:tcW w:type="dxa" w:w="2433"/>
          </w:tcPr>
          <w:p>
            <w:pPr>
              <w:spacing w:before="0" w:after="0" w:line="252" w:lineRule="auto"/>
            </w:pPr>
            <w:r>
              <w:rPr>
                <w:rFonts w:ascii="Calibri" w:hAnsi="Calibri" w:eastAsia="Calibri"/>
                <w:color w:val="1F2937"/>
                <w:sz w:val="18"/>
              </w:rPr>
              <w:t>EDU-RTM-0004 WORK_BUDGET_EXCEEDED</w:t>
            </w:r>
          </w:p>
        </w:tc>
        <w:tc>
          <w:tcPr>
            <w:tcW w:type="dxa" w:w="2413"/>
          </w:tcPr>
          <w:p>
            <w:pPr>
              <w:spacing w:before="0" w:after="0" w:line="252" w:lineRule="auto"/>
            </w:pPr>
            <w:r>
              <w:rPr>
                <w:rFonts w:ascii="Calibri" w:hAnsi="Calibri" w:eastAsia="Calibri"/>
                <w:color w:val="1F2937"/>
                <w:sz w:val="18"/>
              </w:rPr>
              <w:t>Condition, Fatal, No</w:t>
            </w:r>
          </w:p>
        </w:tc>
        <w:tc>
          <w:tcPr>
            <w:tcW w:type="dxa" w:w="1754"/>
          </w:tcPr>
          <w:p>
            <w:pPr>
              <w:spacing w:before="0" w:after="0" w:line="252" w:lineRule="auto"/>
            </w:pPr>
            <w:r>
              <w:rPr>
                <w:rFonts w:ascii="Calibri" w:hAnsi="Calibri" w:eastAsia="Calibri"/>
                <w:color w:val="1F2937"/>
                <w:sz w:val="18"/>
              </w:rPr>
              <w:t>FAULTED</w:t>
            </w:r>
          </w:p>
        </w:tc>
        <w:tc>
          <w:tcPr>
            <w:tcW w:type="dxa" w:w="2760"/>
          </w:tcPr>
          <w:p>
            <w:pPr>
              <w:spacing w:before="0" w:after="0" w:line="252" w:lineRule="auto"/>
            </w:pPr>
            <w:r>
              <w:rPr>
                <w:rFonts w:ascii="Calibri" w:hAnsi="Calibri" w:eastAsia="Calibri"/>
                <w:color w:val="1F2937"/>
                <w:sz w:val="18"/>
              </w:rPr>
              <w:t>Approved restart/reset/load</w:t>
            </w:r>
          </w:p>
        </w:tc>
      </w:tr>
      <w:tr>
        <w:trPr>
          <w:cantSplit w:val="true"/>
        </w:trPr>
        <w:tc>
          <w:tcPr>
            <w:tcW w:type="dxa" w:w="2433"/>
          </w:tcPr>
          <w:p>
            <w:pPr>
              <w:spacing w:before="0" w:after="0" w:line="252" w:lineRule="auto"/>
            </w:pPr>
            <w:r>
              <w:rPr>
                <w:rFonts w:ascii="Calibri" w:hAnsi="Calibri" w:eastAsia="Calibri"/>
                <w:color w:val="1F2937"/>
                <w:sz w:val="18"/>
              </w:rPr>
              <w:t>EDU-RTM-0005 CALL_DEPTH_EXCEEDED</w:t>
            </w:r>
          </w:p>
        </w:tc>
        <w:tc>
          <w:tcPr>
            <w:tcW w:type="dxa" w:w="2413"/>
          </w:tcPr>
          <w:p>
            <w:pPr>
              <w:spacing w:before="0" w:after="0" w:line="252" w:lineRule="auto"/>
            </w:pPr>
            <w:r>
              <w:rPr>
                <w:rFonts w:ascii="Calibri" w:hAnsi="Calibri" w:eastAsia="Calibri"/>
                <w:color w:val="1F2937"/>
                <w:sz w:val="18"/>
              </w:rPr>
              <w:t>Condition, Fatal, No</w:t>
            </w:r>
          </w:p>
        </w:tc>
        <w:tc>
          <w:tcPr>
            <w:tcW w:type="dxa" w:w="1754"/>
          </w:tcPr>
          <w:p>
            <w:pPr>
              <w:spacing w:before="0" w:after="0" w:line="252" w:lineRule="auto"/>
            </w:pPr>
            <w:r>
              <w:rPr>
                <w:rFonts w:ascii="Calibri" w:hAnsi="Calibri" w:eastAsia="Calibri"/>
                <w:color w:val="1F2937"/>
                <w:sz w:val="18"/>
              </w:rPr>
              <w:t>FAULTED</w:t>
            </w:r>
          </w:p>
        </w:tc>
        <w:tc>
          <w:tcPr>
            <w:tcW w:type="dxa" w:w="2760"/>
          </w:tcPr>
          <w:p>
            <w:pPr>
              <w:spacing w:before="0" w:after="0" w:line="252" w:lineRule="auto"/>
            </w:pPr>
            <w:r>
              <w:rPr>
                <w:rFonts w:ascii="Calibri" w:hAnsi="Calibri" w:eastAsia="Calibri"/>
                <w:color w:val="1F2937"/>
                <w:sz w:val="18"/>
              </w:rPr>
              <w:t>Approved restart/reset/load</w:t>
            </w:r>
          </w:p>
        </w:tc>
      </w:tr>
      <w:tr>
        <w:trPr>
          <w:cantSplit w:val="true"/>
        </w:trPr>
        <w:tc>
          <w:tcPr>
            <w:tcW w:type="dxa" w:w="2433"/>
          </w:tcPr>
          <w:p>
            <w:pPr>
              <w:spacing w:before="0" w:after="0" w:line="252" w:lineRule="auto"/>
            </w:pPr>
            <w:r>
              <w:rPr>
                <w:rFonts w:ascii="Calibri" w:hAnsi="Calibri" w:eastAsia="Calibri"/>
                <w:color w:val="1F2937"/>
                <w:sz w:val="18"/>
              </w:rPr>
              <w:t>EDU-RTM-0006 RUNTIME_INVARIANT_FAILED</w:t>
            </w:r>
          </w:p>
        </w:tc>
        <w:tc>
          <w:tcPr>
            <w:tcW w:type="dxa" w:w="2413"/>
          </w:tcPr>
          <w:p>
            <w:pPr>
              <w:spacing w:before="0" w:after="0" w:line="252" w:lineRule="auto"/>
            </w:pPr>
            <w:r>
              <w:rPr>
                <w:rFonts w:ascii="Calibri" w:hAnsi="Calibri" w:eastAsia="Calibri"/>
                <w:color w:val="1F2937"/>
                <w:sz w:val="18"/>
              </w:rPr>
              <w:t>Condition, Fatal, No</w:t>
            </w:r>
          </w:p>
        </w:tc>
        <w:tc>
          <w:tcPr>
            <w:tcW w:type="dxa" w:w="1754"/>
          </w:tcPr>
          <w:p>
            <w:pPr>
              <w:spacing w:before="0" w:after="0" w:line="252" w:lineRule="auto"/>
            </w:pPr>
            <w:r>
              <w:rPr>
                <w:rFonts w:ascii="Calibri" w:hAnsi="Calibri" w:eastAsia="Calibri"/>
                <w:color w:val="1F2937"/>
                <w:sz w:val="18"/>
              </w:rPr>
              <w:t>FAULTED</w:t>
            </w:r>
          </w:p>
        </w:tc>
        <w:tc>
          <w:tcPr>
            <w:tcW w:type="dxa" w:w="2760"/>
          </w:tcPr>
          <w:p>
            <w:pPr>
              <w:spacing w:before="0" w:after="0" w:line="252" w:lineRule="auto"/>
            </w:pPr>
            <w:r>
              <w:rPr>
                <w:rFonts w:ascii="Calibri" w:hAnsi="Calibri" w:eastAsia="Calibri"/>
                <w:color w:val="1F2937"/>
                <w:sz w:val="18"/>
              </w:rPr>
              <w:t>Approved restart/reset/load</w:t>
            </w:r>
          </w:p>
        </w:tc>
      </w:tr>
      <w:tr>
        <w:trPr>
          <w:cantSplit w:val="true"/>
        </w:trPr>
        <w:tc>
          <w:tcPr>
            <w:tcW w:type="dxa" w:w="2433"/>
          </w:tcPr>
          <w:p>
            <w:pPr>
              <w:spacing w:before="0" w:after="0" w:line="252" w:lineRule="auto"/>
            </w:pPr>
            <w:r>
              <w:rPr>
                <w:rFonts w:ascii="Calibri" w:hAnsi="Calibri" w:eastAsia="Calibri"/>
                <w:color w:val="1F2937"/>
                <w:sz w:val="18"/>
              </w:rPr>
              <w:t>EDU-RTM-0007 COUNTER_SATURATION</w:t>
            </w:r>
          </w:p>
        </w:tc>
        <w:tc>
          <w:tcPr>
            <w:tcW w:type="dxa" w:w="2413"/>
          </w:tcPr>
          <w:p>
            <w:pPr>
              <w:spacing w:before="0" w:after="0" w:line="252" w:lineRule="auto"/>
            </w:pPr>
            <w:r>
              <w:rPr>
                <w:rFonts w:ascii="Calibri" w:hAnsi="Calibri" w:eastAsia="Calibri"/>
                <w:color w:val="1F2937"/>
                <w:sz w:val="18"/>
              </w:rPr>
              <w:t>Condition, Warning, Yes</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Reset/load or CV moves from limit</w:t>
            </w:r>
          </w:p>
        </w:tc>
      </w:tr>
      <w:tr>
        <w:trPr>
          <w:cantSplit w:val="true"/>
        </w:trPr>
        <w:tc>
          <w:tcPr>
            <w:tcW w:type="dxa" w:w="2433"/>
          </w:tcPr>
          <w:p>
            <w:pPr>
              <w:spacing w:before="0" w:after="0" w:line="252" w:lineRule="auto"/>
            </w:pPr>
            <w:r>
              <w:rPr>
                <w:rFonts w:ascii="Calibri" w:hAnsi="Calibri" w:eastAsia="Calibri"/>
                <w:color w:val="1F2937"/>
                <w:sz w:val="18"/>
              </w:rPr>
              <w:t>EDU-CPU-0001 STARTUP_VALIDATION_FAILED</w:t>
            </w:r>
          </w:p>
        </w:tc>
        <w:tc>
          <w:tcPr>
            <w:tcW w:type="dxa" w:w="2413"/>
          </w:tcPr>
          <w:p>
            <w:pPr>
              <w:spacing w:before="0" w:after="0" w:line="252" w:lineRule="auto"/>
            </w:pPr>
            <w:r>
              <w:rPr>
                <w:rFonts w:ascii="Calibri" w:hAnsi="Calibri" w:eastAsia="Calibri"/>
                <w:color w:val="1F2937"/>
                <w:sz w:val="18"/>
              </w:rPr>
              <w:t>Condition, Fatal, No</w:t>
            </w:r>
          </w:p>
        </w:tc>
        <w:tc>
          <w:tcPr>
            <w:tcW w:type="dxa" w:w="1754"/>
          </w:tcPr>
          <w:p>
            <w:pPr>
              <w:spacing w:before="0" w:after="0" w:line="252" w:lineRule="auto"/>
            </w:pPr>
            <w:r>
              <w:rPr>
                <w:rFonts w:ascii="Calibri" w:hAnsi="Calibri" w:eastAsia="Calibri"/>
                <w:color w:val="1F2937"/>
                <w:sz w:val="18"/>
              </w:rPr>
              <w:t>FAULTED</w:t>
            </w:r>
          </w:p>
        </w:tc>
        <w:tc>
          <w:tcPr>
            <w:tcW w:type="dxa" w:w="2760"/>
          </w:tcPr>
          <w:p>
            <w:pPr>
              <w:spacing w:before="0" w:after="0" w:line="252" w:lineRule="auto"/>
            </w:pPr>
            <w:r>
              <w:rPr>
                <w:rFonts w:ascii="Calibri" w:hAnsi="Calibri" w:eastAsia="Calibri"/>
                <w:color w:val="1F2937"/>
                <w:sz w:val="18"/>
              </w:rPr>
              <w:t>Successful later validation/reset</w:t>
            </w:r>
          </w:p>
        </w:tc>
      </w:tr>
      <w:tr>
        <w:trPr>
          <w:cantSplit w:val="true"/>
        </w:trPr>
        <w:tc>
          <w:tcPr>
            <w:tcW w:type="dxa" w:w="2433"/>
          </w:tcPr>
          <w:p>
            <w:pPr>
              <w:spacing w:before="0" w:after="0" w:line="252" w:lineRule="auto"/>
            </w:pPr>
            <w:r>
              <w:rPr>
                <w:rFonts w:ascii="Calibri" w:hAnsi="Calibri" w:eastAsia="Calibri"/>
                <w:color w:val="1F2937"/>
                <w:sz w:val="18"/>
              </w:rPr>
              <w:t>EDU-CPU-0002 MODE_TRANSITION_REJECTED</w:t>
            </w:r>
          </w:p>
        </w:tc>
        <w:tc>
          <w:tcPr>
            <w:tcW w:type="dxa" w:w="2413"/>
          </w:tcPr>
          <w:p>
            <w:pPr>
              <w:spacing w:before="0" w:after="0" w:line="252" w:lineRule="auto"/>
            </w:pPr>
            <w:r>
              <w:rPr>
                <w:rFonts w:ascii="Calibri" w:hAnsi="Calibri" w:eastAsia="Calibri"/>
                <w:color w:val="1F2937"/>
                <w:sz w:val="18"/>
              </w:rPr>
              <w:t>ONE_SHOT, Warning, No</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No continuing condition</w:t>
            </w:r>
          </w:p>
        </w:tc>
      </w:tr>
      <w:tr>
        <w:trPr>
          <w:cantSplit w:val="true"/>
        </w:trPr>
        <w:tc>
          <w:tcPr>
            <w:tcW w:type="dxa" w:w="2433"/>
          </w:tcPr>
          <w:p>
            <w:pPr>
              <w:spacing w:before="0" w:after="0" w:line="252" w:lineRule="auto"/>
            </w:pPr>
            <w:r>
              <w:rPr>
                <w:rFonts w:ascii="Calibri" w:hAnsi="Calibri" w:eastAsia="Calibri"/>
                <w:color w:val="1F2937"/>
                <w:sz w:val="18"/>
              </w:rPr>
              <w:t>EDU-IO-0001 MODULE_NOT_PRESENT</w:t>
            </w:r>
          </w:p>
        </w:tc>
        <w:tc>
          <w:tcPr>
            <w:tcW w:type="dxa" w:w="2413"/>
          </w:tcPr>
          <w:p>
            <w:pPr>
              <w:spacing w:before="0" w:after="0" w:line="252" w:lineRule="auto"/>
            </w:pPr>
            <w:r>
              <w:rPr>
                <w:rFonts w:ascii="Calibri" w:hAnsi="Calibri" w:eastAsia="Calibri"/>
                <w:color w:val="1F2937"/>
                <w:sz w:val="18"/>
              </w:rPr>
              <w:t>Condition, Warning, Yes</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Restore configured module</w:t>
            </w:r>
          </w:p>
        </w:tc>
      </w:tr>
      <w:tr>
        <w:trPr>
          <w:cantSplit w:val="true"/>
        </w:trPr>
        <w:tc>
          <w:tcPr>
            <w:tcW w:type="dxa" w:w="2433"/>
          </w:tcPr>
          <w:p>
            <w:pPr>
              <w:spacing w:before="0" w:after="0" w:line="252" w:lineRule="auto"/>
            </w:pPr>
            <w:r>
              <w:rPr>
                <w:rFonts w:ascii="Calibri" w:hAnsi="Calibri" w:eastAsia="Calibri"/>
                <w:color w:val="1F2937"/>
                <w:sz w:val="18"/>
              </w:rPr>
              <w:t>EDU-IO-0002 WRONG_MODULE</w:t>
            </w:r>
          </w:p>
        </w:tc>
        <w:tc>
          <w:tcPr>
            <w:tcW w:type="dxa" w:w="2413"/>
          </w:tcPr>
          <w:p>
            <w:pPr>
              <w:spacing w:before="0" w:after="0" w:line="252" w:lineRule="auto"/>
            </w:pPr>
            <w:r>
              <w:rPr>
                <w:rFonts w:ascii="Calibri" w:hAnsi="Calibri" w:eastAsia="Calibri"/>
                <w:color w:val="1F2937"/>
                <w:sz w:val="18"/>
              </w:rPr>
              <w:t>Condition, Error, Yes</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Restore configured module</w:t>
            </w:r>
          </w:p>
        </w:tc>
      </w:tr>
      <w:tr>
        <w:trPr>
          <w:cantSplit w:val="true"/>
        </w:trPr>
        <w:tc>
          <w:tcPr>
            <w:tcW w:type="dxa" w:w="2433"/>
          </w:tcPr>
          <w:p>
            <w:pPr>
              <w:spacing w:before="0" w:after="0" w:line="252" w:lineRule="auto"/>
            </w:pPr>
            <w:r>
              <w:rPr>
                <w:rFonts w:ascii="Calibri" w:hAnsi="Calibri" w:eastAsia="Calibri"/>
                <w:color w:val="1F2937"/>
                <w:sz w:val="18"/>
              </w:rPr>
              <w:t>EDU-IO-0003 CHANNEL_FAULT</w:t>
            </w:r>
          </w:p>
        </w:tc>
        <w:tc>
          <w:tcPr>
            <w:tcW w:type="dxa" w:w="2413"/>
          </w:tcPr>
          <w:p>
            <w:pPr>
              <w:spacing w:before="0" w:after="0" w:line="252" w:lineRule="auto"/>
            </w:pPr>
            <w:r>
              <w:rPr>
                <w:rFonts w:ascii="Calibri" w:hAnsi="Calibri" w:eastAsia="Calibri"/>
                <w:color w:val="1F2937"/>
                <w:sz w:val="18"/>
              </w:rPr>
              <w:t>Condition, Warning, Yes</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ClearChannelFault</w:t>
            </w:r>
          </w:p>
        </w:tc>
      </w:tr>
      <w:tr>
        <w:trPr>
          <w:cantSplit w:val="true"/>
        </w:trPr>
        <w:tc>
          <w:tcPr>
            <w:tcW w:type="dxa" w:w="2433"/>
          </w:tcPr>
          <w:p>
            <w:pPr>
              <w:spacing w:before="0" w:after="0" w:line="252" w:lineRule="auto"/>
            </w:pPr>
            <w:r>
              <w:rPr>
                <w:rFonts w:ascii="Calibri" w:hAnsi="Calibri" w:eastAsia="Calibri"/>
                <w:color w:val="1F2937"/>
                <w:sz w:val="18"/>
              </w:rPr>
              <w:t>EDU-IO-0004 WIRE_BREAK</w:t>
            </w:r>
          </w:p>
        </w:tc>
        <w:tc>
          <w:tcPr>
            <w:tcW w:type="dxa" w:w="2413"/>
          </w:tcPr>
          <w:p>
            <w:pPr>
              <w:spacing w:before="0" w:after="0" w:line="252" w:lineRule="auto"/>
            </w:pPr>
            <w:r>
              <w:rPr>
                <w:rFonts w:ascii="Calibri" w:hAnsi="Calibri" w:eastAsia="Calibri"/>
                <w:color w:val="1F2937"/>
                <w:sz w:val="18"/>
              </w:rPr>
              <w:t>Condition, Warning, Yes</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ClearWireBreak</w:t>
            </w:r>
          </w:p>
        </w:tc>
      </w:tr>
      <w:tr>
        <w:trPr>
          <w:cantSplit w:val="true"/>
        </w:trPr>
        <w:tc>
          <w:tcPr>
            <w:tcW w:type="dxa" w:w="2433"/>
          </w:tcPr>
          <w:p>
            <w:pPr>
              <w:spacing w:before="0" w:after="0" w:line="252" w:lineRule="auto"/>
            </w:pPr>
            <w:r>
              <w:rPr>
                <w:rFonts w:ascii="Calibri" w:hAnsi="Calibri" w:eastAsia="Calibri"/>
                <w:color w:val="1F2937"/>
                <w:sz w:val="18"/>
              </w:rPr>
              <w:t>EDU-COM-0001 STATION_UNAVAILABLE</w:t>
            </w:r>
          </w:p>
        </w:tc>
        <w:tc>
          <w:tcPr>
            <w:tcW w:type="dxa" w:w="2413"/>
          </w:tcPr>
          <w:p>
            <w:pPr>
              <w:spacing w:before="0" w:after="0" w:line="252" w:lineRule="auto"/>
            </w:pPr>
            <w:r>
              <w:rPr>
                <w:rFonts w:ascii="Calibri" w:hAnsi="Calibri" w:eastAsia="Calibri"/>
                <w:color w:val="1F2937"/>
                <w:sz w:val="18"/>
              </w:rPr>
              <w:t>Condition, Warning, Yes</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SetStationAvailable(TRUE) with legal link</w:t>
            </w:r>
          </w:p>
        </w:tc>
      </w:tr>
      <w:tr>
        <w:trPr>
          <w:cantSplit w:val="true"/>
        </w:trPr>
        <w:tc>
          <w:tcPr>
            <w:tcW w:type="dxa" w:w="2433"/>
          </w:tcPr>
          <w:p>
            <w:pPr>
              <w:spacing w:before="0" w:after="0" w:line="252" w:lineRule="auto"/>
            </w:pPr>
            <w:r>
              <w:rPr>
                <w:rFonts w:ascii="Calibri" w:hAnsi="Calibri" w:eastAsia="Calibri"/>
                <w:color w:val="1F2937"/>
                <w:sz w:val="18"/>
              </w:rPr>
              <w:t>EDU-COM-0002 LINK_UNAVAILABLE</w:t>
            </w:r>
          </w:p>
        </w:tc>
        <w:tc>
          <w:tcPr>
            <w:tcW w:type="dxa" w:w="2413"/>
          </w:tcPr>
          <w:p>
            <w:pPr>
              <w:spacing w:before="0" w:after="0" w:line="252" w:lineRule="auto"/>
            </w:pPr>
            <w:r>
              <w:rPr>
                <w:rFonts w:ascii="Calibri" w:hAnsi="Calibri" w:eastAsia="Calibri"/>
                <w:color w:val="1F2937"/>
                <w:sz w:val="18"/>
              </w:rPr>
              <w:t>Condition, Warning, Yes</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SetVirtualLinkAvailable(TRUE)</w:t>
            </w:r>
          </w:p>
        </w:tc>
      </w:tr>
      <w:tr>
        <w:trPr>
          <w:cantSplit w:val="true"/>
        </w:trPr>
        <w:tc>
          <w:tcPr>
            <w:tcW w:type="dxa" w:w="2433"/>
          </w:tcPr>
          <w:p>
            <w:pPr>
              <w:spacing w:before="0" w:after="0" w:line="252" w:lineRule="auto"/>
            </w:pPr>
            <w:r>
              <w:rPr>
                <w:rFonts w:ascii="Calibri" w:hAnsi="Calibri" w:eastAsia="Calibri"/>
                <w:color w:val="1F2937"/>
                <w:sz w:val="18"/>
              </w:rPr>
              <w:t>EDU-COM-0003 LOAD_COMMIT_FAILED</w:t>
            </w:r>
          </w:p>
        </w:tc>
        <w:tc>
          <w:tcPr>
            <w:tcW w:type="dxa" w:w="2413"/>
          </w:tcPr>
          <w:p>
            <w:pPr>
              <w:spacing w:before="0" w:after="0" w:line="252" w:lineRule="auto"/>
            </w:pPr>
            <w:r>
              <w:rPr>
                <w:rFonts w:ascii="Calibri" w:hAnsi="Calibri" w:eastAsia="Calibri"/>
                <w:color w:val="1F2937"/>
                <w:sz w:val="18"/>
              </w:rPr>
              <w:t>ONE_SHOT, Error, No</w:t>
            </w:r>
          </w:p>
        </w:tc>
        <w:tc>
          <w:tcPr>
            <w:tcW w:type="dxa" w:w="1754"/>
          </w:tcPr>
          <w:p>
            <w:pPr>
              <w:spacing w:before="0" w:after="0" w:line="252" w:lineRule="auto"/>
            </w:pPr>
            <w:r>
              <w:rPr>
                <w:rFonts w:ascii="Calibri" w:hAnsi="Calibri" w:eastAsia="Calibri"/>
                <w:color w:val="1F2937"/>
                <w:sz w:val="18"/>
              </w:rPr>
              <w:t>None; rollback</w:t>
            </w:r>
          </w:p>
        </w:tc>
        <w:tc>
          <w:tcPr>
            <w:tcW w:type="dxa" w:w="2760"/>
          </w:tcPr>
          <w:p>
            <w:pPr>
              <w:spacing w:before="0" w:after="0" w:line="252" w:lineRule="auto"/>
            </w:pPr>
            <w:r>
              <w:rPr>
                <w:rFonts w:ascii="Calibri" w:hAnsi="Calibri" w:eastAsia="Calibri"/>
                <w:color w:val="1F2937"/>
                <w:sz w:val="18"/>
              </w:rPr>
              <w:t>Transaction rollback completes</w:t>
            </w:r>
          </w:p>
        </w:tc>
      </w:tr>
      <w:tr>
        <w:trPr>
          <w:cantSplit w:val="true"/>
        </w:trPr>
        <w:tc>
          <w:tcPr>
            <w:tcW w:type="dxa" w:w="2433"/>
          </w:tcPr>
          <w:p>
            <w:pPr>
              <w:spacing w:before="0" w:after="0" w:line="252" w:lineRule="auto"/>
            </w:pPr>
            <w:r>
              <w:rPr>
                <w:rFonts w:ascii="Calibri" w:hAnsi="Calibri" w:eastAsia="Calibri"/>
                <w:color w:val="1F2937"/>
                <w:sz w:val="18"/>
              </w:rPr>
              <w:t>EDU-SES-0001 ONLINE_SESSION_LOST</w:t>
            </w:r>
          </w:p>
        </w:tc>
        <w:tc>
          <w:tcPr>
            <w:tcW w:type="dxa" w:w="2413"/>
          </w:tcPr>
          <w:p>
            <w:pPr>
              <w:spacing w:before="0" w:after="0" w:line="252" w:lineRule="auto"/>
            </w:pPr>
            <w:r>
              <w:rPr>
                <w:rFonts w:ascii="Calibri" w:hAnsi="Calibri" w:eastAsia="Calibri"/>
                <w:color w:val="1F2937"/>
                <w:sz w:val="18"/>
              </w:rPr>
              <w:t>ONE_SHOT, Warning, No</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New session is a new occurrence</w:t>
            </w:r>
          </w:p>
        </w:tc>
      </w:tr>
      <w:tr>
        <w:trPr>
          <w:cantSplit w:val="true"/>
        </w:trPr>
        <w:tc>
          <w:tcPr>
            <w:tcW w:type="dxa" w:w="2433"/>
          </w:tcPr>
          <w:p>
            <w:pPr>
              <w:spacing w:before="0" w:after="0" w:line="252" w:lineRule="auto"/>
            </w:pPr>
            <w:r>
              <w:rPr>
                <w:rFonts w:ascii="Calibri" w:hAnsi="Calibri" w:eastAsia="Calibri"/>
                <w:color w:val="1F2937"/>
                <w:sz w:val="18"/>
              </w:rPr>
              <w:t>EDU-MON-0001 MONITOR_MAPPING_LOST</w:t>
            </w:r>
          </w:p>
        </w:tc>
        <w:tc>
          <w:tcPr>
            <w:tcW w:type="dxa" w:w="2413"/>
          </w:tcPr>
          <w:p>
            <w:pPr>
              <w:spacing w:before="0" w:after="0" w:line="252" w:lineRule="auto"/>
            </w:pPr>
            <w:r>
              <w:rPr>
                <w:rFonts w:ascii="Calibri" w:hAnsi="Calibri" w:eastAsia="Calibri"/>
                <w:color w:val="1F2937"/>
                <w:sz w:val="18"/>
              </w:rPr>
              <w:t>ONE_SHOT, Warning, No</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Revalidation creates ordinary samples</w:t>
            </w:r>
          </w:p>
        </w:tc>
      </w:tr>
      <w:tr>
        <w:trPr>
          <w:cantSplit w:val="true"/>
        </w:trPr>
        <w:tc>
          <w:tcPr>
            <w:tcW w:type="dxa" w:w="2433"/>
          </w:tcPr>
          <w:p>
            <w:pPr>
              <w:spacing w:before="0" w:after="0" w:line="252" w:lineRule="auto"/>
            </w:pPr>
            <w:r>
              <w:rPr>
                <w:rFonts w:ascii="Calibri" w:hAnsi="Calibri" w:eastAsia="Calibri"/>
                <w:color w:val="1F2937"/>
                <w:sz w:val="18"/>
              </w:rPr>
              <w:t>EDU-MOD-0001 MODIFY_REJECTED_OR_CANCELED</w:t>
            </w:r>
          </w:p>
        </w:tc>
        <w:tc>
          <w:tcPr>
            <w:tcW w:type="dxa" w:w="2413"/>
          </w:tcPr>
          <w:p>
            <w:pPr>
              <w:spacing w:before="0" w:after="0" w:line="252" w:lineRule="auto"/>
            </w:pPr>
            <w:r>
              <w:rPr>
                <w:rFonts w:ascii="Calibri" w:hAnsi="Calibri" w:eastAsia="Calibri"/>
                <w:color w:val="1F2937"/>
                <w:sz w:val="18"/>
              </w:rPr>
              <w:t>ONE_SHOT, Warning, No</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Receipt is terminal</w:t>
            </w:r>
          </w:p>
        </w:tc>
      </w:tr>
      <w:tr>
        <w:trPr>
          <w:cantSplit w:val="true"/>
        </w:trPr>
        <w:tc>
          <w:tcPr>
            <w:tcW w:type="dxa" w:w="2433"/>
          </w:tcPr>
          <w:p>
            <w:pPr>
              <w:spacing w:before="0" w:after="0" w:line="252" w:lineRule="auto"/>
            </w:pPr>
            <w:r>
              <w:rPr>
                <w:rFonts w:ascii="Calibri" w:hAnsi="Calibri" w:eastAsia="Calibri"/>
                <w:color w:val="1F2937"/>
                <w:sz w:val="18"/>
              </w:rPr>
              <w:t>EDU-FRC-0001 FORCE_ACTIVATED_OR_REPLACED</w:t>
            </w:r>
          </w:p>
        </w:tc>
        <w:tc>
          <w:tcPr>
            <w:tcW w:type="dxa" w:w="2413"/>
          </w:tcPr>
          <w:p>
            <w:pPr>
              <w:spacing w:before="0" w:after="0" w:line="252" w:lineRule="auto"/>
            </w:pPr>
            <w:r>
              <w:rPr>
                <w:rFonts w:ascii="Calibri" w:hAnsi="Calibri" w:eastAsia="Calibri"/>
                <w:color w:val="1F2937"/>
                <w:sz w:val="18"/>
              </w:rPr>
              <w:t>ONE_SHOT, Warning, No</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ForceRegistry is authority</w:t>
            </w:r>
          </w:p>
        </w:tc>
      </w:tr>
      <w:tr>
        <w:trPr>
          <w:cantSplit w:val="true"/>
        </w:trPr>
        <w:tc>
          <w:tcPr>
            <w:tcW w:type="dxa" w:w="2433"/>
          </w:tcPr>
          <w:p>
            <w:pPr>
              <w:spacing w:before="0" w:after="0" w:line="252" w:lineRule="auto"/>
            </w:pPr>
            <w:r>
              <w:rPr>
                <w:rFonts w:ascii="Calibri" w:hAnsi="Calibri" w:eastAsia="Calibri"/>
                <w:color w:val="1F2937"/>
                <w:sz w:val="18"/>
              </w:rPr>
              <w:t>EDU-FRC-0002 FORCE_REMOVED</w:t>
            </w:r>
          </w:p>
        </w:tc>
        <w:tc>
          <w:tcPr>
            <w:tcW w:type="dxa" w:w="2413"/>
          </w:tcPr>
          <w:p>
            <w:pPr>
              <w:spacing w:before="0" w:after="0" w:line="252" w:lineRule="auto"/>
            </w:pPr>
            <w:r>
              <w:rPr>
                <w:rFonts w:ascii="Calibri" w:hAnsi="Calibri" w:eastAsia="Calibri"/>
                <w:color w:val="1F2937"/>
                <w:sz w:val="18"/>
              </w:rPr>
              <w:t>ONE_SHOT, Info, No</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ForceRegistry is authority</w:t>
            </w:r>
          </w:p>
        </w:tc>
      </w:tr>
      <w:tr>
        <w:trPr>
          <w:cantSplit w:val="true"/>
        </w:trPr>
        <w:tc>
          <w:tcPr>
            <w:tcW w:type="dxa" w:w="2433"/>
          </w:tcPr>
          <w:p>
            <w:pPr>
              <w:spacing w:before="0" w:after="0" w:line="252" w:lineRule="auto"/>
            </w:pPr>
            <w:r>
              <w:rPr>
                <w:rFonts w:ascii="Calibri" w:hAnsi="Calibri" w:eastAsia="Calibri"/>
                <w:color w:val="1F2937"/>
                <w:sz w:val="18"/>
              </w:rPr>
              <w:t>EDU-TRC-0001 TRACE_ABORTED</w:t>
            </w:r>
          </w:p>
        </w:tc>
        <w:tc>
          <w:tcPr>
            <w:tcW w:type="dxa" w:w="2413"/>
          </w:tcPr>
          <w:p>
            <w:pPr>
              <w:spacing w:before="0" w:after="0" w:line="252" w:lineRule="auto"/>
            </w:pPr>
            <w:r>
              <w:rPr>
                <w:rFonts w:ascii="Calibri" w:hAnsi="Calibri" w:eastAsia="Calibri"/>
                <w:color w:val="1F2937"/>
                <w:sz w:val="18"/>
              </w:rPr>
              <w:t>ONE_SHOT, Warning, No</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Capture is terminal</w:t>
            </w:r>
          </w:p>
        </w:tc>
      </w:tr>
      <w:tr>
        <w:trPr>
          <w:cantSplit w:val="true"/>
        </w:trPr>
        <w:tc>
          <w:tcPr>
            <w:tcW w:type="dxa" w:w="2433"/>
          </w:tcPr>
          <w:p>
            <w:pPr>
              <w:spacing w:before="0" w:after="0" w:line="252" w:lineRule="auto"/>
            </w:pPr>
            <w:r>
              <w:rPr>
                <w:rFonts w:ascii="Calibri" w:hAnsi="Calibri" w:eastAsia="Calibri"/>
                <w:color w:val="1F2937"/>
                <w:sz w:val="18"/>
              </w:rPr>
              <w:t>EDU-TRC-0002 TRACE_GAP_OR_LIMIT</w:t>
            </w:r>
          </w:p>
        </w:tc>
        <w:tc>
          <w:tcPr>
            <w:tcW w:type="dxa" w:w="2413"/>
          </w:tcPr>
          <w:p>
            <w:pPr>
              <w:spacing w:before="0" w:after="0" w:line="252" w:lineRule="auto"/>
            </w:pPr>
            <w:r>
              <w:rPr>
                <w:rFonts w:ascii="Calibri" w:hAnsi="Calibri" w:eastAsia="Calibri"/>
                <w:color w:val="1F2937"/>
                <w:sz w:val="18"/>
              </w:rPr>
              <w:t>ONE_SHOT, Warning, No</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Gap remains explicit</w:t>
            </w:r>
          </w:p>
        </w:tc>
      </w:tr>
      <w:tr>
        <w:trPr>
          <w:cantSplit w:val="true"/>
        </w:trPr>
        <w:tc>
          <w:tcPr>
            <w:tcW w:type="dxa" w:w="2433"/>
          </w:tcPr>
          <w:p>
            <w:pPr>
              <w:spacing w:before="0" w:after="0" w:line="252" w:lineRule="auto"/>
            </w:pPr>
            <w:r>
              <w:rPr>
                <w:rFonts w:ascii="Calibri" w:hAnsi="Calibri" w:eastAsia="Calibri"/>
                <w:color w:val="1F2937"/>
                <w:sz w:val="18"/>
              </w:rPr>
              <w:t>EDU-SNP-0001 SNAPSHOT_RESTORE_FAILED</w:t>
            </w:r>
          </w:p>
        </w:tc>
        <w:tc>
          <w:tcPr>
            <w:tcW w:type="dxa" w:w="2413"/>
          </w:tcPr>
          <w:p>
            <w:pPr>
              <w:spacing w:before="0" w:after="0" w:line="252" w:lineRule="auto"/>
            </w:pPr>
            <w:r>
              <w:rPr>
                <w:rFonts w:ascii="Calibri" w:hAnsi="Calibri" w:eastAsia="Calibri"/>
                <w:color w:val="1F2937"/>
                <w:sz w:val="18"/>
              </w:rPr>
              <w:t>ONE_SHOT, Error, No</w:t>
            </w:r>
          </w:p>
        </w:tc>
        <w:tc>
          <w:tcPr>
            <w:tcW w:type="dxa" w:w="1754"/>
          </w:tcPr>
          <w:p>
            <w:pPr>
              <w:spacing w:before="0" w:after="0" w:line="252" w:lineRule="auto"/>
            </w:pPr>
            <w:r>
              <w:rPr>
                <w:rFonts w:ascii="Calibri" w:hAnsi="Calibri" w:eastAsia="Calibri"/>
                <w:color w:val="1F2937"/>
                <w:sz w:val="18"/>
              </w:rPr>
              <w:t>None; rollback</w:t>
            </w:r>
          </w:p>
        </w:tc>
        <w:tc>
          <w:tcPr>
            <w:tcW w:type="dxa" w:w="2760"/>
          </w:tcPr>
          <w:p>
            <w:pPr>
              <w:spacing w:before="0" w:after="0" w:line="252" w:lineRule="auto"/>
            </w:pPr>
            <w:r>
              <w:rPr>
                <w:rFonts w:ascii="Calibri" w:hAnsi="Calibri" w:eastAsia="Calibri"/>
                <w:color w:val="1F2937"/>
                <w:sz w:val="18"/>
              </w:rPr>
              <w:t>Pre-restore state retained</w:t>
            </w:r>
          </w:p>
        </w:tc>
      </w:tr>
      <w:tr>
        <w:trPr>
          <w:cantSplit w:val="true"/>
        </w:trPr>
        <w:tc>
          <w:tcPr>
            <w:tcW w:type="dxa" w:w="2433"/>
          </w:tcPr>
          <w:p>
            <w:pPr>
              <w:spacing w:before="0" w:after="0" w:line="252" w:lineRule="auto"/>
            </w:pPr>
            <w:r>
              <w:rPr>
                <w:rFonts w:ascii="Calibri" w:hAnsi="Calibri" w:eastAsia="Calibri"/>
                <w:color w:val="1F2937"/>
                <w:sz w:val="18"/>
              </w:rPr>
              <w:t>EDU-DIA-0001 EVENT_GAP</w:t>
            </w:r>
          </w:p>
        </w:tc>
        <w:tc>
          <w:tcPr>
            <w:tcW w:type="dxa" w:w="2413"/>
          </w:tcPr>
          <w:p>
            <w:pPr>
              <w:spacing w:before="0" w:after="0" w:line="252" w:lineRule="auto"/>
            </w:pPr>
            <w:r>
              <w:rPr>
                <w:rFonts w:ascii="Calibri" w:hAnsi="Calibri" w:eastAsia="Calibri"/>
                <w:color w:val="1F2937"/>
                <w:sz w:val="18"/>
              </w:rPr>
              <w:t>COMPACTION, Warning, No</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Lost retained-order range remains summarized</w:t>
            </w:r>
          </w:p>
        </w:tc>
      </w:tr>
      <w:tr>
        <w:trPr>
          <w:cantSplit w:val="true"/>
        </w:trPr>
        <w:tc>
          <w:tcPr>
            <w:tcW w:type="dxa" w:w="2433"/>
          </w:tcPr>
          <w:p>
            <w:pPr>
              <w:spacing w:before="0" w:after="0" w:line="252" w:lineRule="auto"/>
            </w:pPr>
            <w:r>
              <w:rPr>
                <w:rFonts w:ascii="Calibri" w:hAnsi="Calibri" w:eastAsia="Calibri"/>
                <w:color w:val="1F2937"/>
                <w:sz w:val="18"/>
              </w:rPr>
              <w:t>EDU-DIA-0002 DIAGNOSTIC_CAPACITY_REJECTED</w:t>
            </w:r>
          </w:p>
        </w:tc>
        <w:tc>
          <w:tcPr>
            <w:tcW w:type="dxa" w:w="2413"/>
          </w:tcPr>
          <w:p>
            <w:pPr>
              <w:spacing w:before="0" w:after="0" w:line="252" w:lineRule="auto"/>
            </w:pPr>
            <w:r>
              <w:rPr>
                <w:rFonts w:ascii="Calibri" w:hAnsi="Calibri" w:eastAsia="Calibri"/>
                <w:color w:val="1F2937"/>
                <w:sz w:val="18"/>
              </w:rPr>
              <w:t>ONE_SHOT, Error, No</w:t>
            </w:r>
          </w:p>
        </w:tc>
        <w:tc>
          <w:tcPr>
            <w:tcW w:type="dxa" w:w="1754"/>
          </w:tcPr>
          <w:p>
            <w:pPr>
              <w:spacing w:before="0" w:after="0" w:line="252" w:lineRule="auto"/>
            </w:pPr>
            <w:r>
              <w:rPr>
                <w:rFonts w:ascii="Calibri" w:hAnsi="Calibri" w:eastAsia="Calibri"/>
                <w:color w:val="1F2937"/>
                <w:sz w:val="18"/>
              </w:rPr>
              <w:t>None</w:t>
            </w:r>
          </w:p>
        </w:tc>
        <w:tc>
          <w:tcPr>
            <w:tcW w:type="dxa" w:w="2760"/>
          </w:tcPr>
          <w:p>
            <w:pPr>
              <w:spacing w:before="0" w:after="0" w:line="252" w:lineRule="auto"/>
            </w:pPr>
            <w:r>
              <w:rPr>
                <w:rFonts w:ascii="Calibri" w:hAnsi="Calibri" w:eastAsia="Calibri"/>
                <w:color w:val="1F2937"/>
                <w:sz w:val="18"/>
              </w:rPr>
              <w:t>Rejected command is terminal; clear conditions before retry</w:t>
            </w:r>
          </w:p>
        </w:tc>
      </w:tr>
    </w:tbl>
    <w:p>
      <w:pPr>
        <w:spacing w:after="40" w:line="144" w:lineRule="auto"/>
      </w:pPr>
    </w:p>
    <w:p>
      <w:pPr>
        <w:widowControl/>
      </w:pPr>
      <w:r>
        <w:rPr>
          <w:rFonts w:ascii="Calibri" w:hAnsi="Calibri" w:eastAsia="Calibri"/>
          <w:b/>
          <w:color w:val="1F2937"/>
          <w:sz w:val="22"/>
        </w:rPr>
        <w:t>[PES-DIA-0019] MUST</w:t>
      </w:r>
      <w:r>
        <w:rPr>
          <w:rFonts w:ascii="Calibri" w:hAnsi="Calibri" w:eastAsia="Calibri"/>
          <w:color w:val="1F2937"/>
          <w:sz w:val="22"/>
        </w:rPr>
        <w:t xml:space="preserve"> maintain an original versioned runtime-diagnostic registry containing stable code, parameters, default severity, acknowledgeability, active-condition policy, CPU response, source roles, recovery category, and event class.</w:t>
      </w:r>
    </w:p>
    <w:p>
      <w:pPr>
        <w:widowControl/>
      </w:pPr>
      <w:r>
        <w:rPr>
          <w:rFonts w:ascii="Calibri" w:hAnsi="Calibri" w:eastAsia="Calibri"/>
          <w:b/>
          <w:color w:val="1F2937"/>
          <w:sz w:val="22"/>
        </w:rPr>
        <w:t>[PES-DIA-0020] MUST</w:t>
      </w:r>
      <w:r>
        <w:rPr>
          <w:rFonts w:ascii="Calibri" w:hAnsi="Calibri" w:eastAsia="Calibri"/>
          <w:color w:val="1F2937"/>
          <w:sz w:val="22"/>
        </w:rPr>
        <w:t xml:space="preserve"> use original runtime code families such as EDU-RTM, EDU-CPU, EDU-IO, EDU-COM, EDU-SES, EDU-MON, EDU-MOD, EDU-FRC, EDU-TRC, EDU-SNP, and EDU-DIA.</w:t>
      </w:r>
    </w:p>
    <w:p>
      <w:pPr>
        <w:widowControl/>
      </w:pPr>
      <w:r>
        <w:rPr>
          <w:rFonts w:ascii="Calibri" w:hAnsi="Calibri" w:eastAsia="Calibri"/>
          <w:b/>
          <w:color w:val="1F2937"/>
          <w:sz w:val="22"/>
        </w:rPr>
        <w:t>[PES-DIA-0043] MUST</w:t>
      </w:r>
      <w:r>
        <w:rPr>
          <w:rFonts w:ascii="Calibri" w:hAnsi="Calibri" w:eastAsia="Calibri"/>
          <w:color w:val="1F2937"/>
          <w:sz w:val="22"/>
        </w:rPr>
        <w:t xml:space="preserve"> load every row above as one versioned runtime DiagnosticDefinition before runtime initialization; absent, duplicate, or internally inconsistent definitions are a startup internal failure.</w:t>
      </w:r>
    </w:p>
    <w:p>
      <w:pPr>
        <w:widowControl/>
      </w:pPr>
      <w:r>
        <w:rPr>
          <w:rFonts w:ascii="Calibri" w:hAnsi="Calibri" w:eastAsia="Calibri"/>
          <w:b/>
          <w:color w:val="1F2937"/>
          <w:sz w:val="22"/>
        </w:rPr>
        <w:t>[PES-DIA-0044] MUST</w:t>
      </w:r>
      <w:r>
        <w:rPr>
          <w:rFonts w:ascii="Calibri" w:hAnsi="Calibri" w:eastAsia="Calibri"/>
          <w:color w:val="1F2937"/>
          <w:sz w:val="22"/>
        </w:rPr>
        <w:t xml:space="preserve"> give each definition exact typed parameters matching its causal command/condition: provider/target UUIDs and state for hardware/network, operation/source/call stack for runtime faults, command/receipt identities for Modify/Force/load/snapshot, capture/channel/range for trace, rejected command plus proposed condition count/keys for capacity rejection, and first/last lost retained-order keys, lost-record count, and compacted causal-reference summaries for gaps. Display prose is generated only from these fields and never becomes causal truth.</w:t>
      </w:r>
    </w:p>
    <w:p>
      <w:pPr>
        <w:widowControl/>
      </w:pPr>
      <w:r>
        <w:rPr>
          <w:rFonts w:ascii="Calibri" w:hAnsi="Calibri" w:eastAsia="Calibri"/>
          <w:b/>
          <w:color w:val="1F2937"/>
          <w:sz w:val="22"/>
        </w:rPr>
        <w:t>[PES-DIA-0021] MUST</w:t>
      </w:r>
      <w:r>
        <w:rPr>
          <w:rFonts w:ascii="Calibri" w:hAnsi="Calibri" w:eastAsia="Calibri"/>
          <w:color w:val="1F2937"/>
          <w:sz w:val="22"/>
        </w:rPr>
        <w:t xml:space="preserve"> keep severity, active/cleared state, acknowledgement, CPU response, and build-blocking disposition as separate fields.</w:t>
      </w:r>
    </w:p>
    <w:p>
      <w:pPr>
        <w:widowControl/>
      </w:pPr>
      <w:r>
        <w:rPr>
          <w:rFonts w:ascii="Calibri" w:hAnsi="Calibri" w:eastAsia="Calibri"/>
          <w:b/>
          <w:color w:val="1F2937"/>
          <w:sz w:val="22"/>
        </w:rPr>
        <w:t>[PES-DIA-0022] MUST</w:t>
      </w:r>
      <w:r>
        <w:rPr>
          <w:rFonts w:ascii="Calibri" w:hAnsi="Calibri" w:eastAsia="Calibri"/>
          <w:color w:val="1F2937"/>
          <w:sz w:val="22"/>
        </w:rPr>
        <w:t xml:space="preserve"> give each continuing condition a stable ConditionId and each emitted lifecycle event a unique OccurrenceId and monotonically increasing controller event sequence.</w:t>
      </w:r>
    </w:p>
    <w:p>
      <w:pPr>
        <w:widowControl/>
      </w:pPr>
      <w:r>
        <w:rPr>
          <w:rFonts w:ascii="Calibri" w:hAnsi="Calibri" w:eastAsia="Calibri"/>
          <w:b/>
          <w:color w:val="1F2937"/>
          <w:sz w:val="22"/>
        </w:rPr>
        <w:t>[PES-DIA-0023] MUST</w:t>
      </w:r>
      <w:r>
        <w:rPr>
          <w:rFonts w:ascii="Calibri" w:hAnsi="Calibri" w:eastAsia="Calibri"/>
          <w:color w:val="1F2937"/>
          <w:sz w:val="22"/>
        </w:rPr>
        <w:t xml:space="preserve"> include code/version, typed parameters, severity, lifecycle, acknowledge state, CPU response, controller/epoch/artifact identity, virtual timestamp, event/scan sequence, primary target, related targets, parentOccurrenceId, rootOccurrenceId, and source/navigation bindings in every runtime event where applicable.</w:t>
      </w:r>
    </w:p>
    <w:p>
      <w:pPr>
        <w:widowControl/>
      </w:pPr>
      <w:r>
        <w:rPr>
          <w:rFonts w:ascii="Calibri" w:hAnsi="Calibri" w:eastAsia="Calibri"/>
          <w:b/>
          <w:color w:val="1F2937"/>
          <w:sz w:val="22"/>
        </w:rPr>
        <w:t>[PES-DIA-0050] MUST</w:t>
      </w:r>
      <w:r>
        <w:rPr>
          <w:rFonts w:ascii="Calibri" w:hAnsi="Calibri" w:eastAsia="Calibri"/>
          <w:color w:val="1F2937"/>
          <w:sz w:val="22"/>
        </w:rPr>
        <w:t xml:space="preserve"> use OccurrenceId as the sole diagnostic causal-graph identity. A causal root event has `parentOccurrenceId = null` and `rootOccurrenceId = its own OccurrenceId`; that equality is a root label, not a graph edge. Every caused event names at most one direct parentOccurrenceId and copies that parent's rootOccurrenceId. A continuing condition's INCOMING event is the condition episode's root unless an upstream event caused it; ACKNOWLEDGED and CLEARED keep that same root. ConditionId identifies the active episode and shall never occupy either occurrence field. `RootOccurrenceId` is the typed role of the rootOccurrenceId field and of all trace root filters.</w:t>
      </w:r>
    </w:p>
    <w:p>
      <w:pPr>
        <w:widowControl/>
      </w:pPr>
      <w:r>
        <w:rPr>
          <w:rFonts w:ascii="Calibri" w:hAnsi="Calibri" w:eastAsia="Calibri"/>
          <w:b/>
          <w:color w:val="1F2937"/>
          <w:sz w:val="22"/>
        </w:rPr>
        <w:t>[PES-DIA-0024] MUST</w:t>
      </w:r>
      <w:r>
        <w:rPr>
          <w:rFonts w:ascii="Calibri" w:hAnsi="Calibri" w:eastAsia="Calibri"/>
          <w:color w:val="1F2937"/>
          <w:sz w:val="22"/>
        </w:rPr>
        <w:t xml:space="preserve"> derive INCOMING and CLEARED from the underlying typed condition transition; a pane, lesson, or acknowledgement shall not clear an active condition.</w:t>
      </w:r>
    </w:p>
    <w:p>
      <w:pPr>
        <w:widowControl/>
      </w:pPr>
      <w:r>
        <w:rPr>
          <w:rFonts w:ascii="Calibri" w:hAnsi="Calibri" w:eastAsia="Calibri"/>
          <w:b/>
          <w:color w:val="1F2937"/>
          <w:sz w:val="22"/>
        </w:rPr>
        <w:t>[PES-DIA-0025] MUST</w:t>
      </w:r>
      <w:r>
        <w:rPr>
          <w:rFonts w:ascii="Calibri" w:hAnsi="Calibri" w:eastAsia="Calibri"/>
          <w:color w:val="1F2937"/>
          <w:sz w:val="22"/>
        </w:rPr>
        <w:t xml:space="preserve"> make acknowledgement an append-only event that changes acknowledgement state only for registry-declared acknowledgeable runtime conditions.</w:t>
      </w:r>
    </w:p>
    <w:p>
      <w:pPr>
        <w:widowControl/>
      </w:pPr>
      <w:r>
        <w:rPr>
          <w:rFonts w:ascii="Calibri" w:hAnsi="Calibri" w:eastAsia="Calibri"/>
          <w:b/>
          <w:color w:val="1F2937"/>
          <w:sz w:val="22"/>
        </w:rPr>
        <w:t>[PES-DIA-0045] MUST</w:t>
      </w:r>
      <w:r>
        <w:rPr>
          <w:rFonts w:ascii="Calibri" w:hAnsi="Calibri" w:eastAsia="Calibri"/>
          <w:color w:val="1F2937"/>
          <w:sz w:val="22"/>
        </w:rPr>
        <w:t xml:space="preserve"> accept Acknowledge only from a valid ONLINE session with matching controllerEpoch while CPU is STOP, RUN, PAUSED_EDUCATIONAL, or FAULTED; apply it at the next serialized command/publication boundary and reject it in POWERED_OFF, STARTUP, or RESETTING without changing the condition.</w:t>
      </w:r>
    </w:p>
    <w:p>
      <w:pPr>
        <w:widowControl/>
      </w:pPr>
      <w:r>
        <w:rPr>
          <w:rFonts w:ascii="Calibri" w:hAnsi="Calibri" w:eastAsia="Calibri"/>
          <w:b/>
          <w:color w:val="1F2937"/>
          <w:sz w:val="22"/>
        </w:rPr>
        <w:t>[PES-DIA-0026] MUST NOT</w:t>
      </w:r>
      <w:r>
        <w:rPr>
          <w:rFonts w:ascii="Calibri" w:hAnsi="Calibri" w:eastAsia="Calibri"/>
          <w:color w:val="1F2937"/>
          <w:sz w:val="22"/>
        </w:rPr>
        <w:t xml:space="preserve"> acknowledge build diagnostics or treat acknowledgement as repair, clear, suppression, or CPU recovery.</w:t>
      </w:r>
    </w:p>
    <w:p>
      <w:pPr>
        <w:widowControl/>
      </w:pPr>
      <w:r>
        <w:rPr>
          <w:rFonts w:ascii="Calibri" w:hAnsi="Calibri" w:eastAsia="Calibri"/>
          <w:b/>
          <w:color w:val="1F2937"/>
          <w:sz w:val="22"/>
        </w:rPr>
        <w:t>[PES-DIA-0027] MUST</w:t>
      </w:r>
      <w:r>
        <w:rPr>
          <w:rFonts w:ascii="Calibri" w:hAnsi="Calibri" w:eastAsia="Calibri"/>
          <w:color w:val="1F2937"/>
          <w:sz w:val="22"/>
        </w:rPr>
        <w:t xml:space="preserve"> preserve a chronological event buffer separately from the active-condition index.</w:t>
      </w:r>
    </w:p>
    <w:p>
      <w:pPr>
        <w:widowControl/>
      </w:pPr>
      <w:r>
        <w:rPr>
          <w:rFonts w:ascii="Calibri" w:hAnsi="Calibri" w:eastAsia="Calibri"/>
          <w:b/>
          <w:color w:val="1F2937"/>
          <w:sz w:val="22"/>
        </w:rPr>
        <w:t>[PES-DIA-0028] MUST</w:t>
      </w:r>
      <w:r>
        <w:rPr>
          <w:rFonts w:ascii="Calibri" w:hAnsi="Calibri" w:eastAsia="Calibri"/>
          <w:color w:val="1F2937"/>
          <w:sz w:val="22"/>
        </w:rPr>
        <w:t xml:space="preserve"> order same-boundary events by scheduler event sequence and deterministic provider/source ordering, never by UI arrival or host time.</w:t>
      </w:r>
    </w:p>
    <w:p>
      <w:pPr>
        <w:widowControl/>
      </w:pPr>
      <w:r>
        <w:rPr>
          <w:rFonts w:ascii="Calibri" w:hAnsi="Calibri" w:eastAsia="Calibri"/>
          <w:b/>
          <w:color w:val="1F2937"/>
          <w:sz w:val="22"/>
        </w:rPr>
        <w:t>[PES-DIA-0029] MUST</w:t>
      </w:r>
      <w:r>
        <w:rPr>
          <w:rFonts w:ascii="Calibri" w:hAnsi="Calibri" w:eastAsia="Calibri"/>
          <w:color w:val="1F2937"/>
          <w:sz w:val="22"/>
        </w:rPr>
        <w:t xml:space="preserve"> represent causality as an acyclic graph or forest with a stable root condition/event. A required parent/root is valid when its full event remains retained or when PES-DIA-0049 supplies an exact COMPACTED historical reference covered by EVENT_GAP; a cycle, or a reference with neither representation, is a runtime invariant failure.</w:t>
      </w:r>
    </w:p>
    <w:p>
      <w:pPr>
        <w:widowControl/>
      </w:pPr>
      <w:r>
        <w:rPr>
          <w:rFonts w:ascii="Calibri" w:hAnsi="Calibri" w:eastAsia="Calibri"/>
          <w:b/>
          <w:color w:val="1F2937"/>
          <w:sz w:val="22"/>
        </w:rPr>
        <w:t>[PES-DIA-0030] MUST</w:t>
      </w:r>
      <w:r>
        <w:rPr>
          <w:rFonts w:ascii="Calibri" w:hAnsi="Calibri" w:eastAsia="Calibri"/>
          <w:color w:val="1F2937"/>
          <w:sz w:val="22"/>
        </w:rPr>
        <w:t xml:space="preserve"> retain the original root-cause identity and bounded summary either as its full event or as a PES-DIA-0049 COMPACTED historical reference and shall not replace it with secondary STOP, output-default, session-loss, or trace-abort consequences.</w:t>
      </w:r>
    </w:p>
    <w:p>
      <w:pPr>
        <w:widowControl/>
      </w:pPr>
      <w:r>
        <w:rPr>
          <w:rFonts w:ascii="Calibri" w:hAnsi="Calibri" w:eastAsia="Calibri"/>
          <w:b/>
          <w:color w:val="1F2937"/>
          <w:sz w:val="22"/>
        </w:rPr>
        <w:t>[PES-DIA-0031] MUST</w:t>
      </w:r>
      <w:r>
        <w:rPr>
          <w:rFonts w:ascii="Calibri" w:hAnsi="Calibri" w:eastAsia="Calibri"/>
          <w:color w:val="1F2937"/>
          <w:sz w:val="22"/>
        </w:rPr>
        <w:t xml:space="preserve"> apply CPU response only through the fault-policy and state-transition rules of Section 27.6.</w:t>
      </w:r>
    </w:p>
    <w:p>
      <w:pPr>
        <w:widowControl/>
      </w:pPr>
      <w:r>
        <w:rPr>
          <w:rFonts w:ascii="Calibri" w:hAnsi="Calibri" w:eastAsia="Calibri"/>
          <w:b/>
          <w:color w:val="1F2937"/>
          <w:sz w:val="22"/>
        </w:rPr>
        <w:t>[PES-DIA-0032] MUST</w:t>
      </w:r>
      <w:r>
        <w:rPr>
          <w:rFonts w:ascii="Calibri" w:hAnsi="Calibri" w:eastAsia="Calibri"/>
          <w:color w:val="1F2937"/>
          <w:sz w:val="22"/>
        </w:rPr>
        <w:t xml:space="preserve"> keep configured hardware mismatch, actual runtime fault, communication/session state, compiler failure, and process fault as distinct sources even when one causes another.</w:t>
      </w:r>
    </w:p>
    <w:p>
      <w:pPr>
        <w:widowControl/>
      </w:pPr>
      <w:r>
        <w:rPr>
          <w:rFonts w:ascii="Calibri" w:hAnsi="Calibri" w:eastAsia="Calibri"/>
          <w:b/>
          <w:color w:val="1F2937"/>
          <w:sz w:val="22"/>
        </w:rPr>
        <w:t>[PES-DIA-0041] MUST</w:t>
      </w:r>
      <w:r>
        <w:rPr>
          <w:rFonts w:ascii="Calibri" w:hAnsi="Calibri" w:eastAsia="Calibri"/>
          <w:color w:val="1F2937"/>
          <w:sz w:val="22"/>
        </w:rPr>
        <w:t xml:space="preserve"> derive a deterministic ConditionKey from registry code/version, provider UUID, primary target kind plus UUID/member-UUID path, and registry-declared discriminator fields in declared order. PES-DIA-0051 defines its canonical hash. A false-to-true transition for an inactive key creates a new ConditionId and INCOMING occurrence; that ConditionId remains stable only through that continuous active episode and its final CLEARED occurrence.</w:t>
      </w:r>
    </w:p>
    <w:p>
      <w:pPr>
        <w:widowControl/>
      </w:pPr>
      <w:r>
        <w:rPr>
          <w:rFonts w:ascii="Calibri" w:hAnsi="Calibri" w:eastAsia="Calibri"/>
          <w:b/>
          <w:color w:val="1F2937"/>
          <w:sz w:val="22"/>
        </w:rPr>
        <w:t>[PES-DIA-0042] MUST</w:t>
      </w:r>
      <w:r>
        <w:rPr>
          <w:rFonts w:ascii="Calibri" w:hAnsi="Calibri" w:eastAsia="Calibri"/>
          <w:color w:val="1F2937"/>
          <w:sz w:val="22"/>
        </w:rPr>
        <w:t xml:space="preserve"> leave acknowledgement history attached to the completed ConditionId. A later reactivation of the same ConditionKey creates a new ConditionId with acknowledgement state UNACKNOWLEDGED and never reuses or reopens the cleared episode.</w:t>
      </w:r>
    </w:p>
    <w:p>
      <w:pPr>
        <w:widowControl/>
      </w:pPr>
      <w:r>
        <w:rPr>
          <w:rFonts w:ascii="Calibri" w:hAnsi="Calibri" w:eastAsia="Calibri"/>
          <w:b/>
          <w:color w:val="1F2937"/>
          <w:sz w:val="22"/>
        </w:rPr>
        <w:t>[PES-DIA-0046] MUST</w:t>
      </w:r>
      <w:r>
        <w:rPr>
          <w:rFonts w:ascii="Calibri" w:hAnsi="Calibri" w:eastAsia="Calibri"/>
          <w:color w:val="1F2937"/>
          <w:sz w:val="22"/>
        </w:rPr>
        <w:t xml:space="preserve"> derive ConditionId and OccurrenceId with UUIDv5 namespace `7e97c4b2-8cc0-5d01-bf68-4b76c0c80d21` and the exact PES-DIA-0051 name bytes. ConditionId fields are `(CONDITION, UniverseId, UniverseEpoch, VirtualControllerId, controllerEpoch, codeVersion, ConditionKeyHash, incomingEventSequence)`; OccurrenceId fields are `(OCCURRENCE, UniverseId, UniverseEpoch, VirtualControllerId, controllerEpoch, codeVersion, lifecycle, eventSequence)`. Replay shall regenerate the same IDs without entropy.</w:t>
      </w:r>
    </w:p>
    <w:p>
      <w:pPr>
        <w:widowControl/>
      </w:pPr>
      <w:r>
        <w:rPr>
          <w:rFonts w:ascii="Calibri" w:hAnsi="Calibri" w:eastAsia="Calibri"/>
          <w:b/>
          <w:color w:val="1F2937"/>
          <w:sz w:val="22"/>
        </w:rPr>
        <w:t>[PES-DIA-0033] MUST</w:t>
      </w:r>
      <w:r>
        <w:rPr>
          <w:rFonts w:ascii="Calibri" w:hAnsi="Calibri" w:eastAsia="Calibri"/>
          <w:color w:val="1F2937"/>
          <w:sz w:val="22"/>
        </w:rPr>
        <w:t xml:space="preserve"> preserve current conditions and chronological events in snapshots and reproduce their order and acknowledgement state in replay.</w:t>
      </w:r>
    </w:p>
    <w:p>
      <w:pPr>
        <w:widowControl/>
      </w:pPr>
      <w:r>
        <w:rPr>
          <w:rFonts w:ascii="Calibri" w:hAnsi="Calibri" w:eastAsia="Calibri"/>
          <w:b/>
          <w:color w:val="1F2937"/>
          <w:sz w:val="22"/>
        </w:rPr>
        <w:t>[PES-DIA-0034] MUST</w:t>
      </w:r>
      <w:r>
        <w:rPr>
          <w:rFonts w:ascii="Calibri" w:hAnsi="Calibri" w:eastAsia="Calibri"/>
          <w:color w:val="1F2937"/>
          <w:sz w:val="22"/>
        </w:rPr>
        <w:t xml:space="preserve"> enforce the exact EDU-21 active-condition admission and retained-event compaction policies in PES-DIA-0047 and PES-DIA-0048. Active conditions shall never be evicted, silently omitted, or converted into display-only state.</w:t>
      </w:r>
    </w:p>
    <w:p>
      <w:pPr>
        <w:widowControl/>
      </w:pPr>
      <w:r>
        <w:rPr>
          <w:rFonts w:ascii="Calibri" w:hAnsi="Calibri" w:eastAsia="Calibri"/>
          <w:b/>
          <w:color w:val="1F2937"/>
          <w:sz w:val="22"/>
        </w:rPr>
        <w:t>[PES-DIA-0047] MUST</w:t>
      </w:r>
      <w:r>
        <w:rPr>
          <w:rFonts w:ascii="Calibri" w:hAnsi="Calibri" w:eastAsia="Calibri"/>
          <w:color w:val="1F2937"/>
          <w:sz w:val="22"/>
        </w:rPr>
        <w:t xml:space="preserve"> cap ordinary nonfatal active conditions at 9999 and reserve the 10000th slot for at most one fatal runtime/invariant condition. Before accepting a typed command or provider transition, the runtime shall calculate its complete post-boundary active-condition set; admission requires both nonfatal count &lt;= 9999 and total count &lt;= 10000. A violating command or rejectable provider transition is rejected wholly before its causal mutation commits and appends EDU-DIA-0002 with the command/transition ID, proposed counts, and deterministically ordered proposed ConditionKeys. A non-rejectable execution-derived nonfatal transition that would violate admission, including counter saturation detected during an executing scan, is not inserted; it instead activates EDU-RTM-0006 in the reserved slot with the suppressed ConditionKey/cause and enters FAULTED before normal output commit. The first ordinary internally generated fatal condition may likewise occupy the reserved slot and apply its declared CPU response; a second condition is not evaluated after the fatal boundary. Any path that bypasses admission applies the same invariant-failure rule. Once 10000 conditions are active, only actions that acknowledge, clear, reset, or otherwise reduce/resolve existing conditions may be admitted until capacity is available.</w:t>
      </w:r>
    </w:p>
    <w:p>
      <w:pPr>
        <w:widowControl/>
      </w:pPr>
      <w:r>
        <w:rPr>
          <w:rFonts w:ascii="Calibri" w:hAnsi="Calibri" w:eastAsia="Calibri"/>
          <w:b/>
          <w:color w:val="1F2937"/>
          <w:sz w:val="22"/>
        </w:rPr>
        <w:t>[PES-DIA-0048] MUST</w:t>
      </w:r>
      <w:r>
        <w:rPr>
          <w:rFonts w:ascii="Calibri" w:hAnsi="Calibri" w:eastAsia="Calibri"/>
          <w:color w:val="1F2937"/>
          <w:sz w:val="22"/>
        </w:rPr>
        <w:t xml:space="preserve"> retain at most 100000 diagnostic records per controller as one optional EVENT_GAP compaction sentinel followed by the newest immutable causal event suffix. Before appending an event that would exceed capacity, evict the oldest causal records necessary to retain the incoming event and one sentinel, then create or extend the single sentinel to cover every evicted record from the first through last canonical `(UniverseEpoch, controllerEpoch, eventSequence, OccurrenceId)` key and an exact lost-record count. The sentinel is derived buffer metadata, has the GapId defined byte-for-byte by PES-DIA-0051, and is excluded from causal event sequencing/acknowledgement. Within one continuous live timeline between explicit timeline replacements, its lost range/count may change only by monotonic extension; an ordinary controllerEpoch/ReplaySegment change does not relax that rule. Its compacted-reference summary set is recomputed exactly under PES-DIA-0049 as the retained suffix changes. Snapshot restore installs the captured sentinel and retained suffix byte-for-byte as the initial diagnostic state of the new UniverseEpoch before the new segment's restore event is appended; that explicit timeline replacement may therefore reduce or replace the pre-restore live sentinel. Boundary event batches compact one event at a time in PES-DIA-0028 order; the newest incoming event is always retained. Snapshot and replay shall reproduce byte-identical sentinel content and retained suffix.</w:t>
      </w:r>
    </w:p>
    <w:p>
      <w:pPr>
        <w:widowControl/>
      </w:pPr>
      <w:r>
        <w:rPr>
          <w:rFonts w:ascii="Calibri" w:hAnsi="Calibri" w:eastAsia="Calibri"/>
          <w:b/>
          <w:color w:val="1F2937"/>
          <w:sz w:val="22"/>
        </w:rPr>
        <w:t>[PES-DIA-0049] MUST</w:t>
      </w:r>
      <w:r>
        <w:rPr>
          <w:rFonts w:ascii="Calibri" w:hAnsi="Calibri" w:eastAsia="Calibri"/>
          <w:color w:val="1F2937"/>
          <w:sz w:val="22"/>
        </w:rPr>
        <w:t xml:space="preserve"> preserve an evicted event that remains a direct parent or root of any retained event as `COMPACTED { OccurrenceId, codeVersion, lifecycle, primaryTargetId?, canonicalOrderKey }` inside the EVENT_GAP sentinel, ordered by canonicalOrderKey then OccurrenceId. Retained causal edges continue to name the original OccurrenceId and mark resolution state COMPACTED; the summary is valid only when canonicalOrderKey falls inside the sentinel's lost range. The sentinel contains exactly the distinct still-referenced evicted parent/root summaries, removes a summary when no retained event references it, and caps the set at two summaries per retained causal event. It shall never invent prose, acknowledgement, recovery, value, or source data absent from the original event.</w:t>
      </w:r>
    </w:p>
    <w:p>
      <w:pPr>
        <w:widowControl/>
      </w:pPr>
      <w:r>
        <w:rPr>
          <w:rFonts w:ascii="Calibri" w:hAnsi="Calibri" w:eastAsia="Calibri"/>
          <w:b/>
          <w:color w:val="1F2937"/>
          <w:sz w:val="22"/>
        </w:rPr>
        <w:t>[PES-DIA-0051] MUST</w:t>
      </w:r>
      <w:r>
        <w:rPr>
          <w:rFonts w:ascii="Calibri" w:hAnsi="Calibri" w:eastAsia="Calibri"/>
          <w:color w:val="1F2937"/>
          <w:sz w:val="22"/>
        </w:rPr>
        <w:t xml:space="preserve"> construct every PES-DIA UUIDv5 name with `DIA-ID-TLV-1`: prefix ASCII bytes `PES-DIA-ID-TLV-1` plus NUL, followed by one recursively encoded tuple. Each value is one ASCII type tag plus a four-byte unsigned big-endian payload length plus payload: `U` = 16 RFC-4122 network-order UUID bytes; `N` = exactly eight unsigned big-endian integer bytes; `S` = NFC-normalized UTF-8 string; `E` = uppercase ASCII enum token; `H` = exactly 32 hash bytes; `T` = concatenated encoded members in declared order; `Z` = null with zero length. ConditionKeyHash is SHA-256 of a `T` containing codeVersion; provider U/Z; primary-target kind plus UUID or ordered member-UUID path; and each registry discriminator as `(name, TypeId, SHA-256 of its PES-SNP-0017 canonical typed-value bytes)` in registry order. GapId fields are `(GAP, UniverseId, VirtualControllerId, EDU-DIA-0001 version, firstLost UniverseEpoch, controllerEpoch, eventSequence, OccurrenceId)`. No delimiter text, locale formatting, host endianness, unordered map, or alternative UUID string representation enters these name bytes.</w:t>
      </w:r>
    </w:p>
    <w:p>
      <w:pPr>
        <w:widowControl/>
      </w:pPr>
      <w:r>
        <w:rPr>
          <w:rFonts w:ascii="Calibri" w:hAnsi="Calibri" w:eastAsia="Calibri"/>
          <w:b/>
          <w:color w:val="1F2937"/>
          <w:sz w:val="22"/>
        </w:rPr>
        <w:t>[PES-DIA-0035] MUST</w:t>
      </w:r>
      <w:r>
        <w:rPr>
          <w:rFonts w:ascii="Calibri" w:hAnsi="Calibri" w:eastAsia="Calibri"/>
          <w:color w:val="1F2937"/>
          <w:sz w:val="22"/>
        </w:rPr>
        <w:t xml:space="preserve"> make diagnostic filtering, sorting, grouping, and display acknowledgement observational only except for an explicit typed Acknowledge command.</w:t>
      </w:r>
    </w:p>
    <w:p>
      <w:pPr>
        <w:widowControl/>
      </w:pPr>
      <w:r>
        <w:rPr>
          <w:rFonts w:ascii="Calibri" w:hAnsi="Calibri" w:eastAsia="Calibri"/>
          <w:b/>
          <w:color w:val="1F2937"/>
          <w:sz w:val="22"/>
        </w:rPr>
        <w:t>[PES-DIA-0036] MUST</w:t>
      </w:r>
      <w:r>
        <w:rPr>
          <w:rFonts w:ascii="Calibri" w:hAnsi="Calibri" w:eastAsia="Calibri"/>
          <w:color w:val="1F2937"/>
          <w:sz w:val="22"/>
        </w:rPr>
        <w:t xml:space="preserve"> expose ordinary domain/fault-provider commands as the sole runtime-fault injection seam and prove them directly in Phase 2. Phase 3 Teacher Mode and scenarios must invoke this seam so equivalent conditions produce the same registry, runtime, and causal events.</w:t>
      </w:r>
    </w:p>
    <w:p>
      <w:pPr>
        <w:widowControl/>
      </w:pPr>
      <w:r>
        <w:rPr>
          <w:rFonts w:ascii="Calibri" w:hAnsi="Calibri" w:eastAsia="Calibri"/>
          <w:b/>
          <w:color w:val="1F2937"/>
          <w:sz w:val="22"/>
        </w:rPr>
        <w:t>[PES-DIA-0037] MUST NOT</w:t>
      </w:r>
      <w:r>
        <w:rPr>
          <w:rFonts w:ascii="Calibri" w:hAnsi="Calibri" w:eastAsia="Calibri"/>
          <w:color w:val="1F2937"/>
          <w:sz w:val="22"/>
        </w:rPr>
        <w:t xml:space="preserve"> allow UI, lesson, trace, or test-fixture production code to insert canned runtime events into the authoritative stream.</w:t>
      </w:r>
    </w:p>
    <w:p>
      <w:pPr>
        <w:widowControl/>
      </w:pPr>
      <w:r>
        <w:rPr>
          <w:rFonts w:ascii="Calibri" w:hAnsi="Calibri" w:eastAsia="Calibri"/>
          <w:b/>
          <w:color w:val="1F2937"/>
          <w:sz w:val="22"/>
        </w:rPr>
        <w:t>[PES-DIA-0038] MUST</w:t>
      </w:r>
      <w:r>
        <w:rPr>
          <w:rFonts w:ascii="Calibri" w:hAnsi="Calibri" w:eastAsia="Calibri"/>
          <w:color w:val="1F2937"/>
          <w:sz w:val="22"/>
        </w:rPr>
        <w:t xml:space="preserve"> preserve unknown future diagnostic codes in saved captures/snapshots as bounded inert data while refusing to execute unknown recovery behavior.</w:t>
      </w:r>
    </w:p>
    <w:p>
      <w:pPr>
        <w:pStyle w:val="Heading2"/>
      </w:pPr>
      <w:r>
        <w:rPr>
          <w:rFonts w:ascii="Calibri" w:hAnsi="Calibri" w:eastAsia="Calibri"/>
          <w:b/>
          <w:color w:val="2E74B5"/>
          <w:sz w:val="26"/>
        </w:rPr>
        <w:t>29.7 Semantic navigation and cross references</w:t>
      </w:r>
    </w:p>
    <w:p>
      <w:pPr>
        <w:widowControl/>
      </w:pPr>
      <w:r>
        <w:rPr>
          <w:rFonts w:ascii="Calibri" w:hAnsi="Calibri" w:eastAsia="Calibri"/>
          <w:b/>
          <w:color w:val="1F2937"/>
          <w:sz w:val="22"/>
        </w:rPr>
        <w:t>[PES-NAV-0001] MUST</w:t>
      </w:r>
      <w:r>
        <w:rPr>
          <w:rFonts w:ascii="Calibri" w:hAnsi="Calibri" w:eastAsia="Calibri"/>
          <w:color w:val="1F2937"/>
          <w:sz w:val="22"/>
        </w:rPr>
        <w:t xml:space="preserve"> build definitions, uses, calls, assignments, address overlaps, type dependencies, hardware bindings, diagnostic references, probe references, force references, and trace references from canonical identities and compiler indexes rather than text search alone.</w:t>
      </w:r>
    </w:p>
    <w:p>
      <w:pPr>
        <w:widowControl/>
      </w:pPr>
      <w:r>
        <w:rPr>
          <w:rFonts w:ascii="Calibri" w:hAnsi="Calibri" w:eastAsia="Calibri"/>
          <w:b/>
          <w:color w:val="1F2937"/>
          <w:sz w:val="22"/>
        </w:rPr>
        <w:t>[PES-NAV-0002] MUST</w:t>
      </w:r>
      <w:r>
        <w:rPr>
          <w:rFonts w:ascii="Calibri" w:hAnsi="Calibri" w:eastAsia="Calibri"/>
          <w:color w:val="1F2937"/>
          <w:sz w:val="22"/>
        </w:rPr>
        <w:t xml:space="preserve"> give each navigation result a target kind, stable object/member identity, source anchor or domain projection, artifact/epoch binding when runtime-derived, relationship kind, and validity state.</w:t>
      </w:r>
    </w:p>
    <w:p>
      <w:pPr>
        <w:widowControl/>
      </w:pPr>
      <w:r>
        <w:rPr>
          <w:rFonts w:ascii="Calibri" w:hAnsi="Calibri" w:eastAsia="Calibri"/>
          <w:b/>
          <w:color w:val="1F2937"/>
          <w:sz w:val="22"/>
        </w:rPr>
        <w:t>[PES-NAV-0003] MUST</w:t>
      </w:r>
      <w:r>
        <w:rPr>
          <w:rFonts w:ascii="Calibri" w:hAnsi="Calibri" w:eastAsia="Calibri"/>
          <w:color w:val="1F2937"/>
          <w:sz w:val="22"/>
        </w:rPr>
        <w:t xml:space="preserve"> distinguish current-offline navigation from loaded-source navigation and visibly identify stale or mismatched mappings.</w:t>
      </w:r>
    </w:p>
    <w:p>
      <w:pPr>
        <w:widowControl/>
      </w:pPr>
      <w:r>
        <w:rPr>
          <w:rFonts w:ascii="Calibri" w:hAnsi="Calibri" w:eastAsia="Calibri"/>
          <w:b/>
          <w:color w:val="1F2937"/>
          <w:sz w:val="22"/>
        </w:rPr>
        <w:t>[PES-NAV-0004] MUST</w:t>
      </w:r>
      <w:r>
        <w:rPr>
          <w:rFonts w:ascii="Calibri" w:hAnsi="Calibri" w:eastAsia="Calibri"/>
          <w:color w:val="1F2937"/>
          <w:sz w:val="22"/>
        </w:rPr>
        <w:t xml:space="preserve"> preserve a runtime event's loaded source anchor even after offline edits; it shall not redirect the event to coincident text in current source.</w:t>
      </w:r>
    </w:p>
    <w:p>
      <w:pPr>
        <w:widowControl/>
      </w:pPr>
      <w:r>
        <w:rPr>
          <w:rFonts w:ascii="Calibri" w:hAnsi="Calibri" w:eastAsia="Calibri"/>
          <w:b/>
          <w:color w:val="1F2937"/>
          <w:sz w:val="22"/>
        </w:rPr>
        <w:t>[PES-NAV-0005] MUST</w:t>
      </w:r>
      <w:r>
        <w:rPr>
          <w:rFonts w:ascii="Calibri" w:hAnsi="Calibri" w:eastAsia="Calibri"/>
          <w:color w:val="1F2937"/>
          <w:sz w:val="22"/>
        </w:rPr>
        <w:t xml:space="preserve"> retain tombstone navigation for deleted or migrated identities when provenance exists and report TARGET_REMOVED rather than dropping the relation.</w:t>
      </w:r>
    </w:p>
    <w:p>
      <w:pPr>
        <w:widowControl/>
      </w:pPr>
      <w:r>
        <w:rPr>
          <w:rFonts w:ascii="Calibri" w:hAnsi="Calibri" w:eastAsia="Calibri"/>
          <w:b/>
          <w:color w:val="1F2937"/>
          <w:sz w:val="22"/>
        </w:rPr>
        <w:t>[PES-NAV-0006] MUST</w:t>
      </w:r>
      <w:r>
        <w:rPr>
          <w:rFonts w:ascii="Calibri" w:hAnsi="Calibri" w:eastAsia="Calibri"/>
          <w:color w:val="1F2937"/>
          <w:sz w:val="22"/>
        </w:rPr>
        <w:t xml:space="preserve"> provide one primary target and zero or more related targets for a diagnostic while preserving their declared semantic roles.</w:t>
      </w:r>
    </w:p>
    <w:p>
      <w:pPr>
        <w:widowControl/>
      </w:pPr>
      <w:r>
        <w:rPr>
          <w:rFonts w:ascii="Calibri" w:hAnsi="Calibri" w:eastAsia="Calibri"/>
          <w:b/>
          <w:color w:val="1F2937"/>
          <w:sz w:val="22"/>
        </w:rPr>
        <w:t>[PES-NAV-0007] MUST</w:t>
      </w:r>
      <w:r>
        <w:rPr>
          <w:rFonts w:ascii="Calibri" w:hAnsi="Calibri" w:eastAsia="Calibri"/>
          <w:color w:val="1F2937"/>
          <w:sz w:val="22"/>
        </w:rPr>
        <w:t xml:space="preserve"> make navigation read-only. Selecting a result shall not load, compile, repair, modify, force, acknowledge, change CPU mode, or alter project state.</w:t>
      </w:r>
    </w:p>
    <w:p>
      <w:pPr>
        <w:widowControl/>
      </w:pPr>
      <w:r>
        <w:rPr>
          <w:rFonts w:ascii="Calibri" w:hAnsi="Calibri" w:eastAsia="Calibri"/>
          <w:b/>
          <w:color w:val="1F2937"/>
          <w:sz w:val="22"/>
        </w:rPr>
        <w:t>[PES-NAV-0008] MUST</w:t>
      </w:r>
      <w:r>
        <w:rPr>
          <w:rFonts w:ascii="Calibri" w:hAnsi="Calibri" w:eastAsia="Calibri"/>
          <w:color w:val="1F2937"/>
          <w:sz w:val="22"/>
        </w:rPr>
        <w:t xml:space="preserve"> update dependency-derived indexes transactionally with accepted project commands and compiler commits so no query observes mixed revisions.</w:t>
      </w:r>
    </w:p>
    <w:p>
      <w:pPr>
        <w:widowControl/>
      </w:pPr>
      <w:r>
        <w:rPr>
          <w:rFonts w:ascii="Calibri" w:hAnsi="Calibri" w:eastAsia="Calibri"/>
          <w:b/>
          <w:color w:val="1F2937"/>
          <w:sz w:val="22"/>
        </w:rPr>
        <w:t>[PES-NAV-0009] MUST</w:t>
      </w:r>
      <w:r>
        <w:rPr>
          <w:rFonts w:ascii="Calibri" w:hAnsi="Calibri" w:eastAsia="Calibri"/>
          <w:color w:val="1F2937"/>
          <w:sz w:val="22"/>
        </w:rPr>
        <w:t xml:space="preserve"> let invalid editable source still expose definitions and resolvable relationships while marking unresolved or ambiguous relations explicitly.</w:t>
      </w:r>
    </w:p>
    <w:p>
      <w:pPr>
        <w:widowControl/>
      </w:pPr>
      <w:r>
        <w:rPr>
          <w:rFonts w:ascii="Calibri" w:hAnsi="Calibri" w:eastAsia="Calibri"/>
          <w:b/>
          <w:color w:val="1F2937"/>
          <w:sz w:val="22"/>
        </w:rPr>
        <w:t>[PES-NAV-0010] MUST</w:t>
      </w:r>
      <w:r>
        <w:rPr>
          <w:rFonts w:ascii="Calibri" w:hAnsi="Calibri" w:eastAsia="Calibri"/>
          <w:color w:val="1F2937"/>
          <w:sz w:val="22"/>
        </w:rPr>
        <w:t xml:space="preserve"> expose one read-only semantic index to Phase 2 engineering and diagnostic consumers. Phase 3 Learning Lens, Teacher Mode, HMI, and assessment must reuse it when authored; no consumer may maintain a contradictory shadow index.</w:t>
      </w:r>
    </w:p>
    <w:p>
      <w:pPr>
        <w:pStyle w:val="Heading1"/>
      </w:pPr>
      <w:r>
        <w:rPr>
          <w:rFonts w:ascii="Calibri" w:hAnsi="Calibri" w:eastAsia="Calibri"/>
          <w:b/>
          <w:color w:val="2E74B5"/>
          <w:sz w:val="32"/>
        </w:rPr>
        <w:t>30. Phase 2 Verification and Implementation Exit Gate</w:t>
      </w:r>
    </w:p>
    <w:p>
      <w:pPr>
        <w:pStyle w:val="Heading2"/>
      </w:pPr>
      <w:r>
        <w:rPr>
          <w:rFonts w:ascii="Calibri" w:hAnsi="Calibri" w:eastAsia="Calibri"/>
          <w:b/>
          <w:color w:val="2E74B5"/>
          <w:sz w:val="26"/>
        </w:rPr>
        <w:t>30.1 Software truth, not document truth</w:t>
      </w:r>
    </w:p>
    <w:p>
      <w:pPr>
        <w:widowControl/>
      </w:pPr>
      <w:r>
        <w:rPr>
          <w:rFonts w:ascii="Calibri" w:hAnsi="Calibri" w:eastAsia="Calibri"/>
          <w:b/>
          <w:color w:val="1F2937"/>
          <w:sz w:val="22"/>
        </w:rPr>
        <w:t>[PES-GOV-0031] MUST</w:t>
      </w:r>
      <w:r>
        <w:rPr>
          <w:rFonts w:ascii="Calibri" w:hAnsi="Calibri" w:eastAsia="Calibri"/>
          <w:color w:val="1F2937"/>
          <w:sz w:val="22"/>
        </w:rPr>
        <w:t xml:space="preserve"> track the directive lifecycle separately from every software requirement truth state.</w:t>
      </w:r>
    </w:p>
    <w:p>
      <w:pPr>
        <w:widowControl/>
      </w:pPr>
      <w:r>
        <w:rPr>
          <w:rFonts w:ascii="Calibri" w:hAnsi="Calibri" w:eastAsia="Calibri"/>
          <w:b/>
          <w:color w:val="1F2937"/>
          <w:sz w:val="22"/>
        </w:rPr>
        <w:t>[PES-GOV-0032] MUST</w:t>
      </w:r>
      <w:r>
        <w:rPr>
          <w:rFonts w:ascii="Calibri" w:hAnsi="Calibri" w:eastAsia="Calibri"/>
          <w:color w:val="1F2937"/>
          <w:sz w:val="22"/>
        </w:rPr>
        <w:t xml:space="preserve"> mark a Phase 2 requirement IMPLEMENTED_UNVERIFIED only when its production code path exists, and VERIFIED only when mapped positive, negative, integration, and applicable isolation evidence pass against the candidate.</w:t>
      </w:r>
    </w:p>
    <w:p>
      <w:pPr>
        <w:widowControl/>
      </w:pPr>
      <w:r>
        <w:rPr>
          <w:rFonts w:ascii="Calibri" w:hAnsi="Calibri" w:eastAsia="Calibri"/>
          <w:b/>
          <w:color w:val="1F2937"/>
          <w:sz w:val="22"/>
        </w:rPr>
        <w:t>[PES-GOV-0033] MUST NOT</w:t>
      </w:r>
      <w:r>
        <w:rPr>
          <w:rFonts w:ascii="Calibri" w:hAnsi="Calibri" w:eastAsia="Calibri"/>
          <w:color w:val="1F2937"/>
          <w:sz w:val="22"/>
        </w:rPr>
        <w:t xml:space="preserve"> infer implementation from authored prose, schemas, types, interfaces, package roots, test names, fixtures, mocks, screenshots, UI renderings, file counts, or a successful build that never exercises the behavior.</w:t>
      </w:r>
    </w:p>
    <w:p>
      <w:pPr>
        <w:widowControl/>
      </w:pPr>
      <w:r>
        <w:rPr>
          <w:rFonts w:ascii="Calibri" w:hAnsi="Calibri" w:eastAsia="Calibri"/>
          <w:b/>
          <w:color w:val="1F2937"/>
          <w:sz w:val="22"/>
        </w:rPr>
        <w:t>[PES-GOV-0034] MUST</w:t>
      </w:r>
      <w:r>
        <w:rPr>
          <w:rFonts w:ascii="Calibri" w:hAnsi="Calibri" w:eastAsia="Calibri"/>
          <w:color w:val="1F2937"/>
          <w:sz w:val="22"/>
        </w:rPr>
        <w:t xml:space="preserve"> stop after reporting a Phase 2 implementation candidate. Codex cannot begin Phase 3, add Phase 3 placeholders, or treat its own test result as Scott's acceptance.</w:t>
      </w:r>
    </w:p>
    <w:p>
      <w:pPr>
        <w:pStyle w:val="Heading2"/>
      </w:pPr>
      <w:r>
        <w:rPr>
          <w:rFonts w:ascii="Calibri" w:hAnsi="Calibri" w:eastAsia="Calibri"/>
          <w:b/>
          <w:color w:val="2E74B5"/>
          <w:sz w:val="26"/>
        </w:rPr>
        <w:t>30.2 Required verification classes</w:t>
      </w:r>
    </w:p>
    <w:p>
      <w:pPr>
        <w:widowControl/>
      </w:pPr>
      <w:r>
        <w:rPr>
          <w:rFonts w:ascii="Calibri" w:hAnsi="Calibri" w:eastAsia="Calibri"/>
          <w:color w:val="1F2937"/>
          <w:sz w:val="22"/>
        </w:rPr>
        <w:t>Appendix H defines minimum proof obligations. Codex may split a case into narrower tests but may not weaken or replace it.</w:t>
      </w:r>
    </w:p>
    <w:p>
      <w:pPr>
        <w:widowControl/>
      </w:pPr>
      <w:r>
        <w:rPr>
          <w:rFonts w:ascii="Calibri" w:hAnsi="Calibri" w:eastAsia="Calibri"/>
          <w:b/>
          <w:color w:val="1F2937"/>
          <w:sz w:val="22"/>
        </w:rPr>
        <w:t>[PES-ACC-0010] MUST</w:t>
      </w:r>
      <w:r>
        <w:rPr>
          <w:rFonts w:ascii="Calibri" w:hAnsi="Calibri" w:eastAsia="Calibri"/>
          <w:color w:val="1F2937"/>
          <w:sz w:val="22"/>
        </w:rPr>
        <w:t xml:space="preserve"> map every Phase 2 MUST/MUST NOT to at least one executable positive or negative case and include integration cases crossing project, compiler, runtime, commissioning, observation, persistence, and UI boundaries.</w:t>
      </w:r>
    </w:p>
    <w:p>
      <w:pPr>
        <w:widowControl/>
      </w:pPr>
      <w:r>
        <w:rPr>
          <w:rFonts w:ascii="Calibri" w:hAnsi="Calibri" w:eastAsia="Calibri"/>
          <w:b/>
          <w:color w:val="1F2937"/>
          <w:sz w:val="22"/>
        </w:rPr>
        <w:t>[PES-ACC-0011] MUST</w:t>
      </w:r>
      <w:r>
        <w:rPr>
          <w:rFonts w:ascii="Calibri" w:hAnsi="Calibri" w:eastAsia="Calibri"/>
          <w:color w:val="1F2937"/>
          <w:sz w:val="22"/>
        </w:rPr>
        <w:t xml:space="preserve"> use unit, property, fuzz, golden, migration, deterministic replay, failure-injection, concurrency, resource-limit, production-build mutation, and end-to-end verification where applicable.</w:t>
      </w:r>
    </w:p>
    <w:p>
      <w:pPr>
        <w:widowControl/>
      </w:pPr>
      <w:r>
        <w:rPr>
          <w:rFonts w:ascii="Calibri" w:hAnsi="Calibri" w:eastAsia="Calibri"/>
          <w:b/>
          <w:color w:val="1F2937"/>
          <w:sz w:val="22"/>
        </w:rPr>
        <w:t>[PES-ACC-0012] MUST</w:t>
      </w:r>
      <w:r>
        <w:rPr>
          <w:rFonts w:ascii="Calibri" w:hAnsi="Calibri" w:eastAsia="Calibri"/>
          <w:color w:val="1F2937"/>
          <w:sz w:val="22"/>
        </w:rPr>
        <w:t xml:space="preserve"> prove equivalent supported LAD, FBD, and SCL programs lower to equivalent observable IR behavior without separate language runtimes.</w:t>
      </w:r>
    </w:p>
    <w:p>
      <w:pPr>
        <w:widowControl/>
      </w:pPr>
      <w:r>
        <w:rPr>
          <w:rFonts w:ascii="Calibri" w:hAnsi="Calibri" w:eastAsia="Calibri"/>
          <w:b/>
          <w:color w:val="1F2937"/>
          <w:sz w:val="22"/>
        </w:rPr>
        <w:t>[PES-ACC-0013] MUST</w:t>
      </w:r>
      <w:r>
        <w:rPr>
          <w:rFonts w:ascii="Calibri" w:hAnsi="Calibri" w:eastAsia="Calibri"/>
          <w:color w:val="1F2937"/>
          <w:sz w:val="22"/>
        </w:rPr>
        <w:t xml:space="preserve"> compare cold, warm, incremental, and Rebuild All results, proving byte-identical packages for identical complete BuildSnapshots and identical semantic fingerprints/verified IR when differences are nonsemantic only.</w:t>
      </w:r>
    </w:p>
    <w:p>
      <w:pPr>
        <w:widowControl/>
      </w:pPr>
      <w:r>
        <w:rPr>
          <w:rFonts w:ascii="Calibri" w:hAnsi="Calibri" w:eastAsia="Calibri"/>
          <w:b/>
          <w:color w:val="1F2937"/>
          <w:sz w:val="22"/>
        </w:rPr>
        <w:t>[PES-ACC-0014] MUST</w:t>
      </w:r>
      <w:r>
        <w:rPr>
          <w:rFonts w:ascii="Calibri" w:hAnsi="Calibri" w:eastAsia="Calibri"/>
          <w:color w:val="1F2937"/>
          <w:sz w:val="22"/>
        </w:rPr>
        <w:t xml:space="preserve"> run scan, timer, counter, call, retention, fault, snapshot, restore, and replay vectors under different host speeds and worker scheduling and obtain identical semantic hashes and event ordering.</w:t>
      </w:r>
    </w:p>
    <w:p>
      <w:pPr>
        <w:widowControl/>
      </w:pPr>
      <w:r>
        <w:rPr>
          <w:rFonts w:ascii="Calibri" w:hAnsi="Calibri" w:eastAsia="Calibri"/>
          <w:b/>
          <w:color w:val="1F2937"/>
          <w:sz w:val="22"/>
        </w:rPr>
        <w:t>[PES-ACC-0015] MUST</w:t>
      </w:r>
      <w:r>
        <w:rPr>
          <w:rFonts w:ascii="Calibri" w:hAnsi="Calibri" w:eastAsia="Calibri"/>
          <w:color w:val="1F2937"/>
          <w:sz w:val="22"/>
        </w:rPr>
        <w:t xml:space="preserve"> prove monitor, watch, trace, and navigation observation are execution-neutral and that Modify and Force change only their declared runtime layers at declared boundaries.</w:t>
      </w:r>
    </w:p>
    <w:p>
      <w:pPr>
        <w:widowControl/>
      </w:pPr>
      <w:r>
        <w:rPr>
          <w:rFonts w:ascii="Calibri" w:hAnsi="Calibri" w:eastAsia="Calibri"/>
          <w:b/>
          <w:color w:val="1F2937"/>
          <w:sz w:val="22"/>
        </w:rPr>
        <w:t>[PES-ACC-0016] MUST</w:t>
      </w:r>
      <w:r>
        <w:rPr>
          <w:rFonts w:ascii="Calibri" w:hAnsi="Calibri" w:eastAsia="Calibri"/>
          <w:color w:val="1F2937"/>
          <w:sz w:val="22"/>
        </w:rPr>
        <w:t xml:space="preserve"> test session loss, stale epoch, concurrent previews, overlapping writes/forces, artifact mismatch, missing modules/links, buffer limits, corrupted snapshots/projects, and injected commit failures without partial mutation.</w:t>
      </w:r>
    </w:p>
    <w:p>
      <w:pPr>
        <w:widowControl/>
      </w:pPr>
      <w:r>
        <w:rPr>
          <w:rFonts w:ascii="Calibri" w:hAnsi="Calibri" w:eastAsia="Calibri"/>
          <w:b/>
          <w:color w:val="1F2937"/>
          <w:sz w:val="22"/>
        </w:rPr>
        <w:t>[PES-ACC-0017] MUST</w:t>
      </w:r>
      <w:r>
        <w:rPr>
          <w:rFonts w:ascii="Calibri" w:hAnsi="Calibri" w:eastAsia="Calibri"/>
          <w:color w:val="1F2937"/>
          <w:sz w:val="22"/>
        </w:rPr>
        <w:t xml:space="preserve"> run commissioning, online, monitor, modify, force, trace, and diagnostic cases with host network adapters disabled or absent and demonstrate zero socket, DNS, HTTP, WebSocket, WebRTC, serial, USB, HID, Bluetooth, device-enumeration, protocol, or physical-device attempt.</w:t>
      </w:r>
    </w:p>
    <w:p>
      <w:pPr>
        <w:widowControl/>
      </w:pPr>
      <w:r>
        <w:rPr>
          <w:rFonts w:ascii="Calibri" w:hAnsi="Calibri" w:eastAsia="Calibri"/>
          <w:b/>
          <w:color w:val="1F2937"/>
          <w:sz w:val="22"/>
        </w:rPr>
        <w:t>[PES-ACC-0018] MUST</w:t>
      </w:r>
      <w:r>
        <w:rPr>
          <w:rFonts w:ascii="Calibri" w:hAnsi="Calibri" w:eastAsia="Calibri"/>
          <w:color w:val="1F2937"/>
          <w:sz w:val="22"/>
        </w:rPr>
        <w:t xml:space="preserve"> fail the Phase 2 gate for an unmapped requirement, skipped/flaky required case, nondeterminism, unexplained diagnostic difference, identity loss, partial transaction, hidden force, silent trace loss, canned result, production mock, or isolation attempt.</w:t>
      </w:r>
    </w:p>
    <w:p>
      <w:pPr>
        <w:pStyle w:val="Heading2"/>
      </w:pPr>
      <w:r>
        <w:rPr>
          <w:rFonts w:ascii="Calibri" w:hAnsi="Calibri" w:eastAsia="Calibri"/>
          <w:b/>
          <w:color w:val="2E74B5"/>
          <w:sz w:val="26"/>
        </w:rPr>
        <w:t>30.3 Cross-phase contradiction and coverage control</w:t>
      </w:r>
    </w:p>
    <w:p>
      <w:pPr>
        <w:widowControl/>
      </w:pPr>
      <w:r>
        <w:rPr>
          <w:rFonts w:ascii="Calibri" w:hAnsi="Calibri" w:eastAsia="Calibri"/>
          <w:b/>
          <w:color w:val="1F2937"/>
          <w:sz w:val="22"/>
        </w:rPr>
        <w:t>[PES-GOV-0035] MUST</w:t>
      </w:r>
      <w:r>
        <w:rPr>
          <w:rFonts w:ascii="Calibri" w:hAnsi="Calibri" w:eastAsia="Calibri"/>
          <w:color w:val="1F2937"/>
          <w:sz w:val="22"/>
        </w:rPr>
        <w:t xml:space="preserve"> run a machine-readable audit for duplicate requirement definitions, unknown references, missing area entries, reused retired IDs, unresolved normative placeholders, and orphan verification records. This is a release check on the implemented phase, not authorization for another governance program.</w:t>
      </w:r>
    </w:p>
    <w:p>
      <w:pPr>
        <w:widowControl/>
      </w:pPr>
      <w:r>
        <w:rPr>
          <w:rFonts w:ascii="Calibri" w:hAnsi="Calibri" w:eastAsia="Calibri"/>
          <w:b/>
          <w:color w:val="1F2937"/>
          <w:sz w:val="22"/>
        </w:rPr>
        <w:t>[PES-GOV-0036] MUST</w:t>
      </w:r>
      <w:r>
        <w:rPr>
          <w:rFonts w:ascii="Calibri" w:hAnsi="Calibri" w:eastAsia="Calibri"/>
          <w:color w:val="1F2937"/>
          <w:sz w:val="22"/>
        </w:rPr>
        <w:t xml:space="preserve"> record intentional clarification of an earlier requirement without renumbering or silently rewriting the original.</w:t>
      </w:r>
    </w:p>
    <w:p>
      <w:pPr>
        <w:widowControl/>
      </w:pPr>
      <w:r>
        <w:rPr>
          <w:rFonts w:ascii="Calibri" w:hAnsi="Calibri" w:eastAsia="Calibri"/>
          <w:b/>
          <w:color w:val="1F2937"/>
          <w:sz w:val="22"/>
        </w:rPr>
        <w:t>[PES-GOV-0037] MUST</w:t>
      </w:r>
      <w:r>
        <w:rPr>
          <w:rFonts w:ascii="Calibri" w:hAnsi="Calibri" w:eastAsia="Calibri"/>
          <w:color w:val="1F2937"/>
          <w:sz w:val="22"/>
        </w:rPr>
        <w:t xml:space="preserve"> treat Sections 15-29 defaults as controlling for EDU-21 Core 1.0. A later profile variance requires an approved manifest field, evidence, tests, and migration impact.</w:t>
      </w:r>
    </w:p>
    <w:p>
      <w:pPr>
        <w:widowControl/>
      </w:pPr>
      <w:r>
        <w:rPr>
          <w:rFonts w:ascii="Calibri" w:hAnsi="Calibri" w:eastAsia="Calibri"/>
          <w:b/>
          <w:color w:val="1F2937"/>
          <w:sz w:val="22"/>
        </w:rPr>
        <w:t>[PES-GOV-0038] MUST</w:t>
      </w:r>
      <w:r>
        <w:rPr>
          <w:rFonts w:ascii="Calibri" w:hAnsi="Calibri" w:eastAsia="Calibri"/>
          <w:color w:val="1F2937"/>
          <w:sz w:val="22"/>
        </w:rPr>
        <w:t xml:space="preserve"> stop and request a decision when later work would change the no-physical-equipment wall, clean-room boundary, identity model, one-IR/one-runtime rule, deterministic time, command causality, state separation, or the four-phase allocation.</w:t>
      </w:r>
    </w:p>
    <w:p>
      <w:pPr>
        <w:pStyle w:val="Heading2"/>
      </w:pPr>
      <w:r>
        <w:rPr>
          <w:rFonts w:ascii="Calibri" w:hAnsi="Calibri" w:eastAsia="Calibri"/>
          <w:b/>
          <w:color w:val="2E74B5"/>
          <w:sz w:val="26"/>
        </w:rPr>
        <w:t>30.4 Mandatory end-to-end acceptance journeys</w:t>
      </w:r>
    </w:p>
    <w:p>
      <w:pPr>
        <w:widowControl/>
      </w:pPr>
      <w:r>
        <w:rPr>
          <w:rFonts w:ascii="Calibri" w:hAnsi="Calibri" w:eastAsia="Calibri"/>
          <w:b/>
          <w:color w:val="1F2937"/>
          <w:sz w:val="22"/>
        </w:rPr>
        <w:t>Journey A - complete authoring and run.</w:t>
      </w:r>
      <w:r>
        <w:rPr>
          <w:rFonts w:ascii="Calibri" w:hAnsi="Calibri" w:eastAsia="Calibri"/>
          <w:color w:val="1F2937"/>
          <w:sz w:val="22"/>
        </w:rPr>
        <w:t xml:space="preserve"> From an empty project, use the production UI to add a fictional controller and digital/analog I/O, allocate addresses, create tags and a named structure, create FC/FB plus instance/global DB and scheduled OBs, author working logic, compile, preview/perform Virtual Download, enter RUN, change raw virtual inputs, observe deterministic outputs, monitor, watch, modify, force, trace, diagnose, save, close, and reopen without identity loss.</w:t>
      </w:r>
    </w:p>
    <w:p>
      <w:pPr>
        <w:widowControl/>
      </w:pPr>
      <w:r>
        <w:rPr>
          <w:rFonts w:ascii="Calibri" w:hAnsi="Calibri" w:eastAsia="Calibri"/>
          <w:b/>
          <w:color w:val="1F2937"/>
          <w:sz w:val="22"/>
        </w:rPr>
        <w:t>Journey B - mixed language.</w:t>
      </w:r>
      <w:r>
        <w:rPr>
          <w:rFonts w:ascii="Calibri" w:hAnsi="Calibri" w:eastAsia="Calibri"/>
          <w:color w:val="1F2937"/>
          <w:sz w:val="22"/>
        </w:rPr>
        <w:t xml:space="preserve"> A LAD OB calls supported FBD and SCL blocks. All three use one instruction registry, type system, compiler, typed IR, runtime, diagnostic model, and probe service. Equivalent fixtures produce equivalent observable values and events.</w:t>
      </w:r>
    </w:p>
    <w:p>
      <w:pPr>
        <w:widowControl/>
      </w:pPr>
      <w:r>
        <w:rPr>
          <w:rFonts w:ascii="Calibri" w:hAnsi="Calibri" w:eastAsia="Calibri"/>
          <w:b/>
          <w:color w:val="1F2937"/>
          <w:sz w:val="22"/>
        </w:rPr>
        <w:t>Journey C - honest invalid engineering.</w:t>
      </w:r>
      <w:r>
        <w:rPr>
          <w:rFonts w:ascii="Calibri" w:hAnsi="Calibri" w:eastAsia="Calibri"/>
          <w:color w:val="1F2937"/>
          <w:sz w:val="22"/>
        </w:rPr>
        <w:t xml:space="preserve"> Deliberate unresolved symbols, duplicate/overlapping addresses, stale FB interfaces, malformed LAD branches, illegal FBD wiring, SCL syntax/type errors, missing instances, and unsupported capability requests each produce genuine navigable diagnostics and no successful artifact. Repairing the underlying state clears the diagnostic through ordinary analysis.</w:t>
      </w:r>
    </w:p>
    <w:p>
      <w:pPr>
        <w:widowControl/>
      </w:pPr>
      <w:r>
        <w:rPr>
          <w:rFonts w:ascii="Calibri" w:hAnsi="Calibri" w:eastAsia="Calibri"/>
          <w:b/>
          <w:color w:val="1F2937"/>
          <w:sz w:val="22"/>
        </w:rPr>
        <w:t>Journey D - identity and persistence.</w:t>
      </w:r>
      <w:r>
        <w:rPr>
          <w:rFonts w:ascii="Calibri" w:hAnsi="Calibri" w:eastAsia="Calibri"/>
          <w:color w:val="1F2937"/>
          <w:sz w:val="22"/>
        </w:rPr>
        <w:t xml:space="preserve"> Rename preserves UUID references; delete leaves unresolved tombstones; undo restores the original UUID; copy assigns new UUIDs and remaps its closure; save/open/save preserves the graph; corrupt input fails without partial mutation.</w:t>
      </w:r>
    </w:p>
    <w:p>
      <w:pPr>
        <w:widowControl/>
      </w:pPr>
      <w:r>
        <w:rPr>
          <w:rFonts w:ascii="Calibri" w:hAnsi="Calibri" w:eastAsia="Calibri"/>
          <w:b/>
          <w:color w:val="1F2937"/>
          <w:sz w:val="22"/>
        </w:rPr>
        <w:t>Journey E - runtime determinism.</w:t>
      </w:r>
      <w:r>
        <w:rPr>
          <w:rFonts w:ascii="Calibri" w:hAnsi="Calibri" w:eastAsia="Calibri"/>
          <w:color w:val="1F2937"/>
          <w:sz w:val="22"/>
        </w:rPr>
        <w:t xml:space="preserve"> Process-image timing, timers, counters, FB state, faults, snapshot, restore, and replay are proven. Running the same build, snapshot, profile, seed, and ordered input/command sequence twice yields equivalent outputs, diagnostics, monitoring, and trace.</w:t>
      </w:r>
    </w:p>
    <w:p>
      <w:pPr>
        <w:widowControl/>
      </w:pPr>
      <w:r>
        <w:rPr>
          <w:rFonts w:ascii="Calibri" w:hAnsi="Calibri" w:eastAsia="Calibri"/>
          <w:b/>
          <w:color w:val="1F2937"/>
          <w:sz w:val="22"/>
        </w:rPr>
        <w:t>Journey F - commissioning state separation.</w:t>
      </w:r>
      <w:r>
        <w:rPr>
          <w:rFonts w:ascii="Calibri" w:hAnsi="Calibri" w:eastAsia="Calibri"/>
          <w:color w:val="1F2937"/>
          <w:sz w:val="22"/>
        </w:rPr>
        <w:t xml:space="preserve"> Invalid or stale work cannot load. Load preview exposes compatibility and initialization action. Atomic load rollback survives injected failure. Editing offline after load creates a visible mismatch; going online does not erase or synchronize it.</w:t>
      </w:r>
    </w:p>
    <w:p>
      <w:pPr>
        <w:widowControl/>
      </w:pPr>
      <w:r>
        <w:rPr>
          <w:rFonts w:ascii="Calibri" w:hAnsi="Calibri" w:eastAsia="Calibri"/>
          <w:b/>
          <w:color w:val="1F2937"/>
          <w:sz w:val="22"/>
        </w:rPr>
        <w:t>Journey G - isolation counterfactual.</w:t>
      </w:r>
      <w:r>
        <w:rPr>
          <w:rFonts w:ascii="Calibri" w:hAnsi="Calibri" w:eastAsia="Calibri"/>
          <w:color w:val="1F2937"/>
          <w:sz w:val="22"/>
        </w:rPr>
        <w:t xml:space="preserve"> Feed IPv4, IPv6, loopback, URL, hostname, protocol-looking, device-path, and malformed strings through every applicable virtual field and workflow while host adapters/devices are present and absent. Discovery results remain a subset of VirtualUniverse. The production process and attributable children/OS actions make zero external or physical attempt.</w:t>
      </w:r>
    </w:p>
    <w:p>
      <w:pPr>
        <w:widowControl/>
      </w:pPr>
      <w:r>
        <w:rPr>
          <w:rFonts w:ascii="Calibri" w:hAnsi="Calibri" w:eastAsia="Calibri"/>
          <w:b/>
          <w:color w:val="1F2937"/>
          <w:sz w:val="22"/>
        </w:rPr>
        <w:t>Journey H - anti-theater mutations.</w:t>
      </w:r>
      <w:r>
        <w:rPr>
          <w:rFonts w:ascii="Calibri" w:hAnsi="Calibri" w:eastAsia="Calibri"/>
          <w:color w:val="1F2937"/>
          <w:sz w:val="22"/>
        </w:rPr>
        <w:t xml:space="preserve"> Mutations that bypass the compiler, return canned diagnostics, script runtime outputs, hide active force, execute LAD by coordinates, create per-language runtime paths, accept an endpoint-like Virtual Download target, or add a production network/device API are detected by named tests and receive no credit through unrelated failure or crash.</w:t>
      </w:r>
    </w:p>
    <w:p>
      <w:pPr>
        <w:pStyle w:val="Heading2"/>
      </w:pPr>
      <w:r>
        <w:rPr>
          <w:rFonts w:ascii="Calibri" w:hAnsi="Calibri" w:eastAsia="Calibri"/>
          <w:b/>
          <w:color w:val="2E74B5"/>
          <w:sz w:val="26"/>
        </w:rPr>
        <w:t>30.5 Mandatory G2 gates</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897"/>
        <w:gridCol w:w="3731"/>
        <w:gridCol w:w="3732"/>
      </w:tblGrid>
      <w:tr>
        <w:trPr>
          <w:tblHeader w:val="true"/>
          <w:cantSplit w:val="true"/>
        </w:trPr>
        <w:tc>
          <w:tcPr>
            <w:tcW w:type="dxa" w:w="189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Gate</w:t>
            </w:r>
          </w:p>
        </w:tc>
        <w:tc>
          <w:tcPr>
            <w:tcW w:type="dxa" w:w="3731"/>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Pass condition</w:t>
            </w:r>
          </w:p>
        </w:tc>
        <w:tc>
          <w:tcPr>
            <w:tcW w:type="dxa" w:w="3732"/>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Minimum evidence</w:t>
            </w:r>
          </w:p>
        </w:tc>
      </w:tr>
      <w:tr>
        <w:trPr>
          <w:cantSplit w:val="true"/>
        </w:trPr>
        <w:tc>
          <w:tcPr>
            <w:tcW w:type="dxa" w:w="1897"/>
          </w:tcPr>
          <w:p>
            <w:pPr>
              <w:spacing w:before="0" w:after="0" w:line="252" w:lineRule="auto"/>
            </w:pPr>
            <w:r>
              <w:rPr>
                <w:rFonts w:ascii="Calibri" w:hAnsi="Calibri" w:eastAsia="Calibri"/>
                <w:color w:val="1F2937"/>
                <w:sz w:val="18"/>
              </w:rPr>
              <w:t>G2-01</w:t>
            </w:r>
          </w:p>
        </w:tc>
        <w:tc>
          <w:tcPr>
            <w:tcW w:type="dxa" w:w="3731"/>
          </w:tcPr>
          <w:p>
            <w:pPr>
              <w:spacing w:before="0" w:after="0" w:line="252" w:lineRule="auto"/>
            </w:pPr>
            <w:r>
              <w:rPr>
                <w:rFonts w:ascii="Calibri" w:hAnsi="Calibri" w:eastAsia="Calibri"/>
                <w:color w:val="1F2937"/>
                <w:sz w:val="18"/>
              </w:rPr>
              <w:t>P2-00 records the actual accepted Phase 1 commit/tag and the existing closure/local gate passes before Phase 2 mutation.</w:t>
            </w:r>
          </w:p>
        </w:tc>
        <w:tc>
          <w:tcPr>
            <w:tcW w:type="dxa" w:w="3732"/>
          </w:tcPr>
          <w:p>
            <w:pPr>
              <w:spacing w:before="0" w:after="0" w:line="252" w:lineRule="auto"/>
            </w:pPr>
            <w:r>
              <w:rPr>
                <w:rFonts w:ascii="Calibri" w:hAnsi="Calibri" w:eastAsia="Calibri"/>
                <w:color w:val="1F2937"/>
                <w:sz w:val="18"/>
              </w:rPr>
              <w:t>Raw command, commit/tag, clean/accounted status, and result.</w:t>
            </w:r>
          </w:p>
        </w:tc>
      </w:tr>
      <w:tr>
        <w:trPr>
          <w:cantSplit w:val="true"/>
        </w:trPr>
        <w:tc>
          <w:tcPr>
            <w:tcW w:type="dxa" w:w="1897"/>
          </w:tcPr>
          <w:p>
            <w:pPr>
              <w:spacing w:before="0" w:after="0" w:line="252" w:lineRule="auto"/>
            </w:pPr>
            <w:r>
              <w:rPr>
                <w:rFonts w:ascii="Calibri" w:hAnsi="Calibri" w:eastAsia="Calibri"/>
                <w:color w:val="1F2937"/>
                <w:sz w:val="18"/>
              </w:rPr>
              <w:t>G2-02</w:t>
            </w:r>
          </w:p>
        </w:tc>
        <w:tc>
          <w:tcPr>
            <w:tcW w:type="dxa" w:w="3731"/>
          </w:tcPr>
          <w:p>
            <w:pPr>
              <w:spacing w:before="0" w:after="0" w:line="252" w:lineRule="auto"/>
            </w:pPr>
            <w:r>
              <w:rPr>
                <w:rFonts w:ascii="Calibri" w:hAnsi="Calibri" w:eastAsia="Calibri"/>
                <w:color w:val="1F2937"/>
                <w:sz w:val="18"/>
              </w:rPr>
              <w:t>Clean checkout installs/restores dependencies, builds, typechecks/lints, tests, and launches the production application offline.</w:t>
            </w:r>
          </w:p>
        </w:tc>
        <w:tc>
          <w:tcPr>
            <w:tcW w:type="dxa" w:w="3732"/>
          </w:tcPr>
          <w:p>
            <w:pPr>
              <w:spacing w:before="0" w:after="0" w:line="252" w:lineRule="auto"/>
            </w:pPr>
            <w:r>
              <w:rPr>
                <w:rFonts w:ascii="Calibri" w:hAnsi="Calibri" w:eastAsia="Calibri"/>
                <w:color w:val="1F2937"/>
                <w:sz w:val="18"/>
              </w:rPr>
              <w:t>Exact commands, versions, logs, and launch evidence.</w:t>
            </w:r>
          </w:p>
        </w:tc>
      </w:tr>
      <w:tr>
        <w:trPr>
          <w:cantSplit w:val="true"/>
        </w:trPr>
        <w:tc>
          <w:tcPr>
            <w:tcW w:type="dxa" w:w="1897"/>
          </w:tcPr>
          <w:p>
            <w:pPr>
              <w:spacing w:before="0" w:after="0" w:line="252" w:lineRule="auto"/>
            </w:pPr>
            <w:r>
              <w:rPr>
                <w:rFonts w:ascii="Calibri" w:hAnsi="Calibri" w:eastAsia="Calibri"/>
                <w:color w:val="1F2937"/>
                <w:sz w:val="18"/>
              </w:rPr>
              <w:t>G2-03</w:t>
            </w:r>
          </w:p>
        </w:tc>
        <w:tc>
          <w:tcPr>
            <w:tcW w:type="dxa" w:w="3731"/>
          </w:tcPr>
          <w:p>
            <w:pPr>
              <w:spacing w:before="0" w:after="0" w:line="252" w:lineRule="auto"/>
            </w:pPr>
            <w:r>
              <w:rPr>
                <w:rFonts w:ascii="Calibri" w:hAnsi="Calibri" w:eastAsia="Calibri"/>
                <w:color w:val="1F2937"/>
                <w:sz w:val="18"/>
              </w:rPr>
              <w:t>Project kernel, persistence, recovery, migration, identity, dependency, and undo invariants pass.</w:t>
            </w:r>
          </w:p>
        </w:tc>
        <w:tc>
          <w:tcPr>
            <w:tcW w:type="dxa" w:w="3732"/>
          </w:tcPr>
          <w:p>
            <w:pPr>
              <w:spacing w:before="0" w:after="0" w:line="252" w:lineRule="auto"/>
            </w:pPr>
            <w:r>
              <w:rPr>
                <w:rFonts w:ascii="Calibri" w:hAnsi="Calibri" w:eastAsia="Calibri"/>
                <w:color w:val="1F2937"/>
                <w:sz w:val="18"/>
              </w:rPr>
              <w:t>Property/golden/corruption tests and Journey D.</w:t>
            </w:r>
          </w:p>
        </w:tc>
      </w:tr>
      <w:tr>
        <w:trPr>
          <w:cantSplit w:val="true"/>
        </w:trPr>
        <w:tc>
          <w:tcPr>
            <w:tcW w:type="dxa" w:w="1897"/>
          </w:tcPr>
          <w:p>
            <w:pPr>
              <w:spacing w:before="0" w:after="0" w:line="252" w:lineRule="auto"/>
            </w:pPr>
            <w:r>
              <w:rPr>
                <w:rFonts w:ascii="Calibri" w:hAnsi="Calibri" w:eastAsia="Calibri"/>
                <w:color w:val="1F2937"/>
                <w:sz w:val="18"/>
              </w:rPr>
              <w:t>G2-04</w:t>
            </w:r>
          </w:p>
        </w:tc>
        <w:tc>
          <w:tcPr>
            <w:tcW w:type="dxa" w:w="3731"/>
          </w:tcPr>
          <w:p>
            <w:pPr>
              <w:spacing w:before="0" w:after="0" w:line="252" w:lineRule="auto"/>
            </w:pPr>
            <w:r>
              <w:rPr>
                <w:rFonts w:ascii="Calibri" w:hAnsi="Calibri" w:eastAsia="Calibri"/>
                <w:color w:val="1F2937"/>
                <w:sz w:val="18"/>
              </w:rPr>
              <w:t>Fictional hardware, VirtualNetwork, tags, addresses, types, and program objects are usable through the real UI and enforce constraints.</w:t>
            </w:r>
          </w:p>
        </w:tc>
        <w:tc>
          <w:tcPr>
            <w:tcW w:type="dxa" w:w="3732"/>
          </w:tcPr>
          <w:p>
            <w:pPr>
              <w:spacing w:before="0" w:after="0" w:line="252" w:lineRule="auto"/>
            </w:pPr>
            <w:r>
              <w:rPr>
                <w:rFonts w:ascii="Calibri" w:hAnsi="Calibri" w:eastAsia="Calibri"/>
                <w:color w:val="1F2937"/>
                <w:sz w:val="18"/>
              </w:rPr>
              <w:t>UI E2E plus hardware/address/symbol negative corpus.</w:t>
            </w:r>
          </w:p>
        </w:tc>
      </w:tr>
      <w:tr>
        <w:trPr>
          <w:cantSplit w:val="true"/>
        </w:trPr>
        <w:tc>
          <w:tcPr>
            <w:tcW w:type="dxa" w:w="1897"/>
          </w:tcPr>
          <w:p>
            <w:pPr>
              <w:spacing w:before="0" w:after="0" w:line="252" w:lineRule="auto"/>
            </w:pPr>
            <w:r>
              <w:rPr>
                <w:rFonts w:ascii="Calibri" w:hAnsi="Calibri" w:eastAsia="Calibri"/>
                <w:color w:val="1F2937"/>
                <w:sz w:val="18"/>
              </w:rPr>
              <w:t>G2-05</w:t>
            </w:r>
          </w:p>
        </w:tc>
        <w:tc>
          <w:tcPr>
            <w:tcW w:type="dxa" w:w="3731"/>
          </w:tcPr>
          <w:p>
            <w:pPr>
              <w:spacing w:before="0" w:after="0" w:line="252" w:lineRule="auto"/>
            </w:pPr>
            <w:r>
              <w:rPr>
                <w:rFonts w:ascii="Calibri" w:hAnsi="Calibri" w:eastAsia="Calibri"/>
                <w:color w:val="1F2937"/>
                <w:sz w:val="18"/>
              </w:rPr>
              <w:t>LAD, FBD, and SCL are genuine semantic frontends over one instruction/type/compiler model.</w:t>
            </w:r>
          </w:p>
        </w:tc>
        <w:tc>
          <w:tcPr>
            <w:tcW w:type="dxa" w:w="3732"/>
          </w:tcPr>
          <w:p>
            <w:pPr>
              <w:spacing w:before="0" w:after="0" w:line="252" w:lineRule="auto"/>
            </w:pPr>
            <w:r>
              <w:rPr>
                <w:rFonts w:ascii="Calibri" w:hAnsi="Calibri" w:eastAsia="Calibri"/>
                <w:color w:val="1F2937"/>
                <w:sz w:val="18"/>
              </w:rPr>
              <w:t>Parser/graph goldens, mixed-language Journey B, and no alternate runtime.</w:t>
            </w:r>
          </w:p>
        </w:tc>
      </w:tr>
      <w:tr>
        <w:trPr>
          <w:cantSplit w:val="true"/>
        </w:trPr>
        <w:tc>
          <w:tcPr>
            <w:tcW w:type="dxa" w:w="1897"/>
          </w:tcPr>
          <w:p>
            <w:pPr>
              <w:spacing w:before="0" w:after="0" w:line="252" w:lineRule="auto"/>
            </w:pPr>
            <w:r>
              <w:rPr>
                <w:rFonts w:ascii="Calibri" w:hAnsi="Calibri" w:eastAsia="Calibri"/>
                <w:color w:val="1F2937"/>
                <w:sz w:val="18"/>
              </w:rPr>
              <w:t>G2-06</w:t>
            </w:r>
          </w:p>
        </w:tc>
        <w:tc>
          <w:tcPr>
            <w:tcW w:type="dxa" w:w="3731"/>
          </w:tcPr>
          <w:p>
            <w:pPr>
              <w:spacing w:before="0" w:after="0" w:line="252" w:lineRule="auto"/>
            </w:pPr>
            <w:r>
              <w:rPr>
                <w:rFonts w:ascii="Calibri" w:hAnsi="Calibri" w:eastAsia="Calibri"/>
                <w:color w:val="1F2937"/>
                <w:sz w:val="18"/>
              </w:rPr>
              <w:t>Compiler, verified IR, source maps, diagnostics, dependencies, and artifacts behave deterministically and block invalid work.</w:t>
            </w:r>
          </w:p>
        </w:tc>
        <w:tc>
          <w:tcPr>
            <w:tcW w:type="dxa" w:w="3732"/>
          </w:tcPr>
          <w:p>
            <w:pPr>
              <w:spacing w:before="0" w:after="0" w:line="252" w:lineRule="auto"/>
            </w:pPr>
            <w:r>
              <w:rPr>
                <w:rFonts w:ascii="Calibri" w:hAnsi="Calibri" w:eastAsia="Calibri"/>
                <w:color w:val="1F2937"/>
                <w:sz w:val="18"/>
              </w:rPr>
              <w:t>Build corpus, independent IR verifier, Journey C, and fixed semantic vectors.</w:t>
            </w:r>
          </w:p>
        </w:tc>
      </w:tr>
      <w:tr>
        <w:trPr>
          <w:cantSplit w:val="true"/>
        </w:trPr>
        <w:tc>
          <w:tcPr>
            <w:tcW w:type="dxa" w:w="1897"/>
          </w:tcPr>
          <w:p>
            <w:pPr>
              <w:spacing w:before="0" w:after="0" w:line="252" w:lineRule="auto"/>
            </w:pPr>
            <w:r>
              <w:rPr>
                <w:rFonts w:ascii="Calibri" w:hAnsi="Calibri" w:eastAsia="Calibri"/>
                <w:color w:val="1F2937"/>
                <w:sz w:val="18"/>
              </w:rPr>
              <w:t>G2-07</w:t>
            </w:r>
          </w:p>
        </w:tc>
        <w:tc>
          <w:tcPr>
            <w:tcW w:type="dxa" w:w="3731"/>
          </w:tcPr>
          <w:p>
            <w:pPr>
              <w:spacing w:before="0" w:after="0" w:line="252" w:lineRule="auto"/>
            </w:pPr>
            <w:r>
              <w:rPr>
                <w:rFonts w:ascii="Calibri" w:hAnsi="Calibri" w:eastAsia="Calibri"/>
                <w:color w:val="1F2937"/>
                <w:sz w:val="18"/>
              </w:rPr>
              <w:t>VirtualController scan, memory, time, CPU states, VirtualIOBoundary, faults, snapshots, and replay are causal and deterministic.</w:t>
            </w:r>
          </w:p>
        </w:tc>
        <w:tc>
          <w:tcPr>
            <w:tcW w:type="dxa" w:w="3732"/>
          </w:tcPr>
          <w:p>
            <w:pPr>
              <w:spacing w:before="0" w:after="0" w:line="252" w:lineRule="auto"/>
            </w:pPr>
            <w:r>
              <w:rPr>
                <w:rFonts w:ascii="Calibri" w:hAnsi="Calibri" w:eastAsia="Calibri"/>
                <w:color w:val="1F2937"/>
                <w:sz w:val="18"/>
              </w:rPr>
              <w:t>Runtime vectors, replay hashes, Journey E, and host-speed variation.</w:t>
            </w:r>
          </w:p>
        </w:tc>
      </w:tr>
      <w:tr>
        <w:trPr>
          <w:cantSplit w:val="true"/>
        </w:trPr>
        <w:tc>
          <w:tcPr>
            <w:tcW w:type="dxa" w:w="1897"/>
          </w:tcPr>
          <w:p>
            <w:pPr>
              <w:spacing w:before="0" w:after="0" w:line="252" w:lineRule="auto"/>
            </w:pPr>
            <w:r>
              <w:rPr>
                <w:rFonts w:ascii="Calibri" w:hAnsi="Calibri" w:eastAsia="Calibri"/>
                <w:color w:val="1F2937"/>
                <w:sz w:val="18"/>
              </w:rPr>
              <w:t>G2-08</w:t>
            </w:r>
          </w:p>
        </w:tc>
        <w:tc>
          <w:tcPr>
            <w:tcW w:type="dxa" w:w="3731"/>
          </w:tcPr>
          <w:p>
            <w:pPr>
              <w:spacing w:before="0" w:after="0" w:line="252" w:lineRule="auto"/>
            </w:pPr>
            <w:r>
              <w:rPr>
                <w:rFonts w:ascii="Calibri" w:hAnsi="Calibri" w:eastAsia="Calibri"/>
                <w:color w:val="1F2937"/>
                <w:sz w:val="18"/>
              </w:rPr>
              <w:t>Virtual Download, load preview/rollback, online/offline comparison, session epochs, and RUN/STOP are complete and internal only.</w:t>
            </w:r>
          </w:p>
        </w:tc>
        <w:tc>
          <w:tcPr>
            <w:tcW w:type="dxa" w:w="3732"/>
          </w:tcPr>
          <w:p>
            <w:pPr>
              <w:spacing w:before="0" w:after="0" w:line="252" w:lineRule="auto"/>
            </w:pPr>
            <w:r>
              <w:rPr>
                <w:rFonts w:ascii="Calibri" w:hAnsi="Calibri" w:eastAsia="Calibri"/>
                <w:color w:val="1F2937"/>
                <w:sz w:val="18"/>
              </w:rPr>
              <w:t>State-machine/failure-injection tests and Journey F.</w:t>
            </w:r>
          </w:p>
        </w:tc>
      </w:tr>
      <w:tr>
        <w:trPr>
          <w:cantSplit w:val="true"/>
        </w:trPr>
        <w:tc>
          <w:tcPr>
            <w:tcW w:type="dxa" w:w="1897"/>
          </w:tcPr>
          <w:p>
            <w:pPr>
              <w:spacing w:before="0" w:after="0" w:line="252" w:lineRule="auto"/>
            </w:pPr>
            <w:r>
              <w:rPr>
                <w:rFonts w:ascii="Calibri" w:hAnsi="Calibri" w:eastAsia="Calibri"/>
                <w:color w:val="1F2937"/>
                <w:sz w:val="18"/>
              </w:rPr>
              <w:t>G2-09</w:t>
            </w:r>
          </w:p>
        </w:tc>
        <w:tc>
          <w:tcPr>
            <w:tcW w:type="dxa" w:w="3731"/>
          </w:tcPr>
          <w:p>
            <w:pPr>
              <w:spacing w:before="0" w:after="0" w:line="252" w:lineRule="auto"/>
            </w:pPr>
            <w:r>
              <w:rPr>
                <w:rFonts w:ascii="Calibri" w:hAnsi="Calibri" w:eastAsia="Calibri"/>
                <w:color w:val="1F2937"/>
                <w:sz w:val="18"/>
              </w:rPr>
              <w:t>Monitor, watch, Modify, Force, trace, diagnostics, and navigation operate on loaded runtime state and remain globally truthful.</w:t>
            </w:r>
          </w:p>
        </w:tc>
        <w:tc>
          <w:tcPr>
            <w:tcW w:type="dxa" w:w="3732"/>
          </w:tcPr>
          <w:p>
            <w:pPr>
              <w:spacing w:before="0" w:after="0" w:line="252" w:lineRule="auto"/>
            </w:pPr>
            <w:r>
              <w:rPr>
                <w:rFonts w:ascii="Calibri" w:hAnsi="Calibri" w:eastAsia="Calibri"/>
                <w:color w:val="1F2937"/>
                <w:sz w:val="18"/>
              </w:rPr>
              <w:t>Tool lifecycle tests, observation-neutrality tests, and Journey A.</w:t>
            </w:r>
          </w:p>
        </w:tc>
      </w:tr>
      <w:tr>
        <w:trPr>
          <w:cantSplit w:val="true"/>
        </w:trPr>
        <w:tc>
          <w:tcPr>
            <w:tcW w:type="dxa" w:w="1897"/>
          </w:tcPr>
          <w:p>
            <w:pPr>
              <w:spacing w:before="0" w:after="0" w:line="252" w:lineRule="auto"/>
            </w:pPr>
            <w:r>
              <w:rPr>
                <w:rFonts w:ascii="Calibri" w:hAnsi="Calibri" w:eastAsia="Calibri"/>
                <w:color w:val="1F2937"/>
                <w:sz w:val="18"/>
              </w:rPr>
              <w:t>G2-10</w:t>
            </w:r>
          </w:p>
        </w:tc>
        <w:tc>
          <w:tcPr>
            <w:tcW w:type="dxa" w:w="3731"/>
          </w:tcPr>
          <w:p>
            <w:pPr>
              <w:spacing w:before="0" w:after="0" w:line="252" w:lineRule="auto"/>
            </w:pPr>
            <w:r>
              <w:rPr>
                <w:rFonts w:ascii="Calibri" w:hAnsi="Calibri" w:eastAsia="Calibri"/>
                <w:color w:val="1F2937"/>
                <w:sz w:val="18"/>
              </w:rPr>
              <w:t>The functional workbench completes the entire project-to-runtime workflow without CLI-only or mock-only substitutions.</w:t>
            </w:r>
          </w:p>
        </w:tc>
        <w:tc>
          <w:tcPr>
            <w:tcW w:type="dxa" w:w="3732"/>
          </w:tcPr>
          <w:p>
            <w:pPr>
              <w:spacing w:before="0" w:after="0" w:line="252" w:lineRule="auto"/>
            </w:pPr>
            <w:r>
              <w:rPr>
                <w:rFonts w:ascii="Calibri" w:hAnsi="Calibri" w:eastAsia="Calibri"/>
                <w:color w:val="1F2937"/>
                <w:sz w:val="18"/>
              </w:rPr>
              <w:t>Production-build UI E2E and recorded Journey A.</w:t>
            </w:r>
          </w:p>
        </w:tc>
      </w:tr>
      <w:tr>
        <w:trPr>
          <w:cantSplit w:val="true"/>
        </w:trPr>
        <w:tc>
          <w:tcPr>
            <w:tcW w:type="dxa" w:w="1897"/>
          </w:tcPr>
          <w:p>
            <w:pPr>
              <w:spacing w:before="0" w:after="0" w:line="252" w:lineRule="auto"/>
            </w:pPr>
            <w:r>
              <w:rPr>
                <w:rFonts w:ascii="Calibri" w:hAnsi="Calibri" w:eastAsia="Calibri"/>
                <w:color w:val="1F2937"/>
                <w:sz w:val="18"/>
              </w:rPr>
              <w:t>G2-11</w:t>
            </w:r>
          </w:p>
        </w:tc>
        <w:tc>
          <w:tcPr>
            <w:tcW w:type="dxa" w:w="3731"/>
          </w:tcPr>
          <w:p>
            <w:pPr>
              <w:spacing w:before="0" w:after="0" w:line="252" w:lineRule="auto"/>
            </w:pPr>
            <w:r>
              <w:rPr>
                <w:rFonts w:ascii="Calibri" w:hAnsi="Calibri" w:eastAsia="Calibri"/>
                <w:color w:val="1F2937"/>
                <w:sz w:val="18"/>
              </w:rPr>
              <w:t>Anti-placeholder and anti-canned-result mutations are detected by their intended named checks without crash credit.</w:t>
            </w:r>
          </w:p>
        </w:tc>
        <w:tc>
          <w:tcPr>
            <w:tcW w:type="dxa" w:w="3732"/>
          </w:tcPr>
          <w:p>
            <w:pPr>
              <w:spacing w:before="0" w:after="0" w:line="252" w:lineRule="auto"/>
            </w:pPr>
            <w:r>
              <w:rPr>
                <w:rFonts w:ascii="Calibri" w:hAnsi="Calibri" w:eastAsia="Calibri"/>
                <w:color w:val="1F2937"/>
                <w:sz w:val="18"/>
              </w:rPr>
              <w:t>Journey H mutation table with expected/actual detector and exit.</w:t>
            </w:r>
          </w:p>
        </w:tc>
      </w:tr>
      <w:tr>
        <w:trPr>
          <w:cantSplit w:val="true"/>
        </w:trPr>
        <w:tc>
          <w:tcPr>
            <w:tcW w:type="dxa" w:w="1897"/>
          </w:tcPr>
          <w:p>
            <w:pPr>
              <w:spacing w:before="0" w:after="0" w:line="252" w:lineRule="auto"/>
            </w:pPr>
            <w:r>
              <w:rPr>
                <w:rFonts w:ascii="Calibri" w:hAnsi="Calibri" w:eastAsia="Calibri"/>
                <w:color w:val="1F2937"/>
                <w:sz w:val="18"/>
              </w:rPr>
              <w:t>G2-12</w:t>
            </w:r>
          </w:p>
        </w:tc>
        <w:tc>
          <w:tcPr>
            <w:tcW w:type="dxa" w:w="3731"/>
          </w:tcPr>
          <w:p>
            <w:pPr>
              <w:spacing w:before="0" w:after="0" w:line="252" w:lineRule="auto"/>
            </w:pPr>
            <w:r>
              <w:rPr>
                <w:rFonts w:ascii="Calibri" w:hAnsi="Calibri" w:eastAsia="Calibri"/>
                <w:color w:val="1F2937"/>
                <w:sz w:val="18"/>
              </w:rPr>
              <w:t>PhysicalUniverse isolation remains absolute across source, dependency graph, WASM imports, packaged output, runtime instrumentation, and adversarial inputs.</w:t>
            </w:r>
          </w:p>
        </w:tc>
        <w:tc>
          <w:tcPr>
            <w:tcW w:type="dxa" w:w="3732"/>
          </w:tcPr>
          <w:p>
            <w:pPr>
              <w:spacing w:before="0" w:after="0" w:line="252" w:lineRule="auto"/>
            </w:pPr>
            <w:r>
              <w:rPr>
                <w:rFonts w:ascii="Calibri" w:hAnsi="Calibri" w:eastAsia="Calibri"/>
                <w:color w:val="1F2937"/>
                <w:sz w:val="18"/>
              </w:rPr>
              <w:t>Static/package scans, syscall/API evidence, and Journey G.</w:t>
            </w:r>
          </w:p>
        </w:tc>
      </w:tr>
      <w:tr>
        <w:trPr>
          <w:cantSplit w:val="true"/>
        </w:trPr>
        <w:tc>
          <w:tcPr>
            <w:tcW w:type="dxa" w:w="1897"/>
          </w:tcPr>
          <w:p>
            <w:pPr>
              <w:spacing w:before="0" w:after="0" w:line="252" w:lineRule="auto"/>
            </w:pPr>
            <w:r>
              <w:rPr>
                <w:rFonts w:ascii="Calibri" w:hAnsi="Calibri" w:eastAsia="Calibri"/>
                <w:color w:val="1F2937"/>
                <w:sz w:val="18"/>
              </w:rPr>
              <w:t>G2-13</w:t>
            </w:r>
          </w:p>
        </w:tc>
        <w:tc>
          <w:tcPr>
            <w:tcW w:type="dxa" w:w="3731"/>
          </w:tcPr>
          <w:p>
            <w:pPr>
              <w:spacing w:before="0" w:after="0" w:line="252" w:lineRule="auto"/>
            </w:pPr>
            <w:r>
              <w:rPr>
                <w:rFonts w:ascii="Calibri" w:hAnsi="Calibri" w:eastAsia="Calibri"/>
                <w:color w:val="1F2937"/>
                <w:sz w:val="18"/>
              </w:rPr>
              <w:t>No Siemens/vendor assets, identifiers, copied prose, proprietary artifacts, or unapproved dependency capability entered production.</w:t>
            </w:r>
          </w:p>
        </w:tc>
        <w:tc>
          <w:tcPr>
            <w:tcW w:type="dxa" w:w="3732"/>
          </w:tcPr>
          <w:p>
            <w:pPr>
              <w:spacing w:before="0" w:after="0" w:line="252" w:lineRule="auto"/>
            </w:pPr>
            <w:r>
              <w:rPr>
                <w:rFonts w:ascii="Calibri" w:hAnsi="Calibri" w:eastAsia="Calibri"/>
                <w:color w:val="1F2937"/>
                <w:sz w:val="18"/>
              </w:rPr>
              <w:t>Provenance manifest, clean-room review, dependency/SBOM evidence.</w:t>
            </w:r>
          </w:p>
        </w:tc>
      </w:tr>
      <w:tr>
        <w:trPr>
          <w:cantSplit w:val="true"/>
        </w:trPr>
        <w:tc>
          <w:tcPr>
            <w:tcW w:type="dxa" w:w="1897"/>
          </w:tcPr>
          <w:p>
            <w:pPr>
              <w:spacing w:before="0" w:after="0" w:line="252" w:lineRule="auto"/>
            </w:pPr>
            <w:r>
              <w:rPr>
                <w:rFonts w:ascii="Calibri" w:hAnsi="Calibri" w:eastAsia="Calibri"/>
                <w:color w:val="1F2937"/>
                <w:sz w:val="18"/>
              </w:rPr>
              <w:t>G2-14</w:t>
            </w:r>
          </w:p>
        </w:tc>
        <w:tc>
          <w:tcPr>
            <w:tcW w:type="dxa" w:w="3731"/>
          </w:tcPr>
          <w:p>
            <w:pPr>
              <w:spacing w:before="0" w:after="0" w:line="252" w:lineRule="auto"/>
            </w:pPr>
            <w:r>
              <w:rPr>
                <w:rFonts w:ascii="Calibri" w:hAnsi="Calibri" w:eastAsia="Calibri"/>
                <w:color w:val="1F2937"/>
                <w:sz w:val="18"/>
              </w:rPr>
              <w:t>No Phase 3 or Phase 4 feature, placeholder, service, or completion claim was started.</w:t>
            </w:r>
          </w:p>
        </w:tc>
        <w:tc>
          <w:tcPr>
            <w:tcW w:type="dxa" w:w="3732"/>
          </w:tcPr>
          <w:p>
            <w:pPr>
              <w:spacing w:before="0" w:after="0" w:line="252" w:lineRule="auto"/>
            </w:pPr>
            <w:r>
              <w:rPr>
                <w:rFonts w:ascii="Calibri" w:hAnsi="Calibri" w:eastAsia="Calibri"/>
                <w:color w:val="1F2937"/>
                <w:sz w:val="18"/>
              </w:rPr>
              <w:t>Product-root inventory, scope review, and UI inspection.</w:t>
            </w:r>
          </w:p>
        </w:tc>
      </w:tr>
      <w:tr>
        <w:trPr>
          <w:cantSplit w:val="true"/>
        </w:trPr>
        <w:tc>
          <w:tcPr>
            <w:tcW w:type="dxa" w:w="1897"/>
          </w:tcPr>
          <w:p>
            <w:pPr>
              <w:spacing w:before="0" w:after="0" w:line="252" w:lineRule="auto"/>
            </w:pPr>
            <w:r>
              <w:rPr>
                <w:rFonts w:ascii="Calibri" w:hAnsi="Calibri" w:eastAsia="Calibri"/>
                <w:color w:val="1F2937"/>
                <w:sz w:val="18"/>
              </w:rPr>
              <w:t>G2-15</w:t>
            </w:r>
          </w:p>
        </w:tc>
        <w:tc>
          <w:tcPr>
            <w:tcW w:type="dxa" w:w="3731"/>
          </w:tcPr>
          <w:p>
            <w:pPr>
              <w:spacing w:before="0" w:after="0" w:line="252" w:lineRule="auto"/>
            </w:pPr>
            <w:r>
              <w:rPr>
                <w:rFonts w:ascii="Calibri" w:hAnsi="Calibri" w:eastAsia="Calibri"/>
                <w:color w:val="1F2937"/>
                <w:sz w:val="18"/>
              </w:rPr>
              <w:t>All Phase 2 requirements and mandatory journeys map to passing evidence; no unresolved Critical/High defect remains.</w:t>
            </w:r>
          </w:p>
        </w:tc>
        <w:tc>
          <w:tcPr>
            <w:tcW w:type="dxa" w:w="3732"/>
          </w:tcPr>
          <w:p>
            <w:pPr>
              <w:spacing w:before="0" w:after="0" w:line="252" w:lineRule="auto"/>
            </w:pPr>
            <w:r>
              <w:rPr>
                <w:rFonts w:ascii="Calibri" w:hAnsi="Calibri" w:eastAsia="Calibri"/>
                <w:color w:val="1F2937"/>
                <w:sz w:val="18"/>
              </w:rPr>
              <w:t>Implementation matrix, defect ledger, independent read-only review, and final candidate commit/tag.</w:t>
            </w:r>
          </w:p>
        </w:tc>
      </w:tr>
    </w:tbl>
    <w:p>
      <w:pPr>
        <w:spacing w:after="40" w:line="144" w:lineRule="auto"/>
      </w:pPr>
    </w:p>
    <w:p>
      <w:pPr>
        <w:pStyle w:val="Heading2"/>
      </w:pPr>
      <w:r>
        <w:rPr>
          <w:rFonts w:ascii="Calibri" w:hAnsi="Calibri" w:eastAsia="Calibri"/>
          <w:b/>
          <w:color w:val="2E74B5"/>
          <w:sz w:val="26"/>
        </w:rPr>
        <w:t>30.6 Completion response and stop rule</w:t>
      </w:r>
    </w:p>
    <w:p>
      <w:pPr>
        <w:widowControl/>
      </w:pPr>
      <w:r>
        <w:rPr>
          <w:rFonts w:ascii="Calibri" w:hAnsi="Calibri" w:eastAsia="Calibri"/>
          <w:b/>
          <w:color w:val="1F2937"/>
          <w:sz w:val="22"/>
        </w:rPr>
        <w:t>[PES-ACC-0019] MUST</w:t>
      </w:r>
      <w:r>
        <w:rPr>
          <w:rFonts w:ascii="Calibri" w:hAnsi="Calibri" w:eastAsia="Calibri"/>
          <w:color w:val="1F2937"/>
          <w:sz w:val="22"/>
        </w:rPr>
        <w:t xml:space="preserve"> report only `BLOCKED` or `PHASE 2 IMPLEMENTATION CANDIDATE - AWAITING SCOTT ACCEPTANCE`.</w:t>
      </w:r>
    </w:p>
    <w:p>
      <w:pPr>
        <w:widowControl/>
      </w:pPr>
      <w:r>
        <w:rPr>
          <w:rFonts w:ascii="Calibri" w:hAnsi="Calibri" w:eastAsia="Calibri"/>
          <w:b/>
          <w:color w:val="1F2937"/>
          <w:sz w:val="22"/>
        </w:rPr>
        <w:t>[PES-ACC-0020] MUST</w:t>
      </w:r>
      <w:r>
        <w:rPr>
          <w:rFonts w:ascii="Calibri" w:hAnsi="Calibri" w:eastAsia="Calibri"/>
          <w:color w:val="1F2937"/>
          <w:sz w:val="22"/>
        </w:rPr>
        <w:t xml:space="preserve"> include the actual baseline and candidate commit/tag, changed product components, exact clean-checkout commands, G2-01 through G2-15 results, mandatory journey results, isolation evidence, honest unsupported/deferred list, known defects, and the smallest set of decisions still needed.</w:t>
      </w:r>
    </w:p>
    <w:p>
      <w:pPr>
        <w:widowControl/>
      </w:pPr>
      <w:r>
        <w:rPr>
          <w:rFonts w:ascii="Calibri" w:hAnsi="Calibri" w:eastAsia="Calibri"/>
          <w:b/>
          <w:color w:val="1F2937"/>
          <w:sz w:val="22"/>
        </w:rPr>
        <w:t>[PES-ACC-0021] MUST NOT</w:t>
      </w:r>
      <w:r>
        <w:rPr>
          <w:rFonts w:ascii="Calibri" w:hAnsi="Calibri" w:eastAsia="Calibri"/>
          <w:color w:val="1F2937"/>
          <w:sz w:val="22"/>
        </w:rPr>
        <w:t xml:space="preserve"> call Phase 2 complete because this directive is well formed, requirements are registered, code compiles, a demonstration works, or Codex's own review says PASS.</w:t>
      </w:r>
    </w:p>
    <w:p>
      <w:pPr>
        <w:widowControl/>
      </w:pPr>
      <w:r>
        <w:rPr>
          <w:rFonts w:ascii="Calibri" w:hAnsi="Calibri" w:eastAsia="Calibri"/>
          <w:b/>
          <w:color w:val="1F2937"/>
          <w:sz w:val="22"/>
        </w:rPr>
        <w:t>[PES-ACC-0022] MUST</w:t>
      </w:r>
      <w:r>
        <w:rPr>
          <w:rFonts w:ascii="Calibri" w:hAnsi="Calibri" w:eastAsia="Calibri"/>
          <w:color w:val="1F2937"/>
          <w:sz w:val="22"/>
        </w:rPr>
        <w:t xml:space="preserve"> stop after delivering the candidate response. Only Scott's explicit acceptance and separate Phase 3 directive may open Phase 3.</w:t>
      </w:r>
    </w:p>
    <w:p>
      <w:r>
        <w:br w:type="page"/>
      </w:r>
    </w:p>
    <w:p>
      <w:pPr>
        <w:pStyle w:val="Heading1"/>
      </w:pPr>
      <w:r>
        <w:rPr>
          <w:rFonts w:ascii="Calibri" w:hAnsi="Calibri" w:eastAsia="Calibri"/>
          <w:b/>
          <w:color w:val="2E74B5"/>
          <w:sz w:val="32"/>
        </w:rPr>
        <w:t>Appendix A. Canonical Glossary</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300"/>
        <w:gridCol w:w="7060"/>
      </w:tblGrid>
      <w:tr>
        <w:trPr>
          <w:tblHeader w:val="true"/>
          <w:cantSplit w:val="true"/>
        </w:trPr>
        <w:tc>
          <w:tcPr>
            <w:tcW w:type="dxa" w:w="23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Term</w:t>
            </w:r>
          </w:p>
        </w:tc>
        <w:tc>
          <w:tcPr>
            <w:tcW w:type="dxa" w:w="70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Definition</w:t>
            </w:r>
          </w:p>
        </w:tc>
      </w:tr>
      <w:tr>
        <w:trPr>
          <w:cantSplit w:val="true"/>
        </w:trPr>
        <w:tc>
          <w:tcPr>
            <w:tcW w:type="dxa" w:w="2300"/>
          </w:tcPr>
          <w:p>
            <w:pPr>
              <w:spacing w:before="0" w:after="0" w:line="252" w:lineRule="auto"/>
            </w:pPr>
            <w:r>
              <w:rPr>
                <w:rFonts w:ascii="Calibri" w:hAnsi="Calibri" w:eastAsia="Calibri"/>
                <w:color w:val="1F2937"/>
                <w:sz w:val="18"/>
              </w:rPr>
              <w:t>Build artifact</w:t>
            </w:r>
          </w:p>
        </w:tc>
        <w:tc>
          <w:tcPr>
            <w:tcW w:type="dxa" w:w="7060"/>
          </w:tcPr>
          <w:p>
            <w:pPr>
              <w:spacing w:before="0" w:after="0" w:line="252" w:lineRule="auto"/>
            </w:pPr>
            <w:r>
              <w:rPr>
                <w:rFonts w:ascii="Calibri" w:hAnsi="Calibri" w:eastAsia="Calibri"/>
                <w:color w:val="1F2937"/>
                <w:sz w:val="18"/>
              </w:rPr>
              <w:t>Immutable, fingerprinted, simulator-owned executable representation produced only by a successful compiler pipeline</w:t>
            </w:r>
          </w:p>
        </w:tc>
      </w:tr>
      <w:tr>
        <w:trPr>
          <w:cantSplit w:val="true"/>
        </w:trPr>
        <w:tc>
          <w:tcPr>
            <w:tcW w:type="dxa" w:w="2300"/>
          </w:tcPr>
          <w:p>
            <w:pPr>
              <w:spacing w:before="0" w:after="0" w:line="252" w:lineRule="auto"/>
            </w:pPr>
            <w:r>
              <w:rPr>
                <w:rFonts w:ascii="Calibri" w:hAnsi="Calibri" w:eastAsia="Calibri"/>
                <w:color w:val="1F2937"/>
                <w:sz w:val="18"/>
              </w:rPr>
              <w:t>BuildAttempt</w:t>
            </w:r>
          </w:p>
        </w:tc>
        <w:tc>
          <w:tcPr>
            <w:tcW w:type="dxa" w:w="7060"/>
          </w:tcPr>
          <w:p>
            <w:pPr>
              <w:spacing w:before="0" w:after="0" w:line="252" w:lineRule="auto"/>
            </w:pPr>
            <w:r>
              <w:rPr>
                <w:rFonts w:ascii="Calibri" w:hAnsi="Calibri" w:eastAsia="Calibri"/>
                <w:color w:val="1F2937"/>
                <w:sz w:val="18"/>
              </w:rPr>
              <w:t>Immutable record of one compiler request, input snapshot, stage outcomes, cancellation/failure state, and diagnostics; it may exist without an artifact</w:t>
            </w:r>
          </w:p>
        </w:tc>
      </w:tr>
      <w:tr>
        <w:trPr>
          <w:cantSplit w:val="true"/>
        </w:trPr>
        <w:tc>
          <w:tcPr>
            <w:tcW w:type="dxa" w:w="2300"/>
          </w:tcPr>
          <w:p>
            <w:pPr>
              <w:spacing w:before="0" w:after="0" w:line="252" w:lineRule="auto"/>
            </w:pPr>
            <w:r>
              <w:rPr>
                <w:rFonts w:ascii="Calibri" w:hAnsi="Calibri" w:eastAsia="Calibri"/>
                <w:color w:val="1F2937"/>
                <w:sz w:val="18"/>
              </w:rPr>
              <w:t>BuildReport</w:t>
            </w:r>
          </w:p>
        </w:tc>
        <w:tc>
          <w:tcPr>
            <w:tcW w:type="dxa" w:w="7060"/>
          </w:tcPr>
          <w:p>
            <w:pPr>
              <w:spacing w:before="0" w:after="0" w:line="252" w:lineRule="auto"/>
            </w:pPr>
            <w:r>
              <w:rPr>
                <w:rFonts w:ascii="Calibri" w:hAnsi="Calibri" w:eastAsia="Calibri"/>
                <w:color w:val="1F2937"/>
                <w:sz w:val="18"/>
              </w:rPr>
              <w:t>Immutable result of a BuildAttempt, including diagnostics, dependency/fingerprint data, and emitted-artifact identity when successful</w:t>
            </w:r>
          </w:p>
        </w:tc>
      </w:tr>
      <w:tr>
        <w:trPr>
          <w:cantSplit w:val="true"/>
        </w:trPr>
        <w:tc>
          <w:tcPr>
            <w:tcW w:type="dxa" w:w="2300"/>
          </w:tcPr>
          <w:p>
            <w:pPr>
              <w:spacing w:before="0" w:after="0" w:line="252" w:lineRule="auto"/>
            </w:pPr>
            <w:r>
              <w:rPr>
                <w:rFonts w:ascii="Calibri" w:hAnsi="Calibri" w:eastAsia="Calibri"/>
                <w:color w:val="1F2937"/>
                <w:sz w:val="18"/>
              </w:rPr>
              <w:t>Artifact package fingerprint</w:t>
            </w:r>
          </w:p>
        </w:tc>
        <w:tc>
          <w:tcPr>
            <w:tcW w:type="dxa" w:w="7060"/>
          </w:tcPr>
          <w:p>
            <w:pPr>
              <w:spacing w:before="0" w:after="0" w:line="252" w:lineRule="auto"/>
            </w:pPr>
            <w:r>
              <w:rPr>
                <w:rFonts w:ascii="Calibri" w:hAnsi="Calibri" w:eastAsia="Calibri"/>
                <w:color w:val="1F2937"/>
                <w:sz w:val="18"/>
              </w:rPr>
              <w:t>Canonical hash of the complete build package excluding its own field; may change for source-map/provenance-only differences</w:t>
            </w:r>
          </w:p>
        </w:tc>
      </w:tr>
      <w:tr>
        <w:trPr>
          <w:cantSplit w:val="true"/>
        </w:trPr>
        <w:tc>
          <w:tcPr>
            <w:tcW w:type="dxa" w:w="2300"/>
          </w:tcPr>
          <w:p>
            <w:pPr>
              <w:spacing w:before="0" w:after="0" w:line="252" w:lineRule="auto"/>
            </w:pPr>
            <w:r>
              <w:rPr>
                <w:rFonts w:ascii="Calibri" w:hAnsi="Calibri" w:eastAsia="Calibri"/>
                <w:color w:val="1F2937"/>
                <w:sz w:val="18"/>
              </w:rPr>
              <w:t>Causal fidelity</w:t>
            </w:r>
          </w:p>
        </w:tc>
        <w:tc>
          <w:tcPr>
            <w:tcW w:type="dxa" w:w="7060"/>
          </w:tcPr>
          <w:p>
            <w:pPr>
              <w:spacing w:before="0" w:after="0" w:line="252" w:lineRule="auto"/>
            </w:pPr>
            <w:r>
              <w:rPr>
                <w:rFonts w:ascii="Calibri" w:hAnsi="Calibri" w:eastAsia="Calibri"/>
                <w:color w:val="1F2937"/>
                <w:sz w:val="18"/>
              </w:rPr>
              <w:t>Underlying state and rules produce observable consequences; UI or lesson code does not manufacture the outcome</w:t>
            </w:r>
          </w:p>
        </w:tc>
      </w:tr>
      <w:tr>
        <w:trPr>
          <w:cantSplit w:val="true"/>
        </w:trPr>
        <w:tc>
          <w:tcPr>
            <w:tcW w:type="dxa" w:w="2300"/>
          </w:tcPr>
          <w:p>
            <w:pPr>
              <w:spacing w:before="0" w:after="0" w:line="252" w:lineRule="auto"/>
            </w:pPr>
            <w:r>
              <w:rPr>
                <w:rFonts w:ascii="Calibri" w:hAnsi="Calibri" w:eastAsia="Calibri"/>
                <w:color w:val="1F2937"/>
                <w:sz w:val="18"/>
              </w:rPr>
              <w:t>Clean room</w:t>
            </w:r>
          </w:p>
        </w:tc>
        <w:tc>
          <w:tcPr>
            <w:tcW w:type="dxa" w:w="7060"/>
          </w:tcPr>
          <w:p>
            <w:pPr>
              <w:spacing w:before="0" w:after="0" w:line="252" w:lineRule="auto"/>
            </w:pPr>
            <w:r>
              <w:rPr>
                <w:rFonts w:ascii="Calibri" w:hAnsi="Calibri" w:eastAsia="Calibri"/>
                <w:color w:val="1F2937"/>
                <w:sz w:val="18"/>
              </w:rPr>
              <w:t>Independent implementation from permitted evidence with provenance, classification, original expression, and contamination controls</w:t>
            </w:r>
          </w:p>
        </w:tc>
      </w:tr>
      <w:tr>
        <w:trPr>
          <w:cantSplit w:val="true"/>
        </w:trPr>
        <w:tc>
          <w:tcPr>
            <w:tcW w:type="dxa" w:w="2300"/>
          </w:tcPr>
          <w:p>
            <w:pPr>
              <w:spacing w:before="0" w:after="0" w:line="252" w:lineRule="auto"/>
            </w:pPr>
            <w:r>
              <w:rPr>
                <w:rFonts w:ascii="Calibri" w:hAnsi="Calibri" w:eastAsia="Calibri"/>
                <w:color w:val="1F2937"/>
                <w:sz w:val="18"/>
              </w:rPr>
              <w:t>Controller epoch</w:t>
            </w:r>
          </w:p>
        </w:tc>
        <w:tc>
          <w:tcPr>
            <w:tcW w:type="dxa" w:w="7060"/>
          </w:tcPr>
          <w:p>
            <w:pPr>
              <w:spacing w:before="0" w:after="0" w:line="252" w:lineRule="auto"/>
            </w:pPr>
            <w:r>
              <w:rPr>
                <w:rFonts w:ascii="Calibri" w:hAnsi="Calibri" w:eastAsia="Calibri"/>
                <w:color w:val="1F2937"/>
                <w:sz w:val="18"/>
              </w:rPr>
              <w:t>Monotonic runtime-instance generation used to reject stale session commands after destructive lifecycle change</w:t>
            </w:r>
          </w:p>
        </w:tc>
      </w:tr>
      <w:tr>
        <w:trPr>
          <w:cantSplit w:val="true"/>
        </w:trPr>
        <w:tc>
          <w:tcPr>
            <w:tcW w:type="dxa" w:w="2300"/>
          </w:tcPr>
          <w:p>
            <w:pPr>
              <w:spacing w:before="0" w:after="0" w:line="252" w:lineRule="auto"/>
            </w:pPr>
            <w:r>
              <w:rPr>
                <w:rFonts w:ascii="Calibri" w:hAnsi="Calibri" w:eastAsia="Calibri"/>
                <w:color w:val="1F2937"/>
                <w:sz w:val="18"/>
              </w:rPr>
              <w:t>DocumentId</w:t>
            </w:r>
          </w:p>
        </w:tc>
        <w:tc>
          <w:tcPr>
            <w:tcW w:type="dxa" w:w="7060"/>
          </w:tcPr>
          <w:p>
            <w:pPr>
              <w:spacing w:before="0" w:after="0" w:line="252" w:lineRule="auto"/>
            </w:pPr>
            <w:r>
              <w:rPr>
                <w:rFonts w:ascii="Calibri" w:hAnsi="Calibri" w:eastAsia="Calibri"/>
                <w:color w:val="1F2937"/>
                <w:sz w:val="18"/>
              </w:rPr>
              <w:t>Identity of one saved project document/package; Save As creates a new DocumentId</w:t>
            </w:r>
          </w:p>
        </w:tc>
      </w:tr>
      <w:tr>
        <w:trPr>
          <w:cantSplit w:val="true"/>
        </w:trPr>
        <w:tc>
          <w:tcPr>
            <w:tcW w:type="dxa" w:w="2300"/>
          </w:tcPr>
          <w:p>
            <w:pPr>
              <w:spacing w:before="0" w:after="0" w:line="252" w:lineRule="auto"/>
            </w:pPr>
            <w:r>
              <w:rPr>
                <w:rFonts w:ascii="Calibri" w:hAnsi="Calibri" w:eastAsia="Calibri"/>
                <w:color w:val="1F2937"/>
                <w:sz w:val="18"/>
              </w:rPr>
              <w:t>Engineering timestamp</w:t>
            </w:r>
          </w:p>
        </w:tc>
        <w:tc>
          <w:tcPr>
            <w:tcW w:type="dxa" w:w="7060"/>
          </w:tcPr>
          <w:p>
            <w:pPr>
              <w:spacing w:before="0" w:after="0" w:line="252" w:lineRule="auto"/>
            </w:pPr>
            <w:r>
              <w:rPr>
                <w:rFonts w:ascii="Calibri" w:hAnsi="Calibri" w:eastAsia="Calibri"/>
                <w:color w:val="1F2937"/>
                <w:sz w:val="18"/>
              </w:rPr>
              <w:t>Human-facing wall-clock metadata; never authoritative simulation time</w:t>
            </w:r>
          </w:p>
        </w:tc>
      </w:tr>
      <w:tr>
        <w:trPr>
          <w:cantSplit w:val="true"/>
        </w:trPr>
        <w:tc>
          <w:tcPr>
            <w:tcW w:type="dxa" w:w="2300"/>
          </w:tcPr>
          <w:p>
            <w:pPr>
              <w:spacing w:before="0" w:after="0" w:line="252" w:lineRule="auto"/>
            </w:pPr>
            <w:r>
              <w:rPr>
                <w:rFonts w:ascii="Calibri" w:hAnsi="Calibri" w:eastAsia="Calibri"/>
                <w:color w:val="1F2937"/>
                <w:sz w:val="18"/>
              </w:rPr>
              <w:t>FileAccessBroker</w:t>
            </w:r>
          </w:p>
        </w:tc>
        <w:tc>
          <w:tcPr>
            <w:tcW w:type="dxa" w:w="7060"/>
          </w:tcPr>
          <w:p>
            <w:pPr>
              <w:spacing w:before="0" w:after="0" w:line="252" w:lineRule="auto"/>
            </w:pPr>
            <w:r>
              <w:rPr>
                <w:rFonts w:ascii="Calibri" w:hAnsi="Calibri" w:eastAsia="Calibri"/>
                <w:color w:val="1F2937"/>
                <w:sz w:val="18"/>
              </w:rPr>
              <w:t>Sole production host-file boundary; owns its no-attempt chooser and accepts only LocalFileGrants proven to use fixed native local storage, without execute permission</w:t>
            </w:r>
          </w:p>
        </w:tc>
      </w:tr>
      <w:tr>
        <w:trPr>
          <w:cantSplit w:val="true"/>
        </w:trPr>
        <w:tc>
          <w:tcPr>
            <w:tcW w:type="dxa" w:w="2300"/>
          </w:tcPr>
          <w:p>
            <w:pPr>
              <w:spacing w:before="0" w:after="0" w:line="252" w:lineRule="auto"/>
            </w:pPr>
            <w:r>
              <w:rPr>
                <w:rFonts w:ascii="Calibri" w:hAnsi="Calibri" w:eastAsia="Calibri"/>
                <w:color w:val="1F2937"/>
                <w:sz w:val="18"/>
              </w:rPr>
              <w:t>Fictional device</w:t>
            </w:r>
          </w:p>
        </w:tc>
        <w:tc>
          <w:tcPr>
            <w:tcW w:type="dxa" w:w="7060"/>
          </w:tcPr>
          <w:p>
            <w:pPr>
              <w:spacing w:before="0" w:after="0" w:line="252" w:lineRule="auto"/>
            </w:pPr>
            <w:r>
              <w:rPr>
                <w:rFonts w:ascii="Calibri" w:hAnsi="Calibri" w:eastAsia="Calibri"/>
                <w:color w:val="1F2937"/>
                <w:sz w:val="18"/>
              </w:rPr>
              <w:t>Original controller, module, HMI, drive, or process identity existing only inside VirtualUniverse</w:t>
            </w:r>
          </w:p>
        </w:tc>
      </w:tr>
      <w:tr>
        <w:trPr>
          <w:cantSplit w:val="true"/>
        </w:trPr>
        <w:tc>
          <w:tcPr>
            <w:tcW w:type="dxa" w:w="2300"/>
          </w:tcPr>
          <w:p>
            <w:pPr>
              <w:spacing w:before="0" w:after="0" w:line="252" w:lineRule="auto"/>
            </w:pPr>
            <w:r>
              <w:rPr>
                <w:rFonts w:ascii="Calibri" w:hAnsi="Calibri" w:eastAsia="Calibri"/>
                <w:color w:val="1F2937"/>
                <w:sz w:val="18"/>
              </w:rPr>
              <w:t>Force</w:t>
            </w:r>
          </w:p>
        </w:tc>
        <w:tc>
          <w:tcPr>
            <w:tcW w:type="dxa" w:w="7060"/>
          </w:tcPr>
          <w:p>
            <w:pPr>
              <w:spacing w:before="0" w:after="0" w:line="252" w:lineRule="auto"/>
            </w:pPr>
            <w:r>
              <w:rPr>
                <w:rFonts w:ascii="Calibri" w:hAnsi="Calibri" w:eastAsia="Calibri"/>
                <w:color w:val="1F2937"/>
                <w:sz w:val="18"/>
              </w:rPr>
              <w:t>Persistent runtime overlay registered in ForceRegistry; natural execution continues underneath it</w:t>
            </w:r>
          </w:p>
        </w:tc>
      </w:tr>
      <w:tr>
        <w:trPr>
          <w:cantSplit w:val="true"/>
        </w:trPr>
        <w:tc>
          <w:tcPr>
            <w:tcW w:type="dxa" w:w="2300"/>
          </w:tcPr>
          <w:p>
            <w:pPr>
              <w:spacing w:before="0" w:after="0" w:line="252" w:lineRule="auto"/>
            </w:pPr>
            <w:r>
              <w:rPr>
                <w:rFonts w:ascii="Calibri" w:hAnsi="Calibri" w:eastAsia="Calibri"/>
                <w:color w:val="1F2937"/>
                <w:sz w:val="18"/>
              </w:rPr>
              <w:t>Freshness</w:t>
            </w:r>
          </w:p>
        </w:tc>
        <w:tc>
          <w:tcPr>
            <w:tcW w:type="dxa" w:w="7060"/>
          </w:tcPr>
          <w:p>
            <w:pPr>
              <w:spacing w:before="0" w:after="0" w:line="252" w:lineRule="auto"/>
            </w:pPr>
            <w:r>
              <w:rPr>
                <w:rFonts w:ascii="Calibri" w:hAnsi="Calibri" w:eastAsia="Calibri"/>
                <w:color w:val="1F2937"/>
                <w:sz w:val="18"/>
              </w:rPr>
              <w:t>CURRENT, STALE, or UNKNOWN observation currency, separate from value quality</w:t>
            </w:r>
          </w:p>
        </w:tc>
      </w:tr>
      <w:tr>
        <w:trPr>
          <w:cantSplit w:val="true"/>
        </w:trPr>
        <w:tc>
          <w:tcPr>
            <w:tcW w:type="dxa" w:w="2300"/>
          </w:tcPr>
          <w:p>
            <w:pPr>
              <w:spacing w:before="0" w:after="0" w:line="252" w:lineRule="auto"/>
            </w:pPr>
            <w:r>
              <w:rPr>
                <w:rFonts w:ascii="Calibri" w:hAnsi="Calibri" w:eastAsia="Calibri"/>
                <w:color w:val="1F2937"/>
                <w:sz w:val="18"/>
              </w:rPr>
              <w:t>InternalTagBus</w:t>
            </w:r>
          </w:p>
        </w:tc>
        <w:tc>
          <w:tcPr>
            <w:tcW w:type="dxa" w:w="7060"/>
          </w:tcPr>
          <w:p>
            <w:pPr>
              <w:spacing w:before="0" w:after="0" w:line="252" w:lineRule="auto"/>
            </w:pPr>
            <w:r>
              <w:rPr>
                <w:rFonts w:ascii="Calibri" w:hAnsi="Calibri" w:eastAsia="Calibri"/>
                <w:color w:val="1F2937"/>
                <w:sz w:val="18"/>
              </w:rPr>
              <w:t>Typed internal value/quality/time distribution between simulator components</w:t>
            </w:r>
          </w:p>
        </w:tc>
      </w:tr>
      <w:tr>
        <w:trPr>
          <w:cantSplit w:val="true"/>
        </w:trPr>
        <w:tc>
          <w:tcPr>
            <w:tcW w:type="dxa" w:w="2300"/>
          </w:tcPr>
          <w:p>
            <w:pPr>
              <w:spacing w:before="0" w:after="0" w:line="252" w:lineRule="auto"/>
            </w:pPr>
            <w:r>
              <w:rPr>
                <w:rFonts w:ascii="Calibri" w:hAnsi="Calibri" w:eastAsia="Calibri"/>
                <w:color w:val="1F2937"/>
                <w:sz w:val="18"/>
              </w:rPr>
              <w:t>Learning Lens</w:t>
            </w:r>
          </w:p>
        </w:tc>
        <w:tc>
          <w:tcPr>
            <w:tcW w:type="dxa" w:w="7060"/>
          </w:tcPr>
          <w:p>
            <w:pPr>
              <w:spacing w:before="0" w:after="0" w:line="252" w:lineRule="auto"/>
            </w:pPr>
            <w:r>
              <w:rPr>
                <w:rFonts w:ascii="Calibri" w:hAnsi="Calibri" w:eastAsia="Calibri"/>
                <w:color w:val="1F2937"/>
                <w:sz w:val="18"/>
              </w:rPr>
              <w:t>Optional read-only explanatory instrumentation over the real kernel</w:t>
            </w:r>
          </w:p>
        </w:tc>
      </w:tr>
      <w:tr>
        <w:trPr>
          <w:cantSplit w:val="true"/>
        </w:trPr>
        <w:tc>
          <w:tcPr>
            <w:tcW w:type="dxa" w:w="2300"/>
          </w:tcPr>
          <w:p>
            <w:pPr>
              <w:spacing w:before="0" w:after="0" w:line="252" w:lineRule="auto"/>
            </w:pPr>
            <w:r>
              <w:rPr>
                <w:rFonts w:ascii="Calibri" w:hAnsi="Calibri" w:eastAsia="Calibri"/>
                <w:color w:val="1F2937"/>
                <w:sz w:val="18"/>
              </w:rPr>
              <w:t>Loaded artifact</w:t>
            </w:r>
          </w:p>
        </w:tc>
        <w:tc>
          <w:tcPr>
            <w:tcW w:type="dxa" w:w="7060"/>
          </w:tcPr>
          <w:p>
            <w:pPr>
              <w:spacing w:before="0" w:after="0" w:line="252" w:lineRule="auto"/>
            </w:pPr>
            <w:r>
              <w:rPr>
                <w:rFonts w:ascii="Calibri" w:hAnsi="Calibri" w:eastAsia="Calibri"/>
                <w:color w:val="1F2937"/>
                <w:sz w:val="18"/>
              </w:rPr>
              <w:t>Exact immutable simulator build currently committed to a VirtualController runtime</w:t>
            </w:r>
          </w:p>
        </w:tc>
      </w:tr>
      <w:tr>
        <w:trPr>
          <w:cantSplit w:val="true"/>
        </w:trPr>
        <w:tc>
          <w:tcPr>
            <w:tcW w:type="dxa" w:w="2300"/>
          </w:tcPr>
          <w:p>
            <w:pPr>
              <w:spacing w:before="0" w:after="0" w:line="252" w:lineRule="auto"/>
            </w:pPr>
            <w:r>
              <w:rPr>
                <w:rFonts w:ascii="Calibri" w:hAnsi="Calibri" w:eastAsia="Calibri"/>
                <w:color w:val="1F2937"/>
                <w:sz w:val="18"/>
              </w:rPr>
              <w:t>LocalFileGrant</w:t>
            </w:r>
          </w:p>
        </w:tc>
        <w:tc>
          <w:tcPr>
            <w:tcW w:type="dxa" w:w="7060"/>
          </w:tcPr>
          <w:p>
            <w:pPr>
              <w:spacing w:before="0" w:after="0" w:line="252" w:lineRule="auto"/>
            </w:pPr>
            <w:r>
              <w:rPr>
                <w:rFonts w:ascii="Calibri" w:hAnsi="Calibri" w:eastAsia="Calibri"/>
                <w:color w:val="1F2937"/>
                <w:sz w:val="18"/>
              </w:rPr>
              <w:t>Broker-issued, handle-based authority to open one proven local regular file or create/replace one named file in one proven fixed local directory; never a raw path or remote/provider/device grant</w:t>
            </w:r>
          </w:p>
        </w:tc>
      </w:tr>
      <w:tr>
        <w:trPr>
          <w:cantSplit w:val="true"/>
        </w:trPr>
        <w:tc>
          <w:tcPr>
            <w:tcW w:type="dxa" w:w="2300"/>
          </w:tcPr>
          <w:p>
            <w:pPr>
              <w:spacing w:before="0" w:after="0" w:line="252" w:lineRule="auto"/>
            </w:pPr>
            <w:r>
              <w:rPr>
                <w:rFonts w:ascii="Calibri" w:hAnsi="Calibri" w:eastAsia="Calibri"/>
                <w:color w:val="1F2937"/>
                <w:sz w:val="18"/>
              </w:rPr>
              <w:t>Modify</w:t>
            </w:r>
          </w:p>
        </w:tc>
        <w:tc>
          <w:tcPr>
            <w:tcW w:type="dxa" w:w="7060"/>
          </w:tcPr>
          <w:p>
            <w:pPr>
              <w:spacing w:before="0" w:after="0" w:line="252" w:lineRule="auto"/>
            </w:pPr>
            <w:r>
              <w:rPr>
                <w:rFonts w:ascii="Calibri" w:hAnsi="Calibri" w:eastAsia="Calibri"/>
                <w:color w:val="1F2937"/>
                <w:sz w:val="18"/>
              </w:rPr>
              <w:t>Typed one-shot write to a supported runtime natural-value layer at a defined scheduler boundary</w:t>
            </w:r>
          </w:p>
        </w:tc>
      </w:tr>
      <w:tr>
        <w:trPr>
          <w:cantSplit w:val="true"/>
        </w:trPr>
        <w:tc>
          <w:tcPr>
            <w:tcW w:type="dxa" w:w="2300"/>
          </w:tcPr>
          <w:p>
            <w:pPr>
              <w:spacing w:before="0" w:after="0" w:line="252" w:lineRule="auto"/>
            </w:pPr>
            <w:r>
              <w:rPr>
                <w:rFonts w:ascii="Calibri" w:hAnsi="Calibri" w:eastAsia="Calibri"/>
                <w:color w:val="1F2937"/>
                <w:sz w:val="18"/>
              </w:rPr>
              <w:t>PhysicalUniverse</w:t>
            </w:r>
          </w:p>
        </w:tc>
        <w:tc>
          <w:tcPr>
            <w:tcW w:type="dxa" w:w="7060"/>
          </w:tcPr>
          <w:p>
            <w:pPr>
              <w:spacing w:before="0" w:after="0" w:line="252" w:lineRule="auto"/>
            </w:pPr>
            <w:r>
              <w:rPr>
                <w:rFonts w:ascii="Calibri" w:hAnsi="Calibri" w:eastAsia="Calibri"/>
                <w:color w:val="1F2937"/>
                <w:sz w:val="18"/>
              </w:rPr>
              <w:t>Physical PLCs, HMIs, drives, I/O, devices, networks, host endpoints, and industrial protocols; permanently unreachable</w:t>
            </w:r>
          </w:p>
        </w:tc>
      </w:tr>
      <w:tr>
        <w:trPr>
          <w:cantSplit w:val="true"/>
        </w:trPr>
        <w:tc>
          <w:tcPr>
            <w:tcW w:type="dxa" w:w="2300"/>
          </w:tcPr>
          <w:p>
            <w:pPr>
              <w:spacing w:before="0" w:after="0" w:line="252" w:lineRule="auto"/>
            </w:pPr>
            <w:r>
              <w:rPr>
                <w:rFonts w:ascii="Calibri" w:hAnsi="Calibri" w:eastAsia="Calibri"/>
                <w:color w:val="1F2937"/>
                <w:sz w:val="18"/>
              </w:rPr>
              <w:t>Profile</w:t>
            </w:r>
          </w:p>
        </w:tc>
        <w:tc>
          <w:tcPr>
            <w:tcW w:type="dxa" w:w="7060"/>
          </w:tcPr>
          <w:p>
            <w:pPr>
              <w:spacing w:before="0" w:after="0" w:line="252" w:lineRule="auto"/>
            </w:pPr>
            <w:r>
              <w:rPr>
                <w:rFonts w:ascii="Calibri" w:hAnsi="Calibri" w:eastAsia="Calibri"/>
                <w:color w:val="1F2937"/>
                <w:sz w:val="18"/>
              </w:rPr>
              <w:t>Versioned declarative capability manifest controlling simulator semantics; independent from project schema</w:t>
            </w:r>
          </w:p>
        </w:tc>
      </w:tr>
      <w:tr>
        <w:trPr>
          <w:cantSplit w:val="true"/>
        </w:trPr>
        <w:tc>
          <w:tcPr>
            <w:tcW w:type="dxa" w:w="2300"/>
          </w:tcPr>
          <w:p>
            <w:pPr>
              <w:spacing w:before="0" w:after="0" w:line="252" w:lineRule="auto"/>
            </w:pPr>
            <w:r>
              <w:rPr>
                <w:rFonts w:ascii="Calibri" w:hAnsi="Calibri" w:eastAsia="Calibri"/>
                <w:color w:val="1F2937"/>
                <w:sz w:val="18"/>
              </w:rPr>
              <w:t>ProjectRootId</w:t>
            </w:r>
          </w:p>
        </w:tc>
        <w:tc>
          <w:tcPr>
            <w:tcW w:type="dxa" w:w="7060"/>
          </w:tcPr>
          <w:p>
            <w:pPr>
              <w:spacing w:before="0" w:after="0" w:line="252" w:lineRule="auto"/>
            </w:pPr>
            <w:r>
              <w:rPr>
                <w:rFonts w:ascii="Calibri" w:hAnsi="Calibri" w:eastAsia="Calibri"/>
                <w:color w:val="1F2937"/>
                <w:sz w:val="18"/>
              </w:rPr>
              <w:t>Stable identity of the logical project aggregate and its object graph; preserved by Save As</w:t>
            </w:r>
          </w:p>
        </w:tc>
      </w:tr>
      <w:tr>
        <w:trPr>
          <w:cantSplit w:val="true"/>
        </w:trPr>
        <w:tc>
          <w:tcPr>
            <w:tcW w:type="dxa" w:w="2300"/>
          </w:tcPr>
          <w:p>
            <w:pPr>
              <w:spacing w:before="0" w:after="0" w:line="252" w:lineRule="auto"/>
            </w:pPr>
            <w:r>
              <w:rPr>
                <w:rFonts w:ascii="Calibri" w:hAnsi="Calibri" w:eastAsia="Calibri"/>
                <w:color w:val="1F2937"/>
                <w:sz w:val="18"/>
              </w:rPr>
              <w:t>Project schema</w:t>
            </w:r>
          </w:p>
        </w:tc>
        <w:tc>
          <w:tcPr>
            <w:tcW w:type="dxa" w:w="7060"/>
          </w:tcPr>
          <w:p>
            <w:pPr>
              <w:spacing w:before="0" w:after="0" w:line="252" w:lineRule="auto"/>
            </w:pPr>
            <w:r>
              <w:rPr>
                <w:rFonts w:ascii="Calibri" w:hAnsi="Calibri" w:eastAsia="Calibri"/>
                <w:color w:val="1F2937"/>
                <w:sz w:val="18"/>
              </w:rPr>
              <w:t>Versioned representation of simulator-native objects and files</w:t>
            </w:r>
          </w:p>
        </w:tc>
      </w:tr>
      <w:tr>
        <w:trPr>
          <w:cantSplit w:val="true"/>
        </w:trPr>
        <w:tc>
          <w:tcPr>
            <w:tcW w:type="dxa" w:w="2300"/>
          </w:tcPr>
          <w:p>
            <w:pPr>
              <w:spacing w:before="0" w:after="0" w:line="252" w:lineRule="auto"/>
            </w:pPr>
            <w:r>
              <w:rPr>
                <w:rFonts w:ascii="Calibri" w:hAnsi="Calibri" w:eastAsia="Calibri"/>
                <w:color w:val="1F2937"/>
                <w:sz w:val="18"/>
              </w:rPr>
              <w:t>ReplaySegment</w:t>
            </w:r>
          </w:p>
        </w:tc>
        <w:tc>
          <w:tcPr>
            <w:tcW w:type="dxa" w:w="7060"/>
          </w:tcPr>
          <w:p>
            <w:pPr>
              <w:spacing w:before="0" w:after="0" w:line="252" w:lineRule="auto"/>
            </w:pPr>
            <w:r>
              <w:rPr>
                <w:rFonts w:ascii="Calibri" w:hAnsi="Calibri" w:eastAsia="Calibri"/>
                <w:color w:val="1F2937"/>
                <w:sz w:val="18"/>
              </w:rPr>
              <w:t>Exact tuple of UniverseId, UniverseEpoch, VirtualControllerId, and controllerEpoch delimiting one unambiguous controller replay lineage segment</w:t>
            </w:r>
          </w:p>
        </w:tc>
      </w:tr>
      <w:tr>
        <w:trPr>
          <w:cantSplit w:val="true"/>
        </w:trPr>
        <w:tc>
          <w:tcPr>
            <w:tcW w:type="dxa" w:w="2300"/>
          </w:tcPr>
          <w:p>
            <w:pPr>
              <w:spacing w:before="0" w:after="0" w:line="252" w:lineRule="auto"/>
            </w:pPr>
            <w:r>
              <w:rPr>
                <w:rFonts w:ascii="Calibri" w:hAnsi="Calibri" w:eastAsia="Calibri"/>
                <w:color w:val="1F2937"/>
                <w:sz w:val="18"/>
              </w:rPr>
              <w:t>RootOccurrenceId</w:t>
            </w:r>
          </w:p>
        </w:tc>
        <w:tc>
          <w:tcPr>
            <w:tcW w:type="dxa" w:w="7060"/>
          </w:tcPr>
          <w:p>
            <w:pPr>
              <w:spacing w:before="0" w:after="0" w:line="252" w:lineRule="auto"/>
            </w:pPr>
            <w:r>
              <w:rPr>
                <w:rFonts w:ascii="Calibri" w:hAnsi="Calibri" w:eastAsia="Calibri"/>
                <w:color w:val="1F2937"/>
                <w:sz w:val="18"/>
              </w:rPr>
              <w:t>Typed diagnostic root role containing the OccurrenceId of the causal root event; never a ConditionId</w:t>
            </w:r>
          </w:p>
        </w:tc>
      </w:tr>
      <w:tr>
        <w:trPr>
          <w:cantSplit w:val="true"/>
        </w:trPr>
        <w:tc>
          <w:tcPr>
            <w:tcW w:type="dxa" w:w="2300"/>
          </w:tcPr>
          <w:p>
            <w:pPr>
              <w:spacing w:before="0" w:after="0" w:line="252" w:lineRule="auto"/>
            </w:pPr>
            <w:r>
              <w:rPr>
                <w:rFonts w:ascii="Calibri" w:hAnsi="Calibri" w:eastAsia="Calibri"/>
                <w:color w:val="1F2937"/>
                <w:sz w:val="18"/>
              </w:rPr>
              <w:t>Semantic fingerprint</w:t>
            </w:r>
          </w:p>
        </w:tc>
        <w:tc>
          <w:tcPr>
            <w:tcW w:type="dxa" w:w="7060"/>
          </w:tcPr>
          <w:p>
            <w:pPr>
              <w:spacing w:before="0" w:after="0" w:line="252" w:lineRule="auto"/>
            </w:pPr>
            <w:r>
              <w:rPr>
                <w:rFonts w:ascii="Calibri" w:hAnsi="Calibri" w:eastAsia="Calibri"/>
                <w:color w:val="1F2937"/>
                <w:sz w:val="18"/>
              </w:rPr>
              <w:t>Canonical hash of build-relevant meaning; excludes presentation-only edits and persisted-document metadata</w:t>
            </w:r>
          </w:p>
        </w:tc>
      </w:tr>
      <w:tr>
        <w:trPr>
          <w:cantSplit w:val="true"/>
        </w:trPr>
        <w:tc>
          <w:tcPr>
            <w:tcW w:type="dxa" w:w="2300"/>
          </w:tcPr>
          <w:p>
            <w:pPr>
              <w:spacing w:before="0" w:after="0" w:line="252" w:lineRule="auto"/>
            </w:pPr>
            <w:r>
              <w:rPr>
                <w:rFonts w:ascii="Calibri" w:hAnsi="Calibri" w:eastAsia="Calibri"/>
                <w:color w:val="1F2937"/>
                <w:sz w:val="18"/>
              </w:rPr>
              <w:t>Teacher Mode</w:t>
            </w:r>
          </w:p>
        </w:tc>
        <w:tc>
          <w:tcPr>
            <w:tcW w:type="dxa" w:w="7060"/>
          </w:tcPr>
          <w:p>
            <w:pPr>
              <w:spacing w:before="0" w:after="0" w:line="252" w:lineRule="auto"/>
            </w:pPr>
            <w:r>
              <w:rPr>
                <w:rFonts w:ascii="Calibri" w:hAnsi="Calibri" w:eastAsia="Calibri"/>
                <w:color w:val="1F2937"/>
                <w:sz w:val="18"/>
              </w:rPr>
              <w:t>Local lesson, fault, checkpoint, hint, grading, reset, and audit system operating through real domain state</w:t>
            </w:r>
          </w:p>
        </w:tc>
      </w:tr>
      <w:tr>
        <w:trPr>
          <w:cantSplit w:val="true"/>
        </w:trPr>
        <w:tc>
          <w:tcPr>
            <w:tcW w:type="dxa" w:w="2300"/>
          </w:tcPr>
          <w:p>
            <w:pPr>
              <w:spacing w:before="0" w:after="0" w:line="252" w:lineRule="auto"/>
            </w:pPr>
            <w:r>
              <w:rPr>
                <w:rFonts w:ascii="Calibri" w:hAnsi="Calibri" w:eastAsia="Calibri"/>
                <w:color w:val="1F2937"/>
                <w:sz w:val="18"/>
              </w:rPr>
              <w:t>Training-transfer fidelity</w:t>
            </w:r>
          </w:p>
        </w:tc>
        <w:tc>
          <w:tcPr>
            <w:tcW w:type="dxa" w:w="7060"/>
          </w:tcPr>
          <w:p>
            <w:pPr>
              <w:spacing w:before="0" w:after="0" w:line="252" w:lineRule="auto"/>
            </w:pPr>
            <w:r>
              <w:rPr>
                <w:rFonts w:ascii="Calibri" w:hAnsi="Calibri" w:eastAsia="Calibri"/>
                <w:color w:val="1F2937"/>
                <w:sz w:val="18"/>
              </w:rPr>
              <w:t>Ability to recognize and apply comparable engineering workflow and consequences in an authorized lab without copying vendor expression</w:t>
            </w:r>
          </w:p>
        </w:tc>
      </w:tr>
      <w:tr>
        <w:trPr>
          <w:cantSplit w:val="true"/>
        </w:trPr>
        <w:tc>
          <w:tcPr>
            <w:tcW w:type="dxa" w:w="2300"/>
          </w:tcPr>
          <w:p>
            <w:pPr>
              <w:spacing w:before="0" w:after="0" w:line="252" w:lineRule="auto"/>
            </w:pPr>
            <w:r>
              <w:rPr>
                <w:rFonts w:ascii="Calibri" w:hAnsi="Calibri" w:eastAsia="Calibri"/>
                <w:color w:val="1F2937"/>
                <w:sz w:val="18"/>
              </w:rPr>
              <w:t>Value quality</w:t>
            </w:r>
          </w:p>
        </w:tc>
        <w:tc>
          <w:tcPr>
            <w:tcW w:type="dxa" w:w="7060"/>
          </w:tcPr>
          <w:p>
            <w:pPr>
              <w:spacing w:before="0" w:after="0" w:line="252" w:lineRule="auto"/>
            </w:pPr>
            <w:r>
              <w:rPr>
                <w:rFonts w:ascii="Calibri" w:hAnsi="Calibri" w:eastAsia="Calibri"/>
                <w:color w:val="1F2937"/>
                <w:sz w:val="18"/>
              </w:rPr>
              <w:t>GOOD, UNCERTAIN, BAD, or NOT_PRESENT condition of the underlying value source; independent from force and freshness</w:t>
            </w:r>
          </w:p>
        </w:tc>
      </w:tr>
      <w:tr>
        <w:trPr>
          <w:cantSplit w:val="true"/>
        </w:trPr>
        <w:tc>
          <w:tcPr>
            <w:tcW w:type="dxa" w:w="2300"/>
          </w:tcPr>
          <w:p>
            <w:pPr>
              <w:spacing w:before="0" w:after="0" w:line="252" w:lineRule="auto"/>
            </w:pPr>
            <w:r>
              <w:rPr>
                <w:rFonts w:ascii="Calibri" w:hAnsi="Calibri" w:eastAsia="Calibri"/>
                <w:color w:val="1F2937"/>
                <w:sz w:val="18"/>
              </w:rPr>
              <w:t>VirtualIOBoundary</w:t>
            </w:r>
          </w:p>
        </w:tc>
        <w:tc>
          <w:tcPr>
            <w:tcW w:type="dxa" w:w="7060"/>
          </w:tcPr>
          <w:p>
            <w:pPr>
              <w:spacing w:before="0" w:after="0" w:line="252" w:lineRule="auto"/>
            </w:pPr>
            <w:r>
              <w:rPr>
                <w:rFonts w:ascii="Calibri" w:hAnsi="Calibri" w:eastAsia="Calibri"/>
                <w:color w:val="1F2937"/>
                <w:sz w:val="18"/>
              </w:rPr>
              <w:t>Phase 2 typed per-controller raw-input and delivered-output state boundary; independently testable and later attachable to Phase 3 process physics without changing scan semantics</w:t>
            </w:r>
          </w:p>
        </w:tc>
      </w:tr>
      <w:tr>
        <w:trPr>
          <w:cantSplit w:val="true"/>
        </w:trPr>
        <w:tc>
          <w:tcPr>
            <w:tcW w:type="dxa" w:w="2300"/>
          </w:tcPr>
          <w:p>
            <w:pPr>
              <w:spacing w:before="0" w:after="0" w:line="252" w:lineRule="auto"/>
            </w:pPr>
            <w:r>
              <w:rPr>
                <w:rFonts w:ascii="Calibri" w:hAnsi="Calibri" w:eastAsia="Calibri"/>
                <w:color w:val="1F2937"/>
                <w:sz w:val="18"/>
              </w:rPr>
              <w:t>VirtualUniverse</w:t>
            </w:r>
          </w:p>
        </w:tc>
        <w:tc>
          <w:tcPr>
            <w:tcW w:type="dxa" w:w="7060"/>
          </w:tcPr>
          <w:p>
            <w:pPr>
              <w:spacing w:before="0" w:after="0" w:line="252" w:lineRule="auto"/>
            </w:pPr>
            <w:r>
              <w:rPr>
                <w:rFonts w:ascii="Calibri" w:hAnsi="Calibri" w:eastAsia="Calibri"/>
                <w:color w:val="1F2937"/>
                <w:sz w:val="18"/>
              </w:rPr>
              <w:t>Sole addressable automation universe of the product</w:t>
            </w:r>
          </w:p>
        </w:tc>
      </w:tr>
      <w:tr>
        <w:trPr>
          <w:cantSplit w:val="true"/>
        </w:trPr>
        <w:tc>
          <w:tcPr>
            <w:tcW w:type="dxa" w:w="2300"/>
          </w:tcPr>
          <w:p>
            <w:pPr>
              <w:spacing w:before="0" w:after="0" w:line="252" w:lineRule="auto"/>
            </w:pPr>
            <w:r>
              <w:rPr>
                <w:rFonts w:ascii="Calibri" w:hAnsi="Calibri" w:eastAsia="Calibri"/>
                <w:color w:val="1F2937"/>
                <w:sz w:val="18"/>
              </w:rPr>
              <w:t>UniverseEpoch</w:t>
            </w:r>
          </w:p>
        </w:tc>
        <w:tc>
          <w:tcPr>
            <w:tcW w:type="dxa" w:w="7060"/>
          </w:tcPr>
          <w:p>
            <w:pPr>
              <w:spacing w:before="0" w:after="0" w:line="252" w:lineRule="auto"/>
            </w:pPr>
            <w:r>
              <w:rPr>
                <w:rFonts w:ascii="Calibri" w:hAnsi="Calibri" w:eastAsia="Calibri"/>
                <w:color w:val="1F2937"/>
                <w:sz w:val="18"/>
              </w:rPr>
              <w:t>Monotonic VirtualUniverse timeline generation; snapshot restore/timeline replacement increments it so restored timestamps and sequences cannot collide with prior history</w:t>
            </w:r>
          </w:p>
        </w:tc>
      </w:tr>
      <w:tr>
        <w:trPr>
          <w:cantSplit w:val="true"/>
        </w:trPr>
        <w:tc>
          <w:tcPr>
            <w:tcW w:type="dxa" w:w="2300"/>
          </w:tcPr>
          <w:p>
            <w:pPr>
              <w:spacing w:before="0" w:after="0" w:line="252" w:lineRule="auto"/>
            </w:pPr>
            <w:r>
              <w:rPr>
                <w:rFonts w:ascii="Calibri" w:hAnsi="Calibri" w:eastAsia="Calibri"/>
                <w:color w:val="1F2937"/>
                <w:sz w:val="18"/>
              </w:rPr>
              <w:t>Virtual Download</w:t>
            </w:r>
          </w:p>
        </w:tc>
        <w:tc>
          <w:tcPr>
            <w:tcW w:type="dxa" w:w="7060"/>
          </w:tcPr>
          <w:p>
            <w:pPr>
              <w:spacing w:before="0" w:after="0" w:line="252" w:lineRule="auto"/>
            </w:pPr>
            <w:r>
              <w:rPr>
                <w:rFonts w:ascii="Calibri" w:hAnsi="Calibri" w:eastAsia="Calibri"/>
                <w:color w:val="1F2937"/>
                <w:sz w:val="18"/>
              </w:rPr>
              <w:t>Internal atomic deployment of a simulator build to a VirtualControllerId</w:t>
            </w:r>
          </w:p>
        </w:tc>
      </w:tr>
      <w:tr>
        <w:trPr>
          <w:cantSplit w:val="true"/>
        </w:trPr>
        <w:tc>
          <w:tcPr>
            <w:tcW w:type="dxa" w:w="2300"/>
          </w:tcPr>
          <w:p>
            <w:pPr>
              <w:spacing w:before="0" w:after="0" w:line="252" w:lineRule="auto"/>
            </w:pPr>
            <w:r>
              <w:rPr>
                <w:rFonts w:ascii="Calibri" w:hAnsi="Calibri" w:eastAsia="Calibri"/>
                <w:color w:val="1F2937"/>
                <w:sz w:val="18"/>
              </w:rPr>
              <w:t>Virtual time</w:t>
            </w:r>
          </w:p>
        </w:tc>
        <w:tc>
          <w:tcPr>
            <w:tcW w:type="dxa" w:w="7060"/>
          </w:tcPr>
          <w:p>
            <w:pPr>
              <w:spacing w:before="0" w:after="0" w:line="252" w:lineRule="auto"/>
            </w:pPr>
            <w:r>
              <w:rPr>
                <w:rFonts w:ascii="Calibri" w:hAnsi="Calibri" w:eastAsia="Calibri"/>
                <w:color w:val="1F2937"/>
                <w:sz w:val="18"/>
              </w:rPr>
              <w:t>Deterministic simulator-controlled time used by PLC execution, process physics, scenarios, trace, and assessment</w:t>
            </w:r>
          </w:p>
        </w:tc>
      </w:tr>
    </w:tbl>
    <w:p>
      <w:pPr>
        <w:spacing w:after="40" w:line="144" w:lineRule="auto"/>
      </w:pPr>
    </w:p>
    <w:p>
      <w:pPr>
        <w:pStyle w:val="Heading1"/>
      </w:pPr>
      <w:r>
        <w:rPr>
          <w:rFonts w:ascii="Calibri" w:hAnsi="Calibri" w:eastAsia="Calibri"/>
          <w:b/>
          <w:color w:val="2E74B5"/>
          <w:sz w:val="32"/>
        </w:rPr>
        <w:t>Appendix B. Allowed and Forbidden Capability Summary</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4680"/>
        <w:gridCol w:w="4680"/>
      </w:tblGrid>
      <w:tr>
        <w:trPr>
          <w:tblHeader w:val="true"/>
          <w:cantSplit w:val="true"/>
        </w:trPr>
        <w:tc>
          <w:tcPr>
            <w:tcW w:type="dxa" w:w="468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Allowed inside production</w:t>
            </w:r>
          </w:p>
        </w:tc>
        <w:tc>
          <w:tcPr>
            <w:tcW w:type="dxa" w:w="468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Forbidden inside production</w:t>
            </w:r>
          </w:p>
        </w:tc>
      </w:tr>
      <w:tr>
        <w:trPr>
          <w:cantSplit w:val="true"/>
        </w:trPr>
        <w:tc>
          <w:tcPr>
            <w:tcW w:type="dxa" w:w="4680"/>
          </w:tcPr>
          <w:p>
            <w:pPr>
              <w:spacing w:before="0" w:after="0" w:line="252" w:lineRule="auto"/>
            </w:pPr>
            <w:r>
              <w:rPr>
                <w:rFonts w:ascii="Calibri" w:hAnsi="Calibri" w:eastAsia="Calibri"/>
                <w:color w:val="1F2937"/>
                <w:sz w:val="18"/>
              </w:rPr>
              <w:t>Typed domain commands and queries</w:t>
            </w:r>
          </w:p>
        </w:tc>
        <w:tc>
          <w:tcPr>
            <w:tcW w:type="dxa" w:w="4680"/>
          </w:tcPr>
          <w:p>
            <w:pPr>
              <w:spacing w:before="0" w:after="0" w:line="252" w:lineRule="auto"/>
            </w:pPr>
            <w:r>
              <w:rPr>
                <w:rFonts w:ascii="Calibri" w:hAnsi="Calibri" w:eastAsia="Calibri"/>
                <w:color w:val="1F2937"/>
                <w:sz w:val="18"/>
              </w:rPr>
              <w:t>Generic transports or physical adapters</w:t>
            </w:r>
          </w:p>
        </w:tc>
      </w:tr>
      <w:tr>
        <w:trPr>
          <w:cantSplit w:val="true"/>
        </w:trPr>
        <w:tc>
          <w:tcPr>
            <w:tcW w:type="dxa" w:w="4680"/>
          </w:tcPr>
          <w:p>
            <w:pPr>
              <w:spacing w:before="0" w:after="0" w:line="252" w:lineRule="auto"/>
            </w:pPr>
            <w:r>
              <w:rPr>
                <w:rFonts w:ascii="Calibri" w:hAnsi="Calibri" w:eastAsia="Calibri"/>
                <w:color w:val="1F2937"/>
                <w:sz w:val="18"/>
              </w:rPr>
              <w:t>In-memory VirtualNetwork graph</w:t>
            </w:r>
          </w:p>
        </w:tc>
        <w:tc>
          <w:tcPr>
            <w:tcW w:type="dxa" w:w="4680"/>
          </w:tcPr>
          <w:p>
            <w:pPr>
              <w:spacing w:before="0" w:after="0" w:line="252" w:lineRule="auto"/>
            </w:pPr>
            <w:r>
              <w:rPr>
                <w:rFonts w:ascii="Calibri" w:hAnsi="Calibri" w:eastAsia="Calibri"/>
                <w:color w:val="1F2937"/>
                <w:sz w:val="18"/>
              </w:rPr>
              <w:t>Host NIC enumeration, sockets, DNS, HTTP, localhost</w:t>
            </w:r>
          </w:p>
        </w:tc>
      </w:tr>
      <w:tr>
        <w:trPr>
          <w:cantSplit w:val="true"/>
        </w:trPr>
        <w:tc>
          <w:tcPr>
            <w:tcW w:type="dxa" w:w="4680"/>
          </w:tcPr>
          <w:p>
            <w:pPr>
              <w:spacing w:before="0" w:after="0" w:line="252" w:lineRule="auto"/>
            </w:pPr>
            <w:r>
              <w:rPr>
                <w:rFonts w:ascii="Calibri" w:hAnsi="Calibri" w:eastAsia="Calibri"/>
                <w:color w:val="1F2937"/>
                <w:sz w:val="18"/>
              </w:rPr>
              <w:t>VirtualControllerId</w:t>
            </w:r>
          </w:p>
        </w:tc>
        <w:tc>
          <w:tcPr>
            <w:tcW w:type="dxa" w:w="4680"/>
          </w:tcPr>
          <w:p>
            <w:pPr>
              <w:spacing w:before="0" w:after="0" w:line="252" w:lineRule="auto"/>
            </w:pPr>
            <w:r>
              <w:rPr>
                <w:rFonts w:ascii="Calibri" w:hAnsi="Calibri" w:eastAsia="Calibri"/>
                <w:color w:val="1F2937"/>
                <w:sz w:val="18"/>
              </w:rPr>
              <w:t>Hostname, URL, port, socket, USB/serial handle</w:t>
            </w:r>
          </w:p>
        </w:tc>
      </w:tr>
      <w:tr>
        <w:trPr>
          <w:cantSplit w:val="true"/>
        </w:trPr>
        <w:tc>
          <w:tcPr>
            <w:tcW w:type="dxa" w:w="4680"/>
          </w:tcPr>
          <w:p>
            <w:pPr>
              <w:spacing w:before="0" w:after="0" w:line="252" w:lineRule="auto"/>
            </w:pPr>
            <w:r>
              <w:rPr>
                <w:rFonts w:ascii="Calibri" w:hAnsi="Calibri" w:eastAsia="Calibri"/>
                <w:color w:val="1F2937"/>
                <w:sz w:val="18"/>
              </w:rPr>
              <w:t>InternalTagBus and typed worker IPC</w:t>
            </w:r>
          </w:p>
        </w:tc>
        <w:tc>
          <w:tcPr>
            <w:tcW w:type="dxa" w:w="4680"/>
          </w:tcPr>
          <w:p>
            <w:pPr>
              <w:spacing w:before="0" w:after="0" w:line="252" w:lineRule="auto"/>
            </w:pPr>
            <w:r>
              <w:rPr>
                <w:rFonts w:ascii="Calibri" w:hAnsi="Calibri" w:eastAsia="Calibri"/>
                <w:color w:val="1F2937"/>
                <w:sz w:val="18"/>
              </w:rPr>
              <w:t>OPC UA, WebSocket, fieldbus, protocol SDKs</w:t>
            </w:r>
          </w:p>
        </w:tc>
      </w:tr>
      <w:tr>
        <w:trPr>
          <w:cantSplit w:val="true"/>
        </w:trPr>
        <w:tc>
          <w:tcPr>
            <w:tcW w:type="dxa" w:w="4680"/>
          </w:tcPr>
          <w:p>
            <w:pPr>
              <w:spacing w:before="0" w:after="0" w:line="252" w:lineRule="auto"/>
            </w:pPr>
            <w:r>
              <w:rPr>
                <w:rFonts w:ascii="Calibri" w:hAnsi="Calibri" w:eastAsia="Calibri"/>
                <w:color w:val="1F2937"/>
                <w:sz w:val="18"/>
              </w:rPr>
              <w:t>User-initiated bounded fixed-local project open/save through FileAccessBroker</w:t>
            </w:r>
          </w:p>
        </w:tc>
        <w:tc>
          <w:tcPr>
            <w:tcW w:type="dxa" w:w="4680"/>
          </w:tcPr>
          <w:p>
            <w:pPr>
              <w:spacing w:before="0" w:after="0" w:line="252" w:lineRule="auto"/>
            </w:pPr>
            <w:r>
              <w:rPr>
                <w:rFonts w:ascii="Calibri" w:hAnsi="Calibri" w:eastAsia="Calibri"/>
                <w:color w:val="1F2937"/>
                <w:sz w:val="18"/>
              </w:rPr>
              <w:t>Arbitrary/remote/provider/removable filesystem, device files, pipes/sockets, printing, process execution</w:t>
            </w:r>
          </w:p>
        </w:tc>
      </w:tr>
      <w:tr>
        <w:trPr>
          <w:cantSplit w:val="true"/>
        </w:trPr>
        <w:tc>
          <w:tcPr>
            <w:tcW w:type="dxa" w:w="4680"/>
          </w:tcPr>
          <w:p>
            <w:pPr>
              <w:spacing w:before="0" w:after="0" w:line="252" w:lineRule="auto"/>
            </w:pPr>
            <w:r>
              <w:rPr>
                <w:rFonts w:ascii="Calibri" w:hAnsi="Calibri" w:eastAsia="Calibri"/>
                <w:color w:val="1F2937"/>
                <w:sz w:val="18"/>
              </w:rPr>
              <w:t>Simulator-controlled virtual clock</w:t>
            </w:r>
          </w:p>
        </w:tc>
        <w:tc>
          <w:tcPr>
            <w:tcW w:type="dxa" w:w="4680"/>
          </w:tcPr>
          <w:p>
            <w:pPr>
              <w:spacing w:before="0" w:after="0" w:line="252" w:lineRule="auto"/>
            </w:pPr>
            <w:r>
              <w:rPr>
                <w:rFonts w:ascii="Calibri" w:hAnsi="Calibri" w:eastAsia="Calibri"/>
                <w:color w:val="1F2937"/>
                <w:sz w:val="18"/>
              </w:rPr>
              <w:t>Wall-clock timer as PLC/process authority</w:t>
            </w:r>
          </w:p>
        </w:tc>
      </w:tr>
      <w:tr>
        <w:trPr>
          <w:cantSplit w:val="true"/>
        </w:trPr>
        <w:tc>
          <w:tcPr>
            <w:tcW w:type="dxa" w:w="4680"/>
          </w:tcPr>
          <w:p>
            <w:pPr>
              <w:spacing w:before="0" w:after="0" w:line="252" w:lineRule="auto"/>
            </w:pPr>
            <w:r>
              <w:rPr>
                <w:rFonts w:ascii="Calibri" w:hAnsi="Calibri" w:eastAsia="Calibri"/>
                <w:color w:val="1F2937"/>
                <w:sz w:val="18"/>
              </w:rPr>
              <w:t>Locally bundled assets and help</w:t>
            </w:r>
          </w:p>
        </w:tc>
        <w:tc>
          <w:tcPr>
            <w:tcW w:type="dxa" w:w="4680"/>
          </w:tcPr>
          <w:p>
            <w:pPr>
              <w:spacing w:before="0" w:after="0" w:line="252" w:lineRule="auto"/>
            </w:pPr>
            <w:r>
              <w:rPr>
                <w:rFonts w:ascii="Calibri" w:hAnsi="Calibri" w:eastAsia="Calibri"/>
                <w:color w:val="1F2937"/>
                <w:sz w:val="18"/>
              </w:rPr>
              <w:t>CDN, telemetry, cloud, remote fonts, update checker</w:t>
            </w:r>
          </w:p>
        </w:tc>
      </w:tr>
      <w:tr>
        <w:trPr>
          <w:cantSplit w:val="true"/>
        </w:trPr>
        <w:tc>
          <w:tcPr>
            <w:tcW w:type="dxa" w:w="4680"/>
          </w:tcPr>
          <w:p>
            <w:pPr>
              <w:spacing w:before="0" w:after="0" w:line="252" w:lineRule="auto"/>
            </w:pPr>
            <w:r>
              <w:rPr>
                <w:rFonts w:ascii="Calibri" w:hAnsi="Calibri" w:eastAsia="Calibri"/>
                <w:color w:val="1F2937"/>
                <w:sz w:val="18"/>
              </w:rPr>
              <w:t>Simulator-native non-executable import/export</w:t>
            </w:r>
          </w:p>
        </w:tc>
        <w:tc>
          <w:tcPr>
            <w:tcW w:type="dxa" w:w="4680"/>
          </w:tcPr>
          <w:p>
            <w:pPr>
              <w:spacing w:before="0" w:after="0" w:line="252" w:lineRule="auto"/>
            </w:pPr>
            <w:r>
              <w:rPr>
                <w:rFonts w:ascii="Calibri" w:hAnsi="Calibri" w:eastAsia="Calibri"/>
                <w:color w:val="1F2937"/>
                <w:sz w:val="18"/>
              </w:rPr>
              <w:t>Vendor project/load artifacts or protocol payloads</w:t>
            </w:r>
          </w:p>
        </w:tc>
      </w:tr>
      <w:tr>
        <w:trPr>
          <w:cantSplit w:val="true"/>
        </w:trPr>
        <w:tc>
          <w:tcPr>
            <w:tcW w:type="dxa" w:w="4680"/>
          </w:tcPr>
          <w:p>
            <w:pPr>
              <w:spacing w:before="0" w:after="0" w:line="252" w:lineRule="auto"/>
            </w:pPr>
            <w:r>
              <w:rPr>
                <w:rFonts w:ascii="Calibri" w:hAnsi="Calibri" w:eastAsia="Calibri"/>
                <w:color w:val="1F2937"/>
                <w:sz w:val="18"/>
              </w:rPr>
              <w:t>Capability-limited declarative DSL, if later approved</w:t>
            </w:r>
          </w:p>
        </w:tc>
        <w:tc>
          <w:tcPr>
            <w:tcW w:type="dxa" w:w="4680"/>
          </w:tcPr>
          <w:p>
            <w:pPr>
              <w:spacing w:before="0" w:after="0" w:line="252" w:lineRule="auto"/>
            </w:pPr>
            <w:r>
              <w:rPr>
                <w:rFonts w:ascii="Calibri" w:hAnsi="Calibri" w:eastAsia="Calibri"/>
                <w:color w:val="1F2937"/>
                <w:sz w:val="18"/>
              </w:rPr>
              <w:t>eval, arbitrary JS/WASM, macros, plugins, native FFI</w:t>
            </w:r>
          </w:p>
        </w:tc>
      </w:tr>
    </w:tbl>
    <w:p>
      <w:pPr>
        <w:spacing w:after="40" w:line="144" w:lineRule="auto"/>
      </w:pPr>
    </w:p>
    <w:p>
      <w:pPr>
        <w:pStyle w:val="Heading1"/>
      </w:pPr>
      <w:r>
        <w:rPr>
          <w:rFonts w:ascii="Calibri" w:hAnsi="Calibri" w:eastAsia="Calibri"/>
          <w:b/>
          <w:color w:val="2E74B5"/>
          <w:sz w:val="32"/>
        </w:rPr>
        <w:t>Appendix C. Requirement Record Template</w:t>
      </w:r>
    </w:p>
    <w:p>
      <w:pPr>
        <w:pStyle w:val="CodeBlock"/>
        <w:keepLines/>
        <w:shd w:fill="F2F4F7" w:val="clear"/>
        <w:pBdr>
          <w:left w:val="single" w:sz="12" w:space="4" w:color="2E74B5"/>
        </w:pBdr>
      </w:pPr>
      <w:r>
        <w:rPr>
          <w:rFonts w:ascii="Consolas" w:hAnsi="Consolas" w:eastAsia="Consolas"/>
          <w:color w:val="1F2937"/>
          <w:sz w:val="18"/>
        </w:rPr>
        <w:t>ID:</w:t>
        <w:br/>
      </w:r>
      <w:r>
        <w:rPr>
          <w:rFonts w:ascii="Consolas" w:hAnsi="Consolas" w:eastAsia="Consolas"/>
          <w:color w:val="1F2937"/>
          <w:sz w:val="18"/>
        </w:rPr>
        <w:t>Title:</w:t>
        <w:br/>
      </w:r>
      <w:r>
        <w:rPr>
          <w:rFonts w:ascii="Consolas" w:hAnsi="Consolas" w:eastAsia="Consolas"/>
          <w:color w:val="1F2937"/>
          <w:sz w:val="18"/>
        </w:rPr>
        <w:t>Keyword:</w:t>
        <w:br/>
      </w:r>
      <w:r>
        <w:rPr>
          <w:rFonts w:ascii="Consolas" w:hAnsi="Consolas" w:eastAsia="Consolas"/>
          <w:color w:val="1F2937"/>
          <w:sz w:val="18"/>
        </w:rPr>
        <w:t>Atomic requirement:</w:t>
        <w:br/>
      </w:r>
      <w:r>
        <w:rPr>
          <w:rFonts w:ascii="Consolas" w:hAnsi="Consolas" w:eastAsia="Consolas"/>
          <w:color w:val="1F2937"/>
          <w:sz w:val="18"/>
        </w:rPr>
        <w:t>Rationale:</w:t>
        <w:br/>
      </w:r>
      <w:r>
        <w:rPr>
          <w:rFonts w:ascii="Consolas" w:hAnsi="Consolas" w:eastAsia="Consolas"/>
          <w:color w:val="1F2937"/>
          <w:sz w:val="18"/>
        </w:rPr>
        <w:t>Scope/component:</w:t>
        <w:br/>
      </w:r>
      <w:r>
        <w:rPr>
          <w:rFonts w:ascii="Consolas" w:hAnsi="Consolas" w:eastAsia="Consolas"/>
          <w:color w:val="1F2937"/>
          <w:sz w:val="18"/>
        </w:rPr>
        <w:t>Source ID and location:</w:t>
        <w:br/>
      </w:r>
      <w:r>
        <w:rPr>
          <w:rFonts w:ascii="Consolas" w:hAnsi="Consolas" w:eastAsia="Consolas"/>
          <w:color w:val="1F2937"/>
          <w:sz w:val="18"/>
        </w:rPr>
        <w:t>Research classification:</w:t>
        <w:br/>
      </w:r>
      <w:r>
        <w:rPr>
          <w:rFonts w:ascii="Consolas" w:hAnsi="Consolas" w:eastAsia="Consolas"/>
          <w:color w:val="1F2937"/>
          <w:sz w:val="18"/>
        </w:rPr>
        <w:t>IP class and disposition:</w:t>
        <w:br/>
      </w:r>
      <w:r>
        <w:rPr>
          <w:rFonts w:ascii="Consolas" w:hAnsi="Consolas" w:eastAsia="Consolas"/>
          <w:color w:val="1F2937"/>
          <w:sz w:val="18"/>
        </w:rPr>
        <w:t>Dependencies:</w:t>
        <w:br/>
      </w:r>
      <w:r>
        <w:rPr>
          <w:rFonts w:ascii="Consolas" w:hAnsi="Consolas" w:eastAsia="Consolas"/>
          <w:color w:val="1F2937"/>
          <w:sz w:val="18"/>
        </w:rPr>
        <w:t>Target release/milestone:</w:t>
        <w:br/>
      </w:r>
      <w:r>
        <w:rPr>
          <w:rFonts w:ascii="Consolas" w:hAnsi="Consolas" w:eastAsia="Consolas"/>
          <w:color w:val="1F2937"/>
          <w:sz w:val="18"/>
        </w:rPr>
        <w:t>Truth state:</w:t>
        <w:br/>
      </w:r>
      <w:r>
        <w:rPr>
          <w:rFonts w:ascii="Consolas" w:hAnsi="Consolas" w:eastAsia="Consolas"/>
          <w:color w:val="1F2937"/>
          <w:sz w:val="18"/>
        </w:rPr>
        <w:t>Positive acceptance:</w:t>
        <w:br/>
      </w:r>
      <w:r>
        <w:rPr>
          <w:rFonts w:ascii="Consolas" w:hAnsi="Consolas" w:eastAsia="Consolas"/>
          <w:color w:val="1F2937"/>
          <w:sz w:val="18"/>
        </w:rPr>
        <w:t>Negative acceptance:</w:t>
        <w:br/>
      </w:r>
      <w:r>
        <w:rPr>
          <w:rFonts w:ascii="Consolas" w:hAnsi="Consolas" w:eastAsia="Consolas"/>
          <w:color w:val="1F2937"/>
          <w:sz w:val="18"/>
        </w:rPr>
        <w:t>Verification IDs:</w:t>
        <w:br/>
      </w:r>
      <w:r>
        <w:rPr>
          <w:rFonts w:ascii="Consolas" w:hAnsi="Consolas" w:eastAsia="Consolas"/>
          <w:color w:val="1F2937"/>
          <w:sz w:val="18"/>
        </w:rPr>
        <w:t>ADR/decision/change links:</w:t>
        <w:br/>
      </w:r>
      <w:r>
        <w:rPr>
          <w:rFonts w:ascii="Consolas" w:hAnsi="Consolas" w:eastAsia="Consolas"/>
          <w:color w:val="1F2937"/>
          <w:sz w:val="18"/>
        </w:rPr>
        <w:t>Owner:</w:t>
        <w:br/>
      </w:r>
      <w:r>
        <w:rPr>
          <w:rFonts w:ascii="Consolas" w:hAnsi="Consolas" w:eastAsia="Consolas"/>
          <w:color w:val="1F2937"/>
          <w:sz w:val="18"/>
        </w:rPr>
        <w:t>Reviewer:</w:t>
      </w:r>
    </w:p>
    <w:p>
      <w:pPr>
        <w:pStyle w:val="Heading1"/>
      </w:pPr>
      <w:r>
        <w:rPr>
          <w:rFonts w:ascii="Calibri" w:hAnsi="Calibri" w:eastAsia="Calibri"/>
          <w:b/>
          <w:color w:val="2E74B5"/>
          <w:sz w:val="32"/>
        </w:rPr>
        <w:t>Appendix D. Decision Request Template</w:t>
      </w:r>
    </w:p>
    <w:p>
      <w:pPr>
        <w:pStyle w:val="CodeBlock"/>
        <w:keepLines/>
        <w:shd w:fill="F2F4F7" w:val="clear"/>
        <w:pBdr>
          <w:left w:val="single" w:sz="12" w:space="4" w:color="2E74B5"/>
        </w:pBdr>
      </w:pPr>
      <w:r>
        <w:rPr>
          <w:rFonts w:ascii="Consolas" w:hAnsi="Consolas" w:eastAsia="Consolas"/>
          <w:color w:val="1F2937"/>
          <w:sz w:val="18"/>
        </w:rPr>
        <w:t>Decision ID:</w:t>
        <w:br/>
      </w:r>
      <w:r>
        <w:rPr>
          <w:rFonts w:ascii="Consolas" w:hAnsi="Consolas" w:eastAsia="Consolas"/>
          <w:color w:val="1F2937"/>
          <w:sz w:val="18"/>
        </w:rPr>
        <w:t>Date opened:</w:t>
        <w:br/>
      </w:r>
      <w:r>
        <w:rPr>
          <w:rFonts w:ascii="Consolas" w:hAnsi="Consolas" w:eastAsia="Consolas"/>
          <w:color w:val="1F2937"/>
          <w:sz w:val="18"/>
        </w:rPr>
        <w:t>Owner:</w:t>
        <w:br/>
      </w:r>
      <w:r>
        <w:rPr>
          <w:rFonts w:ascii="Consolas" w:hAnsi="Consolas" w:eastAsia="Consolas"/>
          <w:color w:val="1F2937"/>
          <w:sz w:val="18"/>
        </w:rPr>
        <w:t>Affected requirement IDs:</w:t>
        <w:br/>
      </w:r>
      <w:r>
        <w:rPr>
          <w:rFonts w:ascii="Consolas" w:hAnsi="Consolas" w:eastAsia="Consolas"/>
          <w:color w:val="1F2937"/>
          <w:sz w:val="18"/>
        </w:rPr>
        <w:t>Known facts and evidence:</w:t>
        <w:br/>
      </w:r>
      <w:r>
        <w:rPr>
          <w:rFonts w:ascii="Consolas" w:hAnsi="Consolas" w:eastAsia="Consolas"/>
          <w:color w:val="1F2937"/>
          <w:sz w:val="18"/>
        </w:rPr>
        <w:t>Unknown or conflict:</w:t>
        <w:br/>
      </w:r>
      <w:r>
        <w:rPr>
          <w:rFonts w:ascii="Consolas" w:hAnsi="Consolas" w:eastAsia="Consolas"/>
          <w:color w:val="1F2937"/>
          <w:sz w:val="18"/>
        </w:rPr>
        <w:t>Why this cannot be decided autonomously:</w:t>
        <w:br/>
      </w:r>
      <w:r>
        <w:rPr>
          <w:rFonts w:ascii="Consolas" w:hAnsi="Consolas" w:eastAsia="Consolas"/>
          <w:color w:val="1F2937"/>
          <w:sz w:val="18"/>
        </w:rPr>
        <w:t>Option A:</w:t>
        <w:br/>
      </w:r>
      <w:r>
        <w:rPr>
          <w:rFonts w:ascii="Consolas" w:hAnsi="Consolas" w:eastAsia="Consolas"/>
          <w:color w:val="1F2937"/>
          <w:sz w:val="18"/>
        </w:rPr>
        <w:t>Option B:</w:t>
        <w:br/>
      </w:r>
      <w:r>
        <w:rPr>
          <w:rFonts w:ascii="Consolas" w:hAnsi="Consolas" w:eastAsia="Consolas"/>
          <w:color w:val="1F2937"/>
          <w:sz w:val="18"/>
        </w:rPr>
        <w:t>Option C, if useful:</w:t>
        <w:br/>
      </w:r>
      <w:r>
        <w:rPr>
          <w:rFonts w:ascii="Consolas" w:hAnsi="Consolas" w:eastAsia="Consolas"/>
          <w:color w:val="1F2937"/>
          <w:sz w:val="18"/>
        </w:rPr>
        <w:t>Recommendation:</w:t>
        <w:br/>
      </w:r>
      <w:r>
        <w:rPr>
          <w:rFonts w:ascii="Consolas" w:hAnsi="Consolas" w:eastAsia="Consolas"/>
          <w:color w:val="1F2937"/>
          <w:sz w:val="18"/>
        </w:rPr>
        <w:t>Security/IP/data/migration/UX impacts:</w:t>
        <w:br/>
      </w:r>
      <w:r>
        <w:rPr>
          <w:rFonts w:ascii="Consolas" w:hAnsi="Consolas" w:eastAsia="Consolas"/>
          <w:color w:val="1F2937"/>
          <w:sz w:val="18"/>
        </w:rPr>
        <w:t>Exact approval or evidence needed:</w:t>
        <w:br/>
      </w:r>
      <w:r>
        <w:rPr>
          <w:rFonts w:ascii="Consolas" w:hAnsi="Consolas" w:eastAsia="Consolas"/>
          <w:color w:val="1F2937"/>
          <w:sz w:val="18"/>
        </w:rPr>
        <w:t>Unblocked work that will continue:</w:t>
        <w:br/>
      </w:r>
      <w:r>
        <w:rPr>
          <w:rFonts w:ascii="Consolas" w:hAnsi="Consolas" w:eastAsia="Consolas"/>
          <w:color w:val="1F2937"/>
          <w:sz w:val="18"/>
        </w:rPr>
        <w:t>Resolution:</w:t>
        <w:br/>
      </w:r>
      <w:r>
        <w:rPr>
          <w:rFonts w:ascii="Consolas" w:hAnsi="Consolas" w:eastAsia="Consolas"/>
          <w:color w:val="1F2937"/>
          <w:sz w:val="18"/>
        </w:rPr>
        <w:t>Approval and date:</w:t>
      </w:r>
    </w:p>
    <w:p>
      <w:pPr>
        <w:pStyle w:val="Heading1"/>
      </w:pPr>
      <w:r>
        <w:rPr>
          <w:rFonts w:ascii="Calibri" w:hAnsi="Calibri" w:eastAsia="Calibri"/>
          <w:b/>
          <w:color w:val="2E74B5"/>
          <w:sz w:val="32"/>
        </w:rPr>
        <w:t>Appendix E. Phases 1-2 Source Crosswalk</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300"/>
        <w:gridCol w:w="6060"/>
      </w:tblGrid>
      <w:tr>
        <w:trPr>
          <w:tblHeader w:val="true"/>
          <w:cantSplit w:val="true"/>
        </w:trPr>
        <w:tc>
          <w:tcPr>
            <w:tcW w:type="dxa" w:w="330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Directive area</w:t>
            </w:r>
          </w:p>
        </w:tc>
        <w:tc>
          <w:tcPr>
            <w:tcW w:type="dxa" w:w="6060"/>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Research report anchor</w:t>
            </w:r>
          </w:p>
        </w:tc>
      </w:tr>
      <w:tr>
        <w:trPr>
          <w:cantSplit w:val="true"/>
        </w:trPr>
        <w:tc>
          <w:tcPr>
            <w:tcW w:type="dxa" w:w="3300"/>
          </w:tcPr>
          <w:p>
            <w:pPr>
              <w:spacing w:before="0" w:after="0" w:line="252" w:lineRule="auto"/>
            </w:pPr>
            <w:r>
              <w:rPr>
                <w:rFonts w:ascii="Calibri" w:hAnsi="Calibri" w:eastAsia="Calibri"/>
                <w:color w:val="1F2937"/>
                <w:sz w:val="18"/>
              </w:rPr>
              <w:t>Mission, modes, version baseline, assumptions</w:t>
            </w:r>
          </w:p>
        </w:tc>
        <w:tc>
          <w:tcPr>
            <w:tcW w:type="dxa" w:w="6060"/>
          </w:tcPr>
          <w:p>
            <w:pPr>
              <w:spacing w:before="0" w:after="0" w:line="252" w:lineRule="auto"/>
            </w:pPr>
            <w:r>
              <w:rPr>
                <w:rFonts w:ascii="Calibri" w:hAnsi="Calibri" w:eastAsia="Calibri"/>
                <w:color w:val="1F2937"/>
                <w:sz w:val="18"/>
              </w:rPr>
              <w:t>Executive Summary</w:t>
            </w:r>
          </w:p>
        </w:tc>
      </w:tr>
      <w:tr>
        <w:trPr>
          <w:cantSplit w:val="true"/>
        </w:trPr>
        <w:tc>
          <w:tcPr>
            <w:tcW w:type="dxa" w:w="3300"/>
          </w:tcPr>
          <w:p>
            <w:pPr>
              <w:spacing w:before="0" w:after="0" w:line="252" w:lineRule="auto"/>
            </w:pPr>
            <w:r>
              <w:rPr>
                <w:rFonts w:ascii="Calibri" w:hAnsi="Calibri" w:eastAsia="Calibri"/>
                <w:color w:val="1F2937"/>
                <w:sz w:val="18"/>
              </w:rPr>
              <w:t>Professional workflow and fictional product language</w:t>
            </w:r>
          </w:p>
        </w:tc>
        <w:tc>
          <w:tcPr>
            <w:tcW w:type="dxa" w:w="6060"/>
          </w:tcPr>
          <w:p>
            <w:pPr>
              <w:spacing w:before="0" w:after="0" w:line="252" w:lineRule="auto"/>
            </w:pPr>
            <w:r>
              <w:rPr>
                <w:rFonts w:ascii="Calibri" w:hAnsi="Calibri" w:eastAsia="Calibri"/>
                <w:color w:val="1F2937"/>
                <w:sz w:val="18"/>
              </w:rPr>
              <w:t>Product Workflow, Version Baseline, and Complete Feature Taxonomy</w:t>
            </w:r>
          </w:p>
        </w:tc>
      </w:tr>
      <w:tr>
        <w:trPr>
          <w:cantSplit w:val="true"/>
        </w:trPr>
        <w:tc>
          <w:tcPr>
            <w:tcW w:type="dxa" w:w="3300"/>
          </w:tcPr>
          <w:p>
            <w:pPr>
              <w:spacing w:before="0" w:after="0" w:line="252" w:lineRule="auto"/>
            </w:pPr>
            <w:r>
              <w:rPr>
                <w:rFonts w:ascii="Calibri" w:hAnsi="Calibri" w:eastAsia="Calibri"/>
                <w:color w:val="1F2937"/>
                <w:sz w:val="18"/>
              </w:rPr>
              <w:t>Stable identity, libraries, hardware, virtual networks, tags</w:t>
            </w:r>
          </w:p>
        </w:tc>
        <w:tc>
          <w:tcPr>
            <w:tcW w:type="dxa" w:w="6060"/>
          </w:tcPr>
          <w:p>
            <w:pPr>
              <w:spacing w:before="0" w:after="0" w:line="252" w:lineRule="auto"/>
            </w:pPr>
            <w:r>
              <w:rPr>
                <w:rFonts w:ascii="Calibri" w:hAnsi="Calibri" w:eastAsia="Calibri"/>
                <w:color w:val="1F2937"/>
                <w:sz w:val="18"/>
              </w:rPr>
              <w:t>Project lifecycle through Tags and addressing</w:t>
            </w:r>
          </w:p>
        </w:tc>
      </w:tr>
      <w:tr>
        <w:trPr>
          <w:cantSplit w:val="true"/>
        </w:trPr>
        <w:tc>
          <w:tcPr>
            <w:tcW w:type="dxa" w:w="3300"/>
          </w:tcPr>
          <w:p>
            <w:pPr>
              <w:spacing w:before="0" w:after="0" w:line="252" w:lineRule="auto"/>
            </w:pPr>
            <w:r>
              <w:rPr>
                <w:rFonts w:ascii="Calibri" w:hAnsi="Calibri" w:eastAsia="Calibri"/>
                <w:color w:val="1F2937"/>
                <w:sz w:val="18"/>
              </w:rPr>
              <w:t>Shared language/compiler/runtime contracts</w:t>
            </w:r>
          </w:p>
        </w:tc>
        <w:tc>
          <w:tcPr>
            <w:tcW w:type="dxa" w:w="6060"/>
          </w:tcPr>
          <w:p>
            <w:pPr>
              <w:spacing w:before="0" w:after="0" w:line="252" w:lineRule="auto"/>
            </w:pPr>
            <w:r>
              <w:rPr>
                <w:rFonts w:ascii="Calibri" w:hAnsi="Calibri" w:eastAsia="Calibri"/>
                <w:color w:val="1F2937"/>
                <w:sz w:val="18"/>
              </w:rPr>
              <w:t>Program structure through Cross references and navigation</w:t>
            </w:r>
          </w:p>
        </w:tc>
      </w:tr>
      <w:tr>
        <w:trPr>
          <w:cantSplit w:val="true"/>
        </w:trPr>
        <w:tc>
          <w:tcPr>
            <w:tcW w:type="dxa" w:w="3300"/>
          </w:tcPr>
          <w:p>
            <w:pPr>
              <w:spacing w:before="0" w:after="0" w:line="252" w:lineRule="auto"/>
            </w:pPr>
            <w:r>
              <w:rPr>
                <w:rFonts w:ascii="Calibri" w:hAnsi="Calibri" w:eastAsia="Calibri"/>
                <w:color w:val="1F2937"/>
                <w:sz w:val="18"/>
              </w:rPr>
              <w:t>Causal failure, UI interaction, Learning Lens, Teacher Mode</w:t>
            </w:r>
          </w:p>
        </w:tc>
        <w:tc>
          <w:tcPr>
            <w:tcW w:type="dxa" w:w="6060"/>
          </w:tcPr>
          <w:p>
            <w:pPr>
              <w:spacing w:before="0" w:after="0" w:line="252" w:lineRule="auto"/>
            </w:pPr>
            <w:r>
              <w:rPr>
                <w:rFonts w:ascii="Calibri" w:hAnsi="Calibri" w:eastAsia="Calibri"/>
                <w:color w:val="1F2937"/>
                <w:sz w:val="18"/>
              </w:rPr>
              <w:t>Failure Modes, UI Fidelity, Teacher System, and Classroom Scenarios</w:t>
            </w:r>
          </w:p>
        </w:tc>
      </w:tr>
      <w:tr>
        <w:trPr>
          <w:cantSplit w:val="true"/>
        </w:trPr>
        <w:tc>
          <w:tcPr>
            <w:tcW w:type="dxa" w:w="3300"/>
          </w:tcPr>
          <w:p>
            <w:pPr>
              <w:spacing w:before="0" w:after="0" w:line="252" w:lineRule="auto"/>
            </w:pPr>
            <w:r>
              <w:rPr>
                <w:rFonts w:ascii="Calibri" w:hAnsi="Calibri" w:eastAsia="Calibri"/>
                <w:color w:val="1F2937"/>
                <w:sz w:val="18"/>
              </w:rPr>
              <w:t>Clean room, trademark, reverse engineering, provenance</w:t>
            </w:r>
          </w:p>
        </w:tc>
        <w:tc>
          <w:tcPr>
            <w:tcW w:type="dxa" w:w="6060"/>
          </w:tcPr>
          <w:p>
            <w:pPr>
              <w:spacing w:before="0" w:after="0" w:line="252" w:lineRule="auto"/>
            </w:pPr>
            <w:r>
              <w:rPr>
                <w:rFonts w:ascii="Calibri" w:hAnsi="Calibri" w:eastAsia="Calibri"/>
                <w:color w:val="1F2937"/>
                <w:sz w:val="18"/>
              </w:rPr>
              <w:t>Intellectual Property, Legal Boundaries, Clean-Room Process, and Simulation Wall</w:t>
            </w:r>
          </w:p>
        </w:tc>
      </w:tr>
      <w:tr>
        <w:trPr>
          <w:cantSplit w:val="true"/>
        </w:trPr>
        <w:tc>
          <w:tcPr>
            <w:tcW w:type="dxa" w:w="3300"/>
          </w:tcPr>
          <w:p>
            <w:pPr>
              <w:spacing w:before="0" w:after="0" w:line="252" w:lineRule="auto"/>
            </w:pPr>
            <w:r>
              <w:rPr>
                <w:rFonts w:ascii="Calibri" w:hAnsi="Calibri" w:eastAsia="Calibri"/>
                <w:color w:val="1F2937"/>
                <w:sz w:val="18"/>
              </w:rPr>
              <w:t>Physical-isolation tests and future-proofing</w:t>
            </w:r>
          </w:p>
        </w:tc>
        <w:tc>
          <w:tcPr>
            <w:tcW w:type="dxa" w:w="6060"/>
          </w:tcPr>
          <w:p>
            <w:pPr>
              <w:spacing w:before="0" w:after="0" w:line="252" w:lineRule="auto"/>
            </w:pPr>
            <w:r>
              <w:rPr>
                <w:rFonts w:ascii="Calibri" w:hAnsi="Calibri" w:eastAsia="Calibri"/>
                <w:color w:val="1F2937"/>
                <w:sz w:val="18"/>
              </w:rPr>
              <w:t>Runtime technology wall through Future-proofing</w:t>
            </w:r>
          </w:p>
        </w:tc>
      </w:tr>
      <w:tr>
        <w:trPr>
          <w:cantSplit w:val="true"/>
        </w:trPr>
        <w:tc>
          <w:tcPr>
            <w:tcW w:type="dxa" w:w="3300"/>
          </w:tcPr>
          <w:p>
            <w:pPr>
              <w:spacing w:before="0" w:after="0" w:line="252" w:lineRule="auto"/>
            </w:pPr>
            <w:r>
              <w:rPr>
                <w:rFonts w:ascii="Calibri" w:hAnsi="Calibri" w:eastAsia="Calibri"/>
                <w:color w:val="1F2937"/>
                <w:sz w:val="18"/>
              </w:rPr>
              <w:t>Architecture, command model, IR, stack</w:t>
            </w:r>
          </w:p>
        </w:tc>
        <w:tc>
          <w:tcPr>
            <w:tcW w:type="dxa" w:w="6060"/>
          </w:tcPr>
          <w:p>
            <w:pPr>
              <w:spacing w:before="0" w:after="0" w:line="252" w:lineRule="auto"/>
            </w:pPr>
            <w:r>
              <w:rPr>
                <w:rFonts w:ascii="Calibri" w:hAnsi="Calibri" w:eastAsia="Calibri"/>
                <w:color w:val="1F2937"/>
                <w:sz w:val="18"/>
              </w:rPr>
              <w:t>Architecture, Master Feature Matrix, and Coverage Analysis</w:t>
            </w:r>
          </w:p>
        </w:tc>
      </w:tr>
      <w:tr>
        <w:trPr>
          <w:cantSplit w:val="true"/>
        </w:trPr>
        <w:tc>
          <w:tcPr>
            <w:tcW w:type="dxa" w:w="3300"/>
          </w:tcPr>
          <w:p>
            <w:pPr>
              <w:spacing w:before="0" w:after="0" w:line="252" w:lineRule="auto"/>
            </w:pPr>
            <w:r>
              <w:rPr>
                <w:rFonts w:ascii="Calibri" w:hAnsi="Calibri" w:eastAsia="Calibri"/>
                <w:color w:val="1F2937"/>
                <w:sz w:val="18"/>
              </w:rPr>
              <w:t>Milestone truth, tests, acceptance, stop/research questions</w:t>
            </w:r>
          </w:p>
        </w:tc>
        <w:tc>
          <w:tcPr>
            <w:tcW w:type="dxa" w:w="6060"/>
          </w:tcPr>
          <w:p>
            <w:pPr>
              <w:spacing w:before="0" w:after="0" w:line="252" w:lineRule="auto"/>
            </w:pPr>
            <w:r>
              <w:rPr>
                <w:rFonts w:ascii="Calibri" w:hAnsi="Calibri" w:eastAsia="Calibri"/>
                <w:color w:val="1F2937"/>
                <w:sz w:val="18"/>
              </w:rPr>
              <w:t>Codex Implementation Roadmap, Verification Plan, and Final Handoff</w:t>
            </w:r>
          </w:p>
        </w:tc>
      </w:tr>
      <w:tr>
        <w:trPr>
          <w:cantSplit w:val="true"/>
        </w:trPr>
        <w:tc>
          <w:tcPr>
            <w:tcW w:type="dxa" w:w="3300"/>
          </w:tcPr>
          <w:p>
            <w:pPr>
              <w:spacing w:before="0" w:after="0" w:line="252" w:lineRule="auto"/>
            </w:pPr>
            <w:r>
              <w:rPr>
                <w:rFonts w:ascii="Calibri" w:hAnsi="Calibri" w:eastAsia="Calibri"/>
                <w:color w:val="1F2937"/>
                <w:sz w:val="18"/>
              </w:rPr>
              <w:t>Binding MUST/MUST NOT rules</w:t>
            </w:r>
          </w:p>
        </w:tc>
        <w:tc>
          <w:tcPr>
            <w:tcW w:type="dxa" w:w="6060"/>
          </w:tcPr>
          <w:p>
            <w:pPr>
              <w:spacing w:before="0" w:after="0" w:line="252" w:lineRule="auto"/>
            </w:pPr>
            <w:r>
              <w:rPr>
                <w:rFonts w:ascii="Calibri" w:hAnsi="Calibri" w:eastAsia="Calibri"/>
                <w:color w:val="1F2937"/>
                <w:sz w:val="18"/>
              </w:rPr>
              <w:t>Final Codex marching orders</w:t>
            </w:r>
          </w:p>
        </w:tc>
      </w:tr>
      <w:tr>
        <w:trPr>
          <w:cantSplit w:val="true"/>
        </w:trPr>
        <w:tc>
          <w:tcPr>
            <w:tcW w:type="dxa" w:w="3300"/>
          </w:tcPr>
          <w:p>
            <w:pPr>
              <w:spacing w:before="0" w:after="0" w:line="252" w:lineRule="auto"/>
            </w:pPr>
            <w:r>
              <w:rPr>
                <w:rFonts w:ascii="Calibri" w:hAnsi="Calibri" w:eastAsia="Calibri"/>
                <w:color w:val="1F2937"/>
                <w:sz w:val="18"/>
              </w:rPr>
              <w:t>Repository and release gates</w:t>
            </w:r>
          </w:p>
        </w:tc>
        <w:tc>
          <w:tcPr>
            <w:tcW w:type="dxa" w:w="6060"/>
          </w:tcPr>
          <w:p>
            <w:pPr>
              <w:spacing w:before="0" w:after="0" w:line="252" w:lineRule="auto"/>
            </w:pPr>
            <w:r>
              <w:rPr>
                <w:rFonts w:ascii="Calibri" w:hAnsi="Calibri" w:eastAsia="Calibri"/>
                <w:color w:val="1F2937"/>
                <w:sz w:val="18"/>
              </w:rPr>
              <w:t>Suggested repository layout through Final acceptance standard</w:t>
            </w:r>
          </w:p>
        </w:tc>
      </w:tr>
      <w:tr>
        <w:trPr>
          <w:cantSplit w:val="true"/>
        </w:trPr>
        <w:tc>
          <w:tcPr>
            <w:tcW w:type="dxa" w:w="3300"/>
          </w:tcPr>
          <w:p>
            <w:pPr>
              <w:spacing w:before="0" w:after="0" w:line="252" w:lineRule="auto"/>
            </w:pPr>
            <w:r>
              <w:rPr>
                <w:rFonts w:ascii="Calibri" w:hAnsi="Calibri" w:eastAsia="Calibri"/>
                <w:color w:val="1F2937"/>
                <w:sz w:val="18"/>
              </w:rPr>
              <w:t>Project graph, identity, commands, persistence, migration</w:t>
            </w:r>
          </w:p>
        </w:tc>
        <w:tc>
          <w:tcPr>
            <w:tcW w:type="dxa" w:w="6060"/>
          </w:tcPr>
          <w:p>
            <w:pPr>
              <w:spacing w:before="0" w:after="0" w:line="252" w:lineRule="auto"/>
            </w:pPr>
            <w:r>
              <w:rPr>
                <w:rFonts w:ascii="Calibri" w:hAnsi="Calibri" w:eastAsia="Calibri"/>
                <w:color w:val="1F2937"/>
                <w:sz w:val="18"/>
              </w:rPr>
              <w:t>Project lifecycle; Recommended internal architecture; Domain-command architecture</w:t>
            </w:r>
          </w:p>
        </w:tc>
      </w:tr>
      <w:tr>
        <w:trPr>
          <w:cantSplit w:val="true"/>
        </w:trPr>
        <w:tc>
          <w:tcPr>
            <w:tcW w:type="dxa" w:w="3300"/>
          </w:tcPr>
          <w:p>
            <w:pPr>
              <w:spacing w:before="0" w:after="0" w:line="252" w:lineRule="auto"/>
            </w:pPr>
            <w:r>
              <w:rPr>
                <w:rFonts w:ascii="Calibri" w:hAnsi="Calibri" w:eastAsia="Calibri"/>
                <w:color w:val="1F2937"/>
                <w:sz w:val="18"/>
              </w:rPr>
              <w:t>Fictional hardware, I/O, devices, and VirtualNetwork</w:t>
            </w:r>
          </w:p>
        </w:tc>
        <w:tc>
          <w:tcPr>
            <w:tcW w:type="dxa" w:w="6060"/>
          </w:tcPr>
          <w:p>
            <w:pPr>
              <w:spacing w:before="0" w:after="0" w:line="252" w:lineRule="auto"/>
            </w:pPr>
            <w:r>
              <w:rPr>
                <w:rFonts w:ascii="Calibri" w:hAnsi="Calibri" w:eastAsia="Calibri"/>
                <w:color w:val="1F2937"/>
                <w:sz w:val="18"/>
              </w:rPr>
              <w:t>Hardware configuration; Devices and virtual networks; Failure-mode catalog</w:t>
            </w:r>
          </w:p>
        </w:tc>
      </w:tr>
      <w:tr>
        <w:trPr>
          <w:cantSplit w:val="true"/>
        </w:trPr>
        <w:tc>
          <w:tcPr>
            <w:tcW w:type="dxa" w:w="3300"/>
          </w:tcPr>
          <w:p>
            <w:pPr>
              <w:spacing w:before="0" w:after="0" w:line="252" w:lineRule="auto"/>
            </w:pPr>
            <w:r>
              <w:rPr>
                <w:rFonts w:ascii="Calibri" w:hAnsi="Calibri" w:eastAsia="Calibri"/>
                <w:color w:val="1F2937"/>
                <w:sz w:val="18"/>
              </w:rPr>
              <w:t>Symbols, addressing, canonical types, blocks, and DBs</w:t>
            </w:r>
          </w:p>
        </w:tc>
        <w:tc>
          <w:tcPr>
            <w:tcW w:type="dxa" w:w="6060"/>
          </w:tcPr>
          <w:p>
            <w:pPr>
              <w:spacing w:before="0" w:after="0" w:line="252" w:lineRule="auto"/>
            </w:pPr>
            <w:r>
              <w:rPr>
                <w:rFonts w:ascii="Calibri" w:hAnsi="Calibri" w:eastAsia="Calibri"/>
                <w:color w:val="1F2937"/>
                <w:sz w:val="18"/>
              </w:rPr>
              <w:t>Tags and addressing; Program structure; Data types and DBs</w:t>
            </w:r>
          </w:p>
        </w:tc>
      </w:tr>
      <w:tr>
        <w:trPr>
          <w:cantSplit w:val="true"/>
        </w:trPr>
        <w:tc>
          <w:tcPr>
            <w:tcW w:type="dxa" w:w="3300"/>
          </w:tcPr>
          <w:p>
            <w:pPr>
              <w:spacing w:before="0" w:after="0" w:line="252" w:lineRule="auto"/>
            </w:pPr>
            <w:r>
              <w:rPr>
                <w:rFonts w:ascii="Calibri" w:hAnsi="Calibri" w:eastAsia="Calibri"/>
                <w:color w:val="1F2937"/>
                <w:sz w:val="18"/>
              </w:rPr>
              <w:t>LAD, FBD, SCL, and instruction semantics</w:t>
            </w:r>
          </w:p>
        </w:tc>
        <w:tc>
          <w:tcPr>
            <w:tcW w:type="dxa" w:w="6060"/>
          </w:tcPr>
          <w:p>
            <w:pPr>
              <w:spacing w:before="0" w:after="0" w:line="252" w:lineRule="auto"/>
            </w:pPr>
            <w:r>
              <w:rPr>
                <w:rFonts w:ascii="Calibri" w:hAnsi="Calibri" w:eastAsia="Calibri"/>
                <w:color w:val="1F2937"/>
                <w:sz w:val="18"/>
              </w:rPr>
              <w:t>LAD editor and semantics; FBD editor and semantics; SCL / Structured Text; OB scheduling</w:t>
            </w:r>
          </w:p>
        </w:tc>
      </w:tr>
      <w:tr>
        <w:trPr>
          <w:cantSplit w:val="true"/>
        </w:trPr>
        <w:tc>
          <w:tcPr>
            <w:tcW w:type="dxa" w:w="3300"/>
          </w:tcPr>
          <w:p>
            <w:pPr>
              <w:spacing w:before="0" w:after="0" w:line="252" w:lineRule="auto"/>
            </w:pPr>
            <w:r>
              <w:rPr>
                <w:rFonts w:ascii="Calibri" w:hAnsi="Calibri" w:eastAsia="Calibri"/>
                <w:color w:val="1F2937"/>
                <w:sz w:val="18"/>
              </w:rPr>
              <w:t>Compiler, validation, dependency graph, IR, and diagnostics</w:t>
            </w:r>
          </w:p>
        </w:tc>
        <w:tc>
          <w:tcPr>
            <w:tcW w:type="dxa" w:w="6060"/>
          </w:tcPr>
          <w:p>
            <w:pPr>
              <w:spacing w:before="0" w:after="0" w:line="252" w:lineRule="auto"/>
            </w:pPr>
            <w:r>
              <w:rPr>
                <w:rFonts w:ascii="Calibri" w:hAnsi="Calibri" w:eastAsia="Calibri"/>
                <w:color w:val="1F2937"/>
                <w:sz w:val="18"/>
              </w:rPr>
              <w:t>Compiler and validation; Unified IR; Diagnostics; Cross references and navigation</w:t>
            </w:r>
          </w:p>
        </w:tc>
      </w:tr>
      <w:tr>
        <w:trPr>
          <w:cantSplit w:val="true"/>
        </w:trPr>
        <w:tc>
          <w:tcPr>
            <w:tcW w:type="dxa" w:w="3300"/>
          </w:tcPr>
          <w:p>
            <w:pPr>
              <w:spacing w:before="0" w:after="0" w:line="252" w:lineRule="auto"/>
            </w:pPr>
            <w:r>
              <w:rPr>
                <w:rFonts w:ascii="Calibri" w:hAnsi="Calibri" w:eastAsia="Calibri"/>
                <w:color w:val="1F2937"/>
                <w:sz w:val="18"/>
              </w:rPr>
              <w:t>VirtualController scan, memory, time, faults, and replay</w:t>
            </w:r>
          </w:p>
        </w:tc>
        <w:tc>
          <w:tcPr>
            <w:tcW w:type="dxa" w:w="6060"/>
          </w:tcPr>
          <w:p>
            <w:pPr>
              <w:spacing w:before="0" w:after="0" w:line="252" w:lineRule="auto"/>
            </w:pPr>
            <w:r>
              <w:rPr>
                <w:rFonts w:ascii="Calibri" w:hAnsi="Calibri" w:eastAsia="Calibri"/>
                <w:color w:val="1F2937"/>
                <w:sz w:val="18"/>
              </w:rPr>
              <w:t>Virtual PLC runtime; PLCSIM-equivalent simulation console; Failure-mode catalog</w:t>
            </w:r>
          </w:p>
        </w:tc>
      </w:tr>
      <w:tr>
        <w:trPr>
          <w:cantSplit w:val="true"/>
        </w:trPr>
        <w:tc>
          <w:tcPr>
            <w:tcW w:type="dxa" w:w="3300"/>
          </w:tcPr>
          <w:p>
            <w:pPr>
              <w:spacing w:before="0" w:after="0" w:line="252" w:lineRule="auto"/>
            </w:pPr>
            <w:r>
              <w:rPr>
                <w:rFonts w:ascii="Calibri" w:hAnsi="Calibri" w:eastAsia="Calibri"/>
                <w:color w:val="1F2937"/>
                <w:sz w:val="18"/>
              </w:rPr>
              <w:t>Virtual load, online/offline state, monitor/modify/force/trace</w:t>
            </w:r>
          </w:p>
        </w:tc>
        <w:tc>
          <w:tcPr>
            <w:tcW w:type="dxa" w:w="6060"/>
          </w:tcPr>
          <w:p>
            <w:pPr>
              <w:spacing w:before="0" w:after="0" w:line="252" w:lineRule="auto"/>
            </w:pPr>
            <w:r>
              <w:rPr>
                <w:rFonts w:ascii="Calibri" w:hAnsi="Calibri" w:eastAsia="Calibri"/>
                <w:color w:val="1F2937"/>
                <w:sz w:val="18"/>
              </w:rPr>
              <w:t>Virtual commissioning/download; Online/offline model; Watch, modify and force; Trace</w:t>
            </w:r>
          </w:p>
        </w:tc>
      </w:tr>
      <w:tr>
        <w:trPr>
          <w:cantSplit w:val="true"/>
        </w:trPr>
        <w:tc>
          <w:tcPr>
            <w:tcW w:type="dxa" w:w="3300"/>
          </w:tcPr>
          <w:p>
            <w:pPr>
              <w:spacing w:before="0" w:after="0" w:line="252" w:lineRule="auto"/>
            </w:pPr>
            <w:r>
              <w:rPr>
                <w:rFonts w:ascii="Calibri" w:hAnsi="Calibri" w:eastAsia="Calibri"/>
                <w:color w:val="1F2937"/>
                <w:sz w:val="18"/>
              </w:rPr>
              <w:t>Phase 2 proof and exit criteria</w:t>
            </w:r>
          </w:p>
        </w:tc>
        <w:tc>
          <w:tcPr>
            <w:tcW w:type="dxa" w:w="6060"/>
          </w:tcPr>
          <w:p>
            <w:pPr>
              <w:spacing w:before="0" w:after="0" w:line="252" w:lineRule="auto"/>
            </w:pPr>
            <w:r>
              <w:rPr>
                <w:rFonts w:ascii="Calibri" w:hAnsi="Calibri" w:eastAsia="Calibri"/>
                <w:color w:val="1F2937"/>
                <w:sz w:val="18"/>
              </w:rPr>
              <w:t>Representative automated tests; Acceptance-test plan; Open technical questions; Final Codex marching orders</w:t>
            </w:r>
          </w:p>
        </w:tc>
      </w:tr>
    </w:tbl>
    <w:p>
      <w:pPr>
        <w:spacing w:after="40" w:line="144" w:lineRule="auto"/>
      </w:pPr>
    </w:p>
    <w:p>
      <w:pPr>
        <w:pStyle w:val="Heading1"/>
      </w:pPr>
      <w:r>
        <w:rPr>
          <w:rFonts w:ascii="Calibri" w:hAnsi="Calibri" w:eastAsia="Calibri"/>
          <w:b/>
          <w:color w:val="2E74B5"/>
          <w:sz w:val="32"/>
        </w:rPr>
        <w:t>Appendix F. Master "Do Not Build This" Register</w:t>
      </w:r>
    </w:p>
    <w:p>
      <w:pPr>
        <w:widowControl/>
      </w:pPr>
      <w:r>
        <w:rPr>
          <w:rFonts w:ascii="Calibri" w:hAnsi="Calibri" w:eastAsia="Calibri"/>
          <w:color w:val="1F2937"/>
          <w:sz w:val="22"/>
        </w:rPr>
        <w:t>The following are EXCLUDED, not backlog items:</w:t>
      </w:r>
    </w:p>
    <w:p>
      <w:pPr>
        <w:widowControl/>
        <w:numPr>
          <w:ilvl w:val="0"/>
          <w:numId w:val="10"/>
        </w:numPr>
        <w:spacing w:after="80" w:line="300" w:lineRule="auto"/>
      </w:pPr>
      <w:r>
        <w:rPr>
          <w:rFonts w:ascii="Calibri" w:hAnsi="Calibri" w:eastAsia="Calibri"/>
          <w:color w:val="1F2937"/>
          <w:sz w:val="22"/>
        </w:rPr>
        <w:t>a TIA Portal clone or pixel copy;</w:t>
      </w:r>
    </w:p>
    <w:p>
      <w:pPr>
        <w:widowControl/>
        <w:numPr>
          <w:ilvl w:val="0"/>
          <w:numId w:val="10"/>
        </w:numPr>
        <w:spacing w:after="80" w:line="300" w:lineRule="auto"/>
      </w:pPr>
      <w:r>
        <w:rPr>
          <w:rFonts w:ascii="Calibri" w:hAnsi="Calibri" w:eastAsia="Calibri"/>
          <w:color w:val="1F2937"/>
          <w:sz w:val="22"/>
        </w:rPr>
        <w:t>Siemens/SIMATIC/S7/WinCC/PLCSIM product or device identities;</w:t>
      </w:r>
    </w:p>
    <w:p>
      <w:pPr>
        <w:widowControl/>
        <w:numPr>
          <w:ilvl w:val="0"/>
          <w:numId w:val="10"/>
        </w:numPr>
        <w:spacing w:after="80" w:line="300" w:lineRule="auto"/>
      </w:pPr>
      <w:r>
        <w:rPr>
          <w:rFonts w:ascii="Calibri" w:hAnsi="Calibri" w:eastAsia="Calibri"/>
          <w:color w:val="1F2937"/>
          <w:sz w:val="22"/>
        </w:rPr>
        <w:t>Siemens screenshots, icons, artwork, manuals, help text, diagnostics, event IDs, firmware, binaries, DLLs, APIs, or project formats;</w:t>
      </w:r>
    </w:p>
    <w:p>
      <w:pPr>
        <w:widowControl/>
        <w:numPr>
          <w:ilvl w:val="0"/>
          <w:numId w:val="10"/>
        </w:numPr>
        <w:spacing w:after="80" w:line="300" w:lineRule="auto"/>
      </w:pPr>
      <w:r>
        <w:rPr>
          <w:rFonts w:ascii="Calibri" w:hAnsi="Calibri" w:eastAsia="Calibri"/>
          <w:color w:val="1F2937"/>
          <w:sz w:val="22"/>
        </w:rPr>
        <w:t>any physical PLC/HMI/drive/I/O connection, discovery, enumeration, commissioning, download, upload, monitoring, control, or protocol;</w:t>
      </w:r>
    </w:p>
    <w:p>
      <w:pPr>
        <w:widowControl/>
        <w:numPr>
          <w:ilvl w:val="0"/>
          <w:numId w:val="10"/>
        </w:numPr>
        <w:spacing w:after="80" w:line="300" w:lineRule="auto"/>
      </w:pPr>
      <w:r>
        <w:rPr>
          <w:rFonts w:ascii="Calibri" w:hAnsi="Calibri" w:eastAsia="Calibri"/>
          <w:color w:val="1F2937"/>
          <w:sz w:val="22"/>
        </w:rPr>
        <w:t>S7, PROFINET, PROFIBUS, EtherNet/IP, CIP, Modbus transport, external OPC UA, EtherCAT, CAN/CANopen, DeviceNet, BACnet, MQTT, or vendor SDK communication;</w:t>
      </w:r>
    </w:p>
    <w:p>
      <w:pPr>
        <w:widowControl/>
        <w:numPr>
          <w:ilvl w:val="0"/>
          <w:numId w:val="10"/>
        </w:numPr>
        <w:spacing w:after="80" w:line="300" w:lineRule="auto"/>
      </w:pPr>
      <w:r>
        <w:rPr>
          <w:rFonts w:ascii="Calibri" w:hAnsi="Calibri" w:eastAsia="Calibri"/>
          <w:color w:val="1F2937"/>
          <w:sz w:val="22"/>
        </w:rPr>
        <w:t>host NIC selection, raw sockets, DNS, HTTP, localhost server, WebSocket, WebRTC, WebSerial, WebUSB, WebBluetooth, WebHID, native FFI, or child-process capability;</w:t>
      </w:r>
    </w:p>
    <w:p>
      <w:pPr>
        <w:widowControl/>
        <w:numPr>
          <w:ilvl w:val="0"/>
          <w:numId w:val="10"/>
        </w:numPr>
        <w:spacing w:after="80" w:line="300" w:lineRule="auto"/>
      </w:pPr>
      <w:r>
        <w:rPr>
          <w:rFonts w:ascii="Calibri" w:hAnsi="Calibri" w:eastAsia="Calibri"/>
          <w:color w:val="1F2937"/>
          <w:sz w:val="22"/>
        </w:rPr>
        <w:t>a hidden, disabled, premium, experimental, or future physical adapter;</w:t>
      </w:r>
    </w:p>
    <w:p>
      <w:pPr>
        <w:widowControl/>
        <w:numPr>
          <w:ilvl w:val="0"/>
          <w:numId w:val="10"/>
        </w:numPr>
        <w:spacing w:after="80" w:line="300" w:lineRule="auto"/>
      </w:pPr>
      <w:r>
        <w:rPr>
          <w:rFonts w:ascii="Calibri" w:hAnsi="Calibri" w:eastAsia="Calibri"/>
          <w:color w:val="1F2937"/>
          <w:sz w:val="22"/>
        </w:rPr>
        <w:t>real-tool import/export or real load artifacts;</w:t>
      </w:r>
    </w:p>
    <w:p>
      <w:pPr>
        <w:widowControl/>
        <w:numPr>
          <w:ilvl w:val="0"/>
          <w:numId w:val="10"/>
        </w:numPr>
        <w:spacing w:after="80" w:line="300" w:lineRule="auto"/>
      </w:pPr>
      <w:r>
        <w:rPr>
          <w:rFonts w:ascii="Calibri" w:hAnsi="Calibri" w:eastAsia="Calibri"/>
          <w:color w:val="1F2937"/>
          <w:sz w:val="22"/>
        </w:rPr>
        <w:t>a cloud-required runtime, cloud grading, telemetry, analytics, remote font, CDN, or embedded updater;</w:t>
      </w:r>
    </w:p>
    <w:p>
      <w:pPr>
        <w:widowControl/>
        <w:numPr>
          <w:ilvl w:val="0"/>
          <w:numId w:val="10"/>
        </w:numPr>
        <w:spacing w:after="80" w:line="300" w:lineRule="auto"/>
      </w:pPr>
      <w:r>
        <w:rPr>
          <w:rFonts w:ascii="Calibri" w:hAnsi="Calibri" w:eastAsia="Calibri"/>
          <w:color w:val="1F2937"/>
          <w:sz w:val="22"/>
        </w:rPr>
        <w:t>SCL eval, LAD coordinate execution, regex-only compilation, multiple inconsistent language runtimes;</w:t>
      </w:r>
    </w:p>
    <w:p>
      <w:pPr>
        <w:widowControl/>
        <w:numPr>
          <w:ilvl w:val="0"/>
          <w:numId w:val="10"/>
        </w:numPr>
        <w:spacing w:after="80" w:line="300" w:lineRule="auto"/>
      </w:pPr>
      <w:r>
        <w:rPr>
          <w:rFonts w:ascii="Calibri" w:hAnsi="Calibri" w:eastAsia="Calibri"/>
          <w:color w:val="1F2937"/>
          <w:sz w:val="22"/>
        </w:rPr>
        <w:t>executable semantics owned by UI geometry, watch tables, lessons, trace renderers, or diagnostics panels;</w:t>
      </w:r>
    </w:p>
    <w:p>
      <w:pPr>
        <w:widowControl/>
        <w:numPr>
          <w:ilvl w:val="0"/>
          <w:numId w:val="10"/>
        </w:numPr>
        <w:spacing w:after="80" w:line="300" w:lineRule="auto"/>
      </w:pPr>
      <w:r>
        <w:rPr>
          <w:rFonts w:ascii="Calibri" w:hAnsi="Calibri" w:eastAsia="Calibri"/>
          <w:color w:val="1F2937"/>
          <w:sz w:val="22"/>
        </w:rPr>
        <w:t>host networking disguised as VirtualNetwork, virtual discovery backed by NIC enumeration, or a virtual address accepted by a socket API;</w:t>
      </w:r>
    </w:p>
    <w:p>
      <w:pPr>
        <w:widowControl/>
        <w:numPr>
          <w:ilvl w:val="0"/>
          <w:numId w:val="10"/>
        </w:numPr>
        <w:spacing w:after="80" w:line="300" w:lineRule="auto"/>
      </w:pPr>
      <w:r>
        <w:rPr>
          <w:rFonts w:ascii="Calibri" w:hAnsi="Calibri" w:eastAsia="Calibri"/>
          <w:color w:val="1F2937"/>
          <w:sz w:val="22"/>
        </w:rPr>
        <w:t>vendor-compatible project, block, source, trace, load, diagnostic, device-description, or commissioning artifacts;</w:t>
      </w:r>
    </w:p>
    <w:p>
      <w:pPr>
        <w:widowControl/>
        <w:numPr>
          <w:ilvl w:val="0"/>
          <w:numId w:val="10"/>
        </w:numPr>
        <w:spacing w:after="80" w:line="300" w:lineRule="auto"/>
      </w:pPr>
      <w:r>
        <w:rPr>
          <w:rFonts w:ascii="Calibri" w:hAnsi="Calibri" w:eastAsia="Calibri"/>
          <w:color w:val="1F2937"/>
          <w:sz w:val="22"/>
        </w:rPr>
        <w:t>a generic endpoint, adapter, transport, driver, protocol provider, or physical-device abstraction, even if initially disabled;</w:t>
      </w:r>
    </w:p>
    <w:p>
      <w:pPr>
        <w:widowControl/>
        <w:numPr>
          <w:ilvl w:val="0"/>
          <w:numId w:val="10"/>
        </w:numPr>
        <w:spacing w:after="80" w:line="300" w:lineRule="auto"/>
      </w:pPr>
      <w:r>
        <w:rPr>
          <w:rFonts w:ascii="Calibri" w:hAnsi="Calibri" w:eastAsia="Calibri"/>
          <w:color w:val="1F2937"/>
          <w:sz w:val="22"/>
        </w:rPr>
        <w:t>automatic force migration across builds, hidden forces, UI-local forces, or force implemented as repeated writes;</w:t>
      </w:r>
    </w:p>
    <w:p>
      <w:pPr>
        <w:widowControl/>
        <w:numPr>
          <w:ilvl w:val="0"/>
          <w:numId w:val="10"/>
        </w:numPr>
        <w:spacing w:after="80" w:line="300" w:lineRule="auto"/>
      </w:pPr>
      <w:r>
        <w:rPr>
          <w:rFonts w:ascii="Calibri" w:hAnsi="Calibri" w:eastAsia="Calibri"/>
          <w:color w:val="1F2937"/>
          <w:sz w:val="22"/>
        </w:rPr>
        <w:t>host-time PLC scheduling, polling-based scan authority, nondeterministic trace sampling, or replay that skips causal execution;</w:t>
      </w:r>
    </w:p>
    <w:p>
      <w:pPr>
        <w:widowControl/>
        <w:numPr>
          <w:ilvl w:val="0"/>
          <w:numId w:val="10"/>
        </w:numPr>
        <w:spacing w:after="80" w:line="300" w:lineRule="auto"/>
      </w:pPr>
      <w:r>
        <w:rPr>
          <w:rFonts w:ascii="Calibri" w:hAnsi="Calibri" w:eastAsia="Calibri"/>
          <w:color w:val="1F2937"/>
          <w:sz w:val="22"/>
        </w:rPr>
        <w:t>canned compile/load/diagnostic/lesson behavior;</w:t>
      </w:r>
    </w:p>
    <w:p>
      <w:pPr>
        <w:widowControl/>
        <w:numPr>
          <w:ilvl w:val="0"/>
          <w:numId w:val="10"/>
        </w:numPr>
        <w:spacing w:after="80" w:line="300" w:lineRule="auto"/>
      </w:pPr>
      <w:r>
        <w:rPr>
          <w:rFonts w:ascii="Calibri" w:hAnsi="Calibri" w:eastAsia="Calibri"/>
          <w:color w:val="1F2937"/>
          <w:sz w:val="22"/>
        </w:rPr>
        <w:t>Teacher Mode directly inserting expected messages or results;</w:t>
      </w:r>
    </w:p>
    <w:p>
      <w:pPr>
        <w:widowControl/>
        <w:numPr>
          <w:ilvl w:val="0"/>
          <w:numId w:val="10"/>
        </w:numPr>
        <w:spacing w:after="80" w:line="300" w:lineRule="auto"/>
      </w:pPr>
      <w:r>
        <w:rPr>
          <w:rFonts w:ascii="Calibri" w:hAnsi="Calibri" w:eastAsia="Calibri"/>
          <w:color w:val="1F2937"/>
          <w:sz w:val="22"/>
        </w:rPr>
        <w:t>user-visible placeholder features represented as implemented;</w:t>
      </w:r>
    </w:p>
    <w:p>
      <w:pPr>
        <w:widowControl/>
        <w:numPr>
          <w:ilvl w:val="0"/>
          <w:numId w:val="10"/>
        </w:numPr>
        <w:spacing w:after="80" w:line="300" w:lineRule="auto"/>
      </w:pPr>
      <w:r>
        <w:rPr>
          <w:rFonts w:ascii="Calibri" w:hAnsi="Calibri" w:eastAsia="Calibri"/>
          <w:color w:val="1F2937"/>
          <w:sz w:val="22"/>
        </w:rPr>
        <w:t>arbitrary executable plugins, macros, project scripts, or HMI code;</w:t>
      </w:r>
    </w:p>
    <w:p>
      <w:pPr>
        <w:widowControl/>
        <w:numPr>
          <w:ilvl w:val="0"/>
          <w:numId w:val="10"/>
        </w:numPr>
        <w:spacing w:after="80" w:line="300" w:lineRule="auto"/>
      </w:pPr>
      <w:r>
        <w:rPr>
          <w:rFonts w:ascii="Calibri" w:hAnsi="Calibri" w:eastAsia="Calibri"/>
          <w:color w:val="1F2937"/>
          <w:sz w:val="22"/>
        </w:rPr>
        <w:t>safety-rated claims or a simulated safety engineering product;</w:t>
      </w:r>
    </w:p>
    <w:p>
      <w:pPr>
        <w:widowControl/>
        <w:numPr>
          <w:ilvl w:val="0"/>
          <w:numId w:val="10"/>
        </w:numPr>
        <w:spacing w:after="80" w:line="300" w:lineRule="auto"/>
      </w:pPr>
      <w:r>
        <w:rPr>
          <w:rFonts w:ascii="Calibri" w:hAnsi="Calibri" w:eastAsia="Calibri"/>
          <w:color w:val="1F2937"/>
          <w:sz w:val="22"/>
        </w:rPr>
        <w:t>public compatibility or affiliation claims not approved by counsel.</w:t>
      </w:r>
    </w:p>
    <w:p>
      <w:pPr>
        <w:spacing w:before="100" w:after="180" w:line="283" w:lineRule="auto"/>
        <w:ind w:left="230" w:right="115"/>
        <w:shd w:fill="F4F7FA" w:val="clear"/>
        <w:pBdr>
          <w:left w:val="single" w:sz="18" w:space="5" w:color="2E74B5"/>
        </w:pBdr>
      </w:pPr>
      <w:r>
        <w:rPr>
          <w:rFonts w:ascii="Calibri" w:hAnsi="Calibri" w:eastAsia="Calibri"/>
          <w:b/>
          <w:color w:val="1F2937"/>
          <w:sz w:val="21"/>
        </w:rPr>
        <w:t>Phase 2 closing rule:</w:t>
      </w:r>
      <w:r>
        <w:rPr>
          <w:rFonts w:ascii="Calibri" w:hAnsi="Calibri" w:eastAsia="Calibri"/>
          <w:color w:val="1F2937"/>
          <w:sz w:val="21"/>
        </w:rPr>
        <w:t xml:space="preserve"> The foundation and semantic execution contract are explicit. The product may become broad, realistic, polished, and deeply functional only inside these boundaries. No later phase may buy fidelity by weakening originality, determinism, causal behavior, state separation, or physical isolation.</w:t>
      </w:r>
    </w:p>
    <w:p>
      <w:pPr>
        <w:pStyle w:val="Heading1"/>
      </w:pPr>
      <w:r>
        <w:rPr>
          <w:rFonts w:ascii="Calibri" w:hAnsi="Calibri" w:eastAsia="Calibri"/>
          <w:b/>
          <w:color w:val="2E74B5"/>
          <w:sz w:val="32"/>
        </w:rPr>
        <w:t>Appendix G. Requirement Area Registry Through Phase 2</w:t>
      </w:r>
    </w:p>
    <w:p>
      <w:pPr>
        <w:widowControl/>
      </w:pPr>
      <w:r>
        <w:rPr>
          <w:rFonts w:ascii="Calibri" w:hAnsi="Calibri" w:eastAsia="Calibri"/>
          <w:color w:val="1F2937"/>
          <w:sz w:val="22"/>
        </w:rPr>
        <w:t>The registry fixes the meaning of each AREA token. New requirements may extend an area but shall not reuse an area code for a different domain.</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717"/>
        <w:gridCol w:w="2975"/>
        <w:gridCol w:w="1717"/>
        <w:gridCol w:w="2951"/>
      </w:tblGrid>
      <w:tr>
        <w:trPr>
          <w:tblHeader w:val="true"/>
          <w:cantSplit w:val="true"/>
        </w:trPr>
        <w:tc>
          <w:tcPr>
            <w:tcW w:type="dxa" w:w="171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Area</w:t>
            </w:r>
          </w:p>
        </w:tc>
        <w:tc>
          <w:tcPr>
            <w:tcW w:type="dxa" w:w="297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Domain</w:t>
            </w:r>
          </w:p>
        </w:tc>
        <w:tc>
          <w:tcPr>
            <w:tcW w:type="dxa" w:w="171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Area</w:t>
            </w:r>
          </w:p>
        </w:tc>
        <w:tc>
          <w:tcPr>
            <w:tcW w:type="dxa" w:w="2951"/>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Domain</w:t>
            </w:r>
          </w:p>
        </w:tc>
      </w:tr>
      <w:tr>
        <w:trPr>
          <w:cantSplit w:val="true"/>
        </w:trPr>
        <w:tc>
          <w:tcPr>
            <w:tcW w:type="dxa" w:w="1717"/>
          </w:tcPr>
          <w:p>
            <w:pPr>
              <w:spacing w:before="0" w:after="0" w:line="252" w:lineRule="auto"/>
            </w:pPr>
            <w:r>
              <w:rPr>
                <w:rFonts w:ascii="Calibri" w:hAnsi="Calibri" w:eastAsia="Calibri"/>
                <w:color w:val="1F2937"/>
                <w:sz w:val="18"/>
              </w:rPr>
              <w:t>ACC</w:t>
            </w:r>
          </w:p>
        </w:tc>
        <w:tc>
          <w:tcPr>
            <w:tcW w:type="dxa" w:w="2975"/>
          </w:tcPr>
          <w:p>
            <w:pPr>
              <w:spacing w:before="0" w:after="0" w:line="252" w:lineRule="auto"/>
            </w:pPr>
            <w:r>
              <w:rPr>
                <w:rFonts w:ascii="Calibri" w:hAnsi="Calibri" w:eastAsia="Calibri"/>
                <w:color w:val="1F2937"/>
                <w:sz w:val="18"/>
              </w:rPr>
              <w:t>Acceptance and exit gates</w:t>
            </w:r>
          </w:p>
        </w:tc>
        <w:tc>
          <w:tcPr>
            <w:tcW w:type="dxa" w:w="1717"/>
          </w:tcPr>
          <w:p>
            <w:pPr>
              <w:spacing w:before="0" w:after="0" w:line="252" w:lineRule="auto"/>
            </w:pPr>
            <w:r>
              <w:rPr>
                <w:rFonts w:ascii="Calibri" w:hAnsi="Calibri" w:eastAsia="Calibri"/>
                <w:color w:val="1F2937"/>
                <w:sz w:val="18"/>
              </w:rPr>
              <w:t>ARC</w:t>
            </w:r>
          </w:p>
        </w:tc>
        <w:tc>
          <w:tcPr>
            <w:tcW w:type="dxa" w:w="2951"/>
          </w:tcPr>
          <w:p>
            <w:pPr>
              <w:spacing w:before="0" w:after="0" w:line="252" w:lineRule="auto"/>
            </w:pPr>
            <w:r>
              <w:rPr>
                <w:rFonts w:ascii="Calibri" w:hAnsi="Calibri" w:eastAsia="Calibri"/>
                <w:color w:val="1F2937"/>
                <w:sz w:val="18"/>
              </w:rPr>
              <w:t>Architecture invariants and domain seams</w:t>
            </w:r>
          </w:p>
        </w:tc>
      </w:tr>
      <w:tr>
        <w:trPr>
          <w:cantSplit w:val="true"/>
        </w:trPr>
        <w:tc>
          <w:tcPr>
            <w:tcW w:type="dxa" w:w="1717"/>
          </w:tcPr>
          <w:p>
            <w:pPr>
              <w:spacing w:before="0" w:after="0" w:line="252" w:lineRule="auto"/>
            </w:pPr>
            <w:r>
              <w:rPr>
                <w:rFonts w:ascii="Calibri" w:hAnsi="Calibri" w:eastAsia="Calibri"/>
                <w:color w:val="1F2937"/>
                <w:sz w:val="18"/>
              </w:rPr>
              <w:t>BLD</w:t>
            </w:r>
          </w:p>
        </w:tc>
        <w:tc>
          <w:tcPr>
            <w:tcW w:type="dxa" w:w="2975"/>
          </w:tcPr>
          <w:p>
            <w:pPr>
              <w:spacing w:before="0" w:after="0" w:line="252" w:lineRule="auto"/>
            </w:pPr>
            <w:r>
              <w:rPr>
                <w:rFonts w:ascii="Calibri" w:hAnsi="Calibri" w:eastAsia="Calibri"/>
                <w:color w:val="1F2937"/>
                <w:sz w:val="18"/>
              </w:rPr>
              <w:t>Build attempts, reports, artifacts, and cache</w:t>
            </w:r>
          </w:p>
        </w:tc>
        <w:tc>
          <w:tcPr>
            <w:tcW w:type="dxa" w:w="1717"/>
          </w:tcPr>
          <w:p>
            <w:pPr>
              <w:spacing w:before="0" w:after="0" w:line="252" w:lineRule="auto"/>
            </w:pPr>
            <w:r>
              <w:rPr>
                <w:rFonts w:ascii="Calibri" w:hAnsi="Calibri" w:eastAsia="Calibri"/>
                <w:color w:val="1F2937"/>
                <w:sz w:val="18"/>
              </w:rPr>
              <w:t>CI</w:t>
            </w:r>
          </w:p>
        </w:tc>
        <w:tc>
          <w:tcPr>
            <w:tcW w:type="dxa" w:w="2951"/>
          </w:tcPr>
          <w:p>
            <w:pPr>
              <w:spacing w:before="0" w:after="0" w:line="252" w:lineRule="auto"/>
            </w:pPr>
            <w:r>
              <w:rPr>
                <w:rFonts w:ascii="Calibri" w:hAnsi="Calibri" w:eastAsia="Calibri"/>
                <w:color w:val="1F2937"/>
                <w:sz w:val="18"/>
              </w:rPr>
              <w:t>Continuous integration and release evidence</w:t>
            </w:r>
          </w:p>
        </w:tc>
      </w:tr>
      <w:tr>
        <w:trPr>
          <w:cantSplit w:val="true"/>
        </w:trPr>
        <w:tc>
          <w:tcPr>
            <w:tcW w:type="dxa" w:w="1717"/>
          </w:tcPr>
          <w:p>
            <w:pPr>
              <w:spacing w:before="0" w:after="0" w:line="252" w:lineRule="auto"/>
            </w:pPr>
            <w:r>
              <w:rPr>
                <w:rFonts w:ascii="Calibri" w:hAnsi="Calibri" w:eastAsia="Calibri"/>
                <w:color w:val="1F2937"/>
                <w:sz w:val="18"/>
              </w:rPr>
              <w:t>CMP</w:t>
            </w:r>
          </w:p>
        </w:tc>
        <w:tc>
          <w:tcPr>
            <w:tcW w:type="dxa" w:w="2975"/>
          </w:tcPr>
          <w:p>
            <w:pPr>
              <w:spacing w:before="0" w:after="0" w:line="252" w:lineRule="auto"/>
            </w:pPr>
            <w:r>
              <w:rPr>
                <w:rFonts w:ascii="Calibri" w:hAnsi="Calibri" w:eastAsia="Calibri"/>
                <w:color w:val="1F2937"/>
                <w:sz w:val="18"/>
              </w:rPr>
              <w:t>Compiler pipeline and compilation policy</w:t>
            </w:r>
          </w:p>
        </w:tc>
        <w:tc>
          <w:tcPr>
            <w:tcW w:type="dxa" w:w="1717"/>
          </w:tcPr>
          <w:p>
            <w:pPr>
              <w:spacing w:before="0" w:after="0" w:line="252" w:lineRule="auto"/>
            </w:pPr>
            <w:r>
              <w:rPr>
                <w:rFonts w:ascii="Calibri" w:hAnsi="Calibri" w:eastAsia="Calibri"/>
                <w:color w:val="1F2937"/>
                <w:sz w:val="18"/>
              </w:rPr>
              <w:t>COM</w:t>
            </w:r>
          </w:p>
        </w:tc>
        <w:tc>
          <w:tcPr>
            <w:tcW w:type="dxa" w:w="2951"/>
          </w:tcPr>
          <w:p>
            <w:pPr>
              <w:spacing w:before="0" w:after="0" w:line="252" w:lineRule="auto"/>
            </w:pPr>
            <w:r>
              <w:rPr>
                <w:rFonts w:ascii="Calibri" w:hAnsi="Calibri" w:eastAsia="Calibri"/>
                <w:color w:val="1F2937"/>
                <w:sz w:val="18"/>
              </w:rPr>
              <w:t>Virtual commissioning and load transaction</w:t>
            </w:r>
          </w:p>
        </w:tc>
      </w:tr>
      <w:tr>
        <w:trPr>
          <w:cantSplit w:val="true"/>
        </w:trPr>
        <w:tc>
          <w:tcPr>
            <w:tcW w:type="dxa" w:w="1717"/>
          </w:tcPr>
          <w:p>
            <w:pPr>
              <w:spacing w:before="0" w:after="0" w:line="252" w:lineRule="auto"/>
            </w:pPr>
            <w:r>
              <w:rPr>
                <w:rFonts w:ascii="Calibri" w:hAnsi="Calibri" w:eastAsia="Calibri"/>
                <w:color w:val="1F2937"/>
                <w:sz w:val="18"/>
              </w:rPr>
              <w:t>CPU</w:t>
            </w:r>
          </w:p>
        </w:tc>
        <w:tc>
          <w:tcPr>
            <w:tcW w:type="dxa" w:w="2975"/>
          </w:tcPr>
          <w:p>
            <w:pPr>
              <w:spacing w:before="0" w:after="0" w:line="252" w:lineRule="auto"/>
            </w:pPr>
            <w:r>
              <w:rPr>
                <w:rFonts w:ascii="Calibri" w:hAnsi="Calibri" w:eastAsia="Calibri"/>
                <w:color w:val="1F2937"/>
                <w:sz w:val="18"/>
              </w:rPr>
              <w:t>Virtual CPU modes and transitions</w:t>
            </w:r>
          </w:p>
        </w:tc>
        <w:tc>
          <w:tcPr>
            <w:tcW w:type="dxa" w:w="1717"/>
          </w:tcPr>
          <w:p>
            <w:pPr>
              <w:spacing w:before="0" w:after="0" w:line="252" w:lineRule="auto"/>
            </w:pPr>
            <w:r>
              <w:rPr>
                <w:rFonts w:ascii="Calibri" w:hAnsi="Calibri" w:eastAsia="Calibri"/>
                <w:color w:val="1F2937"/>
                <w:sz w:val="18"/>
              </w:rPr>
              <w:t>CRM</w:t>
            </w:r>
          </w:p>
        </w:tc>
        <w:tc>
          <w:tcPr>
            <w:tcW w:type="dxa" w:w="2951"/>
          </w:tcPr>
          <w:p>
            <w:pPr>
              <w:spacing w:before="0" w:after="0" w:line="252" w:lineRule="auto"/>
            </w:pPr>
            <w:r>
              <w:rPr>
                <w:rFonts w:ascii="Calibri" w:hAnsi="Calibri" w:eastAsia="Calibri"/>
                <w:color w:val="1F2937"/>
                <w:sz w:val="18"/>
              </w:rPr>
              <w:t>Clean-room research and provenance</w:t>
            </w:r>
          </w:p>
        </w:tc>
      </w:tr>
      <w:tr>
        <w:trPr>
          <w:cantSplit w:val="true"/>
        </w:trPr>
        <w:tc>
          <w:tcPr>
            <w:tcW w:type="dxa" w:w="1717"/>
          </w:tcPr>
          <w:p>
            <w:pPr>
              <w:spacing w:before="0" w:after="0" w:line="252" w:lineRule="auto"/>
            </w:pPr>
            <w:r>
              <w:rPr>
                <w:rFonts w:ascii="Calibri" w:hAnsi="Calibri" w:eastAsia="Calibri"/>
                <w:color w:val="1F2937"/>
                <w:sz w:val="18"/>
              </w:rPr>
              <w:t>DEC</w:t>
            </w:r>
          </w:p>
        </w:tc>
        <w:tc>
          <w:tcPr>
            <w:tcW w:type="dxa" w:w="2975"/>
          </w:tcPr>
          <w:p>
            <w:pPr>
              <w:spacing w:before="0" w:after="0" w:line="252" w:lineRule="auto"/>
            </w:pPr>
            <w:r>
              <w:rPr>
                <w:rFonts w:ascii="Calibri" w:hAnsi="Calibri" w:eastAsia="Calibri"/>
                <w:color w:val="1F2937"/>
                <w:sz w:val="18"/>
              </w:rPr>
              <w:t>Decision authority and stop rules</w:t>
            </w:r>
          </w:p>
        </w:tc>
        <w:tc>
          <w:tcPr>
            <w:tcW w:type="dxa" w:w="1717"/>
          </w:tcPr>
          <w:p>
            <w:pPr>
              <w:spacing w:before="0" w:after="0" w:line="252" w:lineRule="auto"/>
            </w:pPr>
            <w:r>
              <w:rPr>
                <w:rFonts w:ascii="Calibri" w:hAnsi="Calibri" w:eastAsia="Calibri"/>
                <w:color w:val="1F2937"/>
                <w:sz w:val="18"/>
              </w:rPr>
              <w:t>DEP</w:t>
            </w:r>
          </w:p>
        </w:tc>
        <w:tc>
          <w:tcPr>
            <w:tcW w:type="dxa" w:w="2951"/>
          </w:tcPr>
          <w:p>
            <w:pPr>
              <w:spacing w:before="0" w:after="0" w:line="252" w:lineRule="auto"/>
            </w:pPr>
            <w:r>
              <w:rPr>
                <w:rFonts w:ascii="Calibri" w:hAnsi="Calibri" w:eastAsia="Calibri"/>
                <w:color w:val="1F2937"/>
                <w:sz w:val="18"/>
              </w:rPr>
              <w:t>Dependency graph and invalidation</w:t>
            </w:r>
          </w:p>
        </w:tc>
      </w:tr>
      <w:tr>
        <w:trPr>
          <w:cantSplit w:val="true"/>
        </w:trPr>
        <w:tc>
          <w:tcPr>
            <w:tcW w:type="dxa" w:w="1717"/>
          </w:tcPr>
          <w:p>
            <w:pPr>
              <w:spacing w:before="0" w:after="0" w:line="252" w:lineRule="auto"/>
            </w:pPr>
            <w:r>
              <w:rPr>
                <w:rFonts w:ascii="Calibri" w:hAnsi="Calibri" w:eastAsia="Calibri"/>
                <w:color w:val="1F2937"/>
                <w:sz w:val="18"/>
              </w:rPr>
              <w:t>DET</w:t>
            </w:r>
          </w:p>
        </w:tc>
        <w:tc>
          <w:tcPr>
            <w:tcW w:type="dxa" w:w="2975"/>
          </w:tcPr>
          <w:p>
            <w:pPr>
              <w:spacing w:before="0" w:after="0" w:line="252" w:lineRule="auto"/>
            </w:pPr>
            <w:r>
              <w:rPr>
                <w:rFonts w:ascii="Calibri" w:hAnsi="Calibri" w:eastAsia="Calibri"/>
                <w:color w:val="1F2937"/>
                <w:sz w:val="18"/>
              </w:rPr>
              <w:t>Determinism and replay invariants</w:t>
            </w:r>
          </w:p>
        </w:tc>
        <w:tc>
          <w:tcPr>
            <w:tcW w:type="dxa" w:w="1717"/>
          </w:tcPr>
          <w:p>
            <w:pPr>
              <w:spacing w:before="0" w:after="0" w:line="252" w:lineRule="auto"/>
            </w:pPr>
            <w:r>
              <w:rPr>
                <w:rFonts w:ascii="Calibri" w:hAnsi="Calibri" w:eastAsia="Calibri"/>
                <w:color w:val="1F2937"/>
                <w:sz w:val="18"/>
              </w:rPr>
              <w:t>DEV</w:t>
            </w:r>
          </w:p>
        </w:tc>
        <w:tc>
          <w:tcPr>
            <w:tcW w:type="dxa" w:w="2951"/>
          </w:tcPr>
          <w:p>
            <w:pPr>
              <w:spacing w:before="0" w:after="0" w:line="252" w:lineRule="auto"/>
            </w:pPr>
            <w:r>
              <w:rPr>
                <w:rFonts w:ascii="Calibri" w:hAnsi="Calibri" w:eastAsia="Calibri"/>
                <w:color w:val="1F2937"/>
                <w:sz w:val="18"/>
              </w:rPr>
              <w:t>Development-only capability controls</w:t>
            </w:r>
          </w:p>
        </w:tc>
      </w:tr>
      <w:tr>
        <w:trPr>
          <w:cantSplit w:val="true"/>
        </w:trPr>
        <w:tc>
          <w:tcPr>
            <w:tcW w:type="dxa" w:w="1717"/>
          </w:tcPr>
          <w:p>
            <w:pPr>
              <w:spacing w:before="0" w:after="0" w:line="252" w:lineRule="auto"/>
            </w:pPr>
            <w:r>
              <w:rPr>
                <w:rFonts w:ascii="Calibri" w:hAnsi="Calibri" w:eastAsia="Calibri"/>
                <w:color w:val="1F2937"/>
                <w:sz w:val="18"/>
              </w:rPr>
              <w:t>DIA</w:t>
            </w:r>
          </w:p>
        </w:tc>
        <w:tc>
          <w:tcPr>
            <w:tcW w:type="dxa" w:w="2975"/>
          </w:tcPr>
          <w:p>
            <w:pPr>
              <w:spacing w:before="0" w:after="0" w:line="252" w:lineRule="auto"/>
            </w:pPr>
            <w:r>
              <w:rPr>
                <w:rFonts w:ascii="Calibri" w:hAnsi="Calibri" w:eastAsia="Calibri"/>
                <w:color w:val="1F2937"/>
                <w:sz w:val="18"/>
              </w:rPr>
              <w:t>Build/runtime diagnostics and lifecycle</w:t>
            </w:r>
          </w:p>
        </w:tc>
        <w:tc>
          <w:tcPr>
            <w:tcW w:type="dxa" w:w="1717"/>
          </w:tcPr>
          <w:p>
            <w:pPr>
              <w:spacing w:before="0" w:after="0" w:line="252" w:lineRule="auto"/>
            </w:pPr>
            <w:r>
              <w:rPr>
                <w:rFonts w:ascii="Calibri" w:hAnsi="Calibri" w:eastAsia="Calibri"/>
                <w:color w:val="1F2937"/>
                <w:sz w:val="18"/>
              </w:rPr>
              <w:t>DOC</w:t>
            </w:r>
          </w:p>
        </w:tc>
        <w:tc>
          <w:tcPr>
            <w:tcW w:type="dxa" w:w="2951"/>
          </w:tcPr>
          <w:p>
            <w:pPr>
              <w:spacing w:before="0" w:after="0" w:line="252" w:lineRule="auto"/>
            </w:pPr>
            <w:r>
              <w:rPr>
                <w:rFonts w:ascii="Calibri" w:hAnsi="Calibri" w:eastAsia="Calibri"/>
                <w:color w:val="1F2937"/>
                <w:sz w:val="18"/>
              </w:rPr>
              <w:t>Directive and product documentation</w:t>
            </w:r>
          </w:p>
        </w:tc>
      </w:tr>
      <w:tr>
        <w:trPr>
          <w:cantSplit w:val="true"/>
        </w:trPr>
        <w:tc>
          <w:tcPr>
            <w:tcW w:type="dxa" w:w="1717"/>
          </w:tcPr>
          <w:p>
            <w:pPr>
              <w:spacing w:before="0" w:after="0" w:line="252" w:lineRule="auto"/>
            </w:pPr>
            <w:r>
              <w:rPr>
                <w:rFonts w:ascii="Calibri" w:hAnsi="Calibri" w:eastAsia="Calibri"/>
                <w:color w:val="1F2937"/>
                <w:sz w:val="18"/>
              </w:rPr>
              <w:t>EDU</w:t>
            </w:r>
          </w:p>
        </w:tc>
        <w:tc>
          <w:tcPr>
            <w:tcW w:type="dxa" w:w="2975"/>
          </w:tcPr>
          <w:p>
            <w:pPr>
              <w:spacing w:before="0" w:after="0" w:line="252" w:lineRule="auto"/>
            </w:pPr>
            <w:r>
              <w:rPr>
                <w:rFonts w:ascii="Calibri" w:hAnsi="Calibri" w:eastAsia="Calibri"/>
                <w:color w:val="1F2937"/>
                <w:sz w:val="18"/>
              </w:rPr>
              <w:t>Educational integrity and causal teaching</w:t>
            </w:r>
          </w:p>
        </w:tc>
        <w:tc>
          <w:tcPr>
            <w:tcW w:type="dxa" w:w="1717"/>
          </w:tcPr>
          <w:p>
            <w:pPr>
              <w:spacing w:before="0" w:after="0" w:line="252" w:lineRule="auto"/>
            </w:pPr>
            <w:r>
              <w:rPr>
                <w:rFonts w:ascii="Calibri" w:hAnsi="Calibri" w:eastAsia="Calibri"/>
                <w:color w:val="1F2937"/>
                <w:sz w:val="18"/>
              </w:rPr>
              <w:t>FBD</w:t>
            </w:r>
          </w:p>
        </w:tc>
        <w:tc>
          <w:tcPr>
            <w:tcW w:type="dxa" w:w="2951"/>
          </w:tcPr>
          <w:p>
            <w:pPr>
              <w:spacing w:before="0" w:after="0" w:line="252" w:lineRule="auto"/>
            </w:pPr>
            <w:r>
              <w:rPr>
                <w:rFonts w:ascii="Calibri" w:hAnsi="Calibri" w:eastAsia="Calibri"/>
                <w:color w:val="1F2937"/>
                <w:sz w:val="18"/>
              </w:rPr>
              <w:t>Function Block Diagram semantics</w:t>
            </w:r>
          </w:p>
        </w:tc>
      </w:tr>
      <w:tr>
        <w:trPr>
          <w:cantSplit w:val="true"/>
        </w:trPr>
        <w:tc>
          <w:tcPr>
            <w:tcW w:type="dxa" w:w="1717"/>
          </w:tcPr>
          <w:p>
            <w:pPr>
              <w:spacing w:before="0" w:after="0" w:line="252" w:lineRule="auto"/>
            </w:pPr>
            <w:r>
              <w:rPr>
                <w:rFonts w:ascii="Calibri" w:hAnsi="Calibri" w:eastAsia="Calibri"/>
                <w:color w:val="1F2937"/>
                <w:sz w:val="18"/>
              </w:rPr>
              <w:t>FID</w:t>
            </w:r>
          </w:p>
        </w:tc>
        <w:tc>
          <w:tcPr>
            <w:tcW w:type="dxa" w:w="2975"/>
          </w:tcPr>
          <w:p>
            <w:pPr>
              <w:spacing w:before="0" w:after="0" w:line="252" w:lineRule="auto"/>
            </w:pPr>
            <w:r>
              <w:rPr>
                <w:rFonts w:ascii="Calibri" w:hAnsi="Calibri" w:eastAsia="Calibri"/>
                <w:color w:val="1F2937"/>
                <w:sz w:val="18"/>
              </w:rPr>
              <w:t>Training-transfer fidelity</w:t>
            </w:r>
          </w:p>
        </w:tc>
        <w:tc>
          <w:tcPr>
            <w:tcW w:type="dxa" w:w="1717"/>
          </w:tcPr>
          <w:p>
            <w:pPr>
              <w:spacing w:before="0" w:after="0" w:line="252" w:lineRule="auto"/>
            </w:pPr>
            <w:r>
              <w:rPr>
                <w:rFonts w:ascii="Calibri" w:hAnsi="Calibri" w:eastAsia="Calibri"/>
                <w:color w:val="1F2937"/>
                <w:sz w:val="18"/>
              </w:rPr>
              <w:t>FLT</w:t>
            </w:r>
          </w:p>
        </w:tc>
        <w:tc>
          <w:tcPr>
            <w:tcW w:type="dxa" w:w="2951"/>
          </w:tcPr>
          <w:p>
            <w:pPr>
              <w:spacing w:before="0" w:after="0" w:line="252" w:lineRule="auto"/>
            </w:pPr>
            <w:r>
              <w:rPr>
                <w:rFonts w:ascii="Calibri" w:hAnsi="Calibri" w:eastAsia="Calibri"/>
                <w:color w:val="1F2937"/>
                <w:sz w:val="18"/>
              </w:rPr>
              <w:t>Runtime fault policy</w:t>
            </w:r>
          </w:p>
        </w:tc>
      </w:tr>
      <w:tr>
        <w:trPr>
          <w:cantSplit w:val="true"/>
        </w:trPr>
        <w:tc>
          <w:tcPr>
            <w:tcW w:type="dxa" w:w="1717"/>
          </w:tcPr>
          <w:p>
            <w:pPr>
              <w:spacing w:before="0" w:after="0" w:line="252" w:lineRule="auto"/>
            </w:pPr>
            <w:r>
              <w:rPr>
                <w:rFonts w:ascii="Calibri" w:hAnsi="Calibri" w:eastAsia="Calibri"/>
                <w:color w:val="1F2937"/>
                <w:sz w:val="18"/>
              </w:rPr>
              <w:t>FRC</w:t>
            </w:r>
          </w:p>
        </w:tc>
        <w:tc>
          <w:tcPr>
            <w:tcW w:type="dxa" w:w="2975"/>
          </w:tcPr>
          <w:p>
            <w:pPr>
              <w:spacing w:before="0" w:after="0" w:line="252" w:lineRule="auto"/>
            </w:pPr>
            <w:r>
              <w:rPr>
                <w:rFonts w:ascii="Calibri" w:hAnsi="Calibri" w:eastAsia="Calibri"/>
                <w:color w:val="1F2937"/>
                <w:sz w:val="18"/>
              </w:rPr>
              <w:t>Runtime ForceRegistry semantics</w:t>
            </w:r>
          </w:p>
        </w:tc>
        <w:tc>
          <w:tcPr>
            <w:tcW w:type="dxa" w:w="1717"/>
          </w:tcPr>
          <w:p>
            <w:pPr>
              <w:spacing w:before="0" w:after="0" w:line="252" w:lineRule="auto"/>
            </w:pPr>
            <w:r>
              <w:rPr>
                <w:rFonts w:ascii="Calibri" w:hAnsi="Calibri" w:eastAsia="Calibri"/>
                <w:color w:val="1F2937"/>
                <w:sz w:val="18"/>
              </w:rPr>
              <w:t>GOV</w:t>
            </w:r>
          </w:p>
        </w:tc>
        <w:tc>
          <w:tcPr>
            <w:tcW w:type="dxa" w:w="2951"/>
          </w:tcPr>
          <w:p>
            <w:pPr>
              <w:spacing w:before="0" w:after="0" w:line="252" w:lineRule="auto"/>
            </w:pPr>
            <w:r>
              <w:rPr>
                <w:rFonts w:ascii="Calibri" w:hAnsi="Calibri" w:eastAsia="Calibri"/>
                <w:color w:val="1F2937"/>
                <w:sz w:val="18"/>
              </w:rPr>
              <w:t>Directive and product governance</w:t>
            </w:r>
          </w:p>
        </w:tc>
      </w:tr>
      <w:tr>
        <w:trPr>
          <w:cantSplit w:val="true"/>
        </w:trPr>
        <w:tc>
          <w:tcPr>
            <w:tcW w:type="dxa" w:w="1717"/>
          </w:tcPr>
          <w:p>
            <w:pPr>
              <w:spacing w:before="0" w:after="0" w:line="252" w:lineRule="auto"/>
            </w:pPr>
            <w:r>
              <w:rPr>
                <w:rFonts w:ascii="Calibri" w:hAnsi="Calibri" w:eastAsia="Calibri"/>
                <w:color w:val="1F2937"/>
                <w:sz w:val="18"/>
              </w:rPr>
              <w:t>HWD</w:t>
            </w:r>
          </w:p>
        </w:tc>
        <w:tc>
          <w:tcPr>
            <w:tcW w:type="dxa" w:w="2975"/>
          </w:tcPr>
          <w:p>
            <w:pPr>
              <w:spacing w:before="0" w:after="0" w:line="252" w:lineRule="auto"/>
            </w:pPr>
            <w:r>
              <w:rPr>
                <w:rFonts w:ascii="Calibri" w:hAnsi="Calibri" w:eastAsia="Calibri"/>
                <w:color w:val="1F2937"/>
                <w:sz w:val="18"/>
              </w:rPr>
              <w:t>Fictional hardware, modules, and channels</w:t>
            </w:r>
          </w:p>
        </w:tc>
        <w:tc>
          <w:tcPr>
            <w:tcW w:type="dxa" w:w="1717"/>
          </w:tcPr>
          <w:p>
            <w:pPr>
              <w:spacing w:before="0" w:after="0" w:line="252" w:lineRule="auto"/>
            </w:pPr>
            <w:r>
              <w:rPr>
                <w:rFonts w:ascii="Calibri" w:hAnsi="Calibri" w:eastAsia="Calibri"/>
                <w:color w:val="1F2937"/>
                <w:sz w:val="18"/>
              </w:rPr>
              <w:t>INS</w:t>
            </w:r>
          </w:p>
        </w:tc>
        <w:tc>
          <w:tcPr>
            <w:tcW w:type="dxa" w:w="2951"/>
          </w:tcPr>
          <w:p>
            <w:pPr>
              <w:spacing w:before="0" w:after="0" w:line="252" w:lineRule="auto"/>
            </w:pPr>
            <w:r>
              <w:rPr>
                <w:rFonts w:ascii="Calibri" w:hAnsi="Calibri" w:eastAsia="Calibri"/>
                <w:color w:val="1F2937"/>
                <w:sz w:val="18"/>
              </w:rPr>
              <w:t>Shared PLC instruction semantics</w:t>
            </w:r>
          </w:p>
        </w:tc>
      </w:tr>
      <w:tr>
        <w:trPr>
          <w:cantSplit w:val="true"/>
        </w:trPr>
        <w:tc>
          <w:tcPr>
            <w:tcW w:type="dxa" w:w="1717"/>
          </w:tcPr>
          <w:p>
            <w:pPr>
              <w:spacing w:before="0" w:after="0" w:line="252" w:lineRule="auto"/>
            </w:pPr>
            <w:r>
              <w:rPr>
                <w:rFonts w:ascii="Calibri" w:hAnsi="Calibri" w:eastAsia="Calibri"/>
                <w:color w:val="1F2937"/>
                <w:sz w:val="18"/>
              </w:rPr>
              <w:t>IR</w:t>
            </w:r>
          </w:p>
        </w:tc>
        <w:tc>
          <w:tcPr>
            <w:tcW w:type="dxa" w:w="2975"/>
          </w:tcPr>
          <w:p>
            <w:pPr>
              <w:spacing w:before="0" w:after="0" w:line="252" w:lineRule="auto"/>
            </w:pPr>
            <w:r>
              <w:rPr>
                <w:rFonts w:ascii="Calibri" w:hAnsi="Calibri" w:eastAsia="Calibri"/>
                <w:color w:val="1F2937"/>
                <w:sz w:val="18"/>
              </w:rPr>
              <w:t>Typed intermediate representation</w:t>
            </w:r>
          </w:p>
        </w:tc>
        <w:tc>
          <w:tcPr>
            <w:tcW w:type="dxa" w:w="1717"/>
          </w:tcPr>
          <w:p>
            <w:pPr>
              <w:spacing w:before="0" w:after="0" w:line="252" w:lineRule="auto"/>
            </w:pPr>
            <w:r>
              <w:rPr>
                <w:rFonts w:ascii="Calibri" w:hAnsi="Calibri" w:eastAsia="Calibri"/>
                <w:color w:val="1F2937"/>
                <w:sz w:val="18"/>
              </w:rPr>
              <w:t>ISO</w:t>
            </w:r>
          </w:p>
        </w:tc>
        <w:tc>
          <w:tcPr>
            <w:tcW w:type="dxa" w:w="2951"/>
          </w:tcPr>
          <w:p>
            <w:pPr>
              <w:spacing w:before="0" w:after="0" w:line="252" w:lineRule="auto"/>
            </w:pPr>
            <w:r>
              <w:rPr>
                <w:rFonts w:ascii="Calibri" w:hAnsi="Calibri" w:eastAsia="Calibri"/>
                <w:color w:val="1F2937"/>
                <w:sz w:val="18"/>
              </w:rPr>
              <w:t>PhysicalUniverse isolation</w:t>
            </w:r>
          </w:p>
        </w:tc>
      </w:tr>
      <w:tr>
        <w:trPr>
          <w:cantSplit w:val="true"/>
        </w:trPr>
        <w:tc>
          <w:tcPr>
            <w:tcW w:type="dxa" w:w="1717"/>
          </w:tcPr>
          <w:p>
            <w:pPr>
              <w:spacing w:before="0" w:after="0" w:line="252" w:lineRule="auto"/>
            </w:pPr>
            <w:r>
              <w:rPr>
                <w:rFonts w:ascii="Calibri" w:hAnsi="Calibri" w:eastAsia="Calibri"/>
                <w:color w:val="1F2937"/>
                <w:sz w:val="18"/>
              </w:rPr>
              <w:t>KRN</w:t>
            </w:r>
          </w:p>
        </w:tc>
        <w:tc>
          <w:tcPr>
            <w:tcW w:type="dxa" w:w="2975"/>
          </w:tcPr>
          <w:p>
            <w:pPr>
              <w:spacing w:before="0" w:after="0" w:line="252" w:lineRule="auto"/>
            </w:pPr>
            <w:r>
              <w:rPr>
                <w:rFonts w:ascii="Calibri" w:hAnsi="Calibri" w:eastAsia="Calibri"/>
                <w:color w:val="1F2937"/>
                <w:sz w:val="18"/>
              </w:rPr>
              <w:t>Project kernel, commands, and identity</w:t>
            </w:r>
          </w:p>
        </w:tc>
        <w:tc>
          <w:tcPr>
            <w:tcW w:type="dxa" w:w="1717"/>
          </w:tcPr>
          <w:p>
            <w:pPr>
              <w:spacing w:before="0" w:after="0" w:line="252" w:lineRule="auto"/>
            </w:pPr>
            <w:r>
              <w:rPr>
                <w:rFonts w:ascii="Calibri" w:hAnsi="Calibri" w:eastAsia="Calibri"/>
                <w:color w:val="1F2937"/>
                <w:sz w:val="18"/>
              </w:rPr>
              <w:t>LAD</w:t>
            </w:r>
          </w:p>
        </w:tc>
        <w:tc>
          <w:tcPr>
            <w:tcW w:type="dxa" w:w="2951"/>
          </w:tcPr>
          <w:p>
            <w:pPr>
              <w:spacing w:before="0" w:after="0" w:line="252" w:lineRule="auto"/>
            </w:pPr>
            <w:r>
              <w:rPr>
                <w:rFonts w:ascii="Calibri" w:hAnsi="Calibri" w:eastAsia="Calibri"/>
                <w:color w:val="1F2937"/>
                <w:sz w:val="18"/>
              </w:rPr>
              <w:t>Ladder Diagram semantics</w:t>
            </w:r>
          </w:p>
        </w:tc>
      </w:tr>
      <w:tr>
        <w:trPr>
          <w:cantSplit w:val="true"/>
        </w:trPr>
        <w:tc>
          <w:tcPr>
            <w:tcW w:type="dxa" w:w="1717"/>
          </w:tcPr>
          <w:p>
            <w:pPr>
              <w:spacing w:before="0" w:after="0" w:line="252" w:lineRule="auto"/>
            </w:pPr>
            <w:r>
              <w:rPr>
                <w:rFonts w:ascii="Calibri" w:hAnsi="Calibri" w:eastAsia="Calibri"/>
                <w:color w:val="1F2937"/>
                <w:sz w:val="18"/>
              </w:rPr>
              <w:t>LNG</w:t>
            </w:r>
          </w:p>
        </w:tc>
        <w:tc>
          <w:tcPr>
            <w:tcW w:type="dxa" w:w="2975"/>
          </w:tcPr>
          <w:p>
            <w:pPr>
              <w:spacing w:before="0" w:after="0" w:line="252" w:lineRule="auto"/>
            </w:pPr>
            <w:r>
              <w:rPr>
                <w:rFonts w:ascii="Calibri" w:hAnsi="Calibri" w:eastAsia="Calibri"/>
                <w:color w:val="1F2937"/>
                <w:sz w:val="18"/>
              </w:rPr>
              <w:t>Shared language/compiler semantics</w:t>
            </w:r>
          </w:p>
        </w:tc>
        <w:tc>
          <w:tcPr>
            <w:tcW w:type="dxa" w:w="1717"/>
          </w:tcPr>
          <w:p>
            <w:pPr>
              <w:spacing w:before="0" w:after="0" w:line="252" w:lineRule="auto"/>
            </w:pPr>
            <w:r>
              <w:rPr>
                <w:rFonts w:ascii="Calibri" w:hAnsi="Calibri" w:eastAsia="Calibri"/>
                <w:color w:val="1F2937"/>
                <w:sz w:val="18"/>
              </w:rPr>
              <w:t>MEM</w:t>
            </w:r>
          </w:p>
        </w:tc>
        <w:tc>
          <w:tcPr>
            <w:tcW w:type="dxa" w:w="2951"/>
          </w:tcPr>
          <w:p>
            <w:pPr>
              <w:spacing w:before="0" w:after="0" w:line="252" w:lineRule="auto"/>
            </w:pPr>
            <w:r>
              <w:rPr>
                <w:rFonts w:ascii="Calibri" w:hAnsi="Calibri" w:eastAsia="Calibri"/>
                <w:color w:val="1F2937"/>
                <w:sz w:val="18"/>
              </w:rPr>
              <w:t>Runtime memory, retention, and reset</w:t>
            </w:r>
          </w:p>
        </w:tc>
      </w:tr>
      <w:tr>
        <w:trPr>
          <w:cantSplit w:val="true"/>
        </w:trPr>
        <w:tc>
          <w:tcPr>
            <w:tcW w:type="dxa" w:w="1717"/>
          </w:tcPr>
          <w:p>
            <w:pPr>
              <w:spacing w:before="0" w:after="0" w:line="252" w:lineRule="auto"/>
            </w:pPr>
            <w:r>
              <w:rPr>
                <w:rFonts w:ascii="Calibri" w:hAnsi="Calibri" w:eastAsia="Calibri"/>
                <w:color w:val="1F2937"/>
                <w:sz w:val="18"/>
              </w:rPr>
              <w:t>MOD</w:t>
            </w:r>
          </w:p>
        </w:tc>
        <w:tc>
          <w:tcPr>
            <w:tcW w:type="dxa" w:w="2975"/>
          </w:tcPr>
          <w:p>
            <w:pPr>
              <w:spacing w:before="0" w:after="0" w:line="252" w:lineRule="auto"/>
            </w:pPr>
            <w:r>
              <w:rPr>
                <w:rFonts w:ascii="Calibri" w:hAnsi="Calibri" w:eastAsia="Calibri"/>
                <w:color w:val="1F2937"/>
                <w:sz w:val="18"/>
              </w:rPr>
              <w:t>One-shot runtime Modify semantics</w:t>
            </w:r>
          </w:p>
        </w:tc>
        <w:tc>
          <w:tcPr>
            <w:tcW w:type="dxa" w:w="1717"/>
          </w:tcPr>
          <w:p>
            <w:pPr>
              <w:spacing w:before="0" w:after="0" w:line="252" w:lineRule="auto"/>
            </w:pPr>
            <w:r>
              <w:rPr>
                <w:rFonts w:ascii="Calibri" w:hAnsi="Calibri" w:eastAsia="Calibri"/>
                <w:color w:val="1F2937"/>
                <w:sz w:val="18"/>
              </w:rPr>
              <w:t>MON</w:t>
            </w:r>
          </w:p>
        </w:tc>
        <w:tc>
          <w:tcPr>
            <w:tcW w:type="dxa" w:w="2951"/>
          </w:tcPr>
          <w:p>
            <w:pPr>
              <w:spacing w:before="0" w:after="0" w:line="252" w:lineRule="auto"/>
            </w:pPr>
            <w:r>
              <w:rPr>
                <w:rFonts w:ascii="Calibri" w:hAnsi="Calibri" w:eastAsia="Calibri"/>
                <w:color w:val="1F2937"/>
                <w:sz w:val="18"/>
              </w:rPr>
              <w:t>Watch tables and monitoring</w:t>
            </w:r>
          </w:p>
        </w:tc>
      </w:tr>
      <w:tr>
        <w:trPr>
          <w:cantSplit w:val="true"/>
        </w:trPr>
        <w:tc>
          <w:tcPr>
            <w:tcW w:type="dxa" w:w="1717"/>
          </w:tcPr>
          <w:p>
            <w:pPr>
              <w:spacing w:before="0" w:after="0" w:line="252" w:lineRule="auto"/>
            </w:pPr>
            <w:r>
              <w:rPr>
                <w:rFonts w:ascii="Calibri" w:hAnsi="Calibri" w:eastAsia="Calibri"/>
                <w:color w:val="1F2937"/>
                <w:sz w:val="18"/>
              </w:rPr>
              <w:t>MSN</w:t>
            </w:r>
          </w:p>
        </w:tc>
        <w:tc>
          <w:tcPr>
            <w:tcW w:type="dxa" w:w="2975"/>
          </w:tcPr>
          <w:p>
            <w:pPr>
              <w:spacing w:before="0" w:after="0" w:line="252" w:lineRule="auto"/>
            </w:pPr>
            <w:r>
              <w:rPr>
                <w:rFonts w:ascii="Calibri" w:hAnsi="Calibri" w:eastAsia="Calibri"/>
                <w:color w:val="1F2937"/>
                <w:sz w:val="18"/>
              </w:rPr>
              <w:t>Product mission</w:t>
            </w:r>
          </w:p>
        </w:tc>
        <w:tc>
          <w:tcPr>
            <w:tcW w:type="dxa" w:w="1717"/>
          </w:tcPr>
          <w:p>
            <w:pPr>
              <w:spacing w:before="0" w:after="0" w:line="252" w:lineRule="auto"/>
            </w:pPr>
            <w:r>
              <w:rPr>
                <w:rFonts w:ascii="Calibri" w:hAnsi="Calibri" w:eastAsia="Calibri"/>
                <w:color w:val="1F2937"/>
                <w:sz w:val="18"/>
              </w:rPr>
              <w:t>NAV</w:t>
            </w:r>
          </w:p>
        </w:tc>
        <w:tc>
          <w:tcPr>
            <w:tcW w:type="dxa" w:w="2951"/>
          </w:tcPr>
          <w:p>
            <w:pPr>
              <w:spacing w:before="0" w:after="0" w:line="252" w:lineRule="auto"/>
            </w:pPr>
            <w:r>
              <w:rPr>
                <w:rFonts w:ascii="Calibri" w:hAnsi="Calibri" w:eastAsia="Calibri"/>
                <w:color w:val="1F2937"/>
                <w:sz w:val="18"/>
              </w:rPr>
              <w:t>Semantic cross-reference and navigation</w:t>
            </w:r>
          </w:p>
        </w:tc>
      </w:tr>
      <w:tr>
        <w:trPr>
          <w:cantSplit w:val="true"/>
        </w:trPr>
        <w:tc>
          <w:tcPr>
            <w:tcW w:type="dxa" w:w="1717"/>
          </w:tcPr>
          <w:p>
            <w:pPr>
              <w:spacing w:before="0" w:after="0" w:line="252" w:lineRule="auto"/>
            </w:pPr>
            <w:r>
              <w:rPr>
                <w:rFonts w:ascii="Calibri" w:hAnsi="Calibri" w:eastAsia="Calibri"/>
                <w:color w:val="1F2937"/>
                <w:sz w:val="18"/>
              </w:rPr>
              <w:t>NET</w:t>
            </w:r>
          </w:p>
        </w:tc>
        <w:tc>
          <w:tcPr>
            <w:tcW w:type="dxa" w:w="2975"/>
          </w:tcPr>
          <w:p>
            <w:pPr>
              <w:spacing w:before="0" w:after="0" w:line="252" w:lineRule="auto"/>
            </w:pPr>
            <w:r>
              <w:rPr>
                <w:rFonts w:ascii="Calibri" w:hAnsi="Calibri" w:eastAsia="Calibri"/>
                <w:color w:val="1F2937"/>
                <w:sz w:val="18"/>
              </w:rPr>
              <w:t>VirtualNetwork domain</w:t>
            </w:r>
          </w:p>
        </w:tc>
        <w:tc>
          <w:tcPr>
            <w:tcW w:type="dxa" w:w="1717"/>
          </w:tcPr>
          <w:p>
            <w:pPr>
              <w:spacing w:before="0" w:after="0" w:line="252" w:lineRule="auto"/>
            </w:pPr>
            <w:r>
              <w:rPr>
                <w:rFonts w:ascii="Calibri" w:hAnsi="Calibri" w:eastAsia="Calibri"/>
                <w:color w:val="1F2937"/>
                <w:sz w:val="18"/>
              </w:rPr>
              <w:t>ONL</w:t>
            </w:r>
          </w:p>
        </w:tc>
        <w:tc>
          <w:tcPr>
            <w:tcW w:type="dxa" w:w="2951"/>
          </w:tcPr>
          <w:p>
            <w:pPr>
              <w:spacing w:before="0" w:after="0" w:line="252" w:lineRule="auto"/>
            </w:pPr>
            <w:r>
              <w:rPr>
                <w:rFonts w:ascii="Calibri" w:hAnsi="Calibri" w:eastAsia="Calibri"/>
                <w:color w:val="1F2937"/>
                <w:sz w:val="18"/>
              </w:rPr>
              <w:t>Virtual online sessions and comparison</w:t>
            </w:r>
          </w:p>
        </w:tc>
      </w:tr>
      <w:tr>
        <w:trPr>
          <w:cantSplit w:val="true"/>
        </w:trPr>
        <w:tc>
          <w:tcPr>
            <w:tcW w:type="dxa" w:w="1717"/>
          </w:tcPr>
          <w:p>
            <w:pPr>
              <w:spacing w:before="0" w:after="0" w:line="252" w:lineRule="auto"/>
            </w:pPr>
            <w:r>
              <w:rPr>
                <w:rFonts w:ascii="Calibri" w:hAnsi="Calibri" w:eastAsia="Calibri"/>
                <w:color w:val="1F2937"/>
                <w:sz w:val="18"/>
              </w:rPr>
              <w:t>PRG</w:t>
            </w:r>
          </w:p>
        </w:tc>
        <w:tc>
          <w:tcPr>
            <w:tcW w:type="dxa" w:w="2975"/>
          </w:tcPr>
          <w:p>
            <w:pPr>
              <w:spacing w:before="0" w:after="0" w:line="252" w:lineRule="auto"/>
            </w:pPr>
            <w:r>
              <w:rPr>
                <w:rFonts w:ascii="Calibri" w:hAnsi="Calibri" w:eastAsia="Calibri"/>
                <w:color w:val="1F2937"/>
                <w:sz w:val="18"/>
              </w:rPr>
              <w:t>PLC program, blocks, calls, and storage</w:t>
            </w:r>
          </w:p>
        </w:tc>
        <w:tc>
          <w:tcPr>
            <w:tcW w:type="dxa" w:w="1717"/>
          </w:tcPr>
          <w:p>
            <w:pPr>
              <w:spacing w:before="0" w:after="0" w:line="252" w:lineRule="auto"/>
            </w:pPr>
            <w:r>
              <w:rPr>
                <w:rFonts w:ascii="Calibri" w:hAnsi="Calibri" w:eastAsia="Calibri"/>
                <w:color w:val="1F2937"/>
                <w:sz w:val="18"/>
              </w:rPr>
              <w:t>PRJ</w:t>
            </w:r>
          </w:p>
        </w:tc>
        <w:tc>
          <w:tcPr>
            <w:tcW w:type="dxa" w:w="2951"/>
          </w:tcPr>
          <w:p>
            <w:pPr>
              <w:spacing w:before="0" w:after="0" w:line="252" w:lineRule="auto"/>
            </w:pPr>
            <w:r>
              <w:rPr>
                <w:rFonts w:ascii="Calibri" w:hAnsi="Calibri" w:eastAsia="Calibri"/>
                <w:color w:val="1F2937"/>
                <w:sz w:val="18"/>
              </w:rPr>
              <w:t>Simulator-native project/artifact boundary</w:t>
            </w:r>
          </w:p>
        </w:tc>
      </w:tr>
      <w:tr>
        <w:trPr>
          <w:cantSplit w:val="true"/>
        </w:trPr>
        <w:tc>
          <w:tcPr>
            <w:tcW w:type="dxa" w:w="1717"/>
          </w:tcPr>
          <w:p>
            <w:pPr>
              <w:spacing w:before="0" w:after="0" w:line="252" w:lineRule="auto"/>
            </w:pPr>
            <w:r>
              <w:rPr>
                <w:rFonts w:ascii="Calibri" w:hAnsi="Calibri" w:eastAsia="Calibri"/>
                <w:color w:val="1F2937"/>
                <w:sz w:val="18"/>
              </w:rPr>
              <w:t>PROF</w:t>
            </w:r>
          </w:p>
        </w:tc>
        <w:tc>
          <w:tcPr>
            <w:tcW w:type="dxa" w:w="2975"/>
          </w:tcPr>
          <w:p>
            <w:pPr>
              <w:spacing w:before="0" w:after="0" w:line="252" w:lineRule="auto"/>
            </w:pPr>
            <w:r>
              <w:rPr>
                <w:rFonts w:ascii="Calibri" w:hAnsi="Calibri" w:eastAsia="Calibri"/>
                <w:color w:val="1F2937"/>
                <w:sz w:val="18"/>
              </w:rPr>
              <w:t>TrainingProfile trust and capability model</w:t>
            </w:r>
          </w:p>
        </w:tc>
        <w:tc>
          <w:tcPr>
            <w:tcW w:type="dxa" w:w="1717"/>
          </w:tcPr>
          <w:p>
            <w:pPr>
              <w:spacing w:before="0" w:after="0" w:line="252" w:lineRule="auto"/>
            </w:pPr>
            <w:r>
              <w:rPr>
                <w:rFonts w:ascii="Calibri" w:hAnsi="Calibri" w:eastAsia="Calibri"/>
                <w:color w:val="1F2937"/>
                <w:sz w:val="18"/>
              </w:rPr>
              <w:t>PST</w:t>
            </w:r>
          </w:p>
        </w:tc>
        <w:tc>
          <w:tcPr>
            <w:tcW w:type="dxa" w:w="2951"/>
          </w:tcPr>
          <w:p>
            <w:pPr>
              <w:spacing w:before="0" w:after="0" w:line="252" w:lineRule="auto"/>
            </w:pPr>
            <w:r>
              <w:rPr>
                <w:rFonts w:ascii="Calibri" w:hAnsi="Calibri" w:eastAsia="Calibri"/>
                <w:color w:val="1F2937"/>
                <w:sz w:val="18"/>
              </w:rPr>
              <w:t>Project persistence, migration, and recovery</w:t>
            </w:r>
          </w:p>
        </w:tc>
      </w:tr>
      <w:tr>
        <w:trPr>
          <w:cantSplit w:val="true"/>
        </w:trPr>
        <w:tc>
          <w:tcPr>
            <w:tcW w:type="dxa" w:w="1717"/>
          </w:tcPr>
          <w:p>
            <w:pPr>
              <w:spacing w:before="0" w:after="0" w:line="252" w:lineRule="auto"/>
            </w:pPr>
            <w:r>
              <w:rPr>
                <w:rFonts w:ascii="Calibri" w:hAnsi="Calibri" w:eastAsia="Calibri"/>
                <w:color w:val="1F2937"/>
                <w:sz w:val="18"/>
              </w:rPr>
              <w:t>QLT</w:t>
            </w:r>
          </w:p>
        </w:tc>
        <w:tc>
          <w:tcPr>
            <w:tcW w:type="dxa" w:w="2975"/>
          </w:tcPr>
          <w:p>
            <w:pPr>
              <w:spacing w:before="0" w:after="0" w:line="252" w:lineRule="auto"/>
            </w:pPr>
            <w:r>
              <w:rPr>
                <w:rFonts w:ascii="Calibri" w:hAnsi="Calibri" w:eastAsia="Calibri"/>
                <w:color w:val="1F2937"/>
                <w:sz w:val="18"/>
              </w:rPr>
              <w:t>Quality, anti-placeholder, and milestone DoD</w:t>
            </w:r>
          </w:p>
        </w:tc>
        <w:tc>
          <w:tcPr>
            <w:tcW w:type="dxa" w:w="1717"/>
          </w:tcPr>
          <w:p>
            <w:pPr>
              <w:spacing w:before="0" w:after="0" w:line="252" w:lineRule="auto"/>
            </w:pPr>
            <w:r>
              <w:rPr>
                <w:rFonts w:ascii="Calibri" w:hAnsi="Calibri" w:eastAsia="Calibri"/>
                <w:color w:val="1F2937"/>
                <w:sz w:val="18"/>
              </w:rPr>
              <w:t>REQ</w:t>
            </w:r>
          </w:p>
        </w:tc>
        <w:tc>
          <w:tcPr>
            <w:tcW w:type="dxa" w:w="2951"/>
          </w:tcPr>
          <w:p>
            <w:pPr>
              <w:spacing w:before="0" w:after="0" w:line="252" w:lineRule="auto"/>
            </w:pPr>
            <w:r>
              <w:rPr>
                <w:rFonts w:ascii="Calibri" w:hAnsi="Calibri" w:eastAsia="Calibri"/>
                <w:color w:val="1F2937"/>
                <w:sz w:val="18"/>
              </w:rPr>
              <w:t>Requirement and verification records</w:t>
            </w:r>
          </w:p>
        </w:tc>
      </w:tr>
      <w:tr>
        <w:trPr>
          <w:cantSplit w:val="true"/>
        </w:trPr>
        <w:tc>
          <w:tcPr>
            <w:tcW w:type="dxa" w:w="1717"/>
          </w:tcPr>
          <w:p>
            <w:pPr>
              <w:spacing w:before="0" w:after="0" w:line="252" w:lineRule="auto"/>
            </w:pPr>
            <w:r>
              <w:rPr>
                <w:rFonts w:ascii="Calibri" w:hAnsi="Calibri" w:eastAsia="Calibri"/>
                <w:color w:val="1F2937"/>
                <w:sz w:val="18"/>
              </w:rPr>
              <w:t>RTM</w:t>
            </w:r>
          </w:p>
        </w:tc>
        <w:tc>
          <w:tcPr>
            <w:tcW w:type="dxa" w:w="2975"/>
          </w:tcPr>
          <w:p>
            <w:pPr>
              <w:spacing w:before="0" w:after="0" w:line="252" w:lineRule="auto"/>
            </w:pPr>
            <w:r>
              <w:rPr>
                <w:rFonts w:ascii="Calibri" w:hAnsi="Calibri" w:eastAsia="Calibri"/>
                <w:color w:val="1F2937"/>
                <w:sz w:val="18"/>
              </w:rPr>
              <w:t>VirtualController execution engine</w:t>
            </w:r>
          </w:p>
        </w:tc>
        <w:tc>
          <w:tcPr>
            <w:tcW w:type="dxa" w:w="1717"/>
          </w:tcPr>
          <w:p>
            <w:pPr>
              <w:spacing w:before="0" w:after="0" w:line="252" w:lineRule="auto"/>
            </w:pPr>
            <w:r>
              <w:rPr>
                <w:rFonts w:ascii="Calibri" w:hAnsi="Calibri" w:eastAsia="Calibri"/>
                <w:color w:val="1F2937"/>
                <w:sz w:val="18"/>
              </w:rPr>
              <w:t>SCH</w:t>
            </w:r>
          </w:p>
        </w:tc>
        <w:tc>
          <w:tcPr>
            <w:tcW w:type="dxa" w:w="2951"/>
          </w:tcPr>
          <w:p>
            <w:pPr>
              <w:spacing w:before="0" w:after="0" w:line="252" w:lineRule="auto"/>
            </w:pPr>
            <w:r>
              <w:rPr>
                <w:rFonts w:ascii="Calibri" w:hAnsi="Calibri" w:eastAsia="Calibri"/>
                <w:color w:val="1F2937"/>
                <w:sz w:val="18"/>
              </w:rPr>
              <w:t>Deterministic scheduler and scan order</w:t>
            </w:r>
          </w:p>
        </w:tc>
      </w:tr>
      <w:tr>
        <w:trPr>
          <w:cantSplit w:val="true"/>
        </w:trPr>
        <w:tc>
          <w:tcPr>
            <w:tcW w:type="dxa" w:w="1717"/>
          </w:tcPr>
          <w:p>
            <w:pPr>
              <w:spacing w:before="0" w:after="0" w:line="252" w:lineRule="auto"/>
            </w:pPr>
            <w:r>
              <w:rPr>
                <w:rFonts w:ascii="Calibri" w:hAnsi="Calibri" w:eastAsia="Calibri"/>
                <w:color w:val="1F2937"/>
                <w:sz w:val="18"/>
              </w:rPr>
              <w:t>SCL</w:t>
            </w:r>
          </w:p>
        </w:tc>
        <w:tc>
          <w:tcPr>
            <w:tcW w:type="dxa" w:w="2975"/>
          </w:tcPr>
          <w:p>
            <w:pPr>
              <w:spacing w:before="0" w:after="0" w:line="252" w:lineRule="auto"/>
            </w:pPr>
            <w:r>
              <w:rPr>
                <w:rFonts w:ascii="Calibri" w:hAnsi="Calibri" w:eastAsia="Calibri"/>
                <w:color w:val="1F2937"/>
                <w:sz w:val="18"/>
              </w:rPr>
              <w:t>Structured Control Language semantics</w:t>
            </w:r>
          </w:p>
        </w:tc>
        <w:tc>
          <w:tcPr>
            <w:tcW w:type="dxa" w:w="1717"/>
          </w:tcPr>
          <w:p>
            <w:pPr>
              <w:spacing w:before="0" w:after="0" w:line="252" w:lineRule="auto"/>
            </w:pPr>
            <w:r>
              <w:rPr>
                <w:rFonts w:ascii="Calibri" w:hAnsi="Calibri" w:eastAsia="Calibri"/>
                <w:color w:val="1F2937"/>
                <w:sz w:val="18"/>
              </w:rPr>
              <w:t>SCP</w:t>
            </w:r>
          </w:p>
        </w:tc>
        <w:tc>
          <w:tcPr>
            <w:tcW w:type="dxa" w:w="2951"/>
          </w:tcPr>
          <w:p>
            <w:pPr>
              <w:spacing w:before="0" w:after="0" w:line="252" w:lineRule="auto"/>
            </w:pPr>
            <w:r>
              <w:rPr>
                <w:rFonts w:ascii="Calibri" w:hAnsi="Calibri" w:eastAsia="Calibri"/>
                <w:color w:val="1F2937"/>
                <w:sz w:val="18"/>
              </w:rPr>
              <w:t>Scope, exclusions, and deferrals</w:t>
            </w:r>
          </w:p>
        </w:tc>
      </w:tr>
      <w:tr>
        <w:trPr>
          <w:cantSplit w:val="true"/>
        </w:trPr>
        <w:tc>
          <w:tcPr>
            <w:tcW w:type="dxa" w:w="1717"/>
          </w:tcPr>
          <w:p>
            <w:pPr>
              <w:spacing w:before="0" w:after="0" w:line="252" w:lineRule="auto"/>
            </w:pPr>
            <w:r>
              <w:rPr>
                <w:rFonts w:ascii="Calibri" w:hAnsi="Calibri" w:eastAsia="Calibri"/>
                <w:color w:val="1F2937"/>
                <w:sz w:val="18"/>
              </w:rPr>
              <w:t>SEC</w:t>
            </w:r>
          </w:p>
        </w:tc>
        <w:tc>
          <w:tcPr>
            <w:tcW w:type="dxa" w:w="2975"/>
          </w:tcPr>
          <w:p>
            <w:pPr>
              <w:spacing w:before="0" w:after="0" w:line="252" w:lineRule="auto"/>
            </w:pPr>
            <w:r>
              <w:rPr>
                <w:rFonts w:ascii="Calibri" w:hAnsi="Calibri" w:eastAsia="Calibri"/>
                <w:color w:val="1F2937"/>
                <w:sz w:val="18"/>
              </w:rPr>
              <w:t>Security and capability denial</w:t>
            </w:r>
          </w:p>
        </w:tc>
        <w:tc>
          <w:tcPr>
            <w:tcW w:type="dxa" w:w="1717"/>
          </w:tcPr>
          <w:p>
            <w:pPr>
              <w:spacing w:before="0" w:after="0" w:line="252" w:lineRule="auto"/>
            </w:pPr>
            <w:r>
              <w:rPr>
                <w:rFonts w:ascii="Calibri" w:hAnsi="Calibri" w:eastAsia="Calibri"/>
                <w:color w:val="1F2937"/>
                <w:sz w:val="18"/>
              </w:rPr>
              <w:t>SMAP</w:t>
            </w:r>
          </w:p>
        </w:tc>
        <w:tc>
          <w:tcPr>
            <w:tcW w:type="dxa" w:w="2951"/>
          </w:tcPr>
          <w:p>
            <w:pPr>
              <w:spacing w:before="0" w:after="0" w:line="252" w:lineRule="auto"/>
            </w:pPr>
            <w:r>
              <w:rPr>
                <w:rFonts w:ascii="Calibri" w:hAnsi="Calibri" w:eastAsia="Calibri"/>
                <w:color w:val="1F2937"/>
                <w:sz w:val="18"/>
              </w:rPr>
              <w:t>Source maps and runtime probes</w:t>
            </w:r>
          </w:p>
        </w:tc>
      </w:tr>
      <w:tr>
        <w:trPr>
          <w:cantSplit w:val="true"/>
        </w:trPr>
        <w:tc>
          <w:tcPr>
            <w:tcW w:type="dxa" w:w="1717"/>
          </w:tcPr>
          <w:p>
            <w:pPr>
              <w:spacing w:before="0" w:after="0" w:line="252" w:lineRule="auto"/>
            </w:pPr>
            <w:r>
              <w:rPr>
                <w:rFonts w:ascii="Calibri" w:hAnsi="Calibri" w:eastAsia="Calibri"/>
                <w:color w:val="1F2937"/>
                <w:sz w:val="18"/>
              </w:rPr>
              <w:t>SNP</w:t>
            </w:r>
          </w:p>
        </w:tc>
        <w:tc>
          <w:tcPr>
            <w:tcW w:type="dxa" w:w="2975"/>
          </w:tcPr>
          <w:p>
            <w:pPr>
              <w:spacing w:before="0" w:after="0" w:line="252" w:lineRule="auto"/>
            </w:pPr>
            <w:r>
              <w:rPr>
                <w:rFonts w:ascii="Calibri" w:hAnsi="Calibri" w:eastAsia="Calibri"/>
                <w:color w:val="1F2937"/>
                <w:sz w:val="18"/>
              </w:rPr>
              <w:t>Runtime snapshots and restore</w:t>
            </w:r>
          </w:p>
        </w:tc>
        <w:tc>
          <w:tcPr>
            <w:tcW w:type="dxa" w:w="1717"/>
          </w:tcPr>
          <w:p>
            <w:pPr>
              <w:spacing w:before="0" w:after="0" w:line="252" w:lineRule="auto"/>
            </w:pPr>
            <w:r>
              <w:rPr>
                <w:rFonts w:ascii="Calibri" w:hAnsi="Calibri" w:eastAsia="Calibri"/>
                <w:color w:val="1F2937"/>
                <w:sz w:val="18"/>
              </w:rPr>
              <w:t>SYM</w:t>
            </w:r>
          </w:p>
        </w:tc>
        <w:tc>
          <w:tcPr>
            <w:tcW w:type="dxa" w:w="2951"/>
          </w:tcPr>
          <w:p>
            <w:pPr>
              <w:spacing w:before="0" w:after="0" w:line="252" w:lineRule="auto"/>
            </w:pPr>
            <w:r>
              <w:rPr>
                <w:rFonts w:ascii="Calibri" w:hAnsi="Calibri" w:eastAsia="Calibri"/>
                <w:color w:val="1F2937"/>
                <w:sz w:val="18"/>
              </w:rPr>
              <w:t>Symbols, constants, scopes, and addresses</w:t>
            </w:r>
          </w:p>
        </w:tc>
      </w:tr>
      <w:tr>
        <w:trPr>
          <w:cantSplit w:val="true"/>
        </w:trPr>
        <w:tc>
          <w:tcPr>
            <w:tcW w:type="dxa" w:w="1717"/>
          </w:tcPr>
          <w:p>
            <w:pPr>
              <w:spacing w:before="0" w:after="0" w:line="252" w:lineRule="auto"/>
            </w:pPr>
            <w:r>
              <w:rPr>
                <w:rFonts w:ascii="Calibri" w:hAnsi="Calibri" w:eastAsia="Calibri"/>
                <w:color w:val="1F2937"/>
                <w:sz w:val="18"/>
              </w:rPr>
              <w:t>TCH</w:t>
            </w:r>
          </w:p>
        </w:tc>
        <w:tc>
          <w:tcPr>
            <w:tcW w:type="dxa" w:w="2975"/>
          </w:tcPr>
          <w:p>
            <w:pPr>
              <w:spacing w:before="0" w:after="0" w:line="252" w:lineRule="auto"/>
            </w:pPr>
            <w:r>
              <w:rPr>
                <w:rFonts w:ascii="Calibri" w:hAnsi="Calibri" w:eastAsia="Calibri"/>
                <w:color w:val="1F2937"/>
                <w:sz w:val="18"/>
              </w:rPr>
              <w:t>Technology and packaging decisions</w:t>
            </w:r>
          </w:p>
        </w:tc>
        <w:tc>
          <w:tcPr>
            <w:tcW w:type="dxa" w:w="1717"/>
          </w:tcPr>
          <w:p>
            <w:pPr>
              <w:spacing w:before="0" w:after="0" w:line="252" w:lineRule="auto"/>
            </w:pPr>
            <w:r>
              <w:rPr>
                <w:rFonts w:ascii="Calibri" w:hAnsi="Calibri" w:eastAsia="Calibri"/>
                <w:color w:val="1F2937"/>
                <w:sz w:val="18"/>
              </w:rPr>
              <w:t>TRC</w:t>
            </w:r>
          </w:p>
        </w:tc>
        <w:tc>
          <w:tcPr>
            <w:tcW w:type="dxa" w:w="2951"/>
          </w:tcPr>
          <w:p>
            <w:pPr>
              <w:spacing w:before="0" w:after="0" w:line="252" w:lineRule="auto"/>
            </w:pPr>
            <w:r>
              <w:rPr>
                <w:rFonts w:ascii="Calibri" w:hAnsi="Calibri" w:eastAsia="Calibri"/>
                <w:color w:val="1F2937"/>
                <w:sz w:val="18"/>
              </w:rPr>
              <w:t>Deterministic trace configuration/capture</w:t>
            </w:r>
          </w:p>
        </w:tc>
      </w:tr>
      <w:tr>
        <w:trPr>
          <w:cantSplit w:val="true"/>
        </w:trPr>
        <w:tc>
          <w:tcPr>
            <w:tcW w:type="dxa" w:w="1717"/>
          </w:tcPr>
          <w:p>
            <w:pPr>
              <w:spacing w:before="0" w:after="0" w:line="252" w:lineRule="auto"/>
            </w:pPr>
            <w:r>
              <w:rPr>
                <w:rFonts w:ascii="Calibri" w:hAnsi="Calibri" w:eastAsia="Calibri"/>
                <w:color w:val="1F2937"/>
                <w:sz w:val="18"/>
              </w:rPr>
              <w:t>TYP</w:t>
            </w:r>
          </w:p>
        </w:tc>
        <w:tc>
          <w:tcPr>
            <w:tcW w:type="dxa" w:w="2975"/>
          </w:tcPr>
          <w:p>
            <w:pPr>
              <w:spacing w:before="0" w:after="0" w:line="252" w:lineRule="auto"/>
            </w:pPr>
            <w:r>
              <w:rPr>
                <w:rFonts w:ascii="Calibri" w:hAnsi="Calibri" w:eastAsia="Calibri"/>
                <w:color w:val="1F2937"/>
                <w:sz w:val="18"/>
              </w:rPr>
              <w:t>Canonical PLC types and value layers</w:t>
            </w:r>
          </w:p>
        </w:tc>
        <w:tc>
          <w:tcPr>
            <w:tcW w:type="dxa" w:w="1717"/>
          </w:tcPr>
          <w:p>
            <w:pPr>
              <w:spacing w:before="0" w:after="0" w:line="252" w:lineRule="auto"/>
            </w:pPr>
            <w:r>
              <w:rPr>
                <w:rFonts w:ascii="Calibri" w:hAnsi="Calibri" w:eastAsia="Calibri"/>
                <w:color w:val="1F2937"/>
                <w:sz w:val="18"/>
              </w:rPr>
              <w:t>VOC</w:t>
            </w:r>
          </w:p>
        </w:tc>
        <w:tc>
          <w:tcPr>
            <w:tcW w:type="dxa" w:w="2951"/>
          </w:tcPr>
          <w:p>
            <w:pPr>
              <w:spacing w:before="0" w:after="0" w:line="252" w:lineRule="auto"/>
            </w:pPr>
            <w:r>
              <w:rPr>
                <w:rFonts w:ascii="Calibri" w:hAnsi="Calibri" w:eastAsia="Calibri"/>
                <w:color w:val="1F2937"/>
                <w:sz w:val="18"/>
              </w:rPr>
              <w:t>Canonical vocabulary</w:t>
            </w:r>
          </w:p>
        </w:tc>
      </w:tr>
    </w:tbl>
    <w:p>
      <w:pPr>
        <w:spacing w:after="40" w:line="144" w:lineRule="auto"/>
      </w:pPr>
    </w:p>
    <w:p>
      <w:pPr>
        <w:pStyle w:val="Heading1"/>
      </w:pPr>
      <w:r>
        <w:rPr>
          <w:rFonts w:ascii="Calibri" w:hAnsi="Calibri" w:eastAsia="Calibri"/>
          <w:b/>
          <w:color w:val="2E74B5"/>
          <w:sz w:val="32"/>
        </w:rPr>
        <w:t>Appendix H. Phase 2 Minimum Verification Catalog</w:t>
      </w:r>
    </w:p>
    <w:p>
      <w:pPr>
        <w:widowControl/>
      </w:pPr>
      <w:r>
        <w:rPr>
          <w:rFonts w:ascii="Calibri" w:hAnsi="Calibri" w:eastAsia="Calibri"/>
          <w:color w:val="1F2937"/>
          <w:sz w:val="22"/>
        </w:rPr>
        <w:t>Each row is a minimum proof obligation, not a suggested test filename. Requirement records shall map to one or more rows and may add narrower cases.</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2399"/>
        <w:gridCol w:w="4167"/>
        <w:gridCol w:w="2794"/>
      </w:tblGrid>
      <w:tr>
        <w:trPr>
          <w:tblHeader w:val="true"/>
          <w:cantSplit w:val="true"/>
        </w:trPr>
        <w:tc>
          <w:tcPr>
            <w:tcW w:type="dxa" w:w="239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Verification ID</w:t>
            </w:r>
          </w:p>
        </w:tc>
        <w:tc>
          <w:tcPr>
            <w:tcW w:type="dxa" w:w="416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Minimum proof</w:t>
            </w:r>
          </w:p>
        </w:tc>
        <w:tc>
          <w:tcPr>
            <w:tcW w:type="dxa" w:w="2794"/>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Primary requirement areas</w:t>
            </w:r>
          </w:p>
        </w:tc>
      </w:tr>
      <w:tr>
        <w:trPr>
          <w:cantSplit w:val="true"/>
        </w:trPr>
        <w:tc>
          <w:tcPr>
            <w:tcW w:type="dxa" w:w="2399"/>
          </w:tcPr>
          <w:p>
            <w:pPr>
              <w:spacing w:before="0" w:after="0" w:line="252" w:lineRule="auto"/>
            </w:pPr>
            <w:r>
              <w:rPr>
                <w:rFonts w:ascii="Calibri" w:hAnsi="Calibri" w:eastAsia="Calibri"/>
                <w:color w:val="1F2937"/>
                <w:sz w:val="18"/>
              </w:rPr>
              <w:t>VER-KRN-0001</w:t>
            </w:r>
          </w:p>
        </w:tc>
        <w:tc>
          <w:tcPr>
            <w:tcW w:type="dxa" w:w="4167"/>
          </w:tcPr>
          <w:p>
            <w:pPr>
              <w:spacing w:before="0" w:after="0" w:line="252" w:lineRule="auto"/>
            </w:pPr>
            <w:r>
              <w:rPr>
                <w:rFonts w:ascii="Calibri" w:hAnsi="Calibri" w:eastAsia="Calibri"/>
                <w:color w:val="1F2937"/>
                <w:sz w:val="18"/>
              </w:rPr>
              <w:t>Command preconditions, atomic commit, event emission, undo/redo, stale-revision rejection, and stable identity</w:t>
            </w:r>
          </w:p>
        </w:tc>
        <w:tc>
          <w:tcPr>
            <w:tcW w:type="dxa" w:w="2794"/>
          </w:tcPr>
          <w:p>
            <w:pPr>
              <w:spacing w:before="0" w:after="0" w:line="252" w:lineRule="auto"/>
            </w:pPr>
            <w:r>
              <w:rPr>
                <w:rFonts w:ascii="Calibri" w:hAnsi="Calibri" w:eastAsia="Calibri"/>
                <w:color w:val="1F2937"/>
                <w:sz w:val="18"/>
              </w:rPr>
              <w:t>KRN, ARC</w:t>
            </w:r>
          </w:p>
        </w:tc>
      </w:tr>
      <w:tr>
        <w:trPr>
          <w:cantSplit w:val="true"/>
        </w:trPr>
        <w:tc>
          <w:tcPr>
            <w:tcW w:type="dxa" w:w="2399"/>
          </w:tcPr>
          <w:p>
            <w:pPr>
              <w:spacing w:before="0" w:after="0" w:line="252" w:lineRule="auto"/>
            </w:pPr>
            <w:r>
              <w:rPr>
                <w:rFonts w:ascii="Calibri" w:hAnsi="Calibri" w:eastAsia="Calibri"/>
                <w:color w:val="1F2937"/>
                <w:sz w:val="18"/>
              </w:rPr>
              <w:t>VER-KRN-0002</w:t>
            </w:r>
          </w:p>
        </w:tc>
        <w:tc>
          <w:tcPr>
            <w:tcW w:type="dxa" w:w="4167"/>
          </w:tcPr>
          <w:p>
            <w:pPr>
              <w:spacing w:before="0" w:after="0" w:line="252" w:lineRule="auto"/>
            </w:pPr>
            <w:r>
              <w:rPr>
                <w:rFonts w:ascii="Calibri" w:hAnsi="Calibri" w:eastAsia="Calibri"/>
                <w:color w:val="1F2937"/>
                <w:sz w:val="18"/>
              </w:rPr>
              <w:t>Presentation-only edits dirty/save the document without invalidating semantic artifacts; semantic edits invalidate the correct closure</w:t>
            </w:r>
          </w:p>
        </w:tc>
        <w:tc>
          <w:tcPr>
            <w:tcW w:type="dxa" w:w="2794"/>
          </w:tcPr>
          <w:p>
            <w:pPr>
              <w:spacing w:before="0" w:after="0" w:line="252" w:lineRule="auto"/>
            </w:pPr>
            <w:r>
              <w:rPr>
                <w:rFonts w:ascii="Calibri" w:hAnsi="Calibri" w:eastAsia="Calibri"/>
                <w:color w:val="1F2937"/>
                <w:sz w:val="18"/>
              </w:rPr>
              <w:t>KRN, DEP, BLD</w:t>
            </w:r>
          </w:p>
        </w:tc>
      </w:tr>
      <w:tr>
        <w:trPr>
          <w:cantSplit w:val="true"/>
        </w:trPr>
        <w:tc>
          <w:tcPr>
            <w:tcW w:type="dxa" w:w="2399"/>
          </w:tcPr>
          <w:p>
            <w:pPr>
              <w:spacing w:before="0" w:after="0" w:line="252" w:lineRule="auto"/>
            </w:pPr>
            <w:r>
              <w:rPr>
                <w:rFonts w:ascii="Calibri" w:hAnsi="Calibri" w:eastAsia="Calibri"/>
                <w:color w:val="1F2937"/>
                <w:sz w:val="18"/>
              </w:rPr>
              <w:t>VER-PST-0001</w:t>
            </w:r>
          </w:p>
        </w:tc>
        <w:tc>
          <w:tcPr>
            <w:tcW w:type="dxa" w:w="4167"/>
          </w:tcPr>
          <w:p>
            <w:pPr>
              <w:spacing w:before="0" w:after="0" w:line="252" w:lineRule="auto"/>
            </w:pPr>
            <w:r>
              <w:rPr>
                <w:rFonts w:ascii="Calibri" w:hAnsi="Calibri" w:eastAsia="Calibri"/>
                <w:color w:val="1F2937"/>
                <w:sz w:val="18"/>
              </w:rPr>
              <w:t>Canonical save/open/save round trip, package/document hash, Save As identity, crash recovery, and migration-chain golden files</w:t>
            </w:r>
          </w:p>
        </w:tc>
        <w:tc>
          <w:tcPr>
            <w:tcW w:type="dxa" w:w="2794"/>
          </w:tcPr>
          <w:p>
            <w:pPr>
              <w:spacing w:before="0" w:after="0" w:line="252" w:lineRule="auto"/>
            </w:pPr>
            <w:r>
              <w:rPr>
                <w:rFonts w:ascii="Calibri" w:hAnsi="Calibri" w:eastAsia="Calibri"/>
                <w:color w:val="1F2937"/>
                <w:sz w:val="18"/>
              </w:rPr>
              <w:t>PST, KRN</w:t>
            </w:r>
          </w:p>
        </w:tc>
      </w:tr>
      <w:tr>
        <w:trPr>
          <w:cantSplit w:val="true"/>
        </w:trPr>
        <w:tc>
          <w:tcPr>
            <w:tcW w:type="dxa" w:w="2399"/>
          </w:tcPr>
          <w:p>
            <w:pPr>
              <w:spacing w:before="0" w:after="0" w:line="252" w:lineRule="auto"/>
            </w:pPr>
            <w:r>
              <w:rPr>
                <w:rFonts w:ascii="Calibri" w:hAnsi="Calibri" w:eastAsia="Calibri"/>
                <w:color w:val="1F2937"/>
                <w:sz w:val="18"/>
              </w:rPr>
              <w:t>VER-PST-0002</w:t>
            </w:r>
          </w:p>
        </w:tc>
        <w:tc>
          <w:tcPr>
            <w:tcW w:type="dxa" w:w="4167"/>
          </w:tcPr>
          <w:p>
            <w:pPr>
              <w:spacing w:before="0" w:after="0" w:line="252" w:lineRule="auto"/>
            </w:pPr>
            <w:r>
              <w:rPr>
                <w:rFonts w:ascii="Calibri" w:hAnsi="Calibri" w:eastAsia="Calibri"/>
                <w:color w:val="1F2937"/>
                <w:sz w:val="18"/>
              </w:rPr>
              <w:t>Archive bomb, path confusion, unknown schema, opaque extension, corruption, and downgrade rejection without code execution or partial mutation</w:t>
            </w:r>
          </w:p>
        </w:tc>
        <w:tc>
          <w:tcPr>
            <w:tcW w:type="dxa" w:w="2794"/>
          </w:tcPr>
          <w:p>
            <w:pPr>
              <w:spacing w:before="0" w:after="0" w:line="252" w:lineRule="auto"/>
            </w:pPr>
            <w:r>
              <w:rPr>
                <w:rFonts w:ascii="Calibri" w:hAnsi="Calibri" w:eastAsia="Calibri"/>
                <w:color w:val="1F2937"/>
                <w:sz w:val="18"/>
              </w:rPr>
              <w:t>PST, SEC, PRJ</w:t>
            </w:r>
          </w:p>
        </w:tc>
      </w:tr>
      <w:tr>
        <w:trPr>
          <w:cantSplit w:val="true"/>
        </w:trPr>
        <w:tc>
          <w:tcPr>
            <w:tcW w:type="dxa" w:w="2399"/>
          </w:tcPr>
          <w:p>
            <w:pPr>
              <w:spacing w:before="0" w:after="0" w:line="252" w:lineRule="auto"/>
            </w:pPr>
            <w:r>
              <w:rPr>
                <w:rFonts w:ascii="Calibri" w:hAnsi="Calibri" w:eastAsia="Calibri"/>
                <w:color w:val="1F2937"/>
                <w:sz w:val="18"/>
              </w:rPr>
              <w:t>VER-PROF-0001</w:t>
            </w:r>
          </w:p>
        </w:tc>
        <w:tc>
          <w:tcPr>
            <w:tcW w:type="dxa" w:w="4167"/>
          </w:tcPr>
          <w:p>
            <w:pPr>
              <w:spacing w:before="0" w:after="0" w:line="252" w:lineRule="auto"/>
            </w:pPr>
            <w:r>
              <w:rPr>
                <w:rFonts w:ascii="Calibri" w:hAnsi="Calibri" w:eastAsia="Calibri"/>
                <w:color w:val="1F2937"/>
                <w:sz w:val="18"/>
              </w:rPr>
              <w:t>Only shipped hashed allowlisted profiles load; a project can pin but cannot supply or override a profile</w:t>
            </w:r>
          </w:p>
        </w:tc>
        <w:tc>
          <w:tcPr>
            <w:tcW w:type="dxa" w:w="2794"/>
          </w:tcPr>
          <w:p>
            <w:pPr>
              <w:spacing w:before="0" w:after="0" w:line="252" w:lineRule="auto"/>
            </w:pPr>
            <w:r>
              <w:rPr>
                <w:rFonts w:ascii="Calibri" w:hAnsi="Calibri" w:eastAsia="Calibri"/>
                <w:color w:val="1F2937"/>
                <w:sz w:val="18"/>
              </w:rPr>
              <w:t>PROF, SEC</w:t>
            </w:r>
          </w:p>
        </w:tc>
      </w:tr>
      <w:tr>
        <w:trPr>
          <w:cantSplit w:val="true"/>
        </w:trPr>
        <w:tc>
          <w:tcPr>
            <w:tcW w:type="dxa" w:w="2399"/>
          </w:tcPr>
          <w:p>
            <w:pPr>
              <w:spacing w:before="0" w:after="0" w:line="252" w:lineRule="auto"/>
            </w:pPr>
            <w:r>
              <w:rPr>
                <w:rFonts w:ascii="Calibri" w:hAnsi="Calibri" w:eastAsia="Calibri"/>
                <w:color w:val="1F2937"/>
                <w:sz w:val="18"/>
              </w:rPr>
              <w:t>VER-PROF-0002</w:t>
            </w:r>
          </w:p>
        </w:tc>
        <w:tc>
          <w:tcPr>
            <w:tcW w:type="dxa" w:w="4167"/>
          </w:tcPr>
          <w:p>
            <w:pPr>
              <w:spacing w:before="0" w:after="0" w:line="252" w:lineRule="auto"/>
            </w:pPr>
            <w:r>
              <w:rPr>
                <w:rFonts w:ascii="Calibri" w:hAnsi="Calibri" w:eastAsia="Calibri"/>
                <w:color w:val="1F2937"/>
                <w:sz w:val="18"/>
              </w:rPr>
              <w:t>Every required EDU-21 capability, limit, scheduling, Modify/Force, trace, restart, and retention field is present, bounded, fail-closed, and fingerprinted</w:t>
            </w:r>
          </w:p>
        </w:tc>
        <w:tc>
          <w:tcPr>
            <w:tcW w:type="dxa" w:w="2794"/>
          </w:tcPr>
          <w:p>
            <w:pPr>
              <w:spacing w:before="0" w:after="0" w:line="252" w:lineRule="auto"/>
            </w:pPr>
            <w:r>
              <w:rPr>
                <w:rFonts w:ascii="Calibri" w:hAnsi="Calibri" w:eastAsia="Calibri"/>
                <w:color w:val="1F2937"/>
                <w:sz w:val="18"/>
              </w:rPr>
              <w:t>PROF, GOV</w:t>
            </w:r>
          </w:p>
        </w:tc>
      </w:tr>
      <w:tr>
        <w:trPr>
          <w:cantSplit w:val="true"/>
        </w:trPr>
        <w:tc>
          <w:tcPr>
            <w:tcW w:type="dxa" w:w="2399"/>
          </w:tcPr>
          <w:p>
            <w:pPr>
              <w:spacing w:before="0" w:after="0" w:line="252" w:lineRule="auto"/>
            </w:pPr>
            <w:r>
              <w:rPr>
                <w:rFonts w:ascii="Calibri" w:hAnsi="Calibri" w:eastAsia="Calibri"/>
                <w:color w:val="1F2937"/>
                <w:sz w:val="18"/>
              </w:rPr>
              <w:t>VER-HWD-0001</w:t>
            </w:r>
          </w:p>
        </w:tc>
        <w:tc>
          <w:tcPr>
            <w:tcW w:type="dxa" w:w="4167"/>
          </w:tcPr>
          <w:p>
            <w:pPr>
              <w:spacing w:before="0" w:after="0" w:line="252" w:lineRule="auto"/>
            </w:pPr>
            <w:r>
              <w:rPr>
                <w:rFonts w:ascii="Calibri" w:hAnsi="Calibri" w:eastAsia="Calibri"/>
                <w:color w:val="1F2937"/>
                <w:sz w:val="18"/>
              </w:rPr>
              <w:t>Every EDU-21 device/module legality, capacity, address/channel map, byte order, missing-module quality, and output-suppression vector</w:t>
            </w:r>
          </w:p>
        </w:tc>
        <w:tc>
          <w:tcPr>
            <w:tcW w:type="dxa" w:w="2794"/>
          </w:tcPr>
          <w:p>
            <w:pPr>
              <w:spacing w:before="0" w:after="0" w:line="252" w:lineRule="auto"/>
            </w:pPr>
            <w:r>
              <w:rPr>
                <w:rFonts w:ascii="Calibri" w:hAnsi="Calibri" w:eastAsia="Calibri"/>
                <w:color w:val="1F2937"/>
                <w:sz w:val="18"/>
              </w:rPr>
              <w:t>HWD, TYP</w:t>
            </w:r>
          </w:p>
        </w:tc>
      </w:tr>
      <w:tr>
        <w:trPr>
          <w:cantSplit w:val="true"/>
        </w:trPr>
        <w:tc>
          <w:tcPr>
            <w:tcW w:type="dxa" w:w="2399"/>
          </w:tcPr>
          <w:p>
            <w:pPr>
              <w:spacing w:before="0" w:after="0" w:line="252" w:lineRule="auto"/>
            </w:pPr>
            <w:r>
              <w:rPr>
                <w:rFonts w:ascii="Calibri" w:hAnsi="Calibri" w:eastAsia="Calibri"/>
                <w:color w:val="1F2937"/>
                <w:sz w:val="18"/>
              </w:rPr>
              <w:t>VER-HWD-0002</w:t>
            </w:r>
          </w:p>
        </w:tc>
        <w:tc>
          <w:tcPr>
            <w:tcW w:type="dxa" w:w="4167"/>
          </w:tcPr>
          <w:p>
            <w:pPr>
              <w:spacing w:before="0" w:after="0" w:line="252" w:lineRule="auto"/>
            </w:pPr>
            <w:r>
              <w:rPr>
                <w:rFonts w:ascii="Calibri" w:hAnsi="Calibri" w:eastAsia="Calibri"/>
                <w:color w:val="1F2937"/>
                <w:sz w:val="18"/>
              </w:rPr>
              <w:t>Pull/restore, wrong module, channel fault, wire break, station loss, and link loss drive the declared values, quality, suppression, diagnostics, monitoring, trace, snapshot, and replay</w:t>
            </w:r>
          </w:p>
        </w:tc>
        <w:tc>
          <w:tcPr>
            <w:tcW w:type="dxa" w:w="2794"/>
          </w:tcPr>
          <w:p>
            <w:pPr>
              <w:spacing w:before="0" w:after="0" w:line="252" w:lineRule="auto"/>
            </w:pPr>
            <w:r>
              <w:rPr>
                <w:rFonts w:ascii="Calibri" w:hAnsi="Calibri" w:eastAsia="Calibri"/>
                <w:color w:val="1F2937"/>
                <w:sz w:val="18"/>
              </w:rPr>
              <w:t>HWD, DIA, DET</w:t>
            </w:r>
          </w:p>
        </w:tc>
      </w:tr>
      <w:tr>
        <w:trPr>
          <w:cantSplit w:val="true"/>
        </w:trPr>
        <w:tc>
          <w:tcPr>
            <w:tcW w:type="dxa" w:w="2399"/>
          </w:tcPr>
          <w:p>
            <w:pPr>
              <w:spacing w:before="0" w:after="0" w:line="252" w:lineRule="auto"/>
            </w:pPr>
            <w:r>
              <w:rPr>
                <w:rFonts w:ascii="Calibri" w:hAnsi="Calibri" w:eastAsia="Calibri"/>
                <w:color w:val="1F2937"/>
                <w:sz w:val="18"/>
              </w:rPr>
              <w:t>VER-NET-0001</w:t>
            </w:r>
          </w:p>
        </w:tc>
        <w:tc>
          <w:tcPr>
            <w:tcW w:type="dxa" w:w="4167"/>
          </w:tcPr>
          <w:p>
            <w:pPr>
              <w:spacing w:before="0" w:after="0" w:line="252" w:lineRule="auto"/>
            </w:pPr>
            <w:r>
              <w:rPr>
                <w:rFonts w:ascii="Calibri" w:hAnsi="Calibri" w:eastAsia="Calibri"/>
                <w:color w:val="1F2937"/>
                <w:sz w:val="18"/>
              </w:rPr>
              <w:t>Virtual subnet/name/topology legality, deterministic discovery/reachability, link faults, and zero host-network access</w:t>
            </w:r>
          </w:p>
        </w:tc>
        <w:tc>
          <w:tcPr>
            <w:tcW w:type="dxa" w:w="2794"/>
          </w:tcPr>
          <w:p>
            <w:pPr>
              <w:spacing w:before="0" w:after="0" w:line="252" w:lineRule="auto"/>
            </w:pPr>
            <w:r>
              <w:rPr>
                <w:rFonts w:ascii="Calibri" w:hAnsi="Calibri" w:eastAsia="Calibri"/>
                <w:color w:val="1F2937"/>
                <w:sz w:val="18"/>
              </w:rPr>
              <w:t>NET, ISO</w:t>
            </w:r>
          </w:p>
        </w:tc>
      </w:tr>
      <w:tr>
        <w:trPr>
          <w:cantSplit w:val="true"/>
        </w:trPr>
        <w:tc>
          <w:tcPr>
            <w:tcW w:type="dxa" w:w="2399"/>
          </w:tcPr>
          <w:p>
            <w:pPr>
              <w:spacing w:before="0" w:after="0" w:line="252" w:lineRule="auto"/>
            </w:pPr>
            <w:r>
              <w:rPr>
                <w:rFonts w:ascii="Calibri" w:hAnsi="Calibri" w:eastAsia="Calibri"/>
                <w:color w:val="1F2937"/>
                <w:sz w:val="18"/>
              </w:rPr>
              <w:t>VER-SYM-0001</w:t>
            </w:r>
          </w:p>
        </w:tc>
        <w:tc>
          <w:tcPr>
            <w:tcW w:type="dxa" w:w="4167"/>
          </w:tcPr>
          <w:p>
            <w:pPr>
              <w:spacing w:before="0" w:after="0" w:line="252" w:lineRule="auto"/>
            </w:pPr>
            <w:r>
              <w:rPr>
                <w:rFonts w:ascii="Calibri" w:hAnsi="Calibri" w:eastAsia="Calibri"/>
                <w:color w:val="1F2937"/>
                <w:sz w:val="18"/>
              </w:rPr>
              <w:t>Identifier grammar, scopes, shadowing, constants, exact I/Q channel versus M address forms, unsupported wide I/Q rejection, allocation, overlap, and rename/delete references</w:t>
            </w:r>
          </w:p>
        </w:tc>
        <w:tc>
          <w:tcPr>
            <w:tcW w:type="dxa" w:w="2794"/>
          </w:tcPr>
          <w:p>
            <w:pPr>
              <w:spacing w:before="0" w:after="0" w:line="252" w:lineRule="auto"/>
            </w:pPr>
            <w:r>
              <w:rPr>
                <w:rFonts w:ascii="Calibri" w:hAnsi="Calibri" w:eastAsia="Calibri"/>
                <w:color w:val="1F2937"/>
                <w:sz w:val="18"/>
              </w:rPr>
              <w:t>SYM, DEP, HWD</w:t>
            </w:r>
          </w:p>
        </w:tc>
      </w:tr>
      <w:tr>
        <w:trPr>
          <w:cantSplit w:val="true"/>
        </w:trPr>
        <w:tc>
          <w:tcPr>
            <w:tcW w:type="dxa" w:w="2399"/>
          </w:tcPr>
          <w:p>
            <w:pPr>
              <w:spacing w:before="0" w:after="0" w:line="252" w:lineRule="auto"/>
            </w:pPr>
            <w:r>
              <w:rPr>
                <w:rFonts w:ascii="Calibri" w:hAnsi="Calibri" w:eastAsia="Calibri"/>
                <w:color w:val="1F2937"/>
                <w:sz w:val="18"/>
              </w:rPr>
              <w:t>VER-TYP-0001</w:t>
            </w:r>
          </w:p>
        </w:tc>
        <w:tc>
          <w:tcPr>
            <w:tcW w:type="dxa" w:w="4167"/>
          </w:tcPr>
          <w:p>
            <w:pPr>
              <w:spacing w:before="0" w:after="0" w:line="252" w:lineRule="auto"/>
            </w:pPr>
            <w:r>
              <w:rPr>
                <w:rFonts w:ascii="Calibri" w:hAnsi="Calibri" w:eastAsia="Calibri"/>
                <w:color w:val="1F2937"/>
                <w:sz w:val="18"/>
              </w:rPr>
              <w:t>Literal/conversion/arithmetic boundaries including NaN, infinity, signed zero, overflow, MOD, ABS, strings, TIME, arrays, and structures</w:t>
            </w:r>
          </w:p>
        </w:tc>
        <w:tc>
          <w:tcPr>
            <w:tcW w:type="dxa" w:w="2794"/>
          </w:tcPr>
          <w:p>
            <w:pPr>
              <w:spacing w:before="0" w:after="0" w:line="252" w:lineRule="auto"/>
            </w:pPr>
            <w:r>
              <w:rPr>
                <w:rFonts w:ascii="Calibri" w:hAnsi="Calibri" w:eastAsia="Calibri"/>
                <w:color w:val="1F2937"/>
                <w:sz w:val="18"/>
              </w:rPr>
              <w:t>TYP, INS</w:t>
            </w:r>
          </w:p>
        </w:tc>
      </w:tr>
      <w:tr>
        <w:trPr>
          <w:cantSplit w:val="true"/>
        </w:trPr>
        <w:tc>
          <w:tcPr>
            <w:tcW w:type="dxa" w:w="2399"/>
          </w:tcPr>
          <w:p>
            <w:pPr>
              <w:spacing w:before="0" w:after="0" w:line="252" w:lineRule="auto"/>
            </w:pPr>
            <w:r>
              <w:rPr>
                <w:rFonts w:ascii="Calibri" w:hAnsi="Calibri" w:eastAsia="Calibri"/>
                <w:color w:val="1F2937"/>
                <w:sz w:val="18"/>
              </w:rPr>
              <w:t>VER-TYP-0002</w:t>
            </w:r>
          </w:p>
        </w:tc>
        <w:tc>
          <w:tcPr>
            <w:tcW w:type="dxa" w:w="4167"/>
          </w:tcPr>
          <w:p>
            <w:pPr>
              <w:spacing w:before="0" w:after="0" w:line="252" w:lineRule="auto"/>
            </w:pPr>
            <w:r>
              <w:rPr>
                <w:rFonts w:ascii="Calibri" w:hAnsi="Calibri" w:eastAsia="Calibri"/>
                <w:color w:val="1F2937"/>
                <w:sz w:val="18"/>
              </w:rPr>
              <w:t>Canonical serialization and separation of start, actual, retained, raw, effective, quality, freshness, and force layers</w:t>
            </w:r>
          </w:p>
        </w:tc>
        <w:tc>
          <w:tcPr>
            <w:tcW w:type="dxa" w:w="2794"/>
          </w:tcPr>
          <w:p>
            <w:pPr>
              <w:spacing w:before="0" w:after="0" w:line="252" w:lineRule="auto"/>
            </w:pPr>
            <w:r>
              <w:rPr>
                <w:rFonts w:ascii="Calibri" w:hAnsi="Calibri" w:eastAsia="Calibri"/>
                <w:color w:val="1F2937"/>
                <w:sz w:val="18"/>
              </w:rPr>
              <w:t>TYP, MEM</w:t>
            </w:r>
          </w:p>
        </w:tc>
      </w:tr>
      <w:tr>
        <w:trPr>
          <w:cantSplit w:val="true"/>
        </w:trPr>
        <w:tc>
          <w:tcPr>
            <w:tcW w:type="dxa" w:w="2399"/>
          </w:tcPr>
          <w:p>
            <w:pPr>
              <w:spacing w:before="0" w:after="0" w:line="252" w:lineRule="auto"/>
            </w:pPr>
            <w:r>
              <w:rPr>
                <w:rFonts w:ascii="Calibri" w:hAnsi="Calibri" w:eastAsia="Calibri"/>
                <w:color w:val="1F2937"/>
                <w:sz w:val="18"/>
              </w:rPr>
              <w:t>VER-PRG-0001</w:t>
            </w:r>
          </w:p>
        </w:tc>
        <w:tc>
          <w:tcPr>
            <w:tcW w:type="dxa" w:w="4167"/>
          </w:tcPr>
          <w:p>
            <w:pPr>
              <w:spacing w:before="0" w:after="0" w:line="252" w:lineRule="auto"/>
            </w:pPr>
            <w:r>
              <w:rPr>
                <w:rFonts w:ascii="Calibri" w:hAnsi="Calibri" w:eastAsia="Calibri"/>
                <w:color w:val="1F2937"/>
                <w:sz w:val="18"/>
              </w:rPr>
              <w:t>OB/FC/FB/DB interfaces, parameter transfer, instance storage, multi-instance paths, required actuals, copy-back, and restart persistence</w:t>
            </w:r>
          </w:p>
        </w:tc>
        <w:tc>
          <w:tcPr>
            <w:tcW w:type="dxa" w:w="2794"/>
          </w:tcPr>
          <w:p>
            <w:pPr>
              <w:spacing w:before="0" w:after="0" w:line="252" w:lineRule="auto"/>
            </w:pPr>
            <w:r>
              <w:rPr>
                <w:rFonts w:ascii="Calibri" w:hAnsi="Calibri" w:eastAsia="Calibri"/>
                <w:color w:val="1F2937"/>
                <w:sz w:val="18"/>
              </w:rPr>
              <w:t>PRG, MEM</w:t>
            </w:r>
          </w:p>
        </w:tc>
      </w:tr>
      <w:tr>
        <w:trPr>
          <w:cantSplit w:val="true"/>
        </w:trPr>
        <w:tc>
          <w:tcPr>
            <w:tcW w:type="dxa" w:w="2399"/>
          </w:tcPr>
          <w:p>
            <w:pPr>
              <w:spacing w:before="0" w:after="0" w:line="252" w:lineRule="auto"/>
            </w:pPr>
            <w:r>
              <w:rPr>
                <w:rFonts w:ascii="Calibri" w:hAnsi="Calibri" w:eastAsia="Calibri"/>
                <w:color w:val="1F2937"/>
                <w:sz w:val="18"/>
              </w:rPr>
              <w:t>VER-PRG-0002</w:t>
            </w:r>
          </w:p>
        </w:tc>
        <w:tc>
          <w:tcPr>
            <w:tcW w:type="dxa" w:w="4167"/>
          </w:tcPr>
          <w:p>
            <w:pPr>
              <w:spacing w:before="0" w:after="0" w:line="252" w:lineRule="auto"/>
            </w:pPr>
            <w:r>
              <w:rPr>
                <w:rFonts w:ascii="Calibri" w:hAnsi="Calibri" w:eastAsia="Calibri"/>
                <w:color w:val="1F2937"/>
                <w:sz w:val="18"/>
              </w:rPr>
              <w:t>Call/dependency graph, recursion rejection, stateful-instruction instance ownership, budgets, and deterministic execution order</w:t>
            </w:r>
          </w:p>
        </w:tc>
        <w:tc>
          <w:tcPr>
            <w:tcW w:type="dxa" w:w="2794"/>
          </w:tcPr>
          <w:p>
            <w:pPr>
              <w:spacing w:before="0" w:after="0" w:line="252" w:lineRule="auto"/>
            </w:pPr>
            <w:r>
              <w:rPr>
                <w:rFonts w:ascii="Calibri" w:hAnsi="Calibri" w:eastAsia="Calibri"/>
                <w:color w:val="1F2937"/>
                <w:sz w:val="18"/>
              </w:rPr>
              <w:t>PRG, DEP, SCH</w:t>
            </w:r>
          </w:p>
        </w:tc>
      </w:tr>
      <w:tr>
        <w:trPr>
          <w:cantSplit w:val="true"/>
        </w:trPr>
        <w:tc>
          <w:tcPr>
            <w:tcW w:type="dxa" w:w="2399"/>
          </w:tcPr>
          <w:p>
            <w:pPr>
              <w:spacing w:before="0" w:after="0" w:line="252" w:lineRule="auto"/>
            </w:pPr>
            <w:r>
              <w:rPr>
                <w:rFonts w:ascii="Calibri" w:hAnsi="Calibri" w:eastAsia="Calibri"/>
                <w:color w:val="1F2937"/>
                <w:sz w:val="18"/>
              </w:rPr>
              <w:t>VER-LAD-0001</w:t>
            </w:r>
          </w:p>
        </w:tc>
        <w:tc>
          <w:tcPr>
            <w:tcW w:type="dxa" w:w="4167"/>
          </w:tcPr>
          <w:p>
            <w:pPr>
              <w:spacing w:before="0" w:after="0" w:line="252" w:lineRule="auto"/>
            </w:pPr>
            <w:r>
              <w:rPr>
                <w:rFonts w:ascii="Calibri" w:hAnsi="Calibri" w:eastAsia="Calibri"/>
                <w:color w:val="1F2937"/>
                <w:sz w:val="18"/>
              </w:rPr>
              <w:t>Golden legality corpus plus power-flow, branch, coil, box, call, stateful instruction, order, and writer-conflict semantics</w:t>
            </w:r>
          </w:p>
        </w:tc>
        <w:tc>
          <w:tcPr>
            <w:tcW w:type="dxa" w:w="2794"/>
          </w:tcPr>
          <w:p>
            <w:pPr>
              <w:spacing w:before="0" w:after="0" w:line="252" w:lineRule="auto"/>
            </w:pPr>
            <w:r>
              <w:rPr>
                <w:rFonts w:ascii="Calibri" w:hAnsi="Calibri" w:eastAsia="Calibri"/>
                <w:color w:val="1F2937"/>
                <w:sz w:val="18"/>
              </w:rPr>
              <w:t>LAD, INS</w:t>
            </w:r>
          </w:p>
        </w:tc>
      </w:tr>
      <w:tr>
        <w:trPr>
          <w:cantSplit w:val="true"/>
        </w:trPr>
        <w:tc>
          <w:tcPr>
            <w:tcW w:type="dxa" w:w="2399"/>
          </w:tcPr>
          <w:p>
            <w:pPr>
              <w:spacing w:before="0" w:after="0" w:line="252" w:lineRule="auto"/>
            </w:pPr>
            <w:r>
              <w:rPr>
                <w:rFonts w:ascii="Calibri" w:hAnsi="Calibri" w:eastAsia="Calibri"/>
                <w:color w:val="1F2937"/>
                <w:sz w:val="18"/>
              </w:rPr>
              <w:t>VER-FBD-0001</w:t>
            </w:r>
          </w:p>
        </w:tc>
        <w:tc>
          <w:tcPr>
            <w:tcW w:type="dxa" w:w="4167"/>
          </w:tcPr>
          <w:p>
            <w:pPr>
              <w:spacing w:before="0" w:after="0" w:line="252" w:lineRule="auto"/>
            </w:pPr>
            <w:r>
              <w:rPr>
                <w:rFonts w:ascii="Calibri" w:hAnsi="Calibri" w:eastAsia="Calibri"/>
                <w:color w:val="1F2937"/>
                <w:sz w:val="18"/>
              </w:rPr>
              <w:t>Golden legality corpus plus typed connections, dependency/effect order, disabled outputs, calls, stateful instances, and cycles</w:t>
            </w:r>
          </w:p>
        </w:tc>
        <w:tc>
          <w:tcPr>
            <w:tcW w:type="dxa" w:w="2794"/>
          </w:tcPr>
          <w:p>
            <w:pPr>
              <w:spacing w:before="0" w:after="0" w:line="252" w:lineRule="auto"/>
            </w:pPr>
            <w:r>
              <w:rPr>
                <w:rFonts w:ascii="Calibri" w:hAnsi="Calibri" w:eastAsia="Calibri"/>
                <w:color w:val="1F2937"/>
                <w:sz w:val="18"/>
              </w:rPr>
              <w:t>FBD, INS</w:t>
            </w:r>
          </w:p>
        </w:tc>
      </w:tr>
      <w:tr>
        <w:trPr>
          <w:cantSplit w:val="true"/>
        </w:trPr>
        <w:tc>
          <w:tcPr>
            <w:tcW w:type="dxa" w:w="2399"/>
          </w:tcPr>
          <w:p>
            <w:pPr>
              <w:spacing w:before="0" w:after="0" w:line="252" w:lineRule="auto"/>
            </w:pPr>
            <w:r>
              <w:rPr>
                <w:rFonts w:ascii="Calibri" w:hAnsi="Calibri" w:eastAsia="Calibri"/>
                <w:color w:val="1F2937"/>
                <w:sz w:val="18"/>
              </w:rPr>
              <w:t>VER-SCL-0001</w:t>
            </w:r>
          </w:p>
        </w:tc>
        <w:tc>
          <w:tcPr>
            <w:tcW w:type="dxa" w:w="4167"/>
          </w:tcPr>
          <w:p>
            <w:pPr>
              <w:spacing w:before="0" w:after="0" w:line="252" w:lineRule="auto"/>
            </w:pPr>
            <w:r>
              <w:rPr>
                <w:rFonts w:ascii="Calibri" w:hAnsi="Calibri" w:eastAsia="Calibri"/>
                <w:color w:val="1F2937"/>
                <w:sz w:val="18"/>
              </w:rPr>
              <w:t>Lexer/parser/source-preservation golden corpus, exact body grammar, precedence, literals, statements, loops, CASE, calls, unsupported declarations, and diagnostic recovery</w:t>
            </w:r>
          </w:p>
        </w:tc>
        <w:tc>
          <w:tcPr>
            <w:tcW w:type="dxa" w:w="2794"/>
          </w:tcPr>
          <w:p>
            <w:pPr>
              <w:spacing w:before="0" w:after="0" w:line="252" w:lineRule="auto"/>
            </w:pPr>
            <w:r>
              <w:rPr>
                <w:rFonts w:ascii="Calibri" w:hAnsi="Calibri" w:eastAsia="Calibri"/>
                <w:color w:val="1F2937"/>
                <w:sz w:val="18"/>
              </w:rPr>
              <w:t>SCL, TYP</w:t>
            </w:r>
          </w:p>
        </w:tc>
      </w:tr>
      <w:tr>
        <w:trPr>
          <w:cantSplit w:val="true"/>
        </w:trPr>
        <w:tc>
          <w:tcPr>
            <w:tcW w:type="dxa" w:w="2399"/>
          </w:tcPr>
          <w:p>
            <w:pPr>
              <w:spacing w:before="0" w:after="0" w:line="252" w:lineRule="auto"/>
            </w:pPr>
            <w:r>
              <w:rPr>
                <w:rFonts w:ascii="Calibri" w:hAnsi="Calibri" w:eastAsia="Calibri"/>
                <w:color w:val="1F2937"/>
                <w:sz w:val="18"/>
              </w:rPr>
              <w:t>VER-SCL-0002</w:t>
            </w:r>
          </w:p>
        </w:tc>
        <w:tc>
          <w:tcPr>
            <w:tcW w:type="dxa" w:w="4167"/>
          </w:tcPr>
          <w:p>
            <w:pPr>
              <w:spacing w:before="0" w:after="0" w:line="252" w:lineRule="auto"/>
            </w:pPr>
            <w:r>
              <w:rPr>
                <w:rFonts w:ascii="Calibri" w:hAnsi="Calibri" w:eastAsia="Calibri"/>
                <w:color w:val="1F2937"/>
                <w:sz w:val="18"/>
              </w:rPr>
              <w:t>Runtime vectors for expressions, assignment, control flow, FB/stateful calls, budgets, and source occurrence mapping</w:t>
            </w:r>
          </w:p>
        </w:tc>
        <w:tc>
          <w:tcPr>
            <w:tcW w:type="dxa" w:w="2794"/>
          </w:tcPr>
          <w:p>
            <w:pPr>
              <w:spacing w:before="0" w:after="0" w:line="252" w:lineRule="auto"/>
            </w:pPr>
            <w:r>
              <w:rPr>
                <w:rFonts w:ascii="Calibri" w:hAnsi="Calibri" w:eastAsia="Calibri"/>
                <w:color w:val="1F2937"/>
                <w:sz w:val="18"/>
              </w:rPr>
              <w:t>SCL, IR, SMAP</w:t>
            </w:r>
          </w:p>
        </w:tc>
      </w:tr>
      <w:tr>
        <w:trPr>
          <w:cantSplit w:val="true"/>
        </w:trPr>
        <w:tc>
          <w:tcPr>
            <w:tcW w:type="dxa" w:w="2399"/>
          </w:tcPr>
          <w:p>
            <w:pPr>
              <w:spacing w:before="0" w:after="0" w:line="252" w:lineRule="auto"/>
            </w:pPr>
            <w:r>
              <w:rPr>
                <w:rFonts w:ascii="Calibri" w:hAnsi="Calibri" w:eastAsia="Calibri"/>
                <w:color w:val="1F2937"/>
                <w:sz w:val="18"/>
              </w:rPr>
              <w:t>VER-INS-0001</w:t>
            </w:r>
          </w:p>
        </w:tc>
        <w:tc>
          <w:tcPr>
            <w:tcW w:type="dxa" w:w="4167"/>
          </w:tcPr>
          <w:p>
            <w:pPr>
              <w:spacing w:before="0" w:after="0" w:line="252" w:lineRule="auto"/>
            </w:pPr>
            <w:r>
              <w:rPr>
                <w:rFonts w:ascii="Calibri" w:hAnsi="Calibri" w:eastAsia="Calibri"/>
                <w:color w:val="1F2937"/>
                <w:sz w:val="18"/>
              </w:rPr>
              <w:t>InstructionDefinition registry completeness, unique family IDs/formals, deterministic bound instantiation IDs, every admitted type binding, EN/ENO and disabled outputs, state schemas, lowering/runtime/fault parity, LIMIT, FILL, and BLKMOVE</w:t>
            </w:r>
          </w:p>
        </w:tc>
        <w:tc>
          <w:tcPr>
            <w:tcW w:type="dxa" w:w="2794"/>
          </w:tcPr>
          <w:p>
            <w:pPr>
              <w:spacing w:before="0" w:after="0" w:line="252" w:lineRule="auto"/>
            </w:pPr>
            <w:r>
              <w:rPr>
                <w:rFonts w:ascii="Calibri" w:hAnsi="Calibri" w:eastAsia="Calibri"/>
                <w:color w:val="1F2937"/>
                <w:sz w:val="18"/>
              </w:rPr>
              <w:t>INS, LNG, IR</w:t>
            </w:r>
          </w:p>
        </w:tc>
      </w:tr>
      <w:tr>
        <w:trPr>
          <w:cantSplit w:val="true"/>
        </w:trPr>
        <w:tc>
          <w:tcPr>
            <w:tcW w:type="dxa" w:w="2399"/>
          </w:tcPr>
          <w:p>
            <w:pPr>
              <w:spacing w:before="0" w:after="0" w:line="252" w:lineRule="auto"/>
            </w:pPr>
            <w:r>
              <w:rPr>
                <w:rFonts w:ascii="Calibri" w:hAnsi="Calibri" w:eastAsia="Calibri"/>
                <w:color w:val="1F2937"/>
                <w:sz w:val="18"/>
              </w:rPr>
              <w:t>VER-CMP-0001</w:t>
            </w:r>
          </w:p>
        </w:tc>
        <w:tc>
          <w:tcPr>
            <w:tcW w:type="dxa" w:w="4167"/>
          </w:tcPr>
          <w:p>
            <w:pPr>
              <w:spacing w:before="0" w:after="0" w:line="252" w:lineRule="auto"/>
            </w:pPr>
            <w:r>
              <w:rPr>
                <w:rFonts w:ascii="Calibri" w:hAnsi="Calibri" w:eastAsia="Calibri"/>
                <w:color w:val="1F2937"/>
                <w:sz w:val="18"/>
              </w:rPr>
              <w:t>All compiler stages, cancellation, resource caps, error recovery, unsupported capability, deterministic diagnostics, and no partial artifact</w:t>
            </w:r>
          </w:p>
        </w:tc>
        <w:tc>
          <w:tcPr>
            <w:tcW w:type="dxa" w:w="2794"/>
          </w:tcPr>
          <w:p>
            <w:pPr>
              <w:spacing w:before="0" w:after="0" w:line="252" w:lineRule="auto"/>
            </w:pPr>
            <w:r>
              <w:rPr>
                <w:rFonts w:ascii="Calibri" w:hAnsi="Calibri" w:eastAsia="Calibri"/>
                <w:color w:val="1F2937"/>
                <w:sz w:val="18"/>
              </w:rPr>
              <w:t>CMP, DIA, BLD</w:t>
            </w:r>
          </w:p>
        </w:tc>
      </w:tr>
      <w:tr>
        <w:trPr>
          <w:cantSplit w:val="true"/>
        </w:trPr>
        <w:tc>
          <w:tcPr>
            <w:tcW w:type="dxa" w:w="2399"/>
          </w:tcPr>
          <w:p>
            <w:pPr>
              <w:spacing w:before="0" w:after="0" w:line="252" w:lineRule="auto"/>
            </w:pPr>
            <w:r>
              <w:rPr>
                <w:rFonts w:ascii="Calibri" w:hAnsi="Calibri" w:eastAsia="Calibri"/>
                <w:color w:val="1F2937"/>
                <w:sz w:val="18"/>
              </w:rPr>
              <w:t>VER-DEP-0001</w:t>
            </w:r>
          </w:p>
        </w:tc>
        <w:tc>
          <w:tcPr>
            <w:tcW w:type="dxa" w:w="4167"/>
          </w:tcPr>
          <w:p>
            <w:pPr>
              <w:spacing w:before="0" w:after="0" w:line="252" w:lineRule="auto"/>
            </w:pPr>
            <w:r>
              <w:rPr>
                <w:rFonts w:ascii="Calibri" w:hAnsi="Calibri" w:eastAsia="Calibri"/>
                <w:color w:val="1F2937"/>
                <w:sz w:val="18"/>
              </w:rPr>
              <w:t>Property tests for dependency closure and narrow compile; under- and over-invalidation are reported</w:t>
            </w:r>
          </w:p>
        </w:tc>
        <w:tc>
          <w:tcPr>
            <w:tcW w:type="dxa" w:w="2794"/>
          </w:tcPr>
          <w:p>
            <w:pPr>
              <w:spacing w:before="0" w:after="0" w:line="252" w:lineRule="auto"/>
            </w:pPr>
            <w:r>
              <w:rPr>
                <w:rFonts w:ascii="Calibri" w:hAnsi="Calibri" w:eastAsia="Calibri"/>
                <w:color w:val="1F2937"/>
                <w:sz w:val="18"/>
              </w:rPr>
              <w:t>DEP, CMP</w:t>
            </w:r>
          </w:p>
        </w:tc>
      </w:tr>
      <w:tr>
        <w:trPr>
          <w:cantSplit w:val="true"/>
        </w:trPr>
        <w:tc>
          <w:tcPr>
            <w:tcW w:type="dxa" w:w="2399"/>
          </w:tcPr>
          <w:p>
            <w:pPr>
              <w:spacing w:before="0" w:after="0" w:line="252" w:lineRule="auto"/>
            </w:pPr>
            <w:r>
              <w:rPr>
                <w:rFonts w:ascii="Calibri" w:hAnsi="Calibri" w:eastAsia="Calibri"/>
                <w:color w:val="1F2937"/>
                <w:sz w:val="18"/>
              </w:rPr>
              <w:t>VER-BLD-0001</w:t>
            </w:r>
          </w:p>
        </w:tc>
        <w:tc>
          <w:tcPr>
            <w:tcW w:type="dxa" w:w="4167"/>
          </w:tcPr>
          <w:p>
            <w:pPr>
              <w:spacing w:before="0" w:after="0" w:line="252" w:lineRule="auto"/>
            </w:pPr>
            <w:r>
              <w:rPr>
                <w:rFonts w:ascii="Calibri" w:hAnsi="Calibri" w:eastAsia="Calibri"/>
                <w:color w:val="1F2937"/>
                <w:sz w:val="18"/>
              </w:rPr>
              <w:t>Cold/warm/incremental/Rebuild All produce byte-identical packages for identical complete snapshots and equal semantic fingerprints/IR for nonsemantic-only snapshot differences</w:t>
            </w:r>
          </w:p>
        </w:tc>
        <w:tc>
          <w:tcPr>
            <w:tcW w:type="dxa" w:w="2794"/>
          </w:tcPr>
          <w:p>
            <w:pPr>
              <w:spacing w:before="0" w:after="0" w:line="252" w:lineRule="auto"/>
            </w:pPr>
            <w:r>
              <w:rPr>
                <w:rFonts w:ascii="Calibri" w:hAnsi="Calibri" w:eastAsia="Calibri"/>
                <w:color w:val="1F2937"/>
                <w:sz w:val="18"/>
              </w:rPr>
              <w:t>BLD, DET</w:t>
            </w:r>
          </w:p>
        </w:tc>
      </w:tr>
      <w:tr>
        <w:trPr>
          <w:cantSplit w:val="true"/>
        </w:trPr>
        <w:tc>
          <w:tcPr>
            <w:tcW w:type="dxa" w:w="2399"/>
          </w:tcPr>
          <w:p>
            <w:pPr>
              <w:spacing w:before="0" w:after="0" w:line="252" w:lineRule="auto"/>
            </w:pPr>
            <w:r>
              <w:rPr>
                <w:rFonts w:ascii="Calibri" w:hAnsi="Calibri" w:eastAsia="Calibri"/>
                <w:color w:val="1F2937"/>
                <w:sz w:val="18"/>
              </w:rPr>
              <w:t>VER-IR-0001</w:t>
            </w:r>
          </w:p>
        </w:tc>
        <w:tc>
          <w:tcPr>
            <w:tcW w:type="dxa" w:w="4167"/>
          </w:tcPr>
          <w:p>
            <w:pPr>
              <w:spacing w:before="0" w:after="0" w:line="252" w:lineRule="auto"/>
            </w:pPr>
            <w:r>
              <w:rPr>
                <w:rFonts w:ascii="Calibri" w:hAnsi="Calibri" w:eastAsia="Calibri"/>
                <w:color w:val="1F2937"/>
                <w:sz w:val="18"/>
              </w:rPr>
              <w:t>Independent schema/type/control-flow/effect/order verifier rejects malformed IR and accepts every valid frontend corpus</w:t>
            </w:r>
          </w:p>
        </w:tc>
        <w:tc>
          <w:tcPr>
            <w:tcW w:type="dxa" w:w="2794"/>
          </w:tcPr>
          <w:p>
            <w:pPr>
              <w:spacing w:before="0" w:after="0" w:line="252" w:lineRule="auto"/>
            </w:pPr>
            <w:r>
              <w:rPr>
                <w:rFonts w:ascii="Calibri" w:hAnsi="Calibri" w:eastAsia="Calibri"/>
                <w:color w:val="1F2937"/>
                <w:sz w:val="18"/>
              </w:rPr>
              <w:t>IR, CMP</w:t>
            </w:r>
          </w:p>
        </w:tc>
      </w:tr>
      <w:tr>
        <w:trPr>
          <w:cantSplit w:val="true"/>
        </w:trPr>
        <w:tc>
          <w:tcPr>
            <w:tcW w:type="dxa" w:w="2399"/>
          </w:tcPr>
          <w:p>
            <w:pPr>
              <w:spacing w:before="0" w:after="0" w:line="252" w:lineRule="auto"/>
            </w:pPr>
            <w:r>
              <w:rPr>
                <w:rFonts w:ascii="Calibri" w:hAnsi="Calibri" w:eastAsia="Calibri"/>
                <w:color w:val="1F2937"/>
                <w:sz w:val="18"/>
              </w:rPr>
              <w:t>VER-SMAP-0001</w:t>
            </w:r>
          </w:p>
        </w:tc>
        <w:tc>
          <w:tcPr>
            <w:tcW w:type="dxa" w:w="4167"/>
          </w:tcPr>
          <w:p>
            <w:pPr>
              <w:spacing w:before="0" w:after="0" w:line="252" w:lineRule="auto"/>
            </w:pPr>
            <w:r>
              <w:rPr>
                <w:rFonts w:ascii="Calibri" w:hAnsi="Calibri" w:eastAsia="Calibri"/>
                <w:color w:val="1F2937"/>
                <w:sz w:val="18"/>
              </w:rPr>
              <w:t>Definitions, diagnostics, probes, and runtime faults map to stable LAD/FBD/SCL anchors across formatting and offline edits</w:t>
            </w:r>
          </w:p>
        </w:tc>
        <w:tc>
          <w:tcPr>
            <w:tcW w:type="dxa" w:w="2794"/>
          </w:tcPr>
          <w:p>
            <w:pPr>
              <w:spacing w:before="0" w:after="0" w:line="252" w:lineRule="auto"/>
            </w:pPr>
            <w:r>
              <w:rPr>
                <w:rFonts w:ascii="Calibri" w:hAnsi="Calibri" w:eastAsia="Calibri"/>
                <w:color w:val="1F2937"/>
                <w:sz w:val="18"/>
              </w:rPr>
              <w:t>SMAP, NAV</w:t>
            </w:r>
          </w:p>
        </w:tc>
      </w:tr>
      <w:tr>
        <w:trPr>
          <w:cantSplit w:val="true"/>
        </w:trPr>
        <w:tc>
          <w:tcPr>
            <w:tcW w:type="dxa" w:w="2399"/>
          </w:tcPr>
          <w:p>
            <w:pPr>
              <w:spacing w:before="0" w:after="0" w:line="252" w:lineRule="auto"/>
            </w:pPr>
            <w:r>
              <w:rPr>
                <w:rFonts w:ascii="Calibri" w:hAnsi="Calibri" w:eastAsia="Calibri"/>
                <w:color w:val="1F2937"/>
                <w:sz w:val="18"/>
              </w:rPr>
              <w:t>VER-RTM-0001</w:t>
            </w:r>
          </w:p>
        </w:tc>
        <w:tc>
          <w:tcPr>
            <w:tcW w:type="dxa" w:w="4167"/>
          </w:tcPr>
          <w:p>
            <w:pPr>
              <w:spacing w:before="0" w:after="0" w:line="252" w:lineRule="auto"/>
            </w:pPr>
            <w:r>
              <w:rPr>
                <w:rFonts w:ascii="Calibri" w:hAnsi="Calibri" w:eastAsia="Calibri"/>
                <w:color w:val="1F2937"/>
                <w:sz w:val="18"/>
              </w:rPr>
              <w:t>Scan boundary, typed VirtualIOBoundary commands/state, input sample, OB execution, ordinary output commit plus non-scan mode/fault default delivery, time, memory, timer/counter/edge, and work-budget golden vectors without Phase 3 process objects</w:t>
            </w:r>
          </w:p>
        </w:tc>
        <w:tc>
          <w:tcPr>
            <w:tcW w:type="dxa" w:w="2794"/>
          </w:tcPr>
          <w:p>
            <w:pPr>
              <w:spacing w:before="0" w:after="0" w:line="252" w:lineRule="auto"/>
            </w:pPr>
            <w:r>
              <w:rPr>
                <w:rFonts w:ascii="Calibri" w:hAnsi="Calibri" w:eastAsia="Calibri"/>
                <w:color w:val="1F2937"/>
                <w:sz w:val="18"/>
              </w:rPr>
              <w:t>RTM, SCH, MEM, INS</w:t>
            </w:r>
          </w:p>
        </w:tc>
      </w:tr>
      <w:tr>
        <w:trPr>
          <w:cantSplit w:val="true"/>
        </w:trPr>
        <w:tc>
          <w:tcPr>
            <w:tcW w:type="dxa" w:w="2399"/>
          </w:tcPr>
          <w:p>
            <w:pPr>
              <w:spacing w:before="0" w:after="0" w:line="252" w:lineRule="auto"/>
            </w:pPr>
            <w:r>
              <w:rPr>
                <w:rFonts w:ascii="Calibri" w:hAnsi="Calibri" w:eastAsia="Calibri"/>
                <w:color w:val="1F2937"/>
                <w:sz w:val="18"/>
              </w:rPr>
              <w:t>VER-CPU-0001</w:t>
            </w:r>
          </w:p>
        </w:tc>
        <w:tc>
          <w:tcPr>
            <w:tcW w:type="dxa" w:w="4167"/>
          </w:tcPr>
          <w:p>
            <w:pPr>
              <w:spacing w:before="0" w:after="0" w:line="252" w:lineRule="auto"/>
            </w:pPr>
            <w:r>
              <w:rPr>
                <w:rFonts w:ascii="Calibri" w:hAnsi="Calibri" w:eastAsia="Calibri"/>
                <w:color w:val="1F2937"/>
                <w:sz w:val="18"/>
              </w:rPr>
              <w:t>Every legal/illegal CPU transition, startup failure, STOP output policy, warm restart, power cycle, and memory reset</w:t>
            </w:r>
          </w:p>
        </w:tc>
        <w:tc>
          <w:tcPr>
            <w:tcW w:type="dxa" w:w="2794"/>
          </w:tcPr>
          <w:p>
            <w:pPr>
              <w:spacing w:before="0" w:after="0" w:line="252" w:lineRule="auto"/>
            </w:pPr>
            <w:r>
              <w:rPr>
                <w:rFonts w:ascii="Calibri" w:hAnsi="Calibri" w:eastAsia="Calibri"/>
                <w:color w:val="1F2937"/>
                <w:sz w:val="18"/>
              </w:rPr>
              <w:t>CPU, MEM, FLT</w:t>
            </w:r>
          </w:p>
        </w:tc>
      </w:tr>
      <w:tr>
        <w:trPr>
          <w:cantSplit w:val="true"/>
        </w:trPr>
        <w:tc>
          <w:tcPr>
            <w:tcW w:type="dxa" w:w="2399"/>
          </w:tcPr>
          <w:p>
            <w:pPr>
              <w:spacing w:before="0" w:after="0" w:line="252" w:lineRule="auto"/>
            </w:pPr>
            <w:r>
              <w:rPr>
                <w:rFonts w:ascii="Calibri" w:hAnsi="Calibri" w:eastAsia="Calibri"/>
                <w:color w:val="1F2937"/>
                <w:sz w:val="18"/>
              </w:rPr>
              <w:t>VER-FLT-0001</w:t>
            </w:r>
          </w:p>
        </w:tc>
        <w:tc>
          <w:tcPr>
            <w:tcW w:type="dxa" w:w="4167"/>
          </w:tcPr>
          <w:p>
            <w:pPr>
              <w:spacing w:before="0" w:after="0" w:line="252" w:lineRule="auto"/>
            </w:pPr>
            <w:r>
              <w:rPr>
                <w:rFonts w:ascii="Calibri" w:hAnsi="Calibri" w:eastAsia="Calibri"/>
                <w:color w:val="1F2937"/>
                <w:sz w:val="18"/>
              </w:rPr>
              <w:t>Runtime divide/bounds/timer/budget/invariant faults produce the declared CPU response and causal diagnostics</w:t>
            </w:r>
          </w:p>
        </w:tc>
        <w:tc>
          <w:tcPr>
            <w:tcW w:type="dxa" w:w="2794"/>
          </w:tcPr>
          <w:p>
            <w:pPr>
              <w:spacing w:before="0" w:after="0" w:line="252" w:lineRule="auto"/>
            </w:pPr>
            <w:r>
              <w:rPr>
                <w:rFonts w:ascii="Calibri" w:hAnsi="Calibri" w:eastAsia="Calibri"/>
                <w:color w:val="1F2937"/>
                <w:sz w:val="18"/>
              </w:rPr>
              <w:t>FLT, DIA</w:t>
            </w:r>
          </w:p>
        </w:tc>
      </w:tr>
      <w:tr>
        <w:trPr>
          <w:cantSplit w:val="true"/>
        </w:trPr>
        <w:tc>
          <w:tcPr>
            <w:tcW w:type="dxa" w:w="2399"/>
          </w:tcPr>
          <w:p>
            <w:pPr>
              <w:spacing w:before="0" w:after="0" w:line="252" w:lineRule="auto"/>
            </w:pPr>
            <w:r>
              <w:rPr>
                <w:rFonts w:ascii="Calibri" w:hAnsi="Calibri" w:eastAsia="Calibri"/>
                <w:color w:val="1F2937"/>
                <w:sz w:val="18"/>
              </w:rPr>
              <w:t>VER-SNP-0001</w:t>
            </w:r>
          </w:p>
        </w:tc>
        <w:tc>
          <w:tcPr>
            <w:tcW w:type="dxa" w:w="4167"/>
          </w:tcPr>
          <w:p>
            <w:pPr>
              <w:spacing w:before="0" w:after="0" w:line="252" w:lineRule="auto"/>
            </w:pPr>
            <w:r>
              <w:rPr>
                <w:rFonts w:ascii="Calibri" w:hAnsi="Calibri" w:eastAsia="Calibri"/>
                <w:color w:val="1F2937"/>
                <w:sz w:val="18"/>
              </w:rPr>
              <w:t>Snapshot/restore hash, compatibility, atomic rollback, full-record/order/provenance ForceRegistry delta preview, restored diagnostic-trigger epoch baseline, force/trace/diagnostic/VirtualIOBoundary state, canonical replay serialization, and byte-stable deterministic replay packages</w:t>
            </w:r>
          </w:p>
        </w:tc>
        <w:tc>
          <w:tcPr>
            <w:tcW w:type="dxa" w:w="2794"/>
          </w:tcPr>
          <w:p>
            <w:pPr>
              <w:spacing w:before="0" w:after="0" w:line="252" w:lineRule="auto"/>
            </w:pPr>
            <w:r>
              <w:rPr>
                <w:rFonts w:ascii="Calibri" w:hAnsi="Calibri" w:eastAsia="Calibri"/>
                <w:color w:val="1F2937"/>
                <w:sz w:val="18"/>
              </w:rPr>
              <w:t>SNP, DET, FRC, TRC</w:t>
            </w:r>
          </w:p>
        </w:tc>
      </w:tr>
      <w:tr>
        <w:trPr>
          <w:cantSplit w:val="true"/>
        </w:trPr>
        <w:tc>
          <w:tcPr>
            <w:tcW w:type="dxa" w:w="2399"/>
          </w:tcPr>
          <w:p>
            <w:pPr>
              <w:spacing w:before="0" w:after="0" w:line="252" w:lineRule="auto"/>
            </w:pPr>
            <w:r>
              <w:rPr>
                <w:rFonts w:ascii="Calibri" w:hAnsi="Calibri" w:eastAsia="Calibri"/>
                <w:color w:val="1F2937"/>
                <w:sz w:val="18"/>
              </w:rPr>
              <w:t>VER-COM-0001</w:t>
            </w:r>
          </w:p>
        </w:tc>
        <w:tc>
          <w:tcPr>
            <w:tcW w:type="dxa" w:w="4167"/>
          </w:tcPr>
          <w:p>
            <w:pPr>
              <w:spacing w:before="0" w:after="0" w:line="252" w:lineRule="auto"/>
            </w:pPr>
            <w:r>
              <w:rPr>
                <w:rFonts w:ascii="Calibri" w:hAnsi="Calibri" w:eastAsia="Calibri"/>
                <w:color w:val="1F2937"/>
                <w:sz w:val="18"/>
              </w:rPr>
              <w:t>Load compatibility classes, preview invalidation, force blocker, preservation plan, atomic commit, injected failure, and exact rollback</w:t>
            </w:r>
          </w:p>
        </w:tc>
        <w:tc>
          <w:tcPr>
            <w:tcW w:type="dxa" w:w="2794"/>
          </w:tcPr>
          <w:p>
            <w:pPr>
              <w:spacing w:before="0" w:after="0" w:line="252" w:lineRule="auto"/>
            </w:pPr>
            <w:r>
              <w:rPr>
                <w:rFonts w:ascii="Calibri" w:hAnsi="Calibri" w:eastAsia="Calibri"/>
                <w:color w:val="1F2937"/>
                <w:sz w:val="18"/>
              </w:rPr>
              <w:t>COM, MEM</w:t>
            </w:r>
          </w:p>
        </w:tc>
      </w:tr>
      <w:tr>
        <w:trPr>
          <w:cantSplit w:val="true"/>
        </w:trPr>
        <w:tc>
          <w:tcPr>
            <w:tcW w:type="dxa" w:w="2399"/>
          </w:tcPr>
          <w:p>
            <w:pPr>
              <w:spacing w:before="0" w:after="0" w:line="252" w:lineRule="auto"/>
            </w:pPr>
            <w:r>
              <w:rPr>
                <w:rFonts w:ascii="Calibri" w:hAnsi="Calibri" w:eastAsia="Calibri"/>
                <w:color w:val="1F2937"/>
                <w:sz w:val="18"/>
              </w:rPr>
              <w:t>VER-ONL-0001</w:t>
            </w:r>
          </w:p>
        </w:tc>
        <w:tc>
          <w:tcPr>
            <w:tcW w:type="dxa" w:w="4167"/>
          </w:tcPr>
          <w:p>
            <w:pPr>
              <w:spacing w:before="0" w:after="0" w:line="252" w:lineRule="auto"/>
            </w:pPr>
            <w:r>
              <w:rPr>
                <w:rFonts w:ascii="Calibri" w:hAnsi="Calibri" w:eastAsia="Calibri"/>
                <w:color w:val="1F2937"/>
                <w:sz w:val="18"/>
              </w:rPr>
              <w:t>Session state machine, stale epoch, reconnect, comparison vector, offline edit while RUN, and no implicit mutation</w:t>
            </w:r>
          </w:p>
        </w:tc>
        <w:tc>
          <w:tcPr>
            <w:tcW w:type="dxa" w:w="2794"/>
          </w:tcPr>
          <w:p>
            <w:pPr>
              <w:spacing w:before="0" w:after="0" w:line="252" w:lineRule="auto"/>
            </w:pPr>
            <w:r>
              <w:rPr>
                <w:rFonts w:ascii="Calibri" w:hAnsi="Calibri" w:eastAsia="Calibri"/>
                <w:color w:val="1F2937"/>
                <w:sz w:val="18"/>
              </w:rPr>
              <w:t>ONL, COM</w:t>
            </w:r>
          </w:p>
        </w:tc>
      </w:tr>
      <w:tr>
        <w:trPr>
          <w:cantSplit w:val="true"/>
        </w:trPr>
        <w:tc>
          <w:tcPr>
            <w:tcW w:type="dxa" w:w="2399"/>
          </w:tcPr>
          <w:p>
            <w:pPr>
              <w:spacing w:before="0" w:after="0" w:line="252" w:lineRule="auto"/>
            </w:pPr>
            <w:r>
              <w:rPr>
                <w:rFonts w:ascii="Calibri" w:hAnsi="Calibri" w:eastAsia="Calibri"/>
                <w:color w:val="1F2937"/>
                <w:sz w:val="18"/>
              </w:rPr>
              <w:t>VER-ONL-0002</w:t>
            </w:r>
          </w:p>
        </w:tc>
        <w:tc>
          <w:tcPr>
            <w:tcW w:type="dxa" w:w="4167"/>
          </w:tcPr>
          <w:p>
            <w:pPr>
              <w:spacing w:before="0" w:after="0" w:line="252" w:lineRule="auto"/>
            </w:pPr>
            <w:r>
              <w:rPr>
                <w:rFonts w:ascii="Calibri" w:hAnsi="Calibri" w:eastAsia="Calibri"/>
                <w:color w:val="1F2937"/>
                <w:sz w:val="18"/>
              </w:rPr>
              <w:t>Complete CPU-state matrix for monitor publication, Modify, Force create/remove, trace arm/sample/abort, rejection receipts, warm restart, and destructive reset preview</w:t>
            </w:r>
          </w:p>
        </w:tc>
        <w:tc>
          <w:tcPr>
            <w:tcW w:type="dxa" w:w="2794"/>
          </w:tcPr>
          <w:p>
            <w:pPr>
              <w:spacing w:before="0" w:after="0" w:line="252" w:lineRule="auto"/>
            </w:pPr>
            <w:r>
              <w:rPr>
                <w:rFonts w:ascii="Calibri" w:hAnsi="Calibri" w:eastAsia="Calibri"/>
                <w:color w:val="1F2937"/>
                <w:sz w:val="18"/>
              </w:rPr>
              <w:t>ONL, MON, MOD, FRC, TRC</w:t>
            </w:r>
          </w:p>
        </w:tc>
      </w:tr>
      <w:tr>
        <w:trPr>
          <w:cantSplit w:val="true"/>
        </w:trPr>
        <w:tc>
          <w:tcPr>
            <w:tcW w:type="dxa" w:w="2399"/>
          </w:tcPr>
          <w:p>
            <w:pPr>
              <w:spacing w:before="0" w:after="0" w:line="252" w:lineRule="auto"/>
            </w:pPr>
            <w:r>
              <w:rPr>
                <w:rFonts w:ascii="Calibri" w:hAnsi="Calibri" w:eastAsia="Calibri"/>
                <w:color w:val="1F2937"/>
                <w:sz w:val="18"/>
              </w:rPr>
              <w:t>VER-MON-0001</w:t>
            </w:r>
          </w:p>
        </w:tc>
        <w:tc>
          <w:tcPr>
            <w:tcW w:type="dxa" w:w="4167"/>
          </w:tcPr>
          <w:p>
            <w:pPr>
              <w:spacing w:before="0" w:after="0" w:line="252" w:lineRule="auto"/>
            </w:pPr>
            <w:r>
              <w:rPr>
                <w:rFonts w:ascii="Calibri" w:hAnsi="Calibri" w:eastAsia="Calibri"/>
                <w:color w:val="1F2937"/>
                <w:sz w:val="18"/>
              </w:rPr>
              <w:t>Watch persistence, target resolution, quality/freshness/layer display, stale behavior, throttling neutrality, and session loss</w:t>
            </w:r>
          </w:p>
        </w:tc>
        <w:tc>
          <w:tcPr>
            <w:tcW w:type="dxa" w:w="2794"/>
          </w:tcPr>
          <w:p>
            <w:pPr>
              <w:spacing w:before="0" w:after="0" w:line="252" w:lineRule="auto"/>
            </w:pPr>
            <w:r>
              <w:rPr>
                <w:rFonts w:ascii="Calibri" w:hAnsi="Calibri" w:eastAsia="Calibri"/>
                <w:color w:val="1F2937"/>
                <w:sz w:val="18"/>
              </w:rPr>
              <w:t>MON, SMAP</w:t>
            </w:r>
          </w:p>
        </w:tc>
      </w:tr>
      <w:tr>
        <w:trPr>
          <w:cantSplit w:val="true"/>
        </w:trPr>
        <w:tc>
          <w:tcPr>
            <w:tcW w:type="dxa" w:w="2399"/>
          </w:tcPr>
          <w:p>
            <w:pPr>
              <w:spacing w:before="0" w:after="0" w:line="252" w:lineRule="auto"/>
            </w:pPr>
            <w:r>
              <w:rPr>
                <w:rFonts w:ascii="Calibri" w:hAnsi="Calibri" w:eastAsia="Calibri"/>
                <w:color w:val="1F2937"/>
                <w:sz w:val="18"/>
              </w:rPr>
              <w:t>VER-MOD-0001</w:t>
            </w:r>
          </w:p>
        </w:tc>
        <w:tc>
          <w:tcPr>
            <w:tcW w:type="dxa" w:w="4167"/>
          </w:tcPr>
          <w:p>
            <w:pPr>
              <w:spacing w:before="0" w:after="0" w:line="252" w:lineRule="auto"/>
            </w:pPr>
            <w:r>
              <w:rPr>
                <w:rFonts w:ascii="Calibri" w:hAnsi="Calibri" w:eastAsia="Calibri"/>
                <w:color w:val="1F2937"/>
                <w:sz w:val="18"/>
              </w:rPr>
              <w:t>Typed validation, boundary matrix, exactly-once receipt, overwrite by natural writer, force conflict, cancel, and aggregate atomicity</w:t>
            </w:r>
          </w:p>
        </w:tc>
        <w:tc>
          <w:tcPr>
            <w:tcW w:type="dxa" w:w="2794"/>
          </w:tcPr>
          <w:p>
            <w:pPr>
              <w:spacing w:before="0" w:after="0" w:line="252" w:lineRule="auto"/>
            </w:pPr>
            <w:r>
              <w:rPr>
                <w:rFonts w:ascii="Calibri" w:hAnsi="Calibri" w:eastAsia="Calibri"/>
                <w:color w:val="1F2937"/>
                <w:sz w:val="18"/>
              </w:rPr>
              <w:t>MOD, SCH</w:t>
            </w:r>
          </w:p>
        </w:tc>
      </w:tr>
      <w:tr>
        <w:trPr>
          <w:cantSplit w:val="true"/>
        </w:trPr>
        <w:tc>
          <w:tcPr>
            <w:tcW w:type="dxa" w:w="2399"/>
          </w:tcPr>
          <w:p>
            <w:pPr>
              <w:spacing w:before="0" w:after="0" w:line="252" w:lineRule="auto"/>
            </w:pPr>
            <w:r>
              <w:rPr>
                <w:rFonts w:ascii="Calibri" w:hAnsi="Calibri" w:eastAsia="Calibri"/>
                <w:color w:val="1F2937"/>
                <w:sz w:val="18"/>
              </w:rPr>
              <w:t>VER-FRC-0001</w:t>
            </w:r>
          </w:p>
        </w:tc>
        <w:tc>
          <w:tcPr>
            <w:tcW w:type="dxa" w:w="4167"/>
          </w:tcPr>
          <w:p>
            <w:pPr>
              <w:spacing w:before="0" w:after="0" w:line="252" w:lineRule="auto"/>
            </w:pPr>
            <w:r>
              <w:rPr>
                <w:rFonts w:ascii="Calibri" w:hAnsi="Calibri" w:eastAsia="Calibri"/>
                <w:color w:val="1F2937"/>
                <w:sz w:val="18"/>
              </w:rPr>
              <w:t>Overlap/CAS, layer precedence, natural value under force, lifecycle survival, approved clearing, global visibility, snapshot/replay</w:t>
            </w:r>
          </w:p>
        </w:tc>
        <w:tc>
          <w:tcPr>
            <w:tcW w:type="dxa" w:w="2794"/>
          </w:tcPr>
          <w:p>
            <w:pPr>
              <w:spacing w:before="0" w:after="0" w:line="252" w:lineRule="auto"/>
            </w:pPr>
            <w:r>
              <w:rPr>
                <w:rFonts w:ascii="Calibri" w:hAnsi="Calibri" w:eastAsia="Calibri"/>
                <w:color w:val="1F2937"/>
                <w:sz w:val="18"/>
              </w:rPr>
              <w:t>FRC, MEM, SNP</w:t>
            </w:r>
          </w:p>
        </w:tc>
      </w:tr>
      <w:tr>
        <w:trPr>
          <w:cantSplit w:val="true"/>
        </w:trPr>
        <w:tc>
          <w:tcPr>
            <w:tcW w:type="dxa" w:w="2399"/>
          </w:tcPr>
          <w:p>
            <w:pPr>
              <w:spacing w:before="0" w:after="0" w:line="252" w:lineRule="auto"/>
            </w:pPr>
            <w:r>
              <w:rPr>
                <w:rFonts w:ascii="Calibri" w:hAnsi="Calibri" w:eastAsia="Calibri"/>
                <w:color w:val="1F2937"/>
                <w:sz w:val="18"/>
              </w:rPr>
              <w:t>VER-TRC-0001</w:t>
            </w:r>
          </w:p>
        </w:tc>
        <w:tc>
          <w:tcPr>
            <w:tcW w:type="dxa" w:w="4167"/>
          </w:tcPr>
          <w:p>
            <w:pPr>
              <w:spacing w:before="0" w:after="0" w:line="252" w:lineRule="auto"/>
            </w:pPr>
            <w:r>
              <w:rPr>
                <w:rFonts w:ascii="Calibri" w:hAnsi="Calibri" w:eastAsia="Calibri"/>
                <w:color w:val="1F2937"/>
                <w:sz w:val="18"/>
              </w:rPr>
              <w:t>Every trigger form including exact diagnostic-event code/lifecycle/target/RootOccurrenceId matching and restored-epoch baseline, sampling cadence, pre/post buffers, metadata, limits, abort/gap behavior, save/export, and replay equivalence</w:t>
            </w:r>
          </w:p>
        </w:tc>
        <w:tc>
          <w:tcPr>
            <w:tcW w:type="dxa" w:w="2794"/>
          </w:tcPr>
          <w:p>
            <w:pPr>
              <w:spacing w:before="0" w:after="0" w:line="252" w:lineRule="auto"/>
            </w:pPr>
            <w:r>
              <w:rPr>
                <w:rFonts w:ascii="Calibri" w:hAnsi="Calibri" w:eastAsia="Calibri"/>
                <w:color w:val="1F2937"/>
                <w:sz w:val="18"/>
              </w:rPr>
              <w:t>TRC, DET, DIA</w:t>
            </w:r>
          </w:p>
        </w:tc>
      </w:tr>
      <w:tr>
        <w:trPr>
          <w:cantSplit w:val="true"/>
        </w:trPr>
        <w:tc>
          <w:tcPr>
            <w:tcW w:type="dxa" w:w="2399"/>
          </w:tcPr>
          <w:p>
            <w:pPr>
              <w:spacing w:before="0" w:after="0" w:line="252" w:lineRule="auto"/>
            </w:pPr>
            <w:r>
              <w:rPr>
                <w:rFonts w:ascii="Calibri" w:hAnsi="Calibri" w:eastAsia="Calibri"/>
                <w:color w:val="1F2937"/>
                <w:sz w:val="18"/>
              </w:rPr>
              <w:t>VER-DIA-0001</w:t>
            </w:r>
          </w:p>
        </w:tc>
        <w:tc>
          <w:tcPr>
            <w:tcW w:type="dxa" w:w="4167"/>
          </w:tcPr>
          <w:p>
            <w:pPr>
              <w:spacing w:before="0" w:after="0" w:line="252" w:lineRule="auto"/>
            </w:pPr>
            <w:r>
              <w:rPr>
                <w:rFonts w:ascii="Calibri" w:hAnsi="Calibri" w:eastAsia="Calibri"/>
                <w:color w:val="1F2937"/>
                <w:sz w:val="18"/>
              </w:rPr>
              <w:t>Build/runtime registry completeness, DIA-ID-TLV-1 deterministic IDs, RootOccurrenceId convention, lifecycle, exact active-cap admission/reserved fatal slot, deterministic EVENT_GAP compaction with valid COMPACTED parent/root references, causal fault-provider seam, ordering, snapshot, and replay</w:t>
            </w:r>
          </w:p>
        </w:tc>
        <w:tc>
          <w:tcPr>
            <w:tcW w:type="dxa" w:w="2794"/>
          </w:tcPr>
          <w:p>
            <w:pPr>
              <w:spacing w:before="0" w:after="0" w:line="252" w:lineRule="auto"/>
            </w:pPr>
            <w:r>
              <w:rPr>
                <w:rFonts w:ascii="Calibri" w:hAnsi="Calibri" w:eastAsia="Calibri"/>
                <w:color w:val="1F2937"/>
                <w:sz w:val="18"/>
              </w:rPr>
              <w:t>DIA, EDU</w:t>
            </w:r>
          </w:p>
        </w:tc>
      </w:tr>
      <w:tr>
        <w:trPr>
          <w:cantSplit w:val="true"/>
        </w:trPr>
        <w:tc>
          <w:tcPr>
            <w:tcW w:type="dxa" w:w="2399"/>
          </w:tcPr>
          <w:p>
            <w:pPr>
              <w:spacing w:before="0" w:after="0" w:line="252" w:lineRule="auto"/>
            </w:pPr>
            <w:r>
              <w:rPr>
                <w:rFonts w:ascii="Calibri" w:hAnsi="Calibri" w:eastAsia="Calibri"/>
                <w:color w:val="1F2937"/>
                <w:sz w:val="18"/>
              </w:rPr>
              <w:t>VER-NAV-0001</w:t>
            </w:r>
          </w:p>
        </w:tc>
        <w:tc>
          <w:tcPr>
            <w:tcW w:type="dxa" w:w="4167"/>
          </w:tcPr>
          <w:p>
            <w:pPr>
              <w:spacing w:before="0" w:after="0" w:line="252" w:lineRule="auto"/>
            </w:pPr>
            <w:r>
              <w:rPr>
                <w:rFonts w:ascii="Calibri" w:hAnsi="Calibri" w:eastAsia="Calibri"/>
                <w:color w:val="1F2937"/>
                <w:sz w:val="18"/>
              </w:rPr>
              <w:t>Identity-based definitions/uses/calls/overlaps, primary/related locations, tombstones, and loaded-versus-offline navigation</w:t>
            </w:r>
          </w:p>
        </w:tc>
        <w:tc>
          <w:tcPr>
            <w:tcW w:type="dxa" w:w="2794"/>
          </w:tcPr>
          <w:p>
            <w:pPr>
              <w:spacing w:before="0" w:after="0" w:line="252" w:lineRule="auto"/>
            </w:pPr>
            <w:r>
              <w:rPr>
                <w:rFonts w:ascii="Calibri" w:hAnsi="Calibri" w:eastAsia="Calibri"/>
                <w:color w:val="1F2937"/>
                <w:sz w:val="18"/>
              </w:rPr>
              <w:t>NAV, DEP</w:t>
            </w:r>
          </w:p>
        </w:tc>
      </w:tr>
      <w:tr>
        <w:trPr>
          <w:cantSplit w:val="true"/>
        </w:trPr>
        <w:tc>
          <w:tcPr>
            <w:tcW w:type="dxa" w:w="2399"/>
          </w:tcPr>
          <w:p>
            <w:pPr>
              <w:spacing w:before="0" w:after="0" w:line="252" w:lineRule="auto"/>
            </w:pPr>
            <w:r>
              <w:rPr>
                <w:rFonts w:ascii="Calibri" w:hAnsi="Calibri" w:eastAsia="Calibri"/>
                <w:color w:val="1F2937"/>
                <w:sz w:val="18"/>
              </w:rPr>
              <w:t>VER-ISO-0001</w:t>
            </w:r>
          </w:p>
        </w:tc>
        <w:tc>
          <w:tcPr>
            <w:tcW w:type="dxa" w:w="4167"/>
          </w:tcPr>
          <w:p>
            <w:pPr>
              <w:spacing w:before="0" w:after="0" w:line="252" w:lineRule="auto"/>
            </w:pPr>
            <w:r>
              <w:rPr>
                <w:rFonts w:ascii="Calibri" w:hAnsi="Calibri" w:eastAsia="Calibri"/>
                <w:color w:val="1F2937"/>
                <w:sz w:val="18"/>
              </w:rPr>
              <w:t>Packaged Phase 2 workflow with adapters disabled plus application/child/application-attributable-OS proof of zero socket, DNS, serial, USB, discovery, or protocol attempts under the counterfactual causal rule</w:t>
            </w:r>
          </w:p>
        </w:tc>
        <w:tc>
          <w:tcPr>
            <w:tcW w:type="dxa" w:w="2794"/>
          </w:tcPr>
          <w:p>
            <w:pPr>
              <w:spacing w:before="0" w:after="0" w:line="252" w:lineRule="auto"/>
            </w:pPr>
            <w:r>
              <w:rPr>
                <w:rFonts w:ascii="Calibri" w:hAnsi="Calibri" w:eastAsia="Calibri"/>
                <w:color w:val="1F2937"/>
                <w:sz w:val="18"/>
              </w:rPr>
              <w:t>ISO, SEC, NET</w:t>
            </w:r>
          </w:p>
        </w:tc>
      </w:tr>
      <w:tr>
        <w:trPr>
          <w:cantSplit w:val="true"/>
        </w:trPr>
        <w:tc>
          <w:tcPr>
            <w:tcW w:type="dxa" w:w="2399"/>
          </w:tcPr>
          <w:p>
            <w:pPr>
              <w:spacing w:before="0" w:after="0" w:line="252" w:lineRule="auto"/>
            </w:pPr>
            <w:r>
              <w:rPr>
                <w:rFonts w:ascii="Calibri" w:hAnsi="Calibri" w:eastAsia="Calibri"/>
                <w:color w:val="1F2937"/>
                <w:sz w:val="18"/>
              </w:rPr>
              <w:t>VER-ISO-0002</w:t>
            </w:r>
          </w:p>
        </w:tc>
        <w:tc>
          <w:tcPr>
            <w:tcW w:type="dxa" w:w="4167"/>
          </w:tcPr>
          <w:p>
            <w:pPr>
              <w:spacing w:before="0" w:after="0" w:line="252" w:lineRule="auto"/>
            </w:pPr>
            <w:r>
              <w:rPr>
                <w:rFonts w:ascii="Calibri" w:hAnsi="Calibri" w:eastAsia="Calibri"/>
                <w:color w:val="1F2937"/>
                <w:sz w:val="18"/>
              </w:rPr>
              <w:t>Production dependency/lockfile/optional-dependency, trusted-source, native/FFI/device/print/API, dynamic-import, WASM-import, packaged-output, CSP, remote-asset, local-server, updater, and background-network static/package scans</w:t>
            </w:r>
          </w:p>
        </w:tc>
        <w:tc>
          <w:tcPr>
            <w:tcW w:type="dxa" w:w="2794"/>
          </w:tcPr>
          <w:p>
            <w:pPr>
              <w:spacing w:before="0" w:after="0" w:line="252" w:lineRule="auto"/>
            </w:pPr>
            <w:r>
              <w:rPr>
                <w:rFonts w:ascii="Calibri" w:hAnsi="Calibri" w:eastAsia="Calibri"/>
                <w:color w:val="1F2937"/>
                <w:sz w:val="18"/>
              </w:rPr>
              <w:t>ISO, SEC, CI</w:t>
            </w:r>
          </w:p>
        </w:tc>
      </w:tr>
      <w:tr>
        <w:trPr>
          <w:cantSplit w:val="true"/>
        </w:trPr>
        <w:tc>
          <w:tcPr>
            <w:tcW w:type="dxa" w:w="2399"/>
          </w:tcPr>
          <w:p>
            <w:pPr>
              <w:spacing w:before="0" w:after="0" w:line="252" w:lineRule="auto"/>
            </w:pPr>
            <w:r>
              <w:rPr>
                <w:rFonts w:ascii="Calibri" w:hAnsi="Calibri" w:eastAsia="Calibri"/>
                <w:color w:val="1F2937"/>
                <w:sz w:val="18"/>
              </w:rPr>
              <w:t>VER-ISO-0003</w:t>
            </w:r>
          </w:p>
        </w:tc>
        <w:tc>
          <w:tcPr>
            <w:tcW w:type="dxa" w:w="4167"/>
          </w:tcPr>
          <w:p>
            <w:pPr>
              <w:spacing w:before="0" w:after="0" w:line="252" w:lineRule="auto"/>
            </w:pPr>
            <w:r>
              <w:rPr>
                <w:rFonts w:ascii="Calibri" w:hAnsi="Calibri" w:eastAsia="Calibri"/>
                <w:color w:val="1F2937"/>
                <w:sz w:val="18"/>
              </w:rPr>
              <w:t>Runtime syscall/API instrumentation plus endpoint, URL, UNC, device/print-string, and malformed-value fuzzing at every applicable Phase 2 typed boundary; adapters-off execution and live-LAN discovery invariance</w:t>
            </w:r>
          </w:p>
        </w:tc>
        <w:tc>
          <w:tcPr>
            <w:tcW w:type="dxa" w:w="2794"/>
          </w:tcPr>
          <w:p>
            <w:pPr>
              <w:spacing w:before="0" w:after="0" w:line="252" w:lineRule="auto"/>
            </w:pPr>
            <w:r>
              <w:rPr>
                <w:rFonts w:ascii="Calibri" w:hAnsi="Calibri" w:eastAsia="Calibri"/>
                <w:color w:val="1F2937"/>
                <w:sz w:val="18"/>
              </w:rPr>
              <w:t>ISO, SEC, NET</w:t>
            </w:r>
          </w:p>
        </w:tc>
      </w:tr>
      <w:tr>
        <w:trPr>
          <w:cantSplit w:val="true"/>
        </w:trPr>
        <w:tc>
          <w:tcPr>
            <w:tcW w:type="dxa" w:w="2399"/>
          </w:tcPr>
          <w:p>
            <w:pPr>
              <w:spacing w:before="0" w:after="0" w:line="252" w:lineRule="auto"/>
            </w:pPr>
            <w:r>
              <w:rPr>
                <w:rFonts w:ascii="Calibri" w:hAnsi="Calibri" w:eastAsia="Calibri"/>
                <w:color w:val="1F2937"/>
                <w:sz w:val="18"/>
              </w:rPr>
              <w:t>VER-ISO-0004</w:t>
            </w:r>
          </w:p>
        </w:tc>
        <w:tc>
          <w:tcPr>
            <w:tcW w:type="dxa" w:w="4167"/>
          </w:tcPr>
          <w:p>
            <w:pPr>
              <w:spacing w:before="0" w:after="0" w:line="252" w:lineRule="auto"/>
            </w:pPr>
            <w:r>
              <w:rPr>
                <w:rFonts w:ascii="Calibri" w:hAnsi="Calibri" w:eastAsia="Calibri"/>
                <w:color w:val="1F2937"/>
                <w:sz w:val="18"/>
              </w:rPr>
              <w:t>Virtual Download accepts only VirtualControllerId; broker-owned chooser/open/create/replace uses only side-effect-free handle metadata before acceptance and proves fixed native local backing with no selected-byte I/O, endpoint resolution, preview/hydration/recall, mount, provider, remote/removable/device-file/API, pipe/socket, redirect/escape, print/spool, or unapproved helper effect; every export rejects vendor/deployable artifacts</w:t>
            </w:r>
          </w:p>
        </w:tc>
        <w:tc>
          <w:tcPr>
            <w:tcW w:type="dxa" w:w="2794"/>
          </w:tcPr>
          <w:p>
            <w:pPr>
              <w:spacing w:before="0" w:after="0" w:line="252" w:lineRule="auto"/>
            </w:pPr>
            <w:r>
              <w:rPr>
                <w:rFonts w:ascii="Calibri" w:hAnsi="Calibri" w:eastAsia="Calibri"/>
                <w:color w:val="1F2937"/>
                <w:sz w:val="18"/>
              </w:rPr>
              <w:t>ISO, SEC, PRJ, PST, COM</w:t>
            </w:r>
          </w:p>
        </w:tc>
      </w:tr>
      <w:tr>
        <w:trPr>
          <w:cantSplit w:val="true"/>
        </w:trPr>
        <w:tc>
          <w:tcPr>
            <w:tcW w:type="dxa" w:w="2399"/>
          </w:tcPr>
          <w:p>
            <w:pPr>
              <w:spacing w:before="0" w:after="0" w:line="252" w:lineRule="auto"/>
            </w:pPr>
            <w:r>
              <w:rPr>
                <w:rFonts w:ascii="Calibri" w:hAnsi="Calibri" w:eastAsia="Calibri"/>
                <w:color w:val="1F2937"/>
                <w:sz w:val="18"/>
              </w:rPr>
              <w:t>VER-ISO-0005</w:t>
            </w:r>
          </w:p>
        </w:tc>
        <w:tc>
          <w:tcPr>
            <w:tcW w:type="dxa" w:w="4167"/>
          </w:tcPr>
          <w:p>
            <w:pPr>
              <w:spacing w:before="0" w:after="0" w:line="252" w:lineRule="auto"/>
            </w:pPr>
            <w:r>
              <w:rPr>
                <w:rFonts w:ascii="Calibri" w:hAnsi="Calibri" w:eastAsia="Calibri"/>
                <w:color w:val="1F2937"/>
                <w:sz w:val="18"/>
              </w:rPr>
              <w:t>Machine-readable isolation evidence matches the exact candidate, current requirement/test versions, and every supported platform/configuration with complete logs; skipped, flaky, unavailable, stale, or inconclusive applicable gates fail, while date alone does not expire a match</w:t>
            </w:r>
          </w:p>
        </w:tc>
        <w:tc>
          <w:tcPr>
            <w:tcW w:type="dxa" w:w="2794"/>
          </w:tcPr>
          <w:p>
            <w:pPr>
              <w:spacing w:before="0" w:after="0" w:line="252" w:lineRule="auto"/>
            </w:pPr>
            <w:r>
              <w:rPr>
                <w:rFonts w:ascii="Calibri" w:hAnsi="Calibri" w:eastAsia="Calibri"/>
                <w:color w:val="1F2937"/>
                <w:sz w:val="18"/>
              </w:rPr>
              <w:t>ISO, SEC, CI, ACC</w:t>
            </w:r>
          </w:p>
        </w:tc>
      </w:tr>
      <w:tr>
        <w:trPr>
          <w:cantSplit w:val="true"/>
        </w:trPr>
        <w:tc>
          <w:tcPr>
            <w:tcW w:type="dxa" w:w="2399"/>
          </w:tcPr>
          <w:p>
            <w:pPr>
              <w:spacing w:before="0" w:after="0" w:line="252" w:lineRule="auto"/>
            </w:pPr>
            <w:r>
              <w:rPr>
                <w:rFonts w:ascii="Calibri" w:hAnsi="Calibri" w:eastAsia="Calibri"/>
                <w:color w:val="1F2937"/>
                <w:sz w:val="18"/>
              </w:rPr>
              <w:t>VER-GOV-0001</w:t>
            </w:r>
          </w:p>
        </w:tc>
        <w:tc>
          <w:tcPr>
            <w:tcW w:type="dxa" w:w="4167"/>
          </w:tcPr>
          <w:p>
            <w:pPr>
              <w:spacing w:before="0" w:after="0" w:line="252" w:lineRule="auto"/>
            </w:pPr>
            <w:r>
              <w:rPr>
                <w:rFonts w:ascii="Calibri" w:hAnsi="Calibri" w:eastAsia="Calibri"/>
                <w:color w:val="1F2937"/>
                <w:sz w:val="18"/>
              </w:rPr>
              <w:t>Machine audit of authority hierarchy, normative vocabulary, requirement uniqueness/references/coverage, clarification ledger, phase reservations, and stop/decision rules</w:t>
            </w:r>
          </w:p>
        </w:tc>
        <w:tc>
          <w:tcPr>
            <w:tcW w:type="dxa" w:w="2794"/>
          </w:tcPr>
          <w:p>
            <w:pPr>
              <w:spacing w:before="0" w:after="0" w:line="252" w:lineRule="auto"/>
            </w:pPr>
            <w:r>
              <w:rPr>
                <w:rFonts w:ascii="Calibri" w:hAnsi="Calibri" w:eastAsia="Calibri"/>
                <w:color w:val="1F2937"/>
                <w:sz w:val="18"/>
              </w:rPr>
              <w:t>GOV, REQ, VOC, DEC, LNG</w:t>
            </w:r>
          </w:p>
        </w:tc>
      </w:tr>
      <w:tr>
        <w:trPr>
          <w:cantSplit w:val="true"/>
        </w:trPr>
        <w:tc>
          <w:tcPr>
            <w:tcW w:type="dxa" w:w="2399"/>
          </w:tcPr>
          <w:p>
            <w:pPr>
              <w:spacing w:before="0" w:after="0" w:line="252" w:lineRule="auto"/>
            </w:pPr>
            <w:r>
              <w:rPr>
                <w:rFonts w:ascii="Calibri" w:hAnsi="Calibri" w:eastAsia="Calibri"/>
                <w:color w:val="1F2937"/>
                <w:sz w:val="18"/>
              </w:rPr>
              <w:t>VER-ACC-0001</w:t>
            </w:r>
          </w:p>
        </w:tc>
        <w:tc>
          <w:tcPr>
            <w:tcW w:type="dxa" w:w="4167"/>
          </w:tcPr>
          <w:p>
            <w:pPr>
              <w:spacing w:before="0" w:after="0" w:line="252" w:lineRule="auto"/>
            </w:pPr>
            <w:r>
              <w:rPr>
                <w:rFonts w:ascii="Calibri" w:hAnsi="Calibri" w:eastAsia="Calibri"/>
                <w:color w:val="1F2937"/>
                <w:sz w:val="18"/>
              </w:rPr>
              <w:t>End-to-end project edit → build → virtual load → RUN → monitor/modify/force/trace/diagnose → save/replay using real shared semantics</w:t>
            </w:r>
          </w:p>
        </w:tc>
        <w:tc>
          <w:tcPr>
            <w:tcW w:type="dxa" w:w="2794"/>
          </w:tcPr>
          <w:p>
            <w:pPr>
              <w:spacing w:before="0" w:after="0" w:line="252" w:lineRule="auto"/>
            </w:pPr>
            <w:r>
              <w:rPr>
                <w:rFonts w:ascii="Calibri" w:hAnsi="Calibri" w:eastAsia="Calibri"/>
                <w:color w:val="1F2937"/>
                <w:sz w:val="18"/>
              </w:rPr>
              <w:t>ACC, FID, QLT</w:t>
            </w:r>
          </w:p>
        </w:tc>
      </w:tr>
    </w:tbl>
    <w:p>
      <w:pPr>
        <w:spacing w:after="40" w:line="144" w:lineRule="auto"/>
      </w:pPr>
    </w:p>
    <w:p>
      <w:pPr>
        <w:widowControl/>
      </w:pPr>
      <w:r>
        <w:rPr>
          <w:rFonts w:ascii="Calibri" w:hAnsi="Calibri" w:eastAsia="Calibri"/>
          <w:color w:val="1F2937"/>
          <w:sz w:val="22"/>
        </w:rPr>
        <w:t>The Phase 2 VER-ISO rows prove only implemented Phase 2 capability and the absence of prohibited seams. The HMI, InternalTagBus HMI binding, Teacher Mode, Learning Lens, lesson, grading, assessment, and complete-course clauses reserved by PES-ISO-0023 remain unsatisfied final-release obligations; a stub, no-op, placeholder, skipped test, or claimed not-applicable result cannot satisfy them.</w:t>
      </w:r>
    </w:p>
    <w:p>
      <w:pPr>
        <w:pStyle w:val="Heading1"/>
      </w:pPr>
      <w:r>
        <w:rPr>
          <w:rFonts w:ascii="Calibri" w:hAnsi="Calibri" w:eastAsia="Calibri"/>
          <w:b/>
          <w:color w:val="2E74B5"/>
          <w:sz w:val="32"/>
        </w:rPr>
        <w:t>Appendix I. Phase 2 State and Fingerprint Matrix</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937"/>
        <w:gridCol w:w="1724"/>
        <w:gridCol w:w="1791"/>
        <w:gridCol w:w="1666"/>
        <w:gridCol w:w="2242"/>
      </w:tblGrid>
      <w:tr>
        <w:trPr>
          <w:tblHeader w:val="true"/>
          <w:cantSplit w:val="true"/>
        </w:trPr>
        <w:tc>
          <w:tcPr>
            <w:tcW w:type="dxa" w:w="193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Change or state</w:t>
            </w:r>
          </w:p>
        </w:tc>
        <w:tc>
          <w:tcPr>
            <w:tcW w:type="dxa" w:w="1724"/>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Offline document</w:t>
            </w:r>
          </w:p>
        </w:tc>
        <w:tc>
          <w:tcPr>
            <w:tcW w:type="dxa" w:w="1791"/>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Semantic/build fingerprint</w:t>
            </w:r>
          </w:p>
        </w:tc>
        <w:tc>
          <w:tcPr>
            <w:tcW w:type="dxa" w:w="166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Loaded artifact</w:t>
            </w:r>
          </w:p>
        </w:tc>
        <w:tc>
          <w:tcPr>
            <w:tcW w:type="dxa" w:w="2242"/>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Runtime epoch/state</w:t>
            </w:r>
          </w:p>
        </w:tc>
      </w:tr>
      <w:tr>
        <w:trPr>
          <w:cantSplit w:val="true"/>
        </w:trPr>
        <w:tc>
          <w:tcPr>
            <w:tcW w:type="dxa" w:w="1937"/>
          </w:tcPr>
          <w:p>
            <w:pPr>
              <w:spacing w:before="0" w:after="0" w:line="252" w:lineRule="auto"/>
            </w:pPr>
            <w:r>
              <w:rPr>
                <w:rFonts w:ascii="Calibri" w:hAnsi="Calibri" w:eastAsia="Calibri"/>
                <w:color w:val="1F2937"/>
                <w:sz w:val="18"/>
              </w:rPr>
              <w:t>Layout, comment, pane preference, watch formatting</w:t>
            </w:r>
          </w:p>
        </w:tc>
        <w:tc>
          <w:tcPr>
            <w:tcW w:type="dxa" w:w="1724"/>
          </w:tcPr>
          <w:p>
            <w:pPr>
              <w:spacing w:before="0" w:after="0" w:line="252" w:lineRule="auto"/>
            </w:pPr>
            <w:r>
              <w:rPr>
                <w:rFonts w:ascii="Calibri" w:hAnsi="Calibri" w:eastAsia="Calibri"/>
                <w:color w:val="1F2937"/>
                <w:sz w:val="18"/>
              </w:rPr>
              <w:t>Dirty/save required</w:t>
            </w:r>
          </w:p>
        </w:tc>
        <w:tc>
          <w:tcPr>
            <w:tcW w:type="dxa" w:w="1791"/>
          </w:tcPr>
          <w:p>
            <w:pPr>
              <w:spacing w:before="0" w:after="0" w:line="252" w:lineRule="auto"/>
            </w:pPr>
            <w:r>
              <w:rPr>
                <w:rFonts w:ascii="Calibri" w:hAnsi="Calibri" w:eastAsia="Calibri"/>
                <w:color w:val="1F2937"/>
                <w:sz w:val="18"/>
              </w:rPr>
              <w:t>Unchanged</w:t>
            </w:r>
          </w:p>
        </w:tc>
        <w:tc>
          <w:tcPr>
            <w:tcW w:type="dxa" w:w="1666"/>
          </w:tcPr>
          <w:p>
            <w:pPr>
              <w:spacing w:before="0" w:after="0" w:line="252" w:lineRule="auto"/>
            </w:pPr>
            <w:r>
              <w:rPr>
                <w:rFonts w:ascii="Calibri" w:hAnsi="Calibri" w:eastAsia="Calibri"/>
                <w:color w:val="1F2937"/>
                <w:sz w:val="18"/>
              </w:rPr>
              <w:t>Unchanged</w:t>
            </w:r>
          </w:p>
        </w:tc>
        <w:tc>
          <w:tcPr>
            <w:tcW w:type="dxa" w:w="2242"/>
          </w:tcPr>
          <w:p>
            <w:pPr>
              <w:spacing w:before="0" w:after="0" w:line="252" w:lineRule="auto"/>
            </w:pPr>
            <w:r>
              <w:rPr>
                <w:rFonts w:ascii="Calibri" w:hAnsi="Calibri" w:eastAsia="Calibri"/>
                <w:color w:val="1F2937"/>
                <w:sz w:val="18"/>
              </w:rPr>
              <w:t>Unchanged</w:t>
            </w:r>
          </w:p>
        </w:tc>
      </w:tr>
      <w:tr>
        <w:trPr>
          <w:cantSplit w:val="true"/>
        </w:trPr>
        <w:tc>
          <w:tcPr>
            <w:tcW w:type="dxa" w:w="1937"/>
          </w:tcPr>
          <w:p>
            <w:pPr>
              <w:spacing w:before="0" w:after="0" w:line="252" w:lineRule="auto"/>
            </w:pPr>
            <w:r>
              <w:rPr>
                <w:rFonts w:ascii="Calibri" w:hAnsi="Calibri" w:eastAsia="Calibri"/>
                <w:color w:val="1F2937"/>
                <w:sz w:val="18"/>
              </w:rPr>
              <w:t>Tag/type/block/hardware/network semantic edit</w:t>
            </w:r>
          </w:p>
        </w:tc>
        <w:tc>
          <w:tcPr>
            <w:tcW w:type="dxa" w:w="1724"/>
          </w:tcPr>
          <w:p>
            <w:pPr>
              <w:spacing w:before="0" w:after="0" w:line="252" w:lineRule="auto"/>
            </w:pPr>
            <w:r>
              <w:rPr>
                <w:rFonts w:ascii="Calibri" w:hAnsi="Calibri" w:eastAsia="Calibri"/>
                <w:color w:val="1F2937"/>
                <w:sz w:val="18"/>
              </w:rPr>
              <w:t>Dirty/save required</w:t>
            </w:r>
          </w:p>
        </w:tc>
        <w:tc>
          <w:tcPr>
            <w:tcW w:type="dxa" w:w="1791"/>
          </w:tcPr>
          <w:p>
            <w:pPr>
              <w:spacing w:before="0" w:after="0" w:line="252" w:lineRule="auto"/>
            </w:pPr>
            <w:r>
              <w:rPr>
                <w:rFonts w:ascii="Calibri" w:hAnsi="Calibri" w:eastAsia="Calibri"/>
                <w:color w:val="1F2937"/>
                <w:sz w:val="18"/>
              </w:rPr>
              <w:t>Changed; affected build stale</w:t>
            </w:r>
          </w:p>
        </w:tc>
        <w:tc>
          <w:tcPr>
            <w:tcW w:type="dxa" w:w="1666"/>
          </w:tcPr>
          <w:p>
            <w:pPr>
              <w:spacing w:before="0" w:after="0" w:line="252" w:lineRule="auto"/>
            </w:pPr>
            <w:r>
              <w:rPr>
                <w:rFonts w:ascii="Calibri" w:hAnsi="Calibri" w:eastAsia="Calibri"/>
                <w:color w:val="1F2937"/>
                <w:sz w:val="18"/>
              </w:rPr>
              <w:t>Unchanged until approved load</w:t>
            </w:r>
          </w:p>
        </w:tc>
        <w:tc>
          <w:tcPr>
            <w:tcW w:type="dxa" w:w="2242"/>
          </w:tcPr>
          <w:p>
            <w:pPr>
              <w:spacing w:before="0" w:after="0" w:line="252" w:lineRule="auto"/>
            </w:pPr>
            <w:r>
              <w:rPr>
                <w:rFonts w:ascii="Calibri" w:hAnsi="Calibri" w:eastAsia="Calibri"/>
                <w:color w:val="1F2937"/>
                <w:sz w:val="18"/>
              </w:rPr>
              <w:t>Running state continues</w:t>
            </w:r>
          </w:p>
        </w:tc>
      </w:tr>
      <w:tr>
        <w:trPr>
          <w:cantSplit w:val="true"/>
        </w:trPr>
        <w:tc>
          <w:tcPr>
            <w:tcW w:type="dxa" w:w="1937"/>
          </w:tcPr>
          <w:p>
            <w:pPr>
              <w:spacing w:before="0" w:after="0" w:line="252" w:lineRule="auto"/>
            </w:pPr>
            <w:r>
              <w:rPr>
                <w:rFonts w:ascii="Calibri" w:hAnsi="Calibri" w:eastAsia="Calibri"/>
                <w:color w:val="1F2937"/>
                <w:sz w:val="18"/>
              </w:rPr>
              <w:t>Successful build</w:t>
            </w:r>
          </w:p>
        </w:tc>
        <w:tc>
          <w:tcPr>
            <w:tcW w:type="dxa" w:w="1724"/>
          </w:tcPr>
          <w:p>
            <w:pPr>
              <w:spacing w:before="0" w:after="0" w:line="252" w:lineRule="auto"/>
            </w:pPr>
            <w:r>
              <w:rPr>
                <w:rFonts w:ascii="Calibri" w:hAnsi="Calibri" w:eastAsia="Calibri"/>
                <w:color w:val="1F2937"/>
                <w:sz w:val="18"/>
              </w:rPr>
              <w:t>Build record added</w:t>
            </w:r>
          </w:p>
        </w:tc>
        <w:tc>
          <w:tcPr>
            <w:tcW w:type="dxa" w:w="1791"/>
          </w:tcPr>
          <w:p>
            <w:pPr>
              <w:spacing w:before="0" w:after="0" w:line="252" w:lineRule="auto"/>
            </w:pPr>
            <w:r>
              <w:rPr>
                <w:rFonts w:ascii="Calibri" w:hAnsi="Calibri" w:eastAsia="Calibri"/>
                <w:color w:val="1F2937"/>
                <w:sz w:val="18"/>
              </w:rPr>
              <w:t>Current for captured semantic revision</w:t>
            </w:r>
          </w:p>
        </w:tc>
        <w:tc>
          <w:tcPr>
            <w:tcW w:type="dxa" w:w="1666"/>
          </w:tcPr>
          <w:p>
            <w:pPr>
              <w:spacing w:before="0" w:after="0" w:line="252" w:lineRule="auto"/>
            </w:pPr>
            <w:r>
              <w:rPr>
                <w:rFonts w:ascii="Calibri" w:hAnsi="Calibri" w:eastAsia="Calibri"/>
                <w:color w:val="1F2937"/>
                <w:sz w:val="18"/>
              </w:rPr>
              <w:t>Unchanged</w:t>
            </w:r>
          </w:p>
        </w:tc>
        <w:tc>
          <w:tcPr>
            <w:tcW w:type="dxa" w:w="2242"/>
          </w:tcPr>
          <w:p>
            <w:pPr>
              <w:spacing w:before="0" w:after="0" w:line="252" w:lineRule="auto"/>
            </w:pPr>
            <w:r>
              <w:rPr>
                <w:rFonts w:ascii="Calibri" w:hAnsi="Calibri" w:eastAsia="Calibri"/>
                <w:color w:val="1F2937"/>
                <w:sz w:val="18"/>
              </w:rPr>
              <w:t>Unchanged</w:t>
            </w:r>
          </w:p>
        </w:tc>
      </w:tr>
      <w:tr>
        <w:trPr>
          <w:cantSplit w:val="true"/>
        </w:trPr>
        <w:tc>
          <w:tcPr>
            <w:tcW w:type="dxa" w:w="1937"/>
          </w:tcPr>
          <w:p>
            <w:pPr>
              <w:spacing w:before="0" w:after="0" w:line="252" w:lineRule="auto"/>
            </w:pPr>
            <w:r>
              <w:rPr>
                <w:rFonts w:ascii="Calibri" w:hAnsi="Calibri" w:eastAsia="Calibri"/>
                <w:color w:val="1F2937"/>
                <w:sz w:val="18"/>
              </w:rPr>
              <w:t>Virtual load</w:t>
            </w:r>
          </w:p>
        </w:tc>
        <w:tc>
          <w:tcPr>
            <w:tcW w:type="dxa" w:w="1724"/>
          </w:tcPr>
          <w:p>
            <w:pPr>
              <w:spacing w:before="0" w:after="0" w:line="252" w:lineRule="auto"/>
            </w:pPr>
            <w:r>
              <w:rPr>
                <w:rFonts w:ascii="Calibri" w:hAnsi="Calibri" w:eastAsia="Calibri"/>
                <w:color w:val="1F2937"/>
                <w:sz w:val="18"/>
              </w:rPr>
              <w:t>Unchanged unless separately saved</w:t>
            </w:r>
          </w:p>
        </w:tc>
        <w:tc>
          <w:tcPr>
            <w:tcW w:type="dxa" w:w="1791"/>
          </w:tcPr>
          <w:p>
            <w:pPr>
              <w:spacing w:before="0" w:after="0" w:line="252" w:lineRule="auto"/>
            </w:pPr>
            <w:r>
              <w:rPr>
                <w:rFonts w:ascii="Calibri" w:hAnsi="Calibri" w:eastAsia="Calibri"/>
                <w:color w:val="1F2937"/>
                <w:sz w:val="18"/>
              </w:rPr>
              <w:t>Unchanged</w:t>
            </w:r>
          </w:p>
        </w:tc>
        <w:tc>
          <w:tcPr>
            <w:tcW w:type="dxa" w:w="1666"/>
          </w:tcPr>
          <w:p>
            <w:pPr>
              <w:spacing w:before="0" w:after="0" w:line="252" w:lineRule="auto"/>
            </w:pPr>
            <w:r>
              <w:rPr>
                <w:rFonts w:ascii="Calibri" w:hAnsi="Calibri" w:eastAsia="Calibri"/>
                <w:color w:val="1F2937"/>
                <w:sz w:val="18"/>
              </w:rPr>
              <w:t>Atomically replaced/no-op</w:t>
            </w:r>
          </w:p>
        </w:tc>
        <w:tc>
          <w:tcPr>
            <w:tcW w:type="dxa" w:w="2242"/>
          </w:tcPr>
          <w:p>
            <w:pPr>
              <w:spacing w:before="0" w:after="0" w:line="252" w:lineRule="auto"/>
            </w:pPr>
            <w:r>
              <w:rPr>
                <w:rFonts w:ascii="Calibri" w:hAnsi="Calibri" w:eastAsia="Calibri"/>
                <w:color w:val="1F2937"/>
                <w:sz w:val="18"/>
              </w:rPr>
              <w:t>controllerEpoch changes for any package change; identical package is no-op</w:t>
            </w:r>
          </w:p>
        </w:tc>
      </w:tr>
      <w:tr>
        <w:trPr>
          <w:cantSplit w:val="true"/>
        </w:trPr>
        <w:tc>
          <w:tcPr>
            <w:tcW w:type="dxa" w:w="1937"/>
          </w:tcPr>
          <w:p>
            <w:pPr>
              <w:spacing w:before="0" w:after="0" w:line="252" w:lineRule="auto"/>
            </w:pPr>
            <w:r>
              <w:rPr>
                <w:rFonts w:ascii="Calibri" w:hAnsi="Calibri" w:eastAsia="Calibri"/>
                <w:color w:val="1F2937"/>
                <w:sz w:val="18"/>
              </w:rPr>
              <w:t>Monitor start/stop</w:t>
            </w:r>
          </w:p>
        </w:tc>
        <w:tc>
          <w:tcPr>
            <w:tcW w:type="dxa" w:w="1724"/>
          </w:tcPr>
          <w:p>
            <w:pPr>
              <w:spacing w:before="0" w:after="0" w:line="252" w:lineRule="auto"/>
            </w:pPr>
            <w:r>
              <w:rPr>
                <w:rFonts w:ascii="Calibri" w:hAnsi="Calibri" w:eastAsia="Calibri"/>
                <w:color w:val="1F2937"/>
                <w:sz w:val="18"/>
              </w:rPr>
              <w:t>Unchanged</w:t>
            </w:r>
          </w:p>
        </w:tc>
        <w:tc>
          <w:tcPr>
            <w:tcW w:type="dxa" w:w="1791"/>
          </w:tcPr>
          <w:p>
            <w:pPr>
              <w:spacing w:before="0" w:after="0" w:line="252" w:lineRule="auto"/>
            </w:pPr>
            <w:r>
              <w:rPr>
                <w:rFonts w:ascii="Calibri" w:hAnsi="Calibri" w:eastAsia="Calibri"/>
                <w:color w:val="1F2937"/>
                <w:sz w:val="18"/>
              </w:rPr>
              <w:t>Unchanged</w:t>
            </w:r>
          </w:p>
        </w:tc>
        <w:tc>
          <w:tcPr>
            <w:tcW w:type="dxa" w:w="1666"/>
          </w:tcPr>
          <w:p>
            <w:pPr>
              <w:spacing w:before="0" w:after="0" w:line="252" w:lineRule="auto"/>
            </w:pPr>
            <w:r>
              <w:rPr>
                <w:rFonts w:ascii="Calibri" w:hAnsi="Calibri" w:eastAsia="Calibri"/>
                <w:color w:val="1F2937"/>
                <w:sz w:val="18"/>
              </w:rPr>
              <w:t>Unchanged</w:t>
            </w:r>
          </w:p>
        </w:tc>
        <w:tc>
          <w:tcPr>
            <w:tcW w:type="dxa" w:w="2242"/>
          </w:tcPr>
          <w:p>
            <w:pPr>
              <w:spacing w:before="0" w:after="0" w:line="252" w:lineRule="auto"/>
            </w:pPr>
            <w:r>
              <w:rPr>
                <w:rFonts w:ascii="Calibri" w:hAnsi="Calibri" w:eastAsia="Calibri"/>
                <w:color w:val="1F2937"/>
                <w:sz w:val="18"/>
              </w:rPr>
              <w:t>Session subscription only</w:t>
            </w:r>
          </w:p>
        </w:tc>
      </w:tr>
      <w:tr>
        <w:trPr>
          <w:cantSplit w:val="true"/>
        </w:trPr>
        <w:tc>
          <w:tcPr>
            <w:tcW w:type="dxa" w:w="1937"/>
          </w:tcPr>
          <w:p>
            <w:pPr>
              <w:spacing w:before="0" w:after="0" w:line="252" w:lineRule="auto"/>
            </w:pPr>
            <w:r>
              <w:rPr>
                <w:rFonts w:ascii="Calibri" w:hAnsi="Calibri" w:eastAsia="Calibri"/>
                <w:color w:val="1F2937"/>
                <w:sz w:val="18"/>
              </w:rPr>
              <w:t>Modify</w:t>
            </w:r>
          </w:p>
        </w:tc>
        <w:tc>
          <w:tcPr>
            <w:tcW w:type="dxa" w:w="1724"/>
          </w:tcPr>
          <w:p>
            <w:pPr>
              <w:spacing w:before="0" w:after="0" w:line="252" w:lineRule="auto"/>
            </w:pPr>
            <w:r>
              <w:rPr>
                <w:rFonts w:ascii="Calibri" w:hAnsi="Calibri" w:eastAsia="Calibri"/>
                <w:color w:val="1F2937"/>
                <w:sz w:val="18"/>
              </w:rPr>
              <w:t>Unchanged</w:t>
            </w:r>
          </w:p>
        </w:tc>
        <w:tc>
          <w:tcPr>
            <w:tcW w:type="dxa" w:w="1791"/>
          </w:tcPr>
          <w:p>
            <w:pPr>
              <w:spacing w:before="0" w:after="0" w:line="252" w:lineRule="auto"/>
            </w:pPr>
            <w:r>
              <w:rPr>
                <w:rFonts w:ascii="Calibri" w:hAnsi="Calibri" w:eastAsia="Calibri"/>
                <w:color w:val="1F2937"/>
                <w:sz w:val="18"/>
              </w:rPr>
              <w:t>Unchanged</w:t>
            </w:r>
          </w:p>
        </w:tc>
        <w:tc>
          <w:tcPr>
            <w:tcW w:type="dxa" w:w="1666"/>
          </w:tcPr>
          <w:p>
            <w:pPr>
              <w:spacing w:before="0" w:after="0" w:line="252" w:lineRule="auto"/>
            </w:pPr>
            <w:r>
              <w:rPr>
                <w:rFonts w:ascii="Calibri" w:hAnsi="Calibri" w:eastAsia="Calibri"/>
                <w:color w:val="1F2937"/>
                <w:sz w:val="18"/>
              </w:rPr>
              <w:t>Unchanged</w:t>
            </w:r>
          </w:p>
        </w:tc>
        <w:tc>
          <w:tcPr>
            <w:tcW w:type="dxa" w:w="2242"/>
          </w:tcPr>
          <w:p>
            <w:pPr>
              <w:spacing w:before="0" w:after="0" w:line="252" w:lineRule="auto"/>
            </w:pPr>
            <w:r>
              <w:rPr>
                <w:rFonts w:ascii="Calibri" w:hAnsi="Calibri" w:eastAsia="Calibri"/>
                <w:color w:val="1F2937"/>
                <w:sz w:val="18"/>
              </w:rPr>
              <w:t>One natural-value write at declared boundary</w:t>
            </w:r>
          </w:p>
        </w:tc>
      </w:tr>
      <w:tr>
        <w:trPr>
          <w:cantSplit w:val="true"/>
        </w:trPr>
        <w:tc>
          <w:tcPr>
            <w:tcW w:type="dxa" w:w="1937"/>
          </w:tcPr>
          <w:p>
            <w:pPr>
              <w:spacing w:before="0" w:after="0" w:line="252" w:lineRule="auto"/>
            </w:pPr>
            <w:r>
              <w:rPr>
                <w:rFonts w:ascii="Calibri" w:hAnsi="Calibri" w:eastAsia="Calibri"/>
                <w:color w:val="1F2937"/>
                <w:sz w:val="18"/>
              </w:rPr>
              <w:t>Force create/remove</w:t>
            </w:r>
          </w:p>
        </w:tc>
        <w:tc>
          <w:tcPr>
            <w:tcW w:type="dxa" w:w="1724"/>
          </w:tcPr>
          <w:p>
            <w:pPr>
              <w:spacing w:before="0" w:after="0" w:line="252" w:lineRule="auto"/>
            </w:pPr>
            <w:r>
              <w:rPr>
                <w:rFonts w:ascii="Calibri" w:hAnsi="Calibri" w:eastAsia="Calibri"/>
                <w:color w:val="1F2937"/>
                <w:sz w:val="18"/>
              </w:rPr>
              <w:t>Unchanged</w:t>
            </w:r>
          </w:p>
        </w:tc>
        <w:tc>
          <w:tcPr>
            <w:tcW w:type="dxa" w:w="1791"/>
          </w:tcPr>
          <w:p>
            <w:pPr>
              <w:spacing w:before="0" w:after="0" w:line="252" w:lineRule="auto"/>
            </w:pPr>
            <w:r>
              <w:rPr>
                <w:rFonts w:ascii="Calibri" w:hAnsi="Calibri" w:eastAsia="Calibri"/>
                <w:color w:val="1F2937"/>
                <w:sz w:val="18"/>
              </w:rPr>
              <w:t>Unchanged</w:t>
            </w:r>
          </w:p>
        </w:tc>
        <w:tc>
          <w:tcPr>
            <w:tcW w:type="dxa" w:w="1666"/>
          </w:tcPr>
          <w:p>
            <w:pPr>
              <w:spacing w:before="0" w:after="0" w:line="252" w:lineRule="auto"/>
            </w:pPr>
            <w:r>
              <w:rPr>
                <w:rFonts w:ascii="Calibri" w:hAnsi="Calibri" w:eastAsia="Calibri"/>
                <w:color w:val="1F2937"/>
                <w:sz w:val="18"/>
              </w:rPr>
              <w:t>Unchanged</w:t>
            </w:r>
          </w:p>
        </w:tc>
        <w:tc>
          <w:tcPr>
            <w:tcW w:type="dxa" w:w="2242"/>
          </w:tcPr>
          <w:p>
            <w:pPr>
              <w:spacing w:before="0" w:after="0" w:line="252" w:lineRule="auto"/>
            </w:pPr>
            <w:r>
              <w:rPr>
                <w:rFonts w:ascii="Calibri" w:hAnsi="Calibri" w:eastAsia="Calibri"/>
                <w:color w:val="1F2937"/>
                <w:sz w:val="18"/>
              </w:rPr>
              <w:t>ForceRegistry changes at declared boundary</w:t>
            </w:r>
          </w:p>
        </w:tc>
      </w:tr>
      <w:tr>
        <w:trPr>
          <w:cantSplit w:val="true"/>
        </w:trPr>
        <w:tc>
          <w:tcPr>
            <w:tcW w:type="dxa" w:w="1937"/>
          </w:tcPr>
          <w:p>
            <w:pPr>
              <w:spacing w:before="0" w:after="0" w:line="252" w:lineRule="auto"/>
            </w:pPr>
            <w:r>
              <w:rPr>
                <w:rFonts w:ascii="Calibri" w:hAnsi="Calibri" w:eastAsia="Calibri"/>
                <w:color w:val="1F2937"/>
                <w:sz w:val="18"/>
              </w:rPr>
              <w:t>Trace arm/capture</w:t>
            </w:r>
          </w:p>
        </w:tc>
        <w:tc>
          <w:tcPr>
            <w:tcW w:type="dxa" w:w="1724"/>
          </w:tcPr>
          <w:p>
            <w:pPr>
              <w:spacing w:before="0" w:after="0" w:line="252" w:lineRule="auto"/>
            </w:pPr>
            <w:r>
              <w:rPr>
                <w:rFonts w:ascii="Calibri" w:hAnsi="Calibri" w:eastAsia="Calibri"/>
                <w:color w:val="1F2937"/>
                <w:sz w:val="18"/>
              </w:rPr>
              <w:t>Unchanged</w:t>
            </w:r>
          </w:p>
        </w:tc>
        <w:tc>
          <w:tcPr>
            <w:tcW w:type="dxa" w:w="1791"/>
          </w:tcPr>
          <w:p>
            <w:pPr>
              <w:spacing w:before="0" w:after="0" w:line="252" w:lineRule="auto"/>
            </w:pPr>
            <w:r>
              <w:rPr>
                <w:rFonts w:ascii="Calibri" w:hAnsi="Calibri" w:eastAsia="Calibri"/>
                <w:color w:val="1F2937"/>
                <w:sz w:val="18"/>
              </w:rPr>
              <w:t>Unchanged</w:t>
            </w:r>
          </w:p>
        </w:tc>
        <w:tc>
          <w:tcPr>
            <w:tcW w:type="dxa" w:w="1666"/>
          </w:tcPr>
          <w:p>
            <w:pPr>
              <w:spacing w:before="0" w:after="0" w:line="252" w:lineRule="auto"/>
            </w:pPr>
            <w:r>
              <w:rPr>
                <w:rFonts w:ascii="Calibri" w:hAnsi="Calibri" w:eastAsia="Calibri"/>
                <w:color w:val="1F2937"/>
                <w:sz w:val="18"/>
              </w:rPr>
              <w:t>Unchanged</w:t>
            </w:r>
          </w:p>
        </w:tc>
        <w:tc>
          <w:tcPr>
            <w:tcW w:type="dxa" w:w="2242"/>
          </w:tcPr>
          <w:p>
            <w:pPr>
              <w:spacing w:before="0" w:after="0" w:line="252" w:lineRule="auto"/>
            </w:pPr>
            <w:r>
              <w:rPr>
                <w:rFonts w:ascii="Calibri" w:hAnsi="Calibri" w:eastAsia="Calibri"/>
                <w:color w:val="1F2937"/>
                <w:sz w:val="18"/>
              </w:rPr>
              <w:t>TraceState/capture changes</w:t>
            </w:r>
          </w:p>
        </w:tc>
      </w:tr>
      <w:tr>
        <w:trPr>
          <w:cantSplit w:val="true"/>
        </w:trPr>
        <w:tc>
          <w:tcPr>
            <w:tcW w:type="dxa" w:w="1937"/>
          </w:tcPr>
          <w:p>
            <w:pPr>
              <w:spacing w:before="0" w:after="0" w:line="252" w:lineRule="auto"/>
            </w:pPr>
            <w:r>
              <w:rPr>
                <w:rFonts w:ascii="Calibri" w:hAnsi="Calibri" w:eastAsia="Calibri"/>
                <w:color w:val="1F2937"/>
                <w:sz w:val="18"/>
              </w:rPr>
              <w:t>Save completed trace</w:t>
            </w:r>
          </w:p>
        </w:tc>
        <w:tc>
          <w:tcPr>
            <w:tcW w:type="dxa" w:w="1724"/>
          </w:tcPr>
          <w:p>
            <w:pPr>
              <w:spacing w:before="0" w:after="0" w:line="252" w:lineRule="auto"/>
            </w:pPr>
            <w:r>
              <w:rPr>
                <w:rFonts w:ascii="Calibri" w:hAnsi="Calibri" w:eastAsia="Calibri"/>
                <w:color w:val="1F2937"/>
                <w:sz w:val="18"/>
              </w:rPr>
              <w:t>Dirty/save required</w:t>
            </w:r>
          </w:p>
        </w:tc>
        <w:tc>
          <w:tcPr>
            <w:tcW w:type="dxa" w:w="1791"/>
          </w:tcPr>
          <w:p>
            <w:pPr>
              <w:spacing w:before="0" w:after="0" w:line="252" w:lineRule="auto"/>
            </w:pPr>
            <w:r>
              <w:rPr>
                <w:rFonts w:ascii="Calibri" w:hAnsi="Calibri" w:eastAsia="Calibri"/>
                <w:color w:val="1F2937"/>
                <w:sz w:val="18"/>
              </w:rPr>
              <w:t>Unchanged</w:t>
            </w:r>
          </w:p>
        </w:tc>
        <w:tc>
          <w:tcPr>
            <w:tcW w:type="dxa" w:w="1666"/>
          </w:tcPr>
          <w:p>
            <w:pPr>
              <w:spacing w:before="0" w:after="0" w:line="252" w:lineRule="auto"/>
            </w:pPr>
            <w:r>
              <w:rPr>
                <w:rFonts w:ascii="Calibri" w:hAnsi="Calibri" w:eastAsia="Calibri"/>
                <w:color w:val="1F2937"/>
                <w:sz w:val="18"/>
              </w:rPr>
              <w:t>Unchanged</w:t>
            </w:r>
          </w:p>
        </w:tc>
        <w:tc>
          <w:tcPr>
            <w:tcW w:type="dxa" w:w="2242"/>
          </w:tcPr>
          <w:p>
            <w:pPr>
              <w:spacing w:before="0" w:after="0" w:line="252" w:lineRule="auto"/>
            </w:pPr>
            <w:r>
              <w:rPr>
                <w:rFonts w:ascii="Calibri" w:hAnsi="Calibri" w:eastAsia="Calibri"/>
                <w:color w:val="1F2937"/>
                <w:sz w:val="18"/>
              </w:rPr>
              <w:t>Existing capture unchanged</w:t>
            </w:r>
          </w:p>
        </w:tc>
      </w:tr>
      <w:tr>
        <w:trPr>
          <w:cantSplit w:val="true"/>
        </w:trPr>
        <w:tc>
          <w:tcPr>
            <w:tcW w:type="dxa" w:w="1937"/>
          </w:tcPr>
          <w:p>
            <w:pPr>
              <w:spacing w:before="0" w:after="0" w:line="252" w:lineRule="auto"/>
            </w:pPr>
            <w:r>
              <w:rPr>
                <w:rFonts w:ascii="Calibri" w:hAnsi="Calibri" w:eastAsia="Calibri"/>
                <w:color w:val="1F2937"/>
                <w:sz w:val="18"/>
              </w:rPr>
              <w:t>Diagnostic acknowledge</w:t>
            </w:r>
          </w:p>
        </w:tc>
        <w:tc>
          <w:tcPr>
            <w:tcW w:type="dxa" w:w="1724"/>
          </w:tcPr>
          <w:p>
            <w:pPr>
              <w:spacing w:before="0" w:after="0" w:line="252" w:lineRule="auto"/>
            </w:pPr>
            <w:r>
              <w:rPr>
                <w:rFonts w:ascii="Calibri" w:hAnsi="Calibri" w:eastAsia="Calibri"/>
                <w:color w:val="1F2937"/>
                <w:sz w:val="18"/>
              </w:rPr>
              <w:t>Unchanged</w:t>
            </w:r>
          </w:p>
        </w:tc>
        <w:tc>
          <w:tcPr>
            <w:tcW w:type="dxa" w:w="1791"/>
          </w:tcPr>
          <w:p>
            <w:pPr>
              <w:spacing w:before="0" w:after="0" w:line="252" w:lineRule="auto"/>
            </w:pPr>
            <w:r>
              <w:rPr>
                <w:rFonts w:ascii="Calibri" w:hAnsi="Calibri" w:eastAsia="Calibri"/>
                <w:color w:val="1F2937"/>
                <w:sz w:val="18"/>
              </w:rPr>
              <w:t>Unchanged</w:t>
            </w:r>
          </w:p>
        </w:tc>
        <w:tc>
          <w:tcPr>
            <w:tcW w:type="dxa" w:w="1666"/>
          </w:tcPr>
          <w:p>
            <w:pPr>
              <w:spacing w:before="0" w:after="0" w:line="252" w:lineRule="auto"/>
            </w:pPr>
            <w:r>
              <w:rPr>
                <w:rFonts w:ascii="Calibri" w:hAnsi="Calibri" w:eastAsia="Calibri"/>
                <w:color w:val="1F2937"/>
                <w:sz w:val="18"/>
              </w:rPr>
              <w:t>Unchanged</w:t>
            </w:r>
          </w:p>
        </w:tc>
        <w:tc>
          <w:tcPr>
            <w:tcW w:type="dxa" w:w="2242"/>
          </w:tcPr>
          <w:p>
            <w:pPr>
              <w:spacing w:before="0" w:after="0" w:line="252" w:lineRule="auto"/>
            </w:pPr>
            <w:r>
              <w:rPr>
                <w:rFonts w:ascii="Calibri" w:hAnsi="Calibri" w:eastAsia="Calibri"/>
                <w:color w:val="1F2937"/>
                <w:sz w:val="18"/>
              </w:rPr>
              <w:t>Acknowledge event/state only</w:t>
            </w:r>
          </w:p>
        </w:tc>
      </w:tr>
      <w:tr>
        <w:trPr>
          <w:cantSplit w:val="true"/>
        </w:trPr>
        <w:tc>
          <w:tcPr>
            <w:tcW w:type="dxa" w:w="1937"/>
          </w:tcPr>
          <w:p>
            <w:pPr>
              <w:spacing w:before="0" w:after="0" w:line="252" w:lineRule="auto"/>
            </w:pPr>
            <w:r>
              <w:rPr>
                <w:rFonts w:ascii="Calibri" w:hAnsi="Calibri" w:eastAsia="Calibri"/>
                <w:color w:val="1F2937"/>
                <w:sz w:val="18"/>
              </w:rPr>
              <w:t>Snapshot restore</w:t>
            </w:r>
          </w:p>
        </w:tc>
        <w:tc>
          <w:tcPr>
            <w:tcW w:type="dxa" w:w="1724"/>
          </w:tcPr>
          <w:p>
            <w:pPr>
              <w:spacing w:before="0" w:after="0" w:line="252" w:lineRule="auto"/>
            </w:pPr>
            <w:r>
              <w:rPr>
                <w:rFonts w:ascii="Calibri" w:hAnsi="Calibri" w:eastAsia="Calibri"/>
                <w:color w:val="1F2937"/>
                <w:sz w:val="18"/>
              </w:rPr>
              <w:t>Unchanged</w:t>
            </w:r>
          </w:p>
        </w:tc>
        <w:tc>
          <w:tcPr>
            <w:tcW w:type="dxa" w:w="1791"/>
          </w:tcPr>
          <w:p>
            <w:pPr>
              <w:spacing w:before="0" w:after="0" w:line="252" w:lineRule="auto"/>
            </w:pPr>
            <w:r>
              <w:rPr>
                <w:rFonts w:ascii="Calibri" w:hAnsi="Calibri" w:eastAsia="Calibri"/>
                <w:color w:val="1F2937"/>
                <w:sz w:val="18"/>
              </w:rPr>
              <w:t>Unchanged</w:t>
            </w:r>
          </w:p>
        </w:tc>
        <w:tc>
          <w:tcPr>
            <w:tcW w:type="dxa" w:w="1666"/>
          </w:tcPr>
          <w:p>
            <w:pPr>
              <w:spacing w:before="0" w:after="0" w:line="252" w:lineRule="auto"/>
            </w:pPr>
            <w:r>
              <w:rPr>
                <w:rFonts w:ascii="Calibri" w:hAnsi="Calibri" w:eastAsia="Calibri"/>
                <w:color w:val="1F2937"/>
                <w:sz w:val="18"/>
              </w:rPr>
              <w:t>Restored compatible artifact</w:t>
            </w:r>
          </w:p>
        </w:tc>
        <w:tc>
          <w:tcPr>
            <w:tcW w:type="dxa" w:w="2242"/>
          </w:tcPr>
          <w:p>
            <w:pPr>
              <w:spacing w:before="0" w:after="0" w:line="252" w:lineRule="auto"/>
            </w:pPr>
            <w:r>
              <w:rPr>
                <w:rFonts w:ascii="Calibri" w:hAnsi="Calibri" w:eastAsia="Calibri"/>
                <w:color w:val="1F2937"/>
                <w:sz w:val="18"/>
              </w:rPr>
              <w:t>Atomic state restore; new UniverseEpoch and restored-participant controllerEpoch</w:t>
            </w:r>
          </w:p>
        </w:tc>
      </w:tr>
    </w:tbl>
    <w:p>
      <w:pPr>
        <w:spacing w:after="40" w:line="144" w:lineRule="auto"/>
      </w:pPr>
    </w:p>
    <w:p>
      <w:pPr>
        <w:widowControl/>
      </w:pPr>
      <w:r>
        <w:rPr>
          <w:rFonts w:ascii="Calibri" w:hAnsi="Calibri" w:eastAsia="Calibri"/>
          <w:color w:val="1F2937"/>
          <w:sz w:val="22"/>
        </w:rPr>
        <w:t>The controlling rule is simple: persistence, build validity, loaded equality, and runtime state are separate axes. A convenience command may compose explicit commands, but it shall not collapse their reports, approvals, or failure boundaries.</w:t>
      </w:r>
    </w:p>
    <w:p>
      <w:pPr>
        <w:pStyle w:val="Heading1"/>
      </w:pPr>
      <w:r>
        <w:rPr>
          <w:rFonts w:ascii="Calibri" w:hAnsi="Calibri" w:eastAsia="Calibri"/>
          <w:b/>
          <w:color w:val="2E74B5"/>
          <w:sz w:val="32"/>
        </w:rPr>
        <w:t>Appendix J. Phase 2 Change and Decision Ledger</w:t>
      </w:r>
    </w:p>
    <w:p>
      <w:pPr>
        <w:pStyle w:val="Heading2"/>
      </w:pPr>
      <w:r>
        <w:rPr>
          <w:rFonts w:ascii="Calibri" w:hAnsi="Calibri" w:eastAsia="Calibri"/>
          <w:b/>
          <w:color w:val="2E74B5"/>
          <w:sz w:val="26"/>
        </w:rPr>
        <w:t>J.1 Adopted Phase 2 clarifications carried from Phase 1</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402"/>
        <w:gridCol w:w="2706"/>
        <w:gridCol w:w="2706"/>
        <w:gridCol w:w="2546"/>
      </w:tblGrid>
      <w:tr>
        <w:trPr>
          <w:tblHeader w:val="true"/>
          <w:cantSplit w:val="true"/>
        </w:trPr>
        <w:tc>
          <w:tcPr>
            <w:tcW w:type="dxa" w:w="1402"/>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Change</w:t>
            </w:r>
          </w:p>
        </w:tc>
        <w:tc>
          <w:tcPr>
            <w:tcW w:type="dxa" w:w="270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Affected requirements</w:t>
            </w:r>
          </w:p>
        </w:tc>
        <w:tc>
          <w:tcPr>
            <w:tcW w:type="dxa" w:w="270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Clarification</w:t>
            </w:r>
          </w:p>
        </w:tc>
        <w:tc>
          <w:tcPr>
            <w:tcW w:type="dxa" w:w="2546"/>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Status</w:t>
            </w:r>
          </w:p>
        </w:tc>
      </w:tr>
      <w:tr>
        <w:trPr>
          <w:cantSplit w:val="true"/>
        </w:trPr>
        <w:tc>
          <w:tcPr>
            <w:tcW w:type="dxa" w:w="1402"/>
          </w:tcPr>
          <w:p>
            <w:pPr>
              <w:spacing w:before="0" w:after="0" w:line="252" w:lineRule="auto"/>
            </w:pPr>
            <w:r>
              <w:rPr>
                <w:rFonts w:ascii="Calibri" w:hAnsi="Calibri" w:eastAsia="Calibri"/>
                <w:color w:val="1F2937"/>
                <w:sz w:val="18"/>
              </w:rPr>
              <w:t>CR-0001</w:t>
            </w:r>
          </w:p>
        </w:tc>
        <w:tc>
          <w:tcPr>
            <w:tcW w:type="dxa" w:w="2706"/>
          </w:tcPr>
          <w:p>
            <w:pPr>
              <w:spacing w:before="0" w:after="0" w:line="252" w:lineRule="auto"/>
            </w:pPr>
            <w:r>
              <w:rPr>
                <w:rFonts w:ascii="Calibri" w:hAnsi="Calibri" w:eastAsia="Calibri"/>
                <w:color w:val="1F2937"/>
                <w:sz w:val="18"/>
              </w:rPr>
              <w:t>PES-SEC-0014, PES-SEC-0015</w:t>
            </w:r>
          </w:p>
        </w:tc>
        <w:tc>
          <w:tcPr>
            <w:tcW w:type="dxa" w:w="2706"/>
          </w:tcPr>
          <w:p>
            <w:pPr>
              <w:spacing w:before="0" w:after="0" w:line="252" w:lineRule="auto"/>
            </w:pPr>
            <w:r>
              <w:rPr>
                <w:rFonts w:ascii="Calibri" w:hAnsi="Calibri" w:eastAsia="Calibri"/>
                <w:color w:val="1F2937"/>
                <w:sz w:val="18"/>
              </w:rPr>
              <w:t>PLC source is executable only after bounded compilation to verified simulator IR; arbitrary host/project code remains forbidden</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CR-0002</w:t>
            </w:r>
          </w:p>
        </w:tc>
        <w:tc>
          <w:tcPr>
            <w:tcW w:type="dxa" w:w="2706"/>
          </w:tcPr>
          <w:p>
            <w:pPr>
              <w:spacing w:before="0" w:after="0" w:line="252" w:lineRule="auto"/>
            </w:pPr>
            <w:r>
              <w:rPr>
                <w:rFonts w:ascii="Calibri" w:hAnsi="Calibri" w:eastAsia="Calibri"/>
                <w:color w:val="1F2937"/>
                <w:sz w:val="18"/>
              </w:rPr>
              <w:t>PES-PRJ-0006, PES-PRJ-0007</w:t>
            </w:r>
          </w:p>
        </w:tc>
        <w:tc>
          <w:tcPr>
            <w:tcW w:type="dxa" w:w="2706"/>
          </w:tcPr>
          <w:p>
            <w:pPr>
              <w:spacing w:before="0" w:after="0" w:line="252" w:lineRule="auto"/>
            </w:pPr>
            <w:r>
              <w:rPr>
                <w:rFonts w:ascii="Calibri" w:hAnsi="Calibri" w:eastAsia="Calibri"/>
                <w:color w:val="1F2937"/>
                <w:sz w:val="18"/>
              </w:rPr>
              <w:t>Simulator-authored PLC source is allowed; host executables, vendor source/project/load formats, and deployment artifacts remain forbidden</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CR-0003</w:t>
            </w:r>
          </w:p>
        </w:tc>
        <w:tc>
          <w:tcPr>
            <w:tcW w:type="dxa" w:w="2706"/>
          </w:tcPr>
          <w:p>
            <w:pPr>
              <w:spacing w:before="0" w:after="0" w:line="252" w:lineRule="auto"/>
            </w:pPr>
            <w:r>
              <w:rPr>
                <w:rFonts w:ascii="Calibri" w:hAnsi="Calibri" w:eastAsia="Calibri"/>
                <w:color w:val="1F2937"/>
                <w:sz w:val="18"/>
              </w:rPr>
              <w:t>PES-ARC-0005</w:t>
            </w:r>
          </w:p>
        </w:tc>
        <w:tc>
          <w:tcPr>
            <w:tcW w:type="dxa" w:w="2706"/>
          </w:tcPr>
          <w:p>
            <w:pPr>
              <w:spacing w:before="0" w:after="0" w:line="252" w:lineRule="auto"/>
            </w:pPr>
            <w:r>
              <w:rPr>
                <w:rFonts w:ascii="Calibri" w:hAnsi="Calibri" w:eastAsia="Calibri"/>
                <w:color w:val="1F2937"/>
                <w:sz w:val="18"/>
              </w:rPr>
              <w:t>A UUID is allocated once for a creation command; deterministic replay reuses the recorded identity rather than generating a new one</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CR-0004</w:t>
            </w:r>
          </w:p>
        </w:tc>
        <w:tc>
          <w:tcPr>
            <w:tcW w:type="dxa" w:w="2706"/>
          </w:tcPr>
          <w:p>
            <w:pPr>
              <w:spacing w:before="0" w:after="0" w:line="252" w:lineRule="auto"/>
            </w:pPr>
            <w:r>
              <w:rPr>
                <w:rFonts w:ascii="Calibri" w:hAnsi="Calibri" w:eastAsia="Calibri"/>
                <w:color w:val="1F2937"/>
                <w:sz w:val="18"/>
              </w:rPr>
              <w:t>PES-IR-0003</w:t>
            </w:r>
          </w:p>
        </w:tc>
        <w:tc>
          <w:tcPr>
            <w:tcW w:type="dxa" w:w="2706"/>
          </w:tcPr>
          <w:p>
            <w:pPr>
              <w:spacing w:before="0" w:after="0" w:line="252" w:lineRule="auto"/>
            </w:pPr>
            <w:r>
              <w:rPr>
                <w:rFonts w:ascii="Calibri" w:hAnsi="Calibri" w:eastAsia="Calibri"/>
                <w:color w:val="1F2937"/>
                <w:sz w:val="18"/>
              </w:rPr>
              <w:t>Failed/canceled compilation yields BuildAttempt/BuildReport data but never a successful BuildArtifact</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CR-0005</w:t>
            </w:r>
          </w:p>
        </w:tc>
        <w:tc>
          <w:tcPr>
            <w:tcW w:type="dxa" w:w="2706"/>
          </w:tcPr>
          <w:p>
            <w:pPr>
              <w:spacing w:before="0" w:after="0" w:line="252" w:lineRule="auto"/>
            </w:pPr>
            <w:r>
              <w:rPr>
                <w:rFonts w:ascii="Calibri" w:hAnsi="Calibri" w:eastAsia="Calibri"/>
                <w:color w:val="1F2937"/>
                <w:sz w:val="18"/>
              </w:rPr>
              <w:t>PES-KRN-0003, PES-KRN-0028, PES-PST-0010, PES-PST-0013, PES-LAD-0031, PES-FBD-0024</w:t>
            </w:r>
          </w:p>
        </w:tc>
        <w:tc>
          <w:tcPr>
            <w:tcW w:type="dxa" w:w="2706"/>
          </w:tcPr>
          <w:p>
            <w:pPr>
              <w:spacing w:before="0" w:after="0" w:line="252" w:lineRule="auto"/>
            </w:pPr>
            <w:r>
              <w:rPr>
                <w:rFonts w:ascii="Calibri" w:hAnsi="Calibri" w:eastAsia="Calibri"/>
                <w:color w:val="1F2937"/>
                <w:sz w:val="18"/>
              </w:rPr>
              <w:t>Document/object revisions and dirty state are distinct from semantic revision/build validity; save checkpoints do not become edit revisions; DocumentId is distinct from ProjectRootId</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CR-0006</w:t>
            </w:r>
          </w:p>
        </w:tc>
        <w:tc>
          <w:tcPr>
            <w:tcW w:type="dxa" w:w="2706"/>
          </w:tcPr>
          <w:p>
            <w:pPr>
              <w:spacing w:before="0" w:after="0" w:line="252" w:lineRule="auto"/>
            </w:pPr>
            <w:r>
              <w:rPr>
                <w:rFonts w:ascii="Calibri" w:hAnsi="Calibri" w:eastAsia="Calibri"/>
                <w:color w:val="1F2937"/>
                <w:sz w:val="18"/>
              </w:rPr>
              <w:t>PES-BLD-0008, PES-BLD-0013, PES-ACC-0013</w:t>
            </w:r>
          </w:p>
        </w:tc>
        <w:tc>
          <w:tcPr>
            <w:tcW w:type="dxa" w:w="2706"/>
          </w:tcPr>
          <w:p>
            <w:pPr>
              <w:spacing w:before="0" w:after="0" w:line="252" w:lineRule="auto"/>
            </w:pPr>
            <w:r>
              <w:rPr>
                <w:rFonts w:ascii="Calibri" w:hAnsi="Calibri" w:eastAsia="Calibri"/>
                <w:color w:val="1F2937"/>
                <w:sz w:val="18"/>
              </w:rPr>
              <w:t>Package fingerprints omit their own field; full-package byte identity is scoped to an identical complete BuildSnapshot, while semantic equivalence is scoped to SemanticBuildFingerprint and verified IR</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CR-0007</w:t>
            </w:r>
          </w:p>
        </w:tc>
        <w:tc>
          <w:tcPr>
            <w:tcW w:type="dxa" w:w="2706"/>
          </w:tcPr>
          <w:p>
            <w:pPr>
              <w:spacing w:before="0" w:after="0" w:line="252" w:lineRule="auto"/>
            </w:pPr>
            <w:r>
              <w:rPr>
                <w:rFonts w:ascii="Calibri" w:hAnsi="Calibri" w:eastAsia="Calibri"/>
                <w:color w:val="1F2937"/>
                <w:sz w:val="18"/>
              </w:rPr>
              <w:t>PES-PROF-0007, PES-FRC-0002, PES-MON-0017, PES-TRC-0015</w:t>
            </w:r>
          </w:p>
        </w:tc>
        <w:tc>
          <w:tcPr>
            <w:tcW w:type="dxa" w:w="2706"/>
          </w:tcPr>
          <w:p>
            <w:pPr>
              <w:spacing w:before="0" w:after="0" w:line="252" w:lineRule="auto"/>
            </w:pPr>
            <w:r>
              <w:rPr>
                <w:rFonts w:ascii="Calibri" w:hAnsi="Calibri" w:eastAsia="Calibri"/>
                <w:color w:val="1F2937"/>
                <w:sz w:val="18"/>
              </w:rPr>
              <w:t>EDU-21 now fixes concrete authoring/runtime/tool limits and exact Modify/Force capability instead of deferring observable behavior to absent profile fields</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CR-0008</w:t>
            </w:r>
          </w:p>
        </w:tc>
        <w:tc>
          <w:tcPr>
            <w:tcW w:type="dxa" w:w="2706"/>
          </w:tcPr>
          <w:p>
            <w:pPr>
              <w:spacing w:before="0" w:after="0" w:line="252" w:lineRule="auto"/>
            </w:pPr>
            <w:r>
              <w:rPr>
                <w:rFonts w:ascii="Calibri" w:hAnsi="Calibri" w:eastAsia="Calibri"/>
                <w:color w:val="1F2937"/>
                <w:sz w:val="18"/>
              </w:rPr>
              <w:t>PES-HWD-0001, PES-HWD-0005, PES-NET-0003, PES-NET-0007</w:t>
            </w:r>
          </w:p>
        </w:tc>
        <w:tc>
          <w:tcPr>
            <w:tcW w:type="dxa" w:w="2706"/>
          </w:tcPr>
          <w:p>
            <w:pPr>
              <w:spacing w:before="0" w:after="0" w:line="252" w:lineRule="auto"/>
            </w:pPr>
            <w:r>
              <w:rPr>
                <w:rFonts w:ascii="Calibri" w:hAnsi="Calibri" w:eastAsia="Calibri"/>
                <w:color w:val="1F2937"/>
                <w:sz w:val="18"/>
              </w:rPr>
              <w:t>The fictional catalog now includes required power/station identities and exact EDU-LINK, subnet, topology, and causal hardware-fault behavior</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CR-0009</w:t>
            </w:r>
          </w:p>
        </w:tc>
        <w:tc>
          <w:tcPr>
            <w:tcW w:type="dxa" w:w="2706"/>
          </w:tcPr>
          <w:p>
            <w:pPr>
              <w:spacing w:before="0" w:after="0" w:line="252" w:lineRule="auto"/>
            </w:pPr>
            <w:r>
              <w:rPr>
                <w:rFonts w:ascii="Calibri" w:hAnsi="Calibri" w:eastAsia="Calibri"/>
                <w:color w:val="1F2937"/>
                <w:sz w:val="18"/>
              </w:rPr>
              <w:t>PES-LNG-0002, PES-INS-0001 through PES-INS-0029, PES-SCL-0001</w:t>
            </w:r>
          </w:p>
        </w:tc>
        <w:tc>
          <w:tcPr>
            <w:tcW w:type="dxa" w:w="2706"/>
          </w:tcPr>
          <w:p>
            <w:pPr>
              <w:spacing w:before="0" w:after="0" w:line="252" w:lineRule="auto"/>
            </w:pPr>
            <w:r>
              <w:rPr>
                <w:rFonts w:ascii="Calibri" w:hAnsi="Calibri" w:eastAsia="Calibri"/>
                <w:color w:val="1F2937"/>
                <w:sz w:val="18"/>
              </w:rPr>
              <w:t>The complete baseline instruction registry, disabled behavior, state types, timer invocation rules, and canonical SCL/trace grammars are normative</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CR-0010</w:t>
            </w:r>
          </w:p>
        </w:tc>
        <w:tc>
          <w:tcPr>
            <w:tcW w:type="dxa" w:w="2706"/>
          </w:tcPr>
          <w:p>
            <w:pPr>
              <w:spacing w:before="0" w:after="0" w:line="252" w:lineRule="auto"/>
            </w:pPr>
            <w:r>
              <w:rPr>
                <w:rFonts w:ascii="Calibri" w:hAnsi="Calibri" w:eastAsia="Calibri"/>
                <w:color w:val="1F2937"/>
                <w:sz w:val="18"/>
              </w:rPr>
              <w:t>PES-MON-0008, PES-MOD-0002, PES-FRC-0006, PES-TRC-0003, PES-DIA-0019</w:t>
            </w:r>
          </w:p>
        </w:tc>
        <w:tc>
          <w:tcPr>
            <w:tcW w:type="dxa" w:w="2706"/>
          </w:tcPr>
          <w:p>
            <w:pPr>
              <w:spacing w:before="0" w:after="0" w:line="252" w:lineRule="auto"/>
            </w:pPr>
            <w:r>
              <w:rPr>
                <w:rFonts w:ascii="Calibri" w:hAnsi="Calibri" w:eastAsia="Calibri"/>
                <w:color w:val="1F2937"/>
                <w:sz w:val="18"/>
              </w:rPr>
              <w:t>One CPU-state/tool policy matrix and complete original diagnostic registries control non-RUN behavior and causal events</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CR-0011</w:t>
            </w:r>
          </w:p>
        </w:tc>
        <w:tc>
          <w:tcPr>
            <w:tcW w:type="dxa" w:w="2706"/>
          </w:tcPr>
          <w:p>
            <w:pPr>
              <w:spacing w:before="0" w:after="0" w:line="252" w:lineRule="auto"/>
            </w:pPr>
            <w:r>
              <w:rPr>
                <w:rFonts w:ascii="Calibri" w:hAnsi="Calibri" w:eastAsia="Calibri"/>
                <w:color w:val="1F2937"/>
                <w:sz w:val="18"/>
              </w:rPr>
              <w:t>PES-SCH-0008, PES-CPU-0015, PES-SNP-0008, PES-SNP-0014, PES-COM-0032</w:t>
            </w:r>
          </w:p>
        </w:tc>
        <w:tc>
          <w:tcPr>
            <w:tcW w:type="dxa" w:w="2706"/>
          </w:tcPr>
          <w:p>
            <w:pPr>
              <w:spacing w:before="0" w:after="0" w:line="252" w:lineRule="auto"/>
            </w:pPr>
            <w:r>
              <w:rPr>
                <w:rFonts w:ascii="Calibri" w:hAnsi="Calibri" w:eastAsia="Calibri"/>
                <w:color w:val="1F2937"/>
                <w:sz w:val="18"/>
              </w:rPr>
              <w:t>UniverseEpoch, controllerEpoch, and ReplaySegment now have distinct increment/branch rules; source-map-only package loads and snapshot post-mode are explicit</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CR-0012</w:t>
            </w:r>
          </w:p>
        </w:tc>
        <w:tc>
          <w:tcPr>
            <w:tcW w:type="dxa" w:w="2706"/>
          </w:tcPr>
          <w:p>
            <w:pPr>
              <w:spacing w:before="0" w:after="0" w:line="252" w:lineRule="auto"/>
            </w:pPr>
            <w:r>
              <w:rPr>
                <w:rFonts w:ascii="Calibri" w:hAnsi="Calibri" w:eastAsia="Calibri"/>
                <w:color w:val="1F2937"/>
                <w:sz w:val="18"/>
              </w:rPr>
              <w:t>PES-SYM-0008, PES-SYM-0028, PES-PRG-0014, PES-INS-0017, PES-FBD-0017, PES-SCL-0019</w:t>
            </w:r>
          </w:p>
        </w:tc>
        <w:tc>
          <w:tcPr>
            <w:tcW w:type="dxa" w:w="2706"/>
          </w:tcPr>
          <w:p>
            <w:pPr>
              <w:spacing w:before="0" w:after="0" w:line="252" w:lineRule="auto"/>
            </w:pPr>
            <w:r>
              <w:rPr>
                <w:rFonts w:ascii="Calibri" w:hAnsi="Calibri" w:eastAsia="Calibri"/>
                <w:color w:val="1F2937"/>
                <w:sz w:val="18"/>
              </w:rPr>
              <w:t>Scope/I/O binding, FB fault-time writes, stateful disabled outputs, scheduled timer elapsed time, counter episodes, and FOR termination now have exact EDU-21 behavior</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CR-0013</w:t>
            </w:r>
          </w:p>
        </w:tc>
        <w:tc>
          <w:tcPr>
            <w:tcW w:type="dxa" w:w="2706"/>
          </w:tcPr>
          <w:p>
            <w:pPr>
              <w:spacing w:before="0" w:after="0" w:line="252" w:lineRule="auto"/>
            </w:pPr>
            <w:r>
              <w:rPr>
                <w:rFonts w:ascii="Calibri" w:hAnsi="Calibri" w:eastAsia="Calibri"/>
                <w:color w:val="1F2937"/>
                <w:sz w:val="18"/>
              </w:rPr>
              <w:t>PES-RTM-0018, PES-RTM-0024, PES-SNP-0020, PES-TRC-0030, PES-TRC-0034, PES-DIA-0047, PES-DIA-0049 through PES-DIA-0051, PES-COM-0024</w:t>
            </w:r>
          </w:p>
        </w:tc>
        <w:tc>
          <w:tcPr>
            <w:tcW w:type="dxa" w:w="2706"/>
          </w:tcPr>
          <w:p>
            <w:pPr>
              <w:spacing w:before="0" w:after="0" w:line="252" w:lineRule="auto"/>
            </w:pPr>
            <w:r>
              <w:rPr>
                <w:rFonts w:ascii="Calibri" w:hAnsi="Calibri" w:eastAsia="Calibri"/>
                <w:color w:val="1F2937"/>
                <w:sz w:val="18"/>
              </w:rPr>
              <w:t>Phase 2 now owns an inert typed VirtualIOBoundary with non-scan defaults; full force restore previews, epoch-safe typed-root diagnostic triggers, byte-stable identities, bounded causal compaction, and non-RUN load boundaries are executable rather than inferred</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r>
        <w:trPr>
          <w:cantSplit w:val="true"/>
        </w:trPr>
        <w:tc>
          <w:tcPr>
            <w:tcW w:type="dxa" w:w="1402"/>
          </w:tcPr>
          <w:p>
            <w:pPr>
              <w:spacing w:before="0" w:after="0" w:line="252" w:lineRule="auto"/>
            </w:pPr>
            <w:r>
              <w:rPr>
                <w:rFonts w:ascii="Calibri" w:hAnsi="Calibri" w:eastAsia="Calibri"/>
                <w:color w:val="1F2937"/>
                <w:sz w:val="18"/>
              </w:rPr>
              <w:t>CR-0014</w:t>
            </w:r>
          </w:p>
        </w:tc>
        <w:tc>
          <w:tcPr>
            <w:tcW w:type="dxa" w:w="2706"/>
          </w:tcPr>
          <w:p>
            <w:pPr>
              <w:spacing w:before="0" w:after="0" w:line="252" w:lineRule="auto"/>
            </w:pPr>
            <w:r>
              <w:rPr>
                <w:rFonts w:ascii="Calibri" w:hAnsi="Calibri" w:eastAsia="Calibri"/>
                <w:color w:val="1F2937"/>
                <w:sz w:val="18"/>
              </w:rPr>
              <w:t>PES-SEC-0026 through PES-SEC-0032, PES-ISO-0011 through PES-ISO-0024</w:t>
            </w:r>
          </w:p>
        </w:tc>
        <w:tc>
          <w:tcPr>
            <w:tcW w:type="dxa" w:w="2706"/>
          </w:tcPr>
          <w:p>
            <w:pPr>
              <w:spacing w:before="0" w:after="0" w:line="252" w:lineRule="auto"/>
            </w:pPr>
            <w:r>
              <w:rPr>
                <w:rFonts w:ascii="Calibri" w:hAnsi="Calibri" w:eastAsia="Calibri"/>
                <w:color w:val="1F2937"/>
                <w:sz w:val="18"/>
              </w:rPr>
              <w:t>The chooser, file, print, backing-volume, causally attributed OS action, and isolation-evidence boundaries are fail-closed, with VER-ISO-0002 through VER-ISO-0005 as explicit proof classes; unimplemented Phase 3 safety obligations remain explicit and cannot be satisfied with stubs</w:t>
            </w:r>
          </w:p>
        </w:tc>
        <w:tc>
          <w:tcPr>
            <w:tcW w:type="dxa" w:w="2546"/>
          </w:tcPr>
          <w:p>
            <w:pPr>
              <w:spacing w:before="0" w:after="0" w:line="252" w:lineRule="auto"/>
            </w:pPr>
            <w:r>
              <w:rPr>
                <w:rFonts w:ascii="Calibri" w:hAnsi="Calibri" w:eastAsia="Calibri"/>
                <w:color w:val="1F2937"/>
                <w:sz w:val="18"/>
              </w:rPr>
              <w:t>Adopted and activated by Scott's Phase 2 implementation start order</w:t>
            </w:r>
          </w:p>
        </w:tc>
      </w:tr>
    </w:tbl>
    <w:p>
      <w:pPr>
        <w:spacing w:after="40" w:line="144" w:lineRule="auto"/>
      </w:pPr>
    </w:p>
    <w:p>
      <w:pPr>
        <w:pStyle w:val="Heading2"/>
      </w:pPr>
      <w:r>
        <w:rPr>
          <w:rFonts w:ascii="Calibri" w:hAnsi="Calibri" w:eastAsia="Calibri"/>
          <w:b/>
          <w:color w:val="2E74B5"/>
          <w:sz w:val="26"/>
        </w:rPr>
        <w:t>J.2 Phase 1 open-question disposition</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135"/>
        <w:gridCol w:w="6225"/>
      </w:tblGrid>
      <w:tr>
        <w:trPr>
          <w:tblHeader w:val="true"/>
          <w:cantSplit w:val="true"/>
        </w:trPr>
        <w:tc>
          <w:tcPr>
            <w:tcW w:type="dxa" w:w="313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Open question</w:t>
            </w:r>
          </w:p>
        </w:tc>
        <w:tc>
          <w:tcPr>
            <w:tcW w:type="dxa" w:w="622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Controlling Phase 2 disposition</w:t>
            </w:r>
          </w:p>
        </w:tc>
      </w:tr>
      <w:tr>
        <w:trPr>
          <w:cantSplit w:val="true"/>
        </w:trPr>
        <w:tc>
          <w:tcPr>
            <w:tcW w:type="dxa" w:w="3135"/>
          </w:tcPr>
          <w:p>
            <w:pPr>
              <w:spacing w:before="0" w:after="0" w:line="252" w:lineRule="auto"/>
            </w:pPr>
            <w:r>
              <w:rPr>
                <w:rFonts w:ascii="Calibri" w:hAnsi="Calibri" w:eastAsia="Calibri"/>
                <w:color w:val="1F2937"/>
                <w:sz w:val="18"/>
              </w:rPr>
              <w:t>OQ-0003</w:t>
            </w:r>
          </w:p>
        </w:tc>
        <w:tc>
          <w:tcPr>
            <w:tcW w:type="dxa" w:w="6225"/>
          </w:tcPr>
          <w:p>
            <w:pPr>
              <w:spacing w:before="0" w:after="0" w:line="252" w:lineRule="auto"/>
            </w:pPr>
            <w:r>
              <w:rPr>
                <w:rFonts w:ascii="Calibri" w:hAnsi="Calibri" w:eastAsia="Calibri"/>
                <w:color w:val="1F2937"/>
                <w:sz w:val="18"/>
              </w:rPr>
              <w:t>Resolved for EDU-21 Core 1.0 by Section 17; other profile values require evidence/change control</w:t>
            </w:r>
          </w:p>
        </w:tc>
      </w:tr>
      <w:tr>
        <w:trPr>
          <w:cantSplit w:val="true"/>
        </w:trPr>
        <w:tc>
          <w:tcPr>
            <w:tcW w:type="dxa" w:w="3135"/>
          </w:tcPr>
          <w:p>
            <w:pPr>
              <w:spacing w:before="0" w:after="0" w:line="252" w:lineRule="auto"/>
            </w:pPr>
            <w:r>
              <w:rPr>
                <w:rFonts w:ascii="Calibri" w:hAnsi="Calibri" w:eastAsia="Calibri"/>
                <w:color w:val="1F2937"/>
                <w:sz w:val="18"/>
              </w:rPr>
              <w:t>OQ-0004</w:t>
            </w:r>
          </w:p>
        </w:tc>
        <w:tc>
          <w:tcPr>
            <w:tcW w:type="dxa" w:w="6225"/>
          </w:tcPr>
          <w:p>
            <w:pPr>
              <w:spacing w:before="0" w:after="0" w:line="252" w:lineRule="auto"/>
            </w:pPr>
            <w:r>
              <w:rPr>
                <w:rFonts w:ascii="Calibri" w:hAnsi="Calibri" w:eastAsia="Calibri"/>
                <w:color w:val="1F2937"/>
                <w:sz w:val="18"/>
              </w:rPr>
              <w:t>Resolved for EDU-21 Core 1.0 by Sections 19-20</w:t>
            </w:r>
          </w:p>
        </w:tc>
      </w:tr>
      <w:tr>
        <w:trPr>
          <w:cantSplit w:val="true"/>
        </w:trPr>
        <w:tc>
          <w:tcPr>
            <w:tcW w:type="dxa" w:w="3135"/>
          </w:tcPr>
          <w:p>
            <w:pPr>
              <w:spacing w:before="0" w:after="0" w:line="252" w:lineRule="auto"/>
            </w:pPr>
            <w:r>
              <w:rPr>
                <w:rFonts w:ascii="Calibri" w:hAnsi="Calibri" w:eastAsia="Calibri"/>
                <w:color w:val="1F2937"/>
                <w:sz w:val="18"/>
              </w:rPr>
              <w:t>OQ-0005</w:t>
            </w:r>
          </w:p>
        </w:tc>
        <w:tc>
          <w:tcPr>
            <w:tcW w:type="dxa" w:w="6225"/>
          </w:tcPr>
          <w:p>
            <w:pPr>
              <w:spacing w:before="0" w:after="0" w:line="252" w:lineRule="auto"/>
            </w:pPr>
            <w:r>
              <w:rPr>
                <w:rFonts w:ascii="Calibri" w:hAnsi="Calibri" w:eastAsia="Calibri"/>
                <w:color w:val="1F2937"/>
                <w:sz w:val="18"/>
              </w:rPr>
              <w:t>Resolved by Sections 15-16</w:t>
            </w:r>
          </w:p>
        </w:tc>
      </w:tr>
      <w:tr>
        <w:trPr>
          <w:cantSplit w:val="true"/>
        </w:trPr>
        <w:tc>
          <w:tcPr>
            <w:tcW w:type="dxa" w:w="3135"/>
          </w:tcPr>
          <w:p>
            <w:pPr>
              <w:spacing w:before="0" w:after="0" w:line="252" w:lineRule="auto"/>
            </w:pPr>
            <w:r>
              <w:rPr>
                <w:rFonts w:ascii="Calibri" w:hAnsi="Calibri" w:eastAsia="Calibri"/>
                <w:color w:val="1F2937"/>
                <w:sz w:val="18"/>
              </w:rPr>
              <w:t>OQ-0006</w:t>
            </w:r>
          </w:p>
        </w:tc>
        <w:tc>
          <w:tcPr>
            <w:tcW w:type="dxa" w:w="6225"/>
          </w:tcPr>
          <w:p>
            <w:pPr>
              <w:spacing w:before="0" w:after="0" w:line="252" w:lineRule="auto"/>
            </w:pPr>
            <w:r>
              <w:rPr>
                <w:rFonts w:ascii="Calibri" w:hAnsi="Calibri" w:eastAsia="Calibri"/>
                <w:color w:val="1F2937"/>
                <w:sz w:val="18"/>
              </w:rPr>
              <w:t>Resolved only for the explicit LAD/FBD/SCL baseline; unlisted vendor edges remain unsupported and blocked</w:t>
            </w:r>
          </w:p>
        </w:tc>
      </w:tr>
    </w:tbl>
    <w:p>
      <w:pPr>
        <w:spacing w:after="40" w:line="144" w:lineRule="auto"/>
      </w:pPr>
    </w:p>
    <w:p>
      <w:pPr>
        <w:pStyle w:val="Heading1"/>
      </w:pPr>
      <w:r>
        <w:rPr>
          <w:rFonts w:ascii="Calibri" w:hAnsi="Calibri" w:eastAsia="Calibri"/>
          <w:b/>
          <w:color w:val="2E74B5"/>
          <w:sz w:val="32"/>
        </w:rPr>
        <w:t>Appendix K. Remaining Decisions, Risks, and Reserved Work</w:t>
      </w:r>
    </w:p>
    <w:p>
      <w:pPr>
        <w:pStyle w:val="Heading2"/>
      </w:pPr>
      <w:r>
        <w:rPr>
          <w:rFonts w:ascii="Calibri" w:hAnsi="Calibri" w:eastAsia="Calibri"/>
          <w:b/>
          <w:color w:val="2E74B5"/>
          <w:sz w:val="26"/>
        </w:rPr>
        <w:t>K.1 Decisions still open</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985"/>
        <w:gridCol w:w="4008"/>
        <w:gridCol w:w="3367"/>
      </w:tblGrid>
      <w:tr>
        <w:trPr>
          <w:tblHeader w:val="true"/>
          <w:cantSplit w:val="true"/>
        </w:trPr>
        <w:tc>
          <w:tcPr>
            <w:tcW w:type="dxa" w:w="1985"/>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ID</w:t>
            </w:r>
          </w:p>
        </w:tc>
        <w:tc>
          <w:tcPr>
            <w:tcW w:type="dxa" w:w="4008"/>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Decision</w:t>
            </w:r>
          </w:p>
        </w:tc>
        <w:tc>
          <w:tcPr>
            <w:tcW w:type="dxa" w:w="336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Required by</w:t>
            </w:r>
          </w:p>
        </w:tc>
      </w:tr>
      <w:tr>
        <w:trPr>
          <w:cantSplit w:val="true"/>
        </w:trPr>
        <w:tc>
          <w:tcPr>
            <w:tcW w:type="dxa" w:w="1985"/>
          </w:tcPr>
          <w:p>
            <w:pPr>
              <w:spacing w:before="0" w:after="0" w:line="252" w:lineRule="auto"/>
            </w:pPr>
            <w:r>
              <w:rPr>
                <w:rFonts w:ascii="Calibri" w:hAnsi="Calibri" w:eastAsia="Calibri"/>
                <w:color w:val="1F2937"/>
                <w:sz w:val="18"/>
              </w:rPr>
              <w:t>OQ-0001</w:t>
            </w:r>
          </w:p>
        </w:tc>
        <w:tc>
          <w:tcPr>
            <w:tcW w:type="dxa" w:w="4008"/>
          </w:tcPr>
          <w:p>
            <w:pPr>
              <w:spacing w:before="0" w:after="0" w:line="252" w:lineRule="auto"/>
            </w:pPr>
            <w:r>
              <w:rPr>
                <w:rFonts w:ascii="Calibri" w:hAnsi="Calibri" w:eastAsia="Calibri"/>
                <w:color w:val="1F2937"/>
                <w:sz w:val="18"/>
              </w:rPr>
              <w:t>Supported operating systems and packaged classroom shell</w:t>
            </w:r>
          </w:p>
        </w:tc>
        <w:tc>
          <w:tcPr>
            <w:tcW w:type="dxa" w:w="3367"/>
          </w:tcPr>
          <w:p>
            <w:pPr>
              <w:spacing w:before="0" w:after="0" w:line="252" w:lineRule="auto"/>
            </w:pPr>
            <w:r>
              <w:rPr>
                <w:rFonts w:ascii="Calibri" w:hAnsi="Calibri" w:eastAsia="Calibri"/>
                <w:color w:val="1F2937"/>
                <w:sz w:val="18"/>
              </w:rPr>
              <w:t>Before packaging implementation</w:t>
            </w:r>
          </w:p>
        </w:tc>
      </w:tr>
      <w:tr>
        <w:trPr>
          <w:cantSplit w:val="true"/>
        </w:trPr>
        <w:tc>
          <w:tcPr>
            <w:tcW w:type="dxa" w:w="1985"/>
          </w:tcPr>
          <w:p>
            <w:pPr>
              <w:spacing w:before="0" w:after="0" w:line="252" w:lineRule="auto"/>
            </w:pPr>
            <w:r>
              <w:rPr>
                <w:rFonts w:ascii="Calibri" w:hAnsi="Calibri" w:eastAsia="Calibri"/>
                <w:color w:val="1F2937"/>
                <w:sz w:val="18"/>
              </w:rPr>
              <w:t>OQ-0002</w:t>
            </w:r>
          </w:p>
        </w:tc>
        <w:tc>
          <w:tcPr>
            <w:tcW w:type="dxa" w:w="4008"/>
          </w:tcPr>
          <w:p>
            <w:pPr>
              <w:spacing w:before="0" w:after="0" w:line="252" w:lineRule="auto"/>
            </w:pPr>
            <w:r>
              <w:rPr>
                <w:rFonts w:ascii="Calibri" w:hAnsi="Calibri" w:eastAsia="Calibri"/>
                <w:color w:val="1F2937"/>
                <w:sz w:val="18"/>
              </w:rPr>
              <w:t>Public name, identity, and compatibility language</w:t>
            </w:r>
          </w:p>
        </w:tc>
        <w:tc>
          <w:tcPr>
            <w:tcW w:type="dxa" w:w="3367"/>
          </w:tcPr>
          <w:p>
            <w:pPr>
              <w:spacing w:before="0" w:after="0" w:line="252" w:lineRule="auto"/>
            </w:pPr>
            <w:r>
              <w:rPr>
                <w:rFonts w:ascii="Calibri" w:hAnsi="Calibri" w:eastAsia="Calibri"/>
                <w:color w:val="1F2937"/>
                <w:sz w:val="18"/>
              </w:rPr>
              <w:t>Before public branding</w:t>
            </w:r>
          </w:p>
        </w:tc>
      </w:tr>
      <w:tr>
        <w:trPr>
          <w:cantSplit w:val="true"/>
        </w:trPr>
        <w:tc>
          <w:tcPr>
            <w:tcW w:type="dxa" w:w="1985"/>
          </w:tcPr>
          <w:p>
            <w:pPr>
              <w:spacing w:before="0" w:after="0" w:line="252" w:lineRule="auto"/>
            </w:pPr>
            <w:r>
              <w:rPr>
                <w:rFonts w:ascii="Calibri" w:hAnsi="Calibri" w:eastAsia="Calibri"/>
                <w:color w:val="1F2937"/>
                <w:sz w:val="18"/>
              </w:rPr>
              <w:t>OQ-0007</w:t>
            </w:r>
          </w:p>
        </w:tc>
        <w:tc>
          <w:tcPr>
            <w:tcW w:type="dxa" w:w="4008"/>
          </w:tcPr>
          <w:p>
            <w:pPr>
              <w:spacing w:before="0" w:after="0" w:line="252" w:lineRule="auto"/>
            </w:pPr>
            <w:r>
              <w:rPr>
                <w:rFonts w:ascii="Calibri" w:hAnsi="Calibri" w:eastAsia="Calibri"/>
                <w:color w:val="1F2937"/>
                <w:sz w:val="18"/>
              </w:rPr>
              <w:t>Teacher/student protection and local audit retention</w:t>
            </w:r>
          </w:p>
        </w:tc>
        <w:tc>
          <w:tcPr>
            <w:tcW w:type="dxa" w:w="3367"/>
          </w:tcPr>
          <w:p>
            <w:pPr>
              <w:spacing w:before="0" w:after="0" w:line="252" w:lineRule="auto"/>
            </w:pPr>
            <w:r>
              <w:rPr>
                <w:rFonts w:ascii="Calibri" w:hAnsi="Calibri" w:eastAsia="Calibri"/>
                <w:color w:val="1F2937"/>
                <w:sz w:val="18"/>
              </w:rPr>
              <w:t>Phase 3 Teacher Mode</w:t>
            </w:r>
          </w:p>
        </w:tc>
      </w:tr>
      <w:tr>
        <w:trPr>
          <w:cantSplit w:val="true"/>
        </w:trPr>
        <w:tc>
          <w:tcPr>
            <w:tcW w:type="dxa" w:w="1985"/>
          </w:tcPr>
          <w:p>
            <w:pPr>
              <w:spacing w:before="0" w:after="0" w:line="252" w:lineRule="auto"/>
            </w:pPr>
            <w:r>
              <w:rPr>
                <w:rFonts w:ascii="Calibri" w:hAnsi="Calibri" w:eastAsia="Calibri"/>
                <w:color w:val="1F2937"/>
                <w:sz w:val="18"/>
              </w:rPr>
              <w:t>OQ-0008</w:t>
            </w:r>
          </w:p>
        </w:tc>
        <w:tc>
          <w:tcPr>
            <w:tcW w:type="dxa" w:w="4008"/>
          </w:tcPr>
          <w:p>
            <w:pPr>
              <w:spacing w:before="0" w:after="0" w:line="252" w:lineRule="auto"/>
            </w:pPr>
            <w:r>
              <w:rPr>
                <w:rFonts w:ascii="Calibri" w:hAnsi="Calibri" w:eastAsia="Calibri"/>
                <w:color w:val="1F2937"/>
                <w:sz w:val="18"/>
              </w:rPr>
              <w:t>Accessibility target and measured experience/capacity budgets</w:t>
            </w:r>
          </w:p>
        </w:tc>
        <w:tc>
          <w:tcPr>
            <w:tcW w:type="dxa" w:w="3367"/>
          </w:tcPr>
          <w:p>
            <w:pPr>
              <w:spacing w:before="0" w:after="0" w:line="252" w:lineRule="auto"/>
            </w:pPr>
            <w:r>
              <w:rPr>
                <w:rFonts w:ascii="Calibri" w:hAnsi="Calibri" w:eastAsia="Calibri"/>
                <w:color w:val="1F2937"/>
                <w:sz w:val="18"/>
              </w:rPr>
              <w:t>Phase 3 acceptance</w:t>
            </w:r>
          </w:p>
        </w:tc>
      </w:tr>
      <w:tr>
        <w:trPr>
          <w:cantSplit w:val="true"/>
        </w:trPr>
        <w:tc>
          <w:tcPr>
            <w:tcW w:type="dxa" w:w="1985"/>
          </w:tcPr>
          <w:p>
            <w:pPr>
              <w:spacing w:before="0" w:after="0" w:line="252" w:lineRule="auto"/>
            </w:pPr>
            <w:r>
              <w:rPr>
                <w:rFonts w:ascii="Calibri" w:hAnsi="Calibri" w:eastAsia="Calibri"/>
                <w:color w:val="1F2937"/>
                <w:sz w:val="18"/>
              </w:rPr>
              <w:t>OQ-0009</w:t>
            </w:r>
          </w:p>
        </w:tc>
        <w:tc>
          <w:tcPr>
            <w:tcW w:type="dxa" w:w="4008"/>
          </w:tcPr>
          <w:p>
            <w:pPr>
              <w:spacing w:before="0" w:after="0" w:line="252" w:lineRule="auto"/>
            </w:pPr>
            <w:r>
              <w:rPr>
                <w:rFonts w:ascii="Calibri" w:hAnsi="Calibri" w:eastAsia="Calibri"/>
                <w:color w:val="1F2937"/>
                <w:sz w:val="18"/>
              </w:rPr>
              <w:t>PID, motion, SFC, classic HMI, safety-awareness, and legacy-language scope</w:t>
            </w:r>
          </w:p>
        </w:tc>
        <w:tc>
          <w:tcPr>
            <w:tcW w:type="dxa" w:w="3367"/>
          </w:tcPr>
          <w:p>
            <w:pPr>
              <w:spacing w:before="0" w:after="0" w:line="252" w:lineRule="auto"/>
            </w:pPr>
            <w:r>
              <w:rPr>
                <w:rFonts w:ascii="Calibri" w:hAnsi="Calibri" w:eastAsia="Calibri"/>
                <w:color w:val="1F2937"/>
                <w:sz w:val="18"/>
              </w:rPr>
              <w:t>Phase 4 or separate approved addendum</w:t>
            </w:r>
          </w:p>
        </w:tc>
      </w:tr>
      <w:tr>
        <w:trPr>
          <w:cantSplit w:val="true"/>
        </w:trPr>
        <w:tc>
          <w:tcPr>
            <w:tcW w:type="dxa" w:w="1985"/>
          </w:tcPr>
          <w:p>
            <w:pPr>
              <w:spacing w:before="0" w:after="0" w:line="252" w:lineRule="auto"/>
            </w:pPr>
            <w:r>
              <w:rPr>
                <w:rFonts w:ascii="Calibri" w:hAnsi="Calibri" w:eastAsia="Calibri"/>
                <w:color w:val="1F2937"/>
                <w:sz w:val="18"/>
              </w:rPr>
              <w:t>OQ-0010</w:t>
            </w:r>
          </w:p>
        </w:tc>
        <w:tc>
          <w:tcPr>
            <w:tcW w:type="dxa" w:w="4008"/>
          </w:tcPr>
          <w:p>
            <w:pPr>
              <w:spacing w:before="0" w:after="0" w:line="252" w:lineRule="auto"/>
            </w:pPr>
            <w:r>
              <w:rPr>
                <w:rFonts w:ascii="Calibri" w:hAnsi="Calibri" w:eastAsia="Calibri"/>
                <w:color w:val="1F2937"/>
                <w:sz w:val="18"/>
              </w:rPr>
              <w:t>Human training-transfer study design and authorized lab baseline</w:t>
            </w:r>
          </w:p>
        </w:tc>
        <w:tc>
          <w:tcPr>
            <w:tcW w:type="dxa" w:w="3367"/>
          </w:tcPr>
          <w:p>
            <w:pPr>
              <w:spacing w:before="0" w:after="0" w:line="252" w:lineRule="auto"/>
            </w:pPr>
            <w:r>
              <w:rPr>
                <w:rFonts w:ascii="Calibri" w:hAnsi="Calibri" w:eastAsia="Calibri"/>
                <w:color w:val="1F2937"/>
                <w:sz w:val="18"/>
              </w:rPr>
              <w:t>Phase 4</w:t>
            </w:r>
          </w:p>
        </w:tc>
      </w:tr>
      <w:tr>
        <w:trPr>
          <w:cantSplit w:val="true"/>
        </w:trPr>
        <w:tc>
          <w:tcPr>
            <w:tcW w:type="dxa" w:w="1985"/>
          </w:tcPr>
          <w:p>
            <w:pPr>
              <w:spacing w:before="0" w:after="0" w:line="252" w:lineRule="auto"/>
            </w:pPr>
            <w:r>
              <w:rPr>
                <w:rFonts w:ascii="Calibri" w:hAnsi="Calibri" w:eastAsia="Calibri"/>
                <w:color w:val="1F2937"/>
                <w:sz w:val="18"/>
              </w:rPr>
              <w:t>OQ-0011</w:t>
            </w:r>
          </w:p>
        </w:tc>
        <w:tc>
          <w:tcPr>
            <w:tcW w:type="dxa" w:w="4008"/>
          </w:tcPr>
          <w:p>
            <w:pPr>
              <w:spacing w:before="0" w:after="0" w:line="252" w:lineRule="auto"/>
            </w:pPr>
            <w:r>
              <w:rPr>
                <w:rFonts w:ascii="Calibri" w:hAnsi="Calibri" w:eastAsia="Calibri"/>
                <w:color w:val="1F2937"/>
                <w:sz w:val="18"/>
              </w:rPr>
              <w:t>Any additional controller profile or vendor-specific semantic edge beyond EDU-21 Core 1.0</w:t>
            </w:r>
          </w:p>
        </w:tc>
        <w:tc>
          <w:tcPr>
            <w:tcW w:type="dxa" w:w="3367"/>
          </w:tcPr>
          <w:p>
            <w:pPr>
              <w:spacing w:before="0" w:after="0" w:line="252" w:lineRule="auto"/>
            </w:pPr>
            <w:r>
              <w:rPr>
                <w:rFonts w:ascii="Calibri" w:hAnsi="Calibri" w:eastAsia="Calibri"/>
                <w:color w:val="1F2937"/>
                <w:sz w:val="18"/>
              </w:rPr>
              <w:t>Before that capability is promised or implemented</w:t>
            </w:r>
          </w:p>
        </w:tc>
      </w:tr>
    </w:tbl>
    <w:p>
      <w:pPr>
        <w:spacing w:after="40" w:line="144" w:lineRule="auto"/>
      </w:pPr>
    </w:p>
    <w:p>
      <w:pPr>
        <w:pStyle w:val="Heading2"/>
      </w:pPr>
      <w:r>
        <w:rPr>
          <w:rFonts w:ascii="Calibri" w:hAnsi="Calibri" w:eastAsia="Calibri"/>
          <w:b/>
          <w:color w:val="2E74B5"/>
          <w:sz w:val="26"/>
        </w:rPr>
        <w:t>K.2 Phase 2 risks and controls</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1924"/>
        <w:gridCol w:w="3619"/>
        <w:gridCol w:w="3817"/>
      </w:tblGrid>
      <w:tr>
        <w:trPr>
          <w:tblHeader w:val="true"/>
          <w:cantSplit w:val="true"/>
        </w:trPr>
        <w:tc>
          <w:tcPr>
            <w:tcW w:type="dxa" w:w="1924"/>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ID</w:t>
            </w:r>
          </w:p>
        </w:tc>
        <w:tc>
          <w:tcPr>
            <w:tcW w:type="dxa" w:w="3619"/>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Risk</w:t>
            </w:r>
          </w:p>
        </w:tc>
        <w:tc>
          <w:tcPr>
            <w:tcW w:type="dxa" w:w="381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Controlling response</w:t>
            </w:r>
          </w:p>
        </w:tc>
      </w:tr>
      <w:tr>
        <w:trPr>
          <w:cantSplit w:val="true"/>
        </w:trPr>
        <w:tc>
          <w:tcPr>
            <w:tcW w:type="dxa" w:w="1924"/>
          </w:tcPr>
          <w:p>
            <w:pPr>
              <w:spacing w:before="0" w:after="0" w:line="252" w:lineRule="auto"/>
            </w:pPr>
            <w:r>
              <w:rPr>
                <w:rFonts w:ascii="Calibri" w:hAnsi="Calibri" w:eastAsia="Calibri"/>
                <w:color w:val="1F2937"/>
                <w:sz w:val="18"/>
              </w:rPr>
              <w:t>RSK-0011</w:t>
            </w:r>
          </w:p>
        </w:tc>
        <w:tc>
          <w:tcPr>
            <w:tcW w:type="dxa" w:w="3619"/>
          </w:tcPr>
          <w:p>
            <w:pPr>
              <w:spacing w:before="0" w:after="0" w:line="252" w:lineRule="auto"/>
            </w:pPr>
            <w:r>
              <w:rPr>
                <w:rFonts w:ascii="Calibri" w:hAnsi="Calibri" w:eastAsia="Calibri"/>
                <w:color w:val="1F2937"/>
                <w:sz w:val="18"/>
              </w:rPr>
              <w:t>Frontend and runtime semantics diverge</w:t>
            </w:r>
          </w:p>
        </w:tc>
        <w:tc>
          <w:tcPr>
            <w:tcW w:type="dxa" w:w="3817"/>
          </w:tcPr>
          <w:p>
            <w:pPr>
              <w:spacing w:before="0" w:after="0" w:line="252" w:lineRule="auto"/>
            </w:pPr>
            <w:r>
              <w:rPr>
                <w:rFonts w:ascii="Calibri" w:hAnsi="Calibri" w:eastAsia="Calibri"/>
                <w:color w:val="1F2937"/>
                <w:sz w:val="18"/>
              </w:rPr>
              <w:t>One verified IR, one runtime, cross-language corpus</w:t>
            </w:r>
          </w:p>
        </w:tc>
      </w:tr>
      <w:tr>
        <w:trPr>
          <w:cantSplit w:val="true"/>
        </w:trPr>
        <w:tc>
          <w:tcPr>
            <w:tcW w:type="dxa" w:w="1924"/>
          </w:tcPr>
          <w:p>
            <w:pPr>
              <w:spacing w:before="0" w:after="0" w:line="252" w:lineRule="auto"/>
            </w:pPr>
            <w:r>
              <w:rPr>
                <w:rFonts w:ascii="Calibri" w:hAnsi="Calibri" w:eastAsia="Calibri"/>
                <w:color w:val="1F2937"/>
                <w:sz w:val="18"/>
              </w:rPr>
              <w:t>RSK-0012</w:t>
            </w:r>
          </w:p>
        </w:tc>
        <w:tc>
          <w:tcPr>
            <w:tcW w:type="dxa" w:w="3619"/>
          </w:tcPr>
          <w:p>
            <w:pPr>
              <w:spacing w:before="0" w:after="0" w:line="252" w:lineRule="auto"/>
            </w:pPr>
            <w:r>
              <w:rPr>
                <w:rFonts w:ascii="Calibri" w:hAnsi="Calibri" w:eastAsia="Calibri"/>
                <w:color w:val="1F2937"/>
                <w:sz w:val="18"/>
              </w:rPr>
              <w:t>Saved/build/loaded/runtime state is conflated</w:t>
            </w:r>
          </w:p>
        </w:tc>
        <w:tc>
          <w:tcPr>
            <w:tcW w:type="dxa" w:w="3817"/>
          </w:tcPr>
          <w:p>
            <w:pPr>
              <w:spacing w:before="0" w:after="0" w:line="252" w:lineRule="auto"/>
            </w:pPr>
            <w:r>
              <w:rPr>
                <w:rFonts w:ascii="Calibri" w:hAnsi="Calibri" w:eastAsia="Calibri"/>
                <w:color w:val="1F2937"/>
                <w:sz w:val="18"/>
              </w:rPr>
              <w:t>Explicit axes, fingerprints, command boundaries, matrix in Appendix I</w:t>
            </w:r>
          </w:p>
        </w:tc>
      </w:tr>
      <w:tr>
        <w:trPr>
          <w:cantSplit w:val="true"/>
        </w:trPr>
        <w:tc>
          <w:tcPr>
            <w:tcW w:type="dxa" w:w="1924"/>
          </w:tcPr>
          <w:p>
            <w:pPr>
              <w:spacing w:before="0" w:after="0" w:line="252" w:lineRule="auto"/>
            </w:pPr>
            <w:r>
              <w:rPr>
                <w:rFonts w:ascii="Calibri" w:hAnsi="Calibri" w:eastAsia="Calibri"/>
                <w:color w:val="1F2937"/>
                <w:sz w:val="18"/>
              </w:rPr>
              <w:t>RSK-0013</w:t>
            </w:r>
          </w:p>
        </w:tc>
        <w:tc>
          <w:tcPr>
            <w:tcW w:type="dxa" w:w="3619"/>
          </w:tcPr>
          <w:p>
            <w:pPr>
              <w:spacing w:before="0" w:after="0" w:line="252" w:lineRule="auto"/>
            </w:pPr>
            <w:r>
              <w:rPr>
                <w:rFonts w:ascii="Calibri" w:hAnsi="Calibri" w:eastAsia="Calibri"/>
                <w:color w:val="1F2937"/>
                <w:sz w:val="18"/>
              </w:rPr>
              <w:t>A force remains active but becomes invisible</w:t>
            </w:r>
          </w:p>
        </w:tc>
        <w:tc>
          <w:tcPr>
            <w:tcW w:type="dxa" w:w="3817"/>
          </w:tcPr>
          <w:p>
            <w:pPr>
              <w:spacing w:before="0" w:after="0" w:line="252" w:lineRule="auto"/>
            </w:pPr>
            <w:r>
              <w:rPr>
                <w:rFonts w:ascii="Calibri" w:hAnsi="Calibri" w:eastAsia="Calibri"/>
                <w:color w:val="1F2937"/>
                <w:sz w:val="18"/>
              </w:rPr>
              <w:t>Global summary contract, Phase 3 indicator obligation, audit, load blocker, lifecycle tests</w:t>
            </w:r>
          </w:p>
        </w:tc>
      </w:tr>
      <w:tr>
        <w:trPr>
          <w:cantSplit w:val="true"/>
        </w:trPr>
        <w:tc>
          <w:tcPr>
            <w:tcW w:type="dxa" w:w="1924"/>
          </w:tcPr>
          <w:p>
            <w:pPr>
              <w:spacing w:before="0" w:after="0" w:line="252" w:lineRule="auto"/>
            </w:pPr>
            <w:r>
              <w:rPr>
                <w:rFonts w:ascii="Calibri" w:hAnsi="Calibri" w:eastAsia="Calibri"/>
                <w:color w:val="1F2937"/>
                <w:sz w:val="18"/>
              </w:rPr>
              <w:t>RSK-0014</w:t>
            </w:r>
          </w:p>
        </w:tc>
        <w:tc>
          <w:tcPr>
            <w:tcW w:type="dxa" w:w="3619"/>
          </w:tcPr>
          <w:p>
            <w:pPr>
              <w:spacing w:before="0" w:after="0" w:line="252" w:lineRule="auto"/>
            </w:pPr>
            <w:r>
              <w:rPr>
                <w:rFonts w:ascii="Calibri" w:hAnsi="Calibri" w:eastAsia="Calibri"/>
                <w:color w:val="1F2937"/>
                <w:sz w:val="18"/>
              </w:rPr>
              <w:t>A hostile project/profile/snapshot becomes code or resource execution</w:t>
            </w:r>
          </w:p>
        </w:tc>
        <w:tc>
          <w:tcPr>
            <w:tcW w:type="dxa" w:w="3817"/>
          </w:tcPr>
          <w:p>
            <w:pPr>
              <w:spacing w:before="0" w:after="0" w:line="252" w:lineRule="auto"/>
            </w:pPr>
            <w:r>
              <w:rPr>
                <w:rFonts w:ascii="Calibri" w:hAnsi="Calibri" w:eastAsia="Calibri"/>
                <w:color w:val="1F2937"/>
                <w:sz w:val="18"/>
              </w:rPr>
              <w:t>Shipped-profile allowlist, bounded schemas, no executable extensions, fuzz/resource tests</w:t>
            </w:r>
          </w:p>
        </w:tc>
      </w:tr>
      <w:tr>
        <w:trPr>
          <w:cantSplit w:val="true"/>
        </w:trPr>
        <w:tc>
          <w:tcPr>
            <w:tcW w:type="dxa" w:w="1924"/>
          </w:tcPr>
          <w:p>
            <w:pPr>
              <w:spacing w:before="0" w:after="0" w:line="252" w:lineRule="auto"/>
            </w:pPr>
            <w:r>
              <w:rPr>
                <w:rFonts w:ascii="Calibri" w:hAnsi="Calibri" w:eastAsia="Calibri"/>
                <w:color w:val="1F2937"/>
                <w:sz w:val="18"/>
              </w:rPr>
              <w:t>RSK-0015</w:t>
            </w:r>
          </w:p>
        </w:tc>
        <w:tc>
          <w:tcPr>
            <w:tcW w:type="dxa" w:w="3619"/>
          </w:tcPr>
          <w:p>
            <w:pPr>
              <w:spacing w:before="0" w:after="0" w:line="252" w:lineRule="auto"/>
            </w:pPr>
            <w:r>
              <w:rPr>
                <w:rFonts w:ascii="Calibri" w:hAnsi="Calibri" w:eastAsia="Calibri"/>
                <w:color w:val="1F2937"/>
                <w:sz w:val="18"/>
              </w:rPr>
              <w:t>Diagnostics or lessons manufacture the expected result</w:t>
            </w:r>
          </w:p>
        </w:tc>
        <w:tc>
          <w:tcPr>
            <w:tcW w:type="dxa" w:w="3817"/>
          </w:tcPr>
          <w:p>
            <w:pPr>
              <w:spacing w:before="0" w:after="0" w:line="252" w:lineRule="auto"/>
            </w:pPr>
            <w:r>
              <w:rPr>
                <w:rFonts w:ascii="Calibri" w:hAnsi="Calibri" w:eastAsia="Calibri"/>
                <w:color w:val="1F2937"/>
                <w:sz w:val="18"/>
              </w:rPr>
              <w:t>Ordinary validators/fault providers, causal IDs, production-code injection prohibition</w:t>
            </w:r>
          </w:p>
        </w:tc>
      </w:tr>
      <w:tr>
        <w:trPr>
          <w:cantSplit w:val="true"/>
        </w:trPr>
        <w:tc>
          <w:tcPr>
            <w:tcW w:type="dxa" w:w="1924"/>
          </w:tcPr>
          <w:p>
            <w:pPr>
              <w:spacing w:before="0" w:after="0" w:line="252" w:lineRule="auto"/>
            </w:pPr>
            <w:r>
              <w:rPr>
                <w:rFonts w:ascii="Calibri" w:hAnsi="Calibri" w:eastAsia="Calibri"/>
                <w:color w:val="1F2937"/>
                <w:sz w:val="18"/>
              </w:rPr>
              <w:t>RSK-0016</w:t>
            </w:r>
          </w:p>
        </w:tc>
        <w:tc>
          <w:tcPr>
            <w:tcW w:type="dxa" w:w="3619"/>
          </w:tcPr>
          <w:p>
            <w:pPr>
              <w:spacing w:before="0" w:after="0" w:line="252" w:lineRule="auto"/>
            </w:pPr>
            <w:r>
              <w:rPr>
                <w:rFonts w:ascii="Calibri" w:hAnsi="Calibri" w:eastAsia="Calibri"/>
                <w:color w:val="1F2937"/>
                <w:sz w:val="18"/>
              </w:rPr>
              <w:t>VirtualNetwork acquires host transport capability</w:t>
            </w:r>
          </w:p>
        </w:tc>
        <w:tc>
          <w:tcPr>
            <w:tcW w:type="dxa" w:w="3817"/>
          </w:tcPr>
          <w:p>
            <w:pPr>
              <w:spacing w:before="0" w:after="0" w:line="252" w:lineRule="auto"/>
            </w:pPr>
            <w:r>
              <w:rPr>
                <w:rFonts w:ascii="Calibri" w:hAnsi="Calibri" w:eastAsia="Calibri"/>
                <w:color w:val="1F2937"/>
                <w:sz w:val="18"/>
              </w:rPr>
              <w:t>Opaque domain projections, dependency bans, process-scoped zero-attempt tests</w:t>
            </w:r>
          </w:p>
        </w:tc>
      </w:tr>
      <w:tr>
        <w:trPr>
          <w:cantSplit w:val="true"/>
        </w:trPr>
        <w:tc>
          <w:tcPr>
            <w:tcW w:type="dxa" w:w="1924"/>
          </w:tcPr>
          <w:p>
            <w:pPr>
              <w:spacing w:before="0" w:after="0" w:line="252" w:lineRule="auto"/>
            </w:pPr>
            <w:r>
              <w:rPr>
                <w:rFonts w:ascii="Calibri" w:hAnsi="Calibri" w:eastAsia="Calibri"/>
                <w:color w:val="1F2937"/>
                <w:sz w:val="18"/>
              </w:rPr>
              <w:t>RSK-0017</w:t>
            </w:r>
          </w:p>
        </w:tc>
        <w:tc>
          <w:tcPr>
            <w:tcW w:type="dxa" w:w="3619"/>
          </w:tcPr>
          <w:p>
            <w:pPr>
              <w:spacing w:before="0" w:after="0" w:line="252" w:lineRule="auto"/>
            </w:pPr>
            <w:r>
              <w:rPr>
                <w:rFonts w:ascii="Calibri" w:hAnsi="Calibri" w:eastAsia="Calibri"/>
                <w:color w:val="1F2937"/>
                <w:sz w:val="18"/>
              </w:rPr>
              <w:t>Missing profile/registry fields cause guessed semantics</w:t>
            </w:r>
          </w:p>
        </w:tc>
        <w:tc>
          <w:tcPr>
            <w:tcW w:type="dxa" w:w="3817"/>
          </w:tcPr>
          <w:p>
            <w:pPr>
              <w:spacing w:before="0" w:after="0" w:line="252" w:lineRule="auto"/>
            </w:pPr>
            <w:r>
              <w:rPr>
                <w:rFonts w:ascii="Calibri" w:hAnsi="Calibri" w:eastAsia="Calibri"/>
                <w:color w:val="1F2937"/>
                <w:sz w:val="18"/>
              </w:rPr>
              <w:t>Complete EDU-21 manifests/registries, startup validation, fail-closed golden coverage</w:t>
            </w:r>
          </w:p>
        </w:tc>
      </w:tr>
      <w:tr>
        <w:trPr>
          <w:cantSplit w:val="true"/>
        </w:trPr>
        <w:tc>
          <w:tcPr>
            <w:tcW w:type="dxa" w:w="1924"/>
          </w:tcPr>
          <w:p>
            <w:pPr>
              <w:spacing w:before="0" w:after="0" w:line="252" w:lineRule="auto"/>
            </w:pPr>
            <w:r>
              <w:rPr>
                <w:rFonts w:ascii="Calibri" w:hAnsi="Calibri" w:eastAsia="Calibri"/>
                <w:color w:val="1F2937"/>
                <w:sz w:val="18"/>
              </w:rPr>
              <w:t>RSK-0018</w:t>
            </w:r>
          </w:p>
        </w:tc>
        <w:tc>
          <w:tcPr>
            <w:tcW w:type="dxa" w:w="3619"/>
          </w:tcPr>
          <w:p>
            <w:pPr>
              <w:spacing w:before="0" w:after="0" w:line="252" w:lineRule="auto"/>
            </w:pPr>
            <w:r>
              <w:rPr>
                <w:rFonts w:ascii="Calibri" w:hAnsi="Calibri" w:eastAsia="Calibri"/>
                <w:color w:val="1F2937"/>
                <w:sz w:val="18"/>
              </w:rPr>
              <w:t>Semantic equality is confused with source/package byte identity</w:t>
            </w:r>
          </w:p>
        </w:tc>
        <w:tc>
          <w:tcPr>
            <w:tcW w:type="dxa" w:w="3817"/>
          </w:tcPr>
          <w:p>
            <w:pPr>
              <w:spacing w:before="0" w:after="0" w:line="252" w:lineRule="auto"/>
            </w:pPr>
            <w:r>
              <w:rPr>
                <w:rFonts w:ascii="Calibri" w:hAnsi="Calibri" w:eastAsia="Calibri"/>
                <w:color w:val="1F2937"/>
                <w:sz w:val="18"/>
              </w:rPr>
              <w:t>Separate semantic/package fingerprints and complete-snapshot determinism tests</w:t>
            </w:r>
          </w:p>
        </w:tc>
      </w:tr>
      <w:tr>
        <w:trPr>
          <w:cantSplit w:val="true"/>
        </w:trPr>
        <w:tc>
          <w:tcPr>
            <w:tcW w:type="dxa" w:w="1924"/>
          </w:tcPr>
          <w:p>
            <w:pPr>
              <w:spacing w:before="0" w:after="0" w:line="252" w:lineRule="auto"/>
            </w:pPr>
            <w:r>
              <w:rPr>
                <w:rFonts w:ascii="Calibri" w:hAnsi="Calibri" w:eastAsia="Calibri"/>
                <w:color w:val="1F2937"/>
                <w:sz w:val="18"/>
              </w:rPr>
              <w:t>RSK-0019</w:t>
            </w:r>
          </w:p>
        </w:tc>
        <w:tc>
          <w:tcPr>
            <w:tcW w:type="dxa" w:w="3619"/>
          </w:tcPr>
          <w:p>
            <w:pPr>
              <w:spacing w:before="0" w:after="0" w:line="252" w:lineRule="auto"/>
            </w:pPr>
            <w:r>
              <w:rPr>
                <w:rFonts w:ascii="Calibri" w:hAnsi="Calibri" w:eastAsia="Calibri"/>
                <w:color w:val="1F2937"/>
                <w:sz w:val="18"/>
              </w:rPr>
              <w:t>Tools behave inconsistently outside RUN</w:t>
            </w:r>
          </w:p>
        </w:tc>
        <w:tc>
          <w:tcPr>
            <w:tcW w:type="dxa" w:w="3817"/>
          </w:tcPr>
          <w:p>
            <w:pPr>
              <w:spacing w:before="0" w:after="0" w:line="252" w:lineRule="auto"/>
            </w:pPr>
            <w:r>
              <w:rPr>
                <w:rFonts w:ascii="Calibri" w:hAnsi="Calibri" w:eastAsia="Calibri"/>
                <w:color w:val="1F2937"/>
                <w:sz w:val="18"/>
              </w:rPr>
              <w:t>One CPU-state command-policy service and matrix-driven integration tests</w:t>
            </w:r>
          </w:p>
        </w:tc>
      </w:tr>
    </w:tbl>
    <w:p>
      <w:pPr>
        <w:spacing w:after="40" w:line="144" w:lineRule="auto"/>
      </w:pPr>
    </w:p>
    <w:p>
      <w:pPr>
        <w:widowControl/>
      </w:pPr>
      <w:r>
        <w:rPr>
          <w:rFonts w:ascii="Calibri" w:hAnsi="Calibri" w:eastAsia="Calibri"/>
          <w:color w:val="1F2937"/>
          <w:sz w:val="22"/>
        </w:rPr>
        <w:t>Reserved for Phase 3 are finished workspace/UI behavior, HMI, process physics, Teacher Mode, Learning Lens, scenarios, assessment, libraries, accessibility, and measured performance. Reserved for Phase 4 are installer and distribution packaging, platform/performance/accessibility hardening, complete release and supply-chain proof, transfer study, legal release gate, final system acceptance, and release-candidate handoff.</w:t>
      </w:r>
    </w:p>
    <w:p>
      <w:pPr>
        <w:pStyle w:val="Heading1"/>
      </w:pPr>
      <w:r>
        <w:rPr>
          <w:rFonts w:ascii="Calibri" w:hAnsi="Calibri" w:eastAsia="Calibri"/>
          <w:b/>
          <w:color w:val="2E74B5"/>
          <w:sz w:val="32"/>
        </w:rPr>
        <w:t>Appendix L. Phase 2 Implementation Exit Record Template</w:t>
      </w:r>
    </w:p>
    <w:p>
      <w:pPr>
        <w:widowControl/>
      </w:pPr>
      <w:r>
        <w:rPr>
          <w:rFonts w:ascii="Calibri" w:hAnsi="Calibri" w:eastAsia="Calibri"/>
          <w:color w:val="1F2937"/>
          <w:sz w:val="22"/>
        </w:rPr>
        <w:t>Codex shall populate this record from the final clean candidate. Do not prefill PASS.</w:t>
      </w:r>
    </w:p>
    <w:tbl>
      <w:tblPr>
        <w:tblStyle w:val="TableGrid"/>
        <w:tblW w:type="dxa" w:w="9360"/>
        <w:jc w:val="left"/>
        <w:tblLayout w:type="fixed"/>
        <w:tblLook w:firstColumn="1" w:firstRow="1" w:lastColumn="0" w:lastRow="0" w:noHBand="0" w:noVBand="1" w:val="04A0"/>
        <w:tblInd w:w="120" w:type="dxa"/>
        <w:tblBorders>
          <w:top w:val="single" w:sz="5" w:space="0" w:color="B8C5D6"/>
          <w:left w:val="single" w:sz="5" w:space="0" w:color="B8C5D6"/>
          <w:bottom w:val="single" w:sz="5" w:space="0" w:color="B8C5D6"/>
          <w:right w:val="single" w:sz="5" w:space="0" w:color="B8C5D6"/>
          <w:insideH w:val="single" w:sz="5" w:space="0" w:color="B8C5D6"/>
          <w:insideV w:val="single" w:sz="5" w:space="0" w:color="B8C5D6"/>
        </w:tblBorders>
      </w:tblPr>
      <w:tblGrid>
        <w:gridCol w:w="3653"/>
        <w:gridCol w:w="5707"/>
      </w:tblGrid>
      <w:tr>
        <w:trPr>
          <w:tblHeader w:val="true"/>
          <w:cantSplit w:val="true"/>
        </w:trPr>
        <w:tc>
          <w:tcPr>
            <w:tcW w:type="dxa" w:w="3653"/>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Exit item</w:t>
            </w:r>
          </w:p>
        </w:tc>
        <w:tc>
          <w:tcPr>
            <w:tcW w:type="dxa" w:w="5707"/>
            <w:tcMar>
              <w:top w:w="80" w:type="dxa"/>
              <w:start w:w="120" w:type="dxa"/>
              <w:bottom w:w="80" w:type="dxa"/>
              <w:end w:w="120" w:type="dxa"/>
            </w:tcMar>
            <w:vAlign w:val="center"/>
            <w:shd w:fill="E8EEF5" w:val="clear"/>
          </w:tcPr>
          <w:p>
            <w:pPr>
              <w:spacing w:before="0" w:after="0" w:line="252" w:lineRule="auto"/>
            </w:pPr>
            <w:r>
              <w:rPr>
                <w:rFonts w:ascii="Calibri" w:hAnsi="Calibri" w:eastAsia="Calibri"/>
                <w:b/>
                <w:color w:val="0B2545"/>
                <w:sz w:val="18"/>
              </w:rPr>
              <w:t>Required recorded result</w:t>
            </w:r>
          </w:p>
        </w:tc>
      </w:tr>
      <w:tr>
        <w:trPr>
          <w:cantSplit w:val="true"/>
        </w:trPr>
        <w:tc>
          <w:tcPr>
            <w:tcW w:type="dxa" w:w="3653"/>
          </w:tcPr>
          <w:p>
            <w:pPr>
              <w:spacing w:before="0" w:after="0" w:line="252" w:lineRule="auto"/>
            </w:pPr>
            <w:r>
              <w:rPr>
                <w:rFonts w:ascii="Calibri" w:hAnsi="Calibri" w:eastAsia="Calibri"/>
                <w:color w:val="1F2937"/>
                <w:sz w:val="18"/>
              </w:rPr>
              <w:t>Incoming Phase 1 baseline</w:t>
            </w:r>
          </w:p>
        </w:tc>
        <w:tc>
          <w:tcPr>
            <w:tcW w:type="dxa" w:w="5707"/>
          </w:tcPr>
          <w:p>
            <w:pPr>
              <w:spacing w:before="0" w:after="0" w:line="252" w:lineRule="auto"/>
            </w:pPr>
            <w:r>
              <w:rPr>
                <w:rFonts w:ascii="Calibri" w:hAnsi="Calibri" w:eastAsia="Calibri"/>
                <w:color w:val="1F2937"/>
                <w:sz w:val="18"/>
              </w:rPr>
              <w:t>Actual commit/tag, status, P2-00 command, and result</w:t>
            </w:r>
          </w:p>
        </w:tc>
      </w:tr>
      <w:tr>
        <w:trPr>
          <w:cantSplit w:val="true"/>
        </w:trPr>
        <w:tc>
          <w:tcPr>
            <w:tcW w:type="dxa" w:w="3653"/>
          </w:tcPr>
          <w:p>
            <w:pPr>
              <w:spacing w:before="0" w:after="0" w:line="252" w:lineRule="auto"/>
            </w:pPr>
            <w:r>
              <w:rPr>
                <w:rFonts w:ascii="Calibri" w:hAnsi="Calibri" w:eastAsia="Calibri"/>
                <w:color w:val="1F2937"/>
                <w:sz w:val="18"/>
              </w:rPr>
              <w:t>Phase 2 candidate</w:t>
            </w:r>
          </w:p>
        </w:tc>
        <w:tc>
          <w:tcPr>
            <w:tcW w:type="dxa" w:w="5707"/>
          </w:tcPr>
          <w:p>
            <w:pPr>
              <w:spacing w:before="0" w:after="0" w:line="252" w:lineRule="auto"/>
            </w:pPr>
            <w:r>
              <w:rPr>
                <w:rFonts w:ascii="Calibri" w:hAnsi="Calibri" w:eastAsia="Calibri"/>
                <w:color w:val="1F2937"/>
                <w:sz w:val="18"/>
              </w:rPr>
              <w:t>Commit/tag and exact diff range</w:t>
            </w:r>
          </w:p>
        </w:tc>
      </w:tr>
      <w:tr>
        <w:trPr>
          <w:cantSplit w:val="true"/>
        </w:trPr>
        <w:tc>
          <w:tcPr>
            <w:tcW w:type="dxa" w:w="3653"/>
          </w:tcPr>
          <w:p>
            <w:pPr>
              <w:spacing w:before="0" w:after="0" w:line="252" w:lineRule="auto"/>
            </w:pPr>
            <w:r>
              <w:rPr>
                <w:rFonts w:ascii="Calibri" w:hAnsi="Calibri" w:eastAsia="Calibri"/>
                <w:color w:val="1F2937"/>
                <w:sz w:val="18"/>
              </w:rPr>
              <w:t>Clean checkout</w:t>
            </w:r>
          </w:p>
        </w:tc>
        <w:tc>
          <w:tcPr>
            <w:tcW w:type="dxa" w:w="5707"/>
          </w:tcPr>
          <w:p>
            <w:pPr>
              <w:spacing w:before="0" w:after="0" w:line="252" w:lineRule="auto"/>
            </w:pPr>
            <w:r>
              <w:rPr>
                <w:rFonts w:ascii="Calibri" w:hAnsi="Calibri" w:eastAsia="Calibri"/>
                <w:color w:val="1F2937"/>
                <w:sz w:val="18"/>
              </w:rPr>
              <w:t>Install/restore, build, typecheck/lint, tests, launch, and package commands/results</w:t>
            </w:r>
          </w:p>
        </w:tc>
      </w:tr>
      <w:tr>
        <w:trPr>
          <w:cantSplit w:val="true"/>
        </w:trPr>
        <w:tc>
          <w:tcPr>
            <w:tcW w:type="dxa" w:w="3653"/>
          </w:tcPr>
          <w:p>
            <w:pPr>
              <w:spacing w:before="0" w:after="0" w:line="252" w:lineRule="auto"/>
            </w:pPr>
            <w:r>
              <w:rPr>
                <w:rFonts w:ascii="Calibri" w:hAnsi="Calibri" w:eastAsia="Calibri"/>
                <w:color w:val="1F2937"/>
                <w:sz w:val="18"/>
              </w:rPr>
              <w:t>Work packages</w:t>
            </w:r>
          </w:p>
        </w:tc>
        <w:tc>
          <w:tcPr>
            <w:tcW w:type="dxa" w:w="5707"/>
          </w:tcPr>
          <w:p>
            <w:pPr>
              <w:spacing w:before="0" w:after="0" w:line="252" w:lineRule="auto"/>
            </w:pPr>
            <w:r>
              <w:rPr>
                <w:rFonts w:ascii="Calibri" w:hAnsi="Calibri" w:eastAsia="Calibri"/>
                <w:color w:val="1F2937"/>
                <w:sz w:val="18"/>
              </w:rPr>
              <w:t>P2-01 through P2-11 status and executable evidence links</w:t>
            </w:r>
          </w:p>
        </w:tc>
      </w:tr>
      <w:tr>
        <w:trPr>
          <w:cantSplit w:val="true"/>
        </w:trPr>
        <w:tc>
          <w:tcPr>
            <w:tcW w:type="dxa" w:w="3653"/>
          </w:tcPr>
          <w:p>
            <w:pPr>
              <w:spacing w:before="0" w:after="0" w:line="252" w:lineRule="auto"/>
            </w:pPr>
            <w:r>
              <w:rPr>
                <w:rFonts w:ascii="Calibri" w:hAnsi="Calibri" w:eastAsia="Calibri"/>
                <w:color w:val="1F2937"/>
                <w:sz w:val="18"/>
              </w:rPr>
              <w:t>Acceptance journeys</w:t>
            </w:r>
          </w:p>
        </w:tc>
        <w:tc>
          <w:tcPr>
            <w:tcW w:type="dxa" w:w="5707"/>
          </w:tcPr>
          <w:p>
            <w:pPr>
              <w:spacing w:before="0" w:after="0" w:line="252" w:lineRule="auto"/>
            </w:pPr>
            <w:r>
              <w:rPr>
                <w:rFonts w:ascii="Calibri" w:hAnsi="Calibri" w:eastAsia="Calibri"/>
                <w:color w:val="1F2937"/>
                <w:sz w:val="18"/>
              </w:rPr>
              <w:t>A through H result and primary evidence</w:t>
            </w:r>
          </w:p>
        </w:tc>
      </w:tr>
      <w:tr>
        <w:trPr>
          <w:cantSplit w:val="true"/>
        </w:trPr>
        <w:tc>
          <w:tcPr>
            <w:tcW w:type="dxa" w:w="3653"/>
          </w:tcPr>
          <w:p>
            <w:pPr>
              <w:spacing w:before="0" w:after="0" w:line="252" w:lineRule="auto"/>
            </w:pPr>
            <w:r>
              <w:rPr>
                <w:rFonts w:ascii="Calibri" w:hAnsi="Calibri" w:eastAsia="Calibri"/>
                <w:color w:val="1F2937"/>
                <w:sz w:val="18"/>
              </w:rPr>
              <w:t>G2 gates</w:t>
            </w:r>
          </w:p>
        </w:tc>
        <w:tc>
          <w:tcPr>
            <w:tcW w:type="dxa" w:w="5707"/>
          </w:tcPr>
          <w:p>
            <w:pPr>
              <w:spacing w:before="0" w:after="0" w:line="252" w:lineRule="auto"/>
            </w:pPr>
            <w:r>
              <w:rPr>
                <w:rFonts w:ascii="Calibri" w:hAnsi="Calibri" w:eastAsia="Calibri"/>
                <w:color w:val="1F2937"/>
                <w:sz w:val="18"/>
              </w:rPr>
              <w:t>G2-01 through G2-15 status, detector/test IDs, and evidence paths</w:t>
            </w:r>
          </w:p>
        </w:tc>
      </w:tr>
      <w:tr>
        <w:trPr>
          <w:cantSplit w:val="true"/>
        </w:trPr>
        <w:tc>
          <w:tcPr>
            <w:tcW w:type="dxa" w:w="3653"/>
          </w:tcPr>
          <w:p>
            <w:pPr>
              <w:spacing w:before="0" w:after="0" w:line="252" w:lineRule="auto"/>
            </w:pPr>
            <w:r>
              <w:rPr>
                <w:rFonts w:ascii="Calibri" w:hAnsi="Calibri" w:eastAsia="Calibri"/>
                <w:color w:val="1F2937"/>
                <w:sz w:val="18"/>
              </w:rPr>
              <w:t>Determinism</w:t>
            </w:r>
          </w:p>
        </w:tc>
        <w:tc>
          <w:tcPr>
            <w:tcW w:type="dxa" w:w="5707"/>
          </w:tcPr>
          <w:p>
            <w:pPr>
              <w:spacing w:before="0" w:after="0" w:line="252" w:lineRule="auto"/>
            </w:pPr>
            <w:r>
              <w:rPr>
                <w:rFonts w:ascii="Calibri" w:hAnsi="Calibri" w:eastAsia="Calibri"/>
                <w:color w:val="1F2937"/>
                <w:sz w:val="18"/>
              </w:rPr>
              <w:t>Build/snapshot/event inputs and repeated output/diagnostic/trace hashes</w:t>
            </w:r>
          </w:p>
        </w:tc>
      </w:tr>
      <w:tr>
        <w:trPr>
          <w:cantSplit w:val="true"/>
        </w:trPr>
        <w:tc>
          <w:tcPr>
            <w:tcW w:type="dxa" w:w="3653"/>
          </w:tcPr>
          <w:p>
            <w:pPr>
              <w:spacing w:before="0" w:after="0" w:line="252" w:lineRule="auto"/>
            </w:pPr>
            <w:r>
              <w:rPr>
                <w:rFonts w:ascii="Calibri" w:hAnsi="Calibri" w:eastAsia="Calibri"/>
                <w:color w:val="1F2937"/>
                <w:sz w:val="18"/>
              </w:rPr>
              <w:t>Isolation</w:t>
            </w:r>
          </w:p>
        </w:tc>
        <w:tc>
          <w:tcPr>
            <w:tcW w:type="dxa" w:w="5707"/>
          </w:tcPr>
          <w:p>
            <w:pPr>
              <w:spacing w:before="0" w:after="0" w:line="252" w:lineRule="auto"/>
            </w:pPr>
            <w:r>
              <w:rPr>
                <w:rFonts w:ascii="Calibri" w:hAnsi="Calibri" w:eastAsia="Calibri"/>
                <w:color w:val="1F2937"/>
                <w:sz w:val="18"/>
              </w:rPr>
              <w:t>Source/dependency/WASM/package/runtime evidence and zero-attempt result</w:t>
            </w:r>
          </w:p>
        </w:tc>
      </w:tr>
      <w:tr>
        <w:trPr>
          <w:cantSplit w:val="true"/>
        </w:trPr>
        <w:tc>
          <w:tcPr>
            <w:tcW w:type="dxa" w:w="3653"/>
          </w:tcPr>
          <w:p>
            <w:pPr>
              <w:spacing w:before="0" w:after="0" w:line="252" w:lineRule="auto"/>
            </w:pPr>
            <w:r>
              <w:rPr>
                <w:rFonts w:ascii="Calibri" w:hAnsi="Calibri" w:eastAsia="Calibri"/>
                <w:color w:val="1F2937"/>
                <w:sz w:val="18"/>
              </w:rPr>
              <w:t>Clean room</w:t>
            </w:r>
          </w:p>
        </w:tc>
        <w:tc>
          <w:tcPr>
            <w:tcW w:type="dxa" w:w="5707"/>
          </w:tcPr>
          <w:p>
            <w:pPr>
              <w:spacing w:before="0" w:after="0" w:line="252" w:lineRule="auto"/>
            </w:pPr>
            <w:r>
              <w:rPr>
                <w:rFonts w:ascii="Calibri" w:hAnsi="Calibri" w:eastAsia="Calibri"/>
                <w:color w:val="1F2937"/>
                <w:sz w:val="18"/>
              </w:rPr>
              <w:t>Dependency, asset, prose, naming, and provenance review result</w:t>
            </w:r>
          </w:p>
        </w:tc>
      </w:tr>
      <w:tr>
        <w:trPr>
          <w:cantSplit w:val="true"/>
        </w:trPr>
        <w:tc>
          <w:tcPr>
            <w:tcW w:type="dxa" w:w="3653"/>
          </w:tcPr>
          <w:p>
            <w:pPr>
              <w:spacing w:before="0" w:after="0" w:line="252" w:lineRule="auto"/>
            </w:pPr>
            <w:r>
              <w:rPr>
                <w:rFonts w:ascii="Calibri" w:hAnsi="Calibri" w:eastAsia="Calibri"/>
                <w:color w:val="1F2937"/>
                <w:sz w:val="18"/>
              </w:rPr>
              <w:t>Open defects</w:t>
            </w:r>
          </w:p>
        </w:tc>
        <w:tc>
          <w:tcPr>
            <w:tcW w:type="dxa" w:w="5707"/>
          </w:tcPr>
          <w:p>
            <w:pPr>
              <w:spacing w:before="0" w:after="0" w:line="252" w:lineRule="auto"/>
            </w:pPr>
            <w:r>
              <w:rPr>
                <w:rFonts w:ascii="Calibri" w:hAnsi="Calibri" w:eastAsia="Calibri"/>
                <w:color w:val="1F2937"/>
                <w:sz w:val="18"/>
              </w:rPr>
              <w:t>Severity, affected behavior, reproduction, and disposition</w:t>
            </w:r>
          </w:p>
        </w:tc>
      </w:tr>
      <w:tr>
        <w:trPr>
          <w:cantSplit w:val="true"/>
        </w:trPr>
        <w:tc>
          <w:tcPr>
            <w:tcW w:type="dxa" w:w="3653"/>
          </w:tcPr>
          <w:p>
            <w:pPr>
              <w:spacing w:before="0" w:after="0" w:line="252" w:lineRule="auto"/>
            </w:pPr>
            <w:r>
              <w:rPr>
                <w:rFonts w:ascii="Calibri" w:hAnsi="Calibri" w:eastAsia="Calibri"/>
                <w:color w:val="1F2937"/>
                <w:sz w:val="18"/>
              </w:rPr>
              <w:t>Reserved work</w:t>
            </w:r>
          </w:p>
        </w:tc>
        <w:tc>
          <w:tcPr>
            <w:tcW w:type="dxa" w:w="5707"/>
          </w:tcPr>
          <w:p>
            <w:pPr>
              <w:spacing w:before="0" w:after="0" w:line="252" w:lineRule="auto"/>
            </w:pPr>
            <w:r>
              <w:rPr>
                <w:rFonts w:ascii="Calibri" w:hAnsi="Calibri" w:eastAsia="Calibri"/>
                <w:color w:val="1F2937"/>
                <w:sz w:val="18"/>
              </w:rPr>
              <w:t>Explicit Phase 3 and Phase 4 list; no visible placeholder claims</w:t>
            </w:r>
          </w:p>
        </w:tc>
      </w:tr>
      <w:tr>
        <w:trPr>
          <w:cantSplit w:val="true"/>
        </w:trPr>
        <w:tc>
          <w:tcPr>
            <w:tcW w:type="dxa" w:w="3653"/>
          </w:tcPr>
          <w:p>
            <w:pPr>
              <w:spacing w:before="0" w:after="0" w:line="252" w:lineRule="auto"/>
            </w:pPr>
            <w:r>
              <w:rPr>
                <w:rFonts w:ascii="Calibri" w:hAnsi="Calibri" w:eastAsia="Calibri"/>
                <w:color w:val="1F2937"/>
                <w:sz w:val="18"/>
              </w:rPr>
              <w:t>Final verdict</w:t>
            </w:r>
          </w:p>
        </w:tc>
        <w:tc>
          <w:tcPr>
            <w:tcW w:type="dxa" w:w="5707"/>
          </w:tcPr>
          <w:p>
            <w:pPr>
              <w:spacing w:before="0" w:after="0" w:line="252" w:lineRule="auto"/>
            </w:pPr>
            <w:r>
              <w:rPr>
                <w:rFonts w:ascii="Calibri" w:hAnsi="Calibri" w:eastAsia="Calibri"/>
                <w:color w:val="1F2937"/>
                <w:sz w:val="18"/>
              </w:rPr>
              <w:t>BLOCKED or PHASE 2 IMPLEMENTATION CANDIDATE - AWAITING SCOTT ACCEPTANCE</w:t>
            </w:r>
          </w:p>
        </w:tc>
      </w:tr>
    </w:tbl>
    <w:p>
      <w:pPr>
        <w:spacing w:after="40" w:line="144" w:lineRule="auto"/>
      </w:pPr>
    </w:p>
    <w:p>
      <w:pPr>
        <w:widowControl/>
      </w:pPr>
      <w:r>
        <w:rPr>
          <w:rFonts w:ascii="Calibri" w:hAnsi="Calibri" w:eastAsia="Calibri"/>
          <w:color w:val="1F2937"/>
          <w:sz w:val="22"/>
        </w:rPr>
        <w:t>The final response is a handoff, not self-authorization. After it is delivered, stop.</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1760"/>
    </w:tblGrid>
    <w:tr>
      <w:trPr>
        <w:tblHeader w:val="true"/>
      </w:trPr>
      <w:tc>
        <w:tcPr>
          <w:tcW w:type="dxa" w:w="7600"/>
          <w:tcMar>
            <w:top w:w="80" w:type="dxa"/>
            <w:start w:w="120" w:type="dxa"/>
            <w:bottom w:w="80" w:type="dxa"/>
            <w:end w:w="120" w:type="dxa"/>
          </w:tcMar>
          <w:vAlign w:val="center"/>
        </w:tcPr>
        <w:p>
          <w:r>
            <w:rPr>
              <w:rFonts w:ascii="Calibri" w:hAnsi="Calibri" w:eastAsia="Calibri"/>
              <w:color w:val="5B6573"/>
              <w:sz w:val="17"/>
            </w:rPr>
            <w:t>Normative  |  Phase 2 implementation  |  Phase 1 baseline preserved</w:t>
          </w:r>
        </w:p>
      </w:tc>
      <w:tc>
        <w:tcPr>
          <w:tcW w:type="dxa" w:w="1760"/>
          <w:tcMar>
            <w:top w:w="80" w:type="dxa"/>
            <w:start w:w="120" w:type="dxa"/>
            <w:bottom w:w="80" w:type="dxa"/>
            <w:end w:w="120" w:type="dxa"/>
          </w:tcMar>
          <w:vAlign w:val="center"/>
        </w:tcPr>
        <w:p>
          <w:pPr>
            <w:jc w:val="right"/>
          </w:pPr>
          <w:r>
            <w:rPr>
              <w:rFonts w:ascii="Calibri" w:hAnsi="Calibri" w:eastAsia="Calibri"/>
              <w:color w:val="5B6573"/>
              <w:sz w:val="17"/>
            </w:rPr>
            <w:t xml:space="preserve">Page </w:t>
          </w:r>
          <w:r>
            <w:rPr>
              <w:rFonts w:ascii="Calibri" w:hAnsi="Calibri" w:eastAsia="Calibri"/>
              <w:color w:val="5B6573"/>
              <w:sz w:val="18"/>
            </w:rPr>
            <w:fldChar w:fldCharType="begin"/>
            <w:instrText xml:space="preserve">PAGE</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B6573"/>
        <w:sz w:val="17"/>
      </w:rPr>
      <w:t>Master Implementation Directive 2 of 4  |  August 27,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700"/>
      <w:gridCol w:w="2660"/>
    </w:tblGrid>
    <w:tr>
      <w:trPr>
        <w:tblHeader w:val="true"/>
      </w:trPr>
      <w:tc>
        <w:tcPr>
          <w:tcW w:type="dxa" w:w="6700"/>
          <w:tcMar>
            <w:top w:w="80" w:type="dxa"/>
            <w:start w:w="120" w:type="dxa"/>
            <w:bottom w:w="80" w:type="dxa"/>
            <w:end w:w="120" w:type="dxa"/>
          </w:tcMar>
          <w:vAlign w:val="center"/>
        </w:tcPr>
        <w:p>
          <w:pPr>
            <w:spacing w:after="40"/>
            <w:pBdr>
              <w:bottom w:val="single" w:sz="4" w:space="3" w:color="B8C5D6"/>
            </w:pBdr>
          </w:pPr>
          <w:r>
            <w:rPr>
              <w:rFonts w:ascii="Calibri" w:hAnsi="Calibri" w:eastAsia="Calibri"/>
              <w:b/>
              <w:color w:val="5B6573"/>
              <w:sz w:val="17"/>
            </w:rPr>
            <w:t>PLC ENGINEERING SIMULATOR</w:t>
          </w:r>
        </w:p>
      </w:tc>
      <w:tc>
        <w:tcPr>
          <w:tcW w:type="dxa" w:w="2660"/>
          <w:tcMar>
            <w:top w:w="80" w:type="dxa"/>
            <w:start w:w="120" w:type="dxa"/>
            <w:bottom w:w="80" w:type="dxa"/>
            <w:end w:w="120" w:type="dxa"/>
          </w:tcMar>
          <w:vAlign w:val="center"/>
        </w:tcPr>
        <w:p>
          <w:pPr>
            <w:spacing w:after="40"/>
            <w:jc w:val="right"/>
            <w:pBdr>
              <w:bottom w:val="single" w:sz="4" w:space="3" w:color="B8C5D6"/>
            </w:pBdr>
          </w:pPr>
          <w:r>
            <w:rPr>
              <w:rFonts w:ascii="Calibri" w:hAnsi="Calibri" w:eastAsia="Calibri"/>
              <w:b/>
              <w:color w:val="5B6573"/>
              <w:sz w:val="17"/>
            </w:rPr>
            <w:t>PHASE 2 OF 4</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lvlJc w:val="left"/>
      <w:pPr>
        <w:tabs>
          <w:tab w:val="num" w:pos="540"/>
        </w:tabs>
        <w:ind w:left="540" w:hanging="270"/>
        <w:spacing w:after="80" w:line="300" w:lineRule="auto"/>
      </w:pPr>
      <w:rPr>
        <w:rFonts w:ascii="Calibri" w:hAnsi="Calibri"/>
      </w:rPr>
    </w:lvl>
    <w:lvl w:ilvl="1">
      <w:start w:val="1"/>
      <w:numFmt w:val="bullet"/>
      <w:lvlText w:val="–"/>
      <w:suff w:val="tab"/>
      <w:lvlJc w:val="left"/>
      <w:pPr>
        <w:tabs>
          <w:tab w:val="num" w:pos="900"/>
        </w:tabs>
        <w:ind w:left="900" w:hanging="270"/>
        <w:spacing w:after="80" w:line="300" w:lineRule="auto"/>
      </w:pPr>
      <w:rPr>
        <w:rFonts w:ascii="Calibri" w:hAnsi="Calibri"/>
      </w:rPr>
    </w:lvl>
    <w:lvl w:ilvl="2">
      <w:start w:val="1"/>
      <w:numFmt w:val="bullet"/>
      <w:lvlText w:val="–"/>
      <w:suff w:val="tab"/>
      <w:lvlJc w:val="left"/>
      <w:pPr>
        <w:tabs>
          <w:tab w:val="num" w:pos="1260"/>
        </w:tabs>
        <w:ind w:left="1260" w:hanging="270"/>
        <w:spacing w:after="80" w:line="300" w:lineRule="auto"/>
      </w:pPr>
      <w:rPr>
        <w:rFonts w:ascii="Calibri" w:hAnsi="Calibri"/>
      </w:rPr>
    </w:lvl>
  </w:abstractNum>
  <w:abstractNum w:abstractNumId="10">
    <w:multiLevelType w:val="multilevel"/>
    <w:lvl w:ilvl="0">
      <w:start w:val="1"/>
      <w:numFmt w:val="decimal"/>
      <w:lvlText w:val="%1."/>
      <w:suff w:val="tab"/>
      <w:lvlJc w:val="left"/>
      <w:pPr>
        <w:tabs>
          <w:tab w:val="num" w:pos="540"/>
        </w:tabs>
        <w:ind w:left="540" w:hanging="270"/>
        <w:spacing w:after="80" w:line="300" w:lineRule="auto"/>
      </w:pPr>
      <w:rPr>
        <w:rFonts w:ascii="Calibri" w:hAnsi="Calibri"/>
      </w:rPr>
    </w:lvl>
    <w:lvl w:ilvl="1">
      <w:start w:val="1"/>
      <w:numFmt w:val="decimal"/>
      <w:lvlText w:val="%2."/>
      <w:suff w:val="tab"/>
      <w:lvlJc w:val="left"/>
      <w:pPr>
        <w:tabs>
          <w:tab w:val="num" w:pos="900"/>
        </w:tabs>
        <w:ind w:left="900" w:hanging="270"/>
        <w:spacing w:after="80" w:line="300" w:lineRule="auto"/>
      </w:pPr>
      <w:rPr>
        <w:rFonts w:ascii="Calibri" w:hAnsi="Calibri"/>
      </w:rPr>
    </w:lvl>
    <w:lvl w:ilvl="2">
      <w:start w:val="1"/>
      <w:numFmt w:val="decimal"/>
      <w:lvlText w:val="%3."/>
      <w:suff w:val="tab"/>
      <w:lvlJc w:val="left"/>
      <w:pPr>
        <w:tabs>
          <w:tab w:val="num" w:pos="1260"/>
        </w:tabs>
        <w:ind w:left="1260" w:hanging="270"/>
        <w:spacing w:after="80" w:line="300" w:lineRule="auto"/>
      </w:pPr>
      <w:rPr>
        <w:rFonts w:ascii="Calibri" w:hAnsi="Calibri"/>
      </w:rPr>
    </w:lvl>
  </w:abstractNum>
  <w:num w:numId="10">
    <w:abstractNumId w:val="9"/>
  </w:num>
  <w:num w:numId="11">
    <w:abstractNumId w:val="10"/>
  </w:num>
  <w:num w:numId="12">
    <w:abstractNumId w:val="10"/>
    <w:lvlOverride w:ilvl="0">
      <w:startOverride w:val="1"/>
    </w:lvlOverride>
    <w:lvlOverride w:ilvl="1">
      <w:startOverride w:val="1"/>
    </w:lvlOverride>
    <w:lvlOverride w:ilvl="2">
      <w:startOverride w:val="1"/>
    </w:lvlOverride>
  </w:num>
  <w:num w:numId="13">
    <w:abstractNumId w:val="10"/>
    <w:lvlOverride w:ilvl="0">
      <w:startOverride w:val="1"/>
    </w:lvlOverride>
    <w:lvlOverride w:ilvl="1">
      <w:startOverride w:val="1"/>
    </w:lvlOverride>
    <w:lvlOverride w:ilvl="2">
      <w:startOverride w:val="1"/>
    </w:lvlOverride>
  </w:num>
  <w:num w:numId="14">
    <w:abstractNumId w:val="10"/>
    <w:lvlOverride w:ilvl="0">
      <w:startOverride w:val="1"/>
    </w:lvlOverride>
    <w:lvlOverride w:ilvl="1">
      <w:startOverride w:val="1"/>
    </w:lvlOverride>
    <w:lvlOverride w:ilvl="2">
      <w:startOverride w:val="1"/>
    </w:lvlOverride>
  </w:num>
  <w:num w:numId="15">
    <w:abstractNumId w:val="10"/>
    <w:lvlOverride w:ilvl="0">
      <w:startOverride w:val="1"/>
    </w:lvlOverride>
    <w:lvlOverride w:ilvl="1">
      <w:startOverride w:val="1"/>
    </w:lvlOverride>
    <w:lvlOverride w:ilvl="2">
      <w:startOverride w:val="1"/>
    </w:lvlOverride>
  </w:num>
  <w:num w:numId="16">
    <w:abstractNumId w:val="1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30" w:right="115"/>
    </w:pPr>
    <w:rPr>
      <w:rFonts w:ascii="Consolas" w:hAnsi="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Engineering Simulator - Codex Master Implementation Directive - Phase 2 of 4</dc:title>
  <dc:subject>Runnable PLC Engineering Core</dc:subject>
  <dc:creator>Scott</dc:creator>
  <cp:keywords>PLC, education, simulation, Phase 2, VirtualUniverse, Codex</cp:keywords>
  <dc:description>Separate Master Implementation Directive 2 of 4. Authorized for implementation.</dc:description>
  <cp:lastModifiedBy/>
  <cp:revision>1</cp:revision>
  <dcterms:created xsi:type="dcterms:W3CDTF">2026-08-27T00:00:00Z</dcterms:created>
  <dcterms:modified xsi:type="dcterms:W3CDTF">2026-08-27T00:00:00Z</dcterms:modified>
  <cp:category/>
</cp:coreProperties>
</file>