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Pr="00842D6A"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tbl>
      <w:tblPr>
        <w:tblW w:w="5000" w:type="pct"/>
        <w:tblCellMar>
          <w:top w:w="15" w:type="dxa"/>
          <w:left w:w="15" w:type="dxa"/>
          <w:bottom w:w="15" w:type="dxa"/>
          <w:right w:w="15" w:type="dxa"/>
        </w:tblCellMar>
        <w:tblLook w:val="04A0" w:firstRow="1" w:lastRow="0" w:firstColumn="1" w:lastColumn="0" w:noHBand="0" w:noVBand="1"/>
      </w:tblPr>
      <w:tblGrid>
        <w:gridCol w:w="2048"/>
        <w:gridCol w:w="7296"/>
      </w:tblGrid>
      <w:tr w:rsidR="00CC29BA" w:rsidRPr="00CC29BA" w14:paraId="5129F2C7" w14:textId="77777777" w:rsidTr="00CC29BA">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99681C" w14:textId="77777777" w:rsidR="00CC29BA" w:rsidRPr="00CC29BA" w:rsidRDefault="00CC29BA" w:rsidP="00CC29BA">
            <w:pPr>
              <w:spacing w:after="0" w:line="240" w:lineRule="auto"/>
              <w:rPr>
                <w:rFonts w:ascii="Times New Roman" w:eastAsia="Times New Roman" w:hAnsi="Times New Roman" w:cs="Times New Roman"/>
                <w:b/>
                <w:bCs/>
                <w:sz w:val="24"/>
                <w:szCs w:val="24"/>
              </w:rPr>
            </w:pPr>
            <w:r w:rsidRPr="00CC29BA">
              <w:rPr>
                <w:rFonts w:ascii="Times New Roman" w:eastAsia="Times New Roman" w:hAnsi="Times New Roman" w:cs="Times New Roman"/>
                <w:b/>
                <w:bCs/>
                <w:sz w:val="24"/>
                <w:szCs w:val="24"/>
              </w:rPr>
              <w:t>Benefit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3BE0BF" w14:textId="77777777" w:rsidR="00CC29BA" w:rsidRPr="00CC29BA" w:rsidRDefault="00CC29BA" w:rsidP="00CC29BA">
            <w:pPr>
              <w:spacing w:after="0" w:line="240" w:lineRule="auto"/>
              <w:rPr>
                <w:rFonts w:ascii="Times New Roman" w:eastAsia="Times New Roman" w:hAnsi="Times New Roman" w:cs="Times New Roman"/>
                <w:b/>
                <w:bCs/>
                <w:sz w:val="24"/>
                <w:szCs w:val="24"/>
              </w:rPr>
            </w:pPr>
            <w:r w:rsidRPr="00CC29BA">
              <w:rPr>
                <w:rFonts w:ascii="Times New Roman" w:eastAsia="Times New Roman" w:hAnsi="Times New Roman" w:cs="Times New Roman"/>
                <w:b/>
                <w:bCs/>
                <w:sz w:val="24"/>
                <w:szCs w:val="24"/>
              </w:rPr>
              <w:t>Explanation</w:t>
            </w:r>
          </w:p>
        </w:tc>
      </w:tr>
      <w:tr w:rsidR="00CC29BA" w:rsidRPr="00CC29BA" w14:paraId="45289EE0"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538BA4"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Code Reuse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0FA22"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Write common code </w:t>
            </w:r>
            <w:r w:rsidRPr="00CC29BA">
              <w:rPr>
                <w:rFonts w:ascii="Times New Roman" w:eastAsia="Times New Roman" w:hAnsi="Times New Roman" w:cs="Times New Roman"/>
                <w:b/>
                <w:bCs/>
                <w:sz w:val="24"/>
                <w:szCs w:val="24"/>
              </w:rPr>
              <w:t>once</w:t>
            </w:r>
            <w:r w:rsidRPr="00CC29BA">
              <w:rPr>
                <w:rFonts w:ascii="Times New Roman" w:eastAsia="Times New Roman" w:hAnsi="Times New Roman" w:cs="Times New Roman"/>
                <w:sz w:val="24"/>
                <w:szCs w:val="24"/>
              </w:rPr>
              <w:t xml:space="preserve"> in a superclass; all subclasses inherit it. No copying/pasting.</w:t>
            </w:r>
          </w:p>
        </w:tc>
      </w:tr>
      <w:tr w:rsidR="00CC29BA" w:rsidRPr="00CC29BA" w14:paraId="1F2E5395"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63DDE1"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Faster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3C6CD"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Build new classes by extending existing ones instead of starting from scratch.</w:t>
            </w:r>
          </w:p>
        </w:tc>
      </w:tr>
      <w:tr w:rsidR="00CC29BA" w:rsidRPr="00CC29BA" w14:paraId="174D341D"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493BF1"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Consistency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8D6AF6"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All subclasses share the same attributes/methods from the superclass — fewer bugs from inconsistent implementations.</w:t>
            </w:r>
          </w:p>
        </w:tc>
      </w:tr>
      <w:tr w:rsidR="00CC29BA" w:rsidRPr="00CC29BA" w14:paraId="61CA73D8"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D500B9"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Easier Maintenance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8977ED"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Fix or update code </w:t>
            </w:r>
            <w:r w:rsidRPr="00CC29BA">
              <w:rPr>
                <w:rFonts w:ascii="Times New Roman" w:eastAsia="Times New Roman" w:hAnsi="Times New Roman" w:cs="Times New Roman"/>
                <w:b/>
                <w:bCs/>
                <w:sz w:val="24"/>
                <w:szCs w:val="24"/>
              </w:rPr>
              <w:t>once</w:t>
            </w:r>
            <w:r w:rsidRPr="00CC29BA">
              <w:rPr>
                <w:rFonts w:ascii="Times New Roman" w:eastAsia="Times New Roman" w:hAnsi="Times New Roman" w:cs="Times New Roman"/>
                <w:sz w:val="24"/>
                <w:szCs w:val="24"/>
              </w:rPr>
              <w:t xml:space="preserve"> in the superclass; all subclasses get the change automatically.</w:t>
            </w:r>
          </w:p>
        </w:tc>
      </w:tr>
      <w:tr w:rsidR="00CC29BA" w:rsidRPr="00CC29BA" w14:paraId="73DEA3EA"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CB20E1"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Polymorphism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B9116F"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Treat different related objects uniformly — simplifies code and reduces errors.</w:t>
            </w:r>
          </w:p>
        </w:tc>
      </w:tr>
    </w:tbl>
    <w:p w14:paraId="01099979" w14:textId="77777777" w:rsidR="00CC29BA" w:rsidRPr="00E73D05" w:rsidRDefault="00CC29BA">
      <w:pPr>
        <w:rPr>
          <w:rFonts w:ascii="Times New Roman" w:hAnsi="Times New Roman" w:cs="Times New Roman"/>
          <w:sz w:val="28"/>
          <w:szCs w:val="28"/>
        </w:rPr>
      </w:pP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08D54148" w:rsidR="00DD559A" w:rsidRDefault="00013F27">
      <w:pPr>
        <w:rPr>
          <w:rFonts w:ascii="Times New Roman" w:hAnsi="Times New Roman" w:cs="Times New Roman"/>
          <w:sz w:val="28"/>
          <w:szCs w:val="28"/>
        </w:rPr>
      </w:pPr>
      <w:r w:rsidRPr="00E73D05">
        <w:rPr>
          <w:rFonts w:ascii="Times New Roman" w:hAnsi="Times New Roman" w:cs="Times New Roman"/>
          <w:noProof/>
        </w:rPr>
        <w:lastRenderedPageBreak/>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4CFDF9BB"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Student</w:t>
      </w:r>
    </w:p>
    <w:p w14:paraId="46626B67"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w:t>
      </w:r>
    </w:p>
    <w:p w14:paraId="48BF1A8B"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UndergraduateStudent</w:t>
      </w:r>
      <w:proofErr w:type="spellEnd"/>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GraduateStudent</w:t>
      </w:r>
      <w:proofErr w:type="spellEnd"/>
    </w:p>
    <w:p w14:paraId="666A3550"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               /        \</w:t>
      </w:r>
    </w:p>
    <w:p w14:paraId="138C30B5" w14:textId="77777777" w:rsidR="00CC29BA" w:rsidRPr="00CC29BA" w:rsidRDefault="00CC29BA" w:rsidP="00CC29BA">
      <w:pPr>
        <w:spacing w:after="0" w:line="240" w:lineRule="auto"/>
        <w:rPr>
          <w:rFonts w:ascii="Arial" w:eastAsia="Times New Roman" w:hAnsi="Arial" w:cs="Arial"/>
          <w:color w:val="000000"/>
          <w:sz w:val="24"/>
          <w:szCs w:val="24"/>
        </w:rPr>
      </w:pPr>
      <w:proofErr w:type="gramStart"/>
      <w:r w:rsidRPr="00CC29BA">
        <w:rPr>
          <w:rFonts w:ascii="Arial" w:eastAsia="Times New Roman" w:hAnsi="Arial" w:cs="Arial"/>
          <w:color w:val="000000"/>
          <w:sz w:val="24"/>
          <w:szCs w:val="24"/>
        </w:rPr>
        <w:t>Freshman  Sophomore</w:t>
      </w:r>
      <w:proofErr w:type="gramEnd"/>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MastersStudent</w:t>
      </w:r>
      <w:proofErr w:type="spellEnd"/>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DoctoralStudent</w:t>
      </w:r>
      <w:proofErr w:type="spellEnd"/>
    </w:p>
    <w:p w14:paraId="04353FC9"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            |                 |</w:t>
      </w:r>
    </w:p>
    <w:p w14:paraId="3F434AFC" w14:textId="09DCC60F" w:rsidR="00CC29BA" w:rsidRPr="00E73D05" w:rsidRDefault="00CC29BA" w:rsidP="00CC29BA">
      <w:pPr>
        <w:rPr>
          <w:rFonts w:ascii="Times New Roman" w:hAnsi="Times New Roman" w:cs="Times New Roman"/>
          <w:sz w:val="28"/>
          <w:szCs w:val="28"/>
        </w:rPr>
      </w:pPr>
      <w:r w:rsidRPr="00CC29BA">
        <w:rPr>
          <w:rFonts w:ascii="Arial" w:eastAsia="Times New Roman" w:hAnsi="Arial" w:cs="Arial"/>
          <w:color w:val="000000"/>
          <w:sz w:val="24"/>
          <w:szCs w:val="24"/>
        </w:rPr>
        <w:t xml:space="preserve">Junior    Senior     </w:t>
      </w:r>
      <w:proofErr w:type="spellStart"/>
      <w:r w:rsidRPr="00CC29BA">
        <w:rPr>
          <w:rFonts w:ascii="Arial" w:eastAsia="Times New Roman" w:hAnsi="Arial" w:cs="Arial"/>
          <w:color w:val="000000"/>
          <w:sz w:val="24"/>
          <w:szCs w:val="24"/>
        </w:rPr>
        <w:t>ThesisStudent</w:t>
      </w:r>
      <w:proofErr w:type="spellEnd"/>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ResearchStudent</w:t>
      </w:r>
      <w:proofErr w:type="spellEnd"/>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Default="00DD559A">
      <w:pPr>
        <w:rPr>
          <w:rFonts w:ascii="Times New Roman" w:hAnsi="Times New Roman" w:cs="Times New Roman"/>
          <w:sz w:val="28"/>
          <w:szCs w:val="28"/>
        </w:rPr>
      </w:pPr>
      <w:r w:rsidRPr="00E73D05">
        <w:rPr>
          <w:rFonts w:ascii="Times New Roman" w:hAnsi="Times New Roman" w:cs="Times New Roman"/>
          <w:sz w:val="28"/>
          <w:szCs w:val="28"/>
        </w:rPr>
        <w:lastRenderedPageBreak/>
        <w:t xml:space="preserve">Write down all the shapes you can think </w:t>
      </w:r>
      <w:proofErr w:type="gramStart"/>
      <w:r w:rsidRPr="00E73D05">
        <w:rPr>
          <w:rFonts w:ascii="Times New Roman" w:hAnsi="Times New Roman" w:cs="Times New Roman"/>
          <w:sz w:val="28"/>
          <w:szCs w:val="28"/>
        </w:rPr>
        <w:t>of—</w:t>
      </w:r>
      <w:proofErr w:type="gramEnd"/>
      <w:r w:rsidRPr="00E73D05">
        <w:rPr>
          <w:rFonts w:ascii="Times New Roman" w:hAnsi="Times New Roman" w:cs="Times New Roman"/>
          <w:sz w:val="28"/>
          <w:szCs w:val="28"/>
        </w:rPr>
        <w:t xml:space="preserve">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7CE9E549"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Shape</w:t>
      </w:r>
    </w:p>
    <w:p w14:paraId="46818A72" w14:textId="77777777" w:rsid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w:t>
      </w:r>
      <w:r>
        <w:rPr>
          <w:rFonts w:ascii="Arial" w:eastAsia="Times New Roman" w:hAnsi="Arial" w:cs="Arial"/>
          <w:color w:val="000000"/>
          <w:sz w:val="24"/>
          <w:szCs w:val="24"/>
        </w:rPr>
        <w:t xml:space="preserve"> </w:t>
      </w:r>
    </w:p>
    <w:p w14:paraId="1E7B1929" w14:textId="72A914B2" w:rsidR="00CC29BA" w:rsidRPr="00CC29BA" w:rsidRDefault="00CC29BA" w:rsidP="00CC29BA">
      <w:pPr>
        <w:spacing w:after="0" w:line="240" w:lineRule="auto"/>
        <w:rPr>
          <w:rFonts w:ascii="Arial" w:eastAsia="Times New Roman" w:hAnsi="Arial" w:cs="Arial"/>
          <w:color w:val="000000"/>
          <w:sz w:val="24"/>
          <w:szCs w:val="24"/>
        </w:rPr>
      </w:pPr>
      <w:proofErr w:type="spellStart"/>
      <w:r w:rsidRPr="00CC29BA">
        <w:rPr>
          <w:rFonts w:ascii="Arial" w:eastAsia="Times New Roman" w:hAnsi="Arial" w:cs="Arial"/>
          <w:color w:val="000000"/>
          <w:sz w:val="24"/>
          <w:szCs w:val="24"/>
        </w:rPr>
        <w:t>TwoDimensionalShape</w:t>
      </w:r>
      <w:proofErr w:type="spellEnd"/>
      <w:r w:rsidRPr="00CC29BA">
        <w:rPr>
          <w:rFonts w:ascii="Arial" w:eastAsia="Times New Roman" w:hAnsi="Arial" w:cs="Arial"/>
          <w:color w:val="000000"/>
          <w:sz w:val="24"/>
          <w:szCs w:val="24"/>
        </w:rPr>
        <w:t xml:space="preserve">    </w:t>
      </w:r>
      <w:proofErr w:type="spellStart"/>
      <w:r w:rsidRPr="00CC29BA">
        <w:rPr>
          <w:rFonts w:ascii="Arial" w:eastAsia="Times New Roman" w:hAnsi="Arial" w:cs="Arial"/>
          <w:color w:val="000000"/>
          <w:sz w:val="24"/>
          <w:szCs w:val="24"/>
        </w:rPr>
        <w:t>ThreeDimensionalShape</w:t>
      </w:r>
      <w:proofErr w:type="spellEnd"/>
    </w:p>
    <w:p w14:paraId="7380ED4B" w14:textId="6133268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      /            \                      /               |              \</w:t>
      </w:r>
    </w:p>
    <w:p w14:paraId="341C4750" w14:textId="0259FD09" w:rsidR="00CC29BA" w:rsidRPr="00CC29BA" w:rsidRDefault="00CC29BA" w:rsidP="00CC29BA">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  Polygon       </w:t>
      </w:r>
      <w:r w:rsidRPr="00CC29BA">
        <w:rPr>
          <w:rFonts w:ascii="Arial" w:eastAsia="Times New Roman" w:hAnsi="Arial" w:cs="Arial"/>
          <w:color w:val="000000"/>
          <w:sz w:val="24"/>
          <w:szCs w:val="24"/>
        </w:rPr>
        <w:t>Ellipse       Sphere     Cone     Cylinder</w:t>
      </w:r>
    </w:p>
    <w:p w14:paraId="3BE8A5A6" w14:textId="12945FFD"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w:t>
      </w:r>
      <w:r>
        <w:rPr>
          <w:rFonts w:ascii="Arial" w:eastAsia="Times New Roman" w:hAnsi="Arial" w:cs="Arial"/>
          <w:color w:val="000000"/>
          <w:sz w:val="24"/>
          <w:szCs w:val="24"/>
        </w:rPr>
        <w:t xml:space="preserve">  </w:t>
      </w:r>
      <w:r w:rsidRPr="00CC29BA">
        <w:rPr>
          <w:rFonts w:ascii="Arial" w:eastAsia="Times New Roman" w:hAnsi="Arial" w:cs="Arial"/>
          <w:color w:val="000000"/>
          <w:sz w:val="24"/>
          <w:szCs w:val="24"/>
        </w:rPr>
        <w:t xml:space="preserve"> \       </w:t>
      </w:r>
      <w:r>
        <w:rPr>
          <w:rFonts w:ascii="Arial" w:eastAsia="Times New Roman" w:hAnsi="Arial" w:cs="Arial"/>
          <w:color w:val="000000"/>
          <w:sz w:val="24"/>
          <w:szCs w:val="24"/>
        </w:rPr>
        <w:t xml:space="preserve">         </w:t>
      </w:r>
      <w:r w:rsidRPr="00CC29BA">
        <w:rPr>
          <w:rFonts w:ascii="Arial" w:eastAsia="Times New Roman" w:hAnsi="Arial" w:cs="Arial"/>
          <w:color w:val="000000"/>
          <w:sz w:val="24"/>
          <w:szCs w:val="24"/>
        </w:rPr>
        <w:t xml:space="preserve"> |           </w:t>
      </w:r>
      <w:r>
        <w:rPr>
          <w:rFonts w:ascii="Arial" w:eastAsia="Times New Roman" w:hAnsi="Arial" w:cs="Arial"/>
          <w:color w:val="000000"/>
          <w:sz w:val="24"/>
          <w:szCs w:val="24"/>
        </w:rPr>
        <w:t xml:space="preserve">     </w:t>
      </w:r>
      <w:r w:rsidRPr="00CC29BA">
        <w:rPr>
          <w:rFonts w:ascii="Arial" w:eastAsia="Times New Roman" w:hAnsi="Arial" w:cs="Arial"/>
          <w:color w:val="000000"/>
          <w:sz w:val="24"/>
          <w:szCs w:val="24"/>
        </w:rPr>
        <w:t>|</w:t>
      </w:r>
    </w:p>
    <w:p w14:paraId="6727A61F" w14:textId="514CFCA3"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Quadrilateral  </w:t>
      </w:r>
      <w:r>
        <w:rPr>
          <w:rFonts w:ascii="Arial" w:eastAsia="Times New Roman" w:hAnsi="Arial" w:cs="Arial"/>
          <w:color w:val="000000"/>
          <w:sz w:val="24"/>
          <w:szCs w:val="24"/>
        </w:rPr>
        <w:t xml:space="preserve"> </w:t>
      </w:r>
      <w:r w:rsidRPr="00CC29BA">
        <w:rPr>
          <w:rFonts w:ascii="Arial" w:eastAsia="Times New Roman" w:hAnsi="Arial" w:cs="Arial"/>
          <w:color w:val="000000"/>
          <w:sz w:val="24"/>
          <w:szCs w:val="24"/>
        </w:rPr>
        <w:t xml:space="preserve">Circle     </w:t>
      </w:r>
      <w:proofErr w:type="spellStart"/>
      <w:r w:rsidRPr="00CC29BA">
        <w:rPr>
          <w:rFonts w:ascii="Arial" w:eastAsia="Times New Roman" w:hAnsi="Arial" w:cs="Arial"/>
          <w:color w:val="000000"/>
          <w:sz w:val="24"/>
          <w:szCs w:val="24"/>
        </w:rPr>
        <w:t>RectangularPrism</w:t>
      </w:r>
      <w:proofErr w:type="spellEnd"/>
    </w:p>
    <w:p w14:paraId="771CE4C6"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   \</w:t>
      </w:r>
    </w:p>
    <w:p w14:paraId="2A818740" w14:textId="77777777" w:rsidR="00CC29BA" w:rsidRPr="00CC29BA" w:rsidRDefault="00CC29BA" w:rsidP="00CC29BA">
      <w:pPr>
        <w:spacing w:after="0" w:line="240" w:lineRule="auto"/>
        <w:rPr>
          <w:rFonts w:ascii="Arial" w:eastAsia="Times New Roman" w:hAnsi="Arial" w:cs="Arial"/>
          <w:color w:val="000000"/>
          <w:sz w:val="24"/>
          <w:szCs w:val="24"/>
        </w:rPr>
      </w:pPr>
      <w:proofErr w:type="gramStart"/>
      <w:r w:rsidRPr="00CC29BA">
        <w:rPr>
          <w:rFonts w:ascii="Arial" w:eastAsia="Times New Roman" w:hAnsi="Arial" w:cs="Arial"/>
          <w:color w:val="000000"/>
          <w:sz w:val="24"/>
          <w:szCs w:val="24"/>
        </w:rPr>
        <w:t>Parallelogram  Trapezoid</w:t>
      </w:r>
      <w:proofErr w:type="gramEnd"/>
    </w:p>
    <w:p w14:paraId="462E7DE3" w14:textId="1184E62B"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      </w:t>
      </w:r>
      <w:r>
        <w:rPr>
          <w:rFonts w:ascii="Arial" w:eastAsia="Times New Roman" w:hAnsi="Arial" w:cs="Arial"/>
          <w:color w:val="000000"/>
          <w:sz w:val="24"/>
          <w:szCs w:val="24"/>
        </w:rPr>
        <w:t xml:space="preserve">           </w:t>
      </w:r>
      <w:r w:rsidRPr="00CC29BA">
        <w:rPr>
          <w:rFonts w:ascii="Arial" w:eastAsia="Times New Roman" w:hAnsi="Arial" w:cs="Arial"/>
          <w:color w:val="000000"/>
          <w:sz w:val="24"/>
          <w:szCs w:val="24"/>
        </w:rPr>
        <w:t>\</w:t>
      </w:r>
    </w:p>
    <w:p w14:paraId="00A04CED" w14:textId="77777777" w:rsidR="00CC29BA" w:rsidRPr="00CC29BA" w:rsidRDefault="00CC29BA" w:rsidP="00CC29BA">
      <w:pPr>
        <w:spacing w:after="0" w:line="240" w:lineRule="auto"/>
        <w:rPr>
          <w:rFonts w:ascii="Arial" w:eastAsia="Times New Roman" w:hAnsi="Arial" w:cs="Arial"/>
          <w:color w:val="000000"/>
          <w:sz w:val="24"/>
          <w:szCs w:val="24"/>
        </w:rPr>
      </w:pPr>
      <w:proofErr w:type="gramStart"/>
      <w:r w:rsidRPr="00CC29BA">
        <w:rPr>
          <w:rFonts w:ascii="Arial" w:eastAsia="Times New Roman" w:hAnsi="Arial" w:cs="Arial"/>
          <w:color w:val="000000"/>
          <w:sz w:val="24"/>
          <w:szCs w:val="24"/>
        </w:rPr>
        <w:t>Rectangle  Rhombus</w:t>
      </w:r>
      <w:proofErr w:type="gramEnd"/>
    </w:p>
    <w:p w14:paraId="20B3E350" w14:textId="77777777" w:rsidR="00CC29BA" w:rsidRPr="00CC29BA" w:rsidRDefault="00CC29BA" w:rsidP="00CC29BA">
      <w:pPr>
        <w:spacing w:after="0" w:line="240" w:lineRule="auto"/>
        <w:rPr>
          <w:rFonts w:ascii="Arial" w:eastAsia="Times New Roman" w:hAnsi="Arial" w:cs="Arial"/>
          <w:color w:val="000000"/>
          <w:sz w:val="24"/>
          <w:szCs w:val="24"/>
        </w:rPr>
      </w:pPr>
      <w:r w:rsidRPr="00CC29BA">
        <w:rPr>
          <w:rFonts w:ascii="Arial" w:eastAsia="Times New Roman" w:hAnsi="Arial" w:cs="Arial"/>
          <w:color w:val="000000"/>
          <w:sz w:val="24"/>
          <w:szCs w:val="24"/>
        </w:rPr>
        <w:t xml:space="preserve">  |</w:t>
      </w:r>
    </w:p>
    <w:p w14:paraId="642CDFD4" w14:textId="302424EB" w:rsidR="00CC29BA" w:rsidRPr="00E73D05" w:rsidRDefault="00CC29BA" w:rsidP="00CC29BA">
      <w:pPr>
        <w:rPr>
          <w:rFonts w:ascii="Times New Roman" w:hAnsi="Times New Roman" w:cs="Times New Roman"/>
          <w:sz w:val="28"/>
          <w:szCs w:val="28"/>
        </w:rPr>
      </w:pPr>
      <w:r w:rsidRPr="00CC29BA">
        <w:rPr>
          <w:rFonts w:ascii="Arial" w:eastAsia="Times New Roman" w:hAnsi="Arial" w:cs="Arial"/>
          <w:color w:val="000000"/>
          <w:sz w:val="24"/>
          <w:szCs w:val="24"/>
        </w:rPr>
        <w:t xml:space="preserve"> Square</w:t>
      </w: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797"/>
        <w:gridCol w:w="4547"/>
      </w:tblGrid>
      <w:tr w:rsidR="00CC29BA" w:rsidRPr="00CC29BA" w14:paraId="49A9C48E" w14:textId="77777777" w:rsidTr="00CC29BA">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1EA1F9" w14:textId="77777777" w:rsidR="00CC29BA" w:rsidRPr="00CC29BA" w:rsidRDefault="00CC29BA" w:rsidP="00CC29BA">
            <w:pPr>
              <w:spacing w:after="0" w:line="240" w:lineRule="auto"/>
              <w:rPr>
                <w:rFonts w:ascii="Times New Roman" w:eastAsia="Times New Roman" w:hAnsi="Times New Roman" w:cs="Times New Roman"/>
                <w:b/>
                <w:bCs/>
                <w:sz w:val="24"/>
                <w:szCs w:val="24"/>
              </w:rPr>
            </w:pPr>
            <w:r w:rsidRPr="00CC29BA">
              <w:rPr>
                <w:rFonts w:ascii="Courier New" w:eastAsia="Times New Roman" w:hAnsi="Courier New" w:cs="Courier New"/>
                <w:b/>
                <w:bCs/>
                <w:sz w:val="20"/>
                <w:szCs w:val="20"/>
              </w:rPr>
              <w:t>private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38C9FE" w14:textId="575C3012" w:rsidR="00CC29BA" w:rsidRPr="00CC29BA" w:rsidRDefault="00CC29BA" w:rsidP="00CC29BA">
            <w:pPr>
              <w:spacing w:after="0" w:line="240" w:lineRule="auto"/>
              <w:rPr>
                <w:rFonts w:ascii="Times New Roman" w:eastAsia="Times New Roman" w:hAnsi="Times New Roman" w:cs="Times New Roman"/>
                <w:b/>
                <w:bCs/>
                <w:sz w:val="24"/>
                <w:szCs w:val="24"/>
              </w:rPr>
            </w:pPr>
            <w:r w:rsidRPr="00CC29BA">
              <w:rPr>
                <w:rFonts w:ascii="Courier New" w:eastAsia="Times New Roman" w:hAnsi="Courier New" w:cs="Courier New"/>
                <w:b/>
                <w:bCs/>
                <w:sz w:val="20"/>
                <w:szCs w:val="20"/>
              </w:rPr>
              <w:t>Protected</w:t>
            </w:r>
          </w:p>
        </w:tc>
      </w:tr>
      <w:tr w:rsidR="00CC29BA" w:rsidRPr="00CC29BA" w14:paraId="28E29BFF"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E646AB"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Only accessible </w:t>
            </w:r>
            <w:r w:rsidRPr="00CC29BA">
              <w:rPr>
                <w:rFonts w:ascii="Times New Roman" w:eastAsia="Times New Roman" w:hAnsi="Times New Roman" w:cs="Times New Roman"/>
                <w:b/>
                <w:bCs/>
                <w:sz w:val="24"/>
                <w:szCs w:val="24"/>
              </w:rPr>
              <w:t>inside the same class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31C1BF"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Accessible in </w:t>
            </w:r>
            <w:r w:rsidRPr="00CC29BA">
              <w:rPr>
                <w:rFonts w:ascii="Times New Roman" w:eastAsia="Times New Roman" w:hAnsi="Times New Roman" w:cs="Times New Roman"/>
                <w:b/>
                <w:bCs/>
                <w:sz w:val="24"/>
                <w:szCs w:val="24"/>
              </w:rPr>
              <w:t>subclasses</w:t>
            </w:r>
            <w:r w:rsidRPr="00CC29BA">
              <w:rPr>
                <w:rFonts w:ascii="Times New Roman" w:eastAsia="Times New Roman" w:hAnsi="Times New Roman" w:cs="Times New Roman"/>
                <w:sz w:val="24"/>
                <w:szCs w:val="24"/>
              </w:rPr>
              <w:t xml:space="preserve"> and same package</w:t>
            </w:r>
          </w:p>
        </w:tc>
      </w:tr>
      <w:tr w:rsidR="00CC29BA" w:rsidRPr="00CC29BA" w14:paraId="2FB99A59"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756C9"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b/>
                <w:bCs/>
                <w:sz w:val="24"/>
                <w:szCs w:val="24"/>
              </w:rPr>
              <w:t>Strongest encapsulation</w:t>
            </w:r>
            <w:r w:rsidRPr="00CC29BA">
              <w:rPr>
                <w:rFonts w:ascii="Times New Roman" w:eastAsia="Times New Roman" w:hAnsi="Times New Roman" w:cs="Times New Roman"/>
                <w:sz w:val="24"/>
                <w:szCs w:val="24"/>
              </w:rPr>
              <w:t xml:space="preserve"> — subclasses cannot break internal logic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192BFF"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More convenient — subclasses don’t need to call getters/setters</w:t>
            </w:r>
          </w:p>
        </w:tc>
      </w:tr>
      <w:tr w:rsidR="00CC29BA" w:rsidRPr="00CC29BA" w14:paraId="0D629FE2"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631175"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Changes to superclass never break subclasses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A1C07F"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Changes to superclass fields </w:t>
            </w:r>
            <w:r w:rsidRPr="00CC29BA">
              <w:rPr>
                <w:rFonts w:ascii="Times New Roman" w:eastAsia="Times New Roman" w:hAnsi="Times New Roman" w:cs="Times New Roman"/>
                <w:b/>
                <w:bCs/>
                <w:sz w:val="24"/>
                <w:szCs w:val="24"/>
              </w:rPr>
              <w:t>can break</w:t>
            </w:r>
            <w:r w:rsidRPr="00CC29BA">
              <w:rPr>
                <w:rFonts w:ascii="Times New Roman" w:eastAsia="Times New Roman" w:hAnsi="Times New Roman" w:cs="Times New Roman"/>
                <w:sz w:val="24"/>
                <w:szCs w:val="24"/>
              </w:rPr>
              <w:t xml:space="preserve"> subclasses</w:t>
            </w:r>
          </w:p>
        </w:tc>
      </w:tr>
      <w:tr w:rsidR="00CC29BA" w:rsidRPr="00CC29BA" w14:paraId="045AEFCF" w14:textId="77777777" w:rsidTr="00CC29BA">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C491E"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Recommended for </w:t>
            </w:r>
            <w:r w:rsidRPr="00CC29BA">
              <w:rPr>
                <w:rFonts w:ascii="Times New Roman" w:eastAsia="Times New Roman" w:hAnsi="Times New Roman" w:cs="Times New Roman"/>
                <w:b/>
                <w:bCs/>
                <w:sz w:val="24"/>
                <w:szCs w:val="24"/>
              </w:rPr>
              <w:t>most cases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DB739"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Use only when subclasses truly need direct access</w:t>
            </w:r>
          </w:p>
        </w:tc>
      </w:tr>
    </w:tbl>
    <w:p w14:paraId="327EA7C9" w14:textId="77777777" w:rsidR="00CC29BA" w:rsidRPr="00E73D05" w:rsidRDefault="00CC29BA">
      <w:pPr>
        <w:rPr>
          <w:rFonts w:ascii="Times New Roman" w:hAnsi="Times New Roman" w:cs="Times New Roman"/>
          <w:sz w:val="28"/>
          <w:szCs w:val="28"/>
        </w:rPr>
      </w:pP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an inheritance hierarchy for classes Quadrilateral, Trapezoid, Parallelogram, Rectangle and Square. Use Quadrilateral as the superclass of the hierarchy. Create </w:t>
      </w:r>
      <w:r w:rsidRPr="00E73D05">
        <w:rPr>
          <w:rFonts w:ascii="Times New Roman" w:hAnsi="Times New Roman" w:cs="Times New Roman"/>
          <w:sz w:val="28"/>
          <w:szCs w:val="28"/>
        </w:rPr>
        <w:lastRenderedPageBreak/>
        <w:t>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Default="00E73D05" w:rsidP="00E73D05">
      <w:pPr>
        <w:pStyle w:val="NormalWeb"/>
        <w:rPr>
          <w:rStyle w:val="Emphasis"/>
        </w:rPr>
      </w:pPr>
      <w:r w:rsidRPr="00E73D05">
        <w:rPr>
          <w:rStyle w:val="Strong"/>
        </w:rPr>
        <w:t>9.9 (What Does Each Code Snippet Do?)</w:t>
      </w:r>
      <w:r w:rsidRPr="00E73D05">
        <w:br/>
        <w:t xml:space="preserve">a) Assume that the following method call is located in an overridden </w:t>
      </w:r>
      <w:r w:rsidRPr="00E73D05">
        <w:rPr>
          <w:rStyle w:val="Emphasis"/>
        </w:rPr>
        <w:t>earnings</w:t>
      </w:r>
      <w:r w:rsidRPr="00E73D05">
        <w:t xml:space="preserve"> method in a subclass</w:t>
      </w:r>
      <w:proofErr w:type="gramStart"/>
      <w:r w:rsidRPr="00E73D05">
        <w:t>:</w:t>
      </w:r>
      <w:proofErr w:type="gramEnd"/>
      <w:r w:rsidRPr="00E73D05">
        <w:br/>
      </w:r>
      <w:r w:rsidRPr="00E73D05">
        <w:t> </w:t>
      </w:r>
      <w:r w:rsidRPr="00E73D05">
        <w:t> </w:t>
      </w:r>
      <w:proofErr w:type="spellStart"/>
      <w:r w:rsidRPr="00E73D05">
        <w:rPr>
          <w:rStyle w:val="Emphasis"/>
        </w:rPr>
        <w:t>super.earnings</w:t>
      </w:r>
      <w:proofErr w:type="spellEnd"/>
      <w:r w:rsidRPr="00E73D05">
        <w:rPr>
          <w:rStyle w:val="Emphasis"/>
        </w:rPr>
        <w:t>()</w:t>
      </w:r>
    </w:p>
    <w:p w14:paraId="30F1F373"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a) </w:t>
      </w:r>
      <w:proofErr w:type="spellStart"/>
      <w:proofErr w:type="gramStart"/>
      <w:r w:rsidRPr="00CC29BA">
        <w:rPr>
          <w:rFonts w:ascii="Consolas" w:eastAsia="Times New Roman" w:hAnsi="Consolas" w:cs="Courier New"/>
          <w:color w:val="000000"/>
          <w:sz w:val="24"/>
          <w:szCs w:val="24"/>
        </w:rPr>
        <w:t>super.earnings</w:t>
      </w:r>
      <w:proofErr w:type="spellEnd"/>
      <w:r w:rsidRPr="00CC29BA">
        <w:rPr>
          <w:rFonts w:ascii="Consolas" w:eastAsia="Times New Roman" w:hAnsi="Consolas" w:cs="Courier New"/>
          <w:color w:val="000000"/>
          <w:sz w:val="24"/>
          <w:szCs w:val="24"/>
        </w:rPr>
        <w:t>(</w:t>
      </w:r>
      <w:proofErr w:type="gramEnd"/>
      <w:r w:rsidRPr="00CC29BA">
        <w:rPr>
          <w:rFonts w:ascii="Consolas" w:eastAsia="Times New Roman" w:hAnsi="Consolas" w:cs="Courier New"/>
          <w:color w:val="000000"/>
          <w:sz w:val="24"/>
          <w:szCs w:val="24"/>
        </w:rPr>
        <w:t>)</w:t>
      </w:r>
      <w:r w:rsidRPr="00CC29BA">
        <w:rPr>
          <w:rFonts w:ascii="Times New Roman" w:eastAsia="Times New Roman" w:hAnsi="Times New Roman" w:cs="Times New Roman"/>
          <w:sz w:val="24"/>
          <w:szCs w:val="24"/>
        </w:rPr>
        <w:t xml:space="preserve"> — Calls the </w:t>
      </w:r>
      <w:r w:rsidRPr="00CC29BA">
        <w:rPr>
          <w:rFonts w:ascii="Arial" w:eastAsia="Times New Roman" w:hAnsi="Arial" w:cs="Arial"/>
          <w:color w:val="000000"/>
          <w:sz w:val="24"/>
          <w:szCs w:val="24"/>
        </w:rPr>
        <w:t>superclass version</w:t>
      </w:r>
      <w:r w:rsidRPr="00CC29BA">
        <w:rPr>
          <w:rFonts w:ascii="Times New Roman" w:eastAsia="Times New Roman" w:hAnsi="Times New Roman" w:cs="Times New Roman"/>
          <w:sz w:val="24"/>
          <w:szCs w:val="24"/>
        </w:rPr>
        <w:t xml:space="preserve"> of the </w:t>
      </w:r>
      <w:r w:rsidRPr="00CC29BA">
        <w:rPr>
          <w:rFonts w:ascii="Consolas" w:eastAsia="Times New Roman" w:hAnsi="Consolas" w:cs="Courier New"/>
          <w:color w:val="000000"/>
          <w:sz w:val="24"/>
          <w:szCs w:val="24"/>
        </w:rPr>
        <w:t>earnings()</w:t>
      </w:r>
      <w:r w:rsidRPr="00CC29BA">
        <w:rPr>
          <w:rFonts w:ascii="Times New Roman" w:eastAsia="Times New Roman" w:hAnsi="Times New Roman" w:cs="Times New Roman"/>
          <w:sz w:val="24"/>
          <w:szCs w:val="24"/>
        </w:rPr>
        <w:t xml:space="preserve"> method from within the subclass’s overridden method.</w:t>
      </w:r>
    </w:p>
    <w:p w14:paraId="3E99BE2C" w14:textId="77777777" w:rsidR="00E73D05" w:rsidRDefault="00E73D05" w:rsidP="00E73D05">
      <w:pPr>
        <w:pStyle w:val="NormalWeb"/>
        <w:rPr>
          <w:rStyle w:val="Emphasis"/>
        </w:rPr>
      </w:pPr>
      <w:r w:rsidRPr="00E73D05">
        <w:t>b) Assume that the following line of code appears before a method declaration</w:t>
      </w:r>
      <w:proofErr w:type="gramStart"/>
      <w:r w:rsidRPr="00E73D05">
        <w:t>:</w:t>
      </w:r>
      <w:proofErr w:type="gramEnd"/>
      <w:r w:rsidRPr="00E73D05">
        <w:br/>
      </w:r>
      <w:r w:rsidRPr="00E73D05">
        <w:t> </w:t>
      </w:r>
      <w:r w:rsidRPr="00E73D05">
        <w:t> </w:t>
      </w:r>
      <w:r w:rsidRPr="00E73D05">
        <w:rPr>
          <w:rStyle w:val="Emphasis"/>
        </w:rPr>
        <w:t>@Override</w:t>
      </w:r>
    </w:p>
    <w:p w14:paraId="7DF9B913" w14:textId="77777777" w:rsidR="00CC29BA" w:rsidRPr="00CC29BA" w:rsidRDefault="00CC29BA" w:rsidP="00CC29BA">
      <w:pPr>
        <w:spacing w:after="0" w:line="240" w:lineRule="auto"/>
        <w:rPr>
          <w:rFonts w:ascii="Times New Roman" w:eastAsia="Times New Roman" w:hAnsi="Times New Roman" w:cs="Times New Roman"/>
          <w:sz w:val="24"/>
          <w:szCs w:val="24"/>
        </w:rPr>
      </w:pPr>
      <w:r w:rsidRPr="00CC29BA">
        <w:rPr>
          <w:rFonts w:ascii="Times New Roman" w:eastAsia="Times New Roman" w:hAnsi="Times New Roman" w:cs="Times New Roman"/>
          <w:sz w:val="24"/>
          <w:szCs w:val="24"/>
        </w:rPr>
        <w:t xml:space="preserve">b) </w:t>
      </w:r>
      <w:r w:rsidRPr="00CC29BA">
        <w:rPr>
          <w:rFonts w:ascii="Consolas" w:eastAsia="Times New Roman" w:hAnsi="Consolas" w:cs="Courier New"/>
          <w:color w:val="000000"/>
          <w:sz w:val="24"/>
          <w:szCs w:val="24"/>
        </w:rPr>
        <w:t>@Override</w:t>
      </w:r>
      <w:r w:rsidRPr="00CC29BA">
        <w:rPr>
          <w:rFonts w:ascii="Times New Roman" w:eastAsia="Times New Roman" w:hAnsi="Times New Roman" w:cs="Times New Roman"/>
          <w:sz w:val="24"/>
          <w:szCs w:val="24"/>
        </w:rPr>
        <w:t xml:space="preserve"> — Annotation that tells the compiler: </w:t>
      </w:r>
      <w:r w:rsidRPr="00CC29BA">
        <w:rPr>
          <w:rFonts w:ascii="Arial" w:eastAsia="Times New Roman" w:hAnsi="Arial" w:cs="Arial"/>
          <w:i/>
          <w:iCs/>
          <w:color w:val="000000"/>
          <w:sz w:val="24"/>
          <w:szCs w:val="24"/>
        </w:rPr>
        <w:t>"I intend to override a superclass method"</w:t>
      </w:r>
      <w:r w:rsidRPr="00CC29BA">
        <w:rPr>
          <w:rFonts w:ascii="Times New Roman" w:eastAsia="Times New Roman" w:hAnsi="Times New Roman" w:cs="Times New Roman"/>
          <w:sz w:val="24"/>
          <w:szCs w:val="24"/>
        </w:rPr>
        <w:t>. Catches typos/signature errors at compile time.</w:t>
      </w:r>
    </w:p>
    <w:p w14:paraId="7D057EE5" w14:textId="77777777" w:rsidR="00CC29BA" w:rsidRDefault="00E73D05" w:rsidP="00CC29BA">
      <w:pPr>
        <w:pStyle w:val="NormalWeb"/>
        <w:rPr>
          <w:rStyle w:val="Emphasis"/>
        </w:rPr>
      </w:pPr>
      <w:r w:rsidRPr="00E73D05">
        <w:t>c) Assume that the following line of code appears as the first statement in a constructor’s body</w:t>
      </w:r>
      <w:proofErr w:type="gramStart"/>
      <w:r w:rsidRPr="00E73D05">
        <w:t>:</w:t>
      </w:r>
      <w:proofErr w:type="gramEnd"/>
      <w:r w:rsidRPr="00E73D05">
        <w:br/>
      </w:r>
      <w:r w:rsidRPr="00E73D05">
        <w:t> </w:t>
      </w:r>
      <w:r w:rsidRPr="00E73D05">
        <w:t> </w:t>
      </w:r>
      <w:r w:rsidRPr="00E73D05">
        <w:rPr>
          <w:rStyle w:val="Emphasis"/>
        </w:rPr>
        <w:t>super(</w:t>
      </w:r>
      <w:proofErr w:type="spellStart"/>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1822EE63" w14:textId="56E21E10" w:rsidR="00CC29BA" w:rsidRPr="00CC29BA" w:rsidRDefault="00CC29BA" w:rsidP="00CC29BA">
      <w:pPr>
        <w:pStyle w:val="NormalWeb"/>
        <w:rPr>
          <w:i/>
          <w:iCs/>
        </w:rPr>
      </w:pPr>
      <w:r w:rsidRPr="00CC29BA">
        <w:t xml:space="preserve">c) </w:t>
      </w:r>
      <w:proofErr w:type="gramStart"/>
      <w:r w:rsidRPr="00CC29BA">
        <w:rPr>
          <w:rFonts w:ascii="Consolas" w:hAnsi="Consolas" w:cs="Courier New"/>
          <w:color w:val="000000"/>
        </w:rPr>
        <w:t>super(</w:t>
      </w:r>
      <w:proofErr w:type="gramEnd"/>
      <w:r w:rsidRPr="00CC29BA">
        <w:rPr>
          <w:rFonts w:ascii="Consolas" w:hAnsi="Consolas" w:cs="Courier New"/>
          <w:color w:val="000000"/>
        </w:rPr>
        <w:t>a, b)</w:t>
      </w:r>
      <w:r w:rsidRPr="00CC29BA">
        <w:t xml:space="preserve"> — Calls the </w:t>
      </w:r>
      <w:r w:rsidRPr="00CC29BA">
        <w:rPr>
          <w:rFonts w:ascii="Arial" w:hAnsi="Arial" w:cs="Arial"/>
          <w:color w:val="000000"/>
        </w:rPr>
        <w:t>superclass constructor</w:t>
      </w:r>
      <w:r w:rsidRPr="00CC29BA">
        <w:t xml:space="preserve"> with arguments </w:t>
      </w:r>
      <w:r w:rsidRPr="00CC29BA">
        <w:rPr>
          <w:rFonts w:ascii="Consolas" w:hAnsi="Consolas" w:cs="Courier New"/>
          <w:color w:val="000000"/>
        </w:rPr>
        <w:t>a</w:t>
      </w:r>
      <w:r w:rsidRPr="00CC29BA">
        <w:t xml:space="preserve"> and </w:t>
      </w:r>
      <w:r w:rsidRPr="00CC29BA">
        <w:rPr>
          <w:rFonts w:ascii="Consolas" w:hAnsi="Consolas" w:cs="Courier New"/>
          <w:color w:val="000000"/>
        </w:rPr>
        <w:t>b</w:t>
      </w:r>
      <w:r w:rsidRPr="00CC29BA">
        <w:t xml:space="preserve">; </w:t>
      </w:r>
      <w:r w:rsidRPr="00CC29BA">
        <w:rPr>
          <w:rFonts w:ascii="Arial" w:hAnsi="Arial" w:cs="Arial"/>
          <w:color w:val="000000"/>
        </w:rPr>
        <w:t>must be the first line</w:t>
      </w:r>
      <w:r w:rsidRPr="00CC29BA">
        <w:t xml:space="preserve"> in a subclass constructor.</w:t>
      </w: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BA823DB" w14:textId="77777777" w:rsidR="00CC29BA" w:rsidRDefault="00E73D05" w:rsidP="00E73D05">
      <w:pPr>
        <w:pStyle w:val="NormalWeb"/>
      </w:pPr>
      <w:r w:rsidRPr="00E73D05">
        <w:t>Write a line of code that performs each of the following tasks</w:t>
      </w:r>
      <w:proofErr w:type="gramStart"/>
      <w:r w:rsidRPr="00E73D05">
        <w:t>:</w:t>
      </w:r>
      <w:proofErr w:type="gramEnd"/>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p>
    <w:p w14:paraId="5A068B2D" w14:textId="77777777" w:rsidR="00CC29BA" w:rsidRDefault="00CC29BA" w:rsidP="00E73D05">
      <w:pPr>
        <w:pStyle w:val="NormalWeb"/>
      </w:pPr>
      <w:proofErr w:type="gramStart"/>
      <w:r>
        <w:t>public</w:t>
      </w:r>
      <w:proofErr w:type="gramEnd"/>
      <w:r>
        <w:t xml:space="preserve"> class </w:t>
      </w:r>
      <w:proofErr w:type="spellStart"/>
      <w:r>
        <w:t>PieceWorker</w:t>
      </w:r>
      <w:proofErr w:type="spellEnd"/>
      <w:r>
        <w:t xml:space="preserve"> extends Employee</w:t>
      </w:r>
    </w:p>
    <w:p w14:paraId="15A65A08" w14:textId="77777777" w:rsidR="00CC29BA" w:rsidRDefault="00E73D05" w:rsidP="00E73D05">
      <w:pPr>
        <w:pStyle w:val="NormalWeb"/>
      </w:pPr>
      <w:r w:rsidRPr="00E73D05">
        <w:br/>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p>
    <w:p w14:paraId="43F7E40D" w14:textId="77777777" w:rsidR="00CC29BA" w:rsidRDefault="00CC29BA" w:rsidP="00E73D05">
      <w:pPr>
        <w:pStyle w:val="NormalWeb"/>
      </w:pPr>
      <w:proofErr w:type="gramStart"/>
      <w:r>
        <w:t>return</w:t>
      </w:r>
      <w:proofErr w:type="gramEnd"/>
      <w:r>
        <w:t xml:space="preserve"> </w:t>
      </w:r>
      <w:proofErr w:type="spellStart"/>
      <w:r>
        <w:t>super.toString</w:t>
      </w:r>
      <w:proofErr w:type="spellEnd"/>
      <w:r>
        <w:t>();</w:t>
      </w:r>
    </w:p>
    <w:p w14:paraId="3EF5E034" w14:textId="17F49D1E" w:rsidR="00E73D05" w:rsidRDefault="00E73D05" w:rsidP="00E73D05">
      <w:pPr>
        <w:pStyle w:val="NormalWeb"/>
      </w:pP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46E7FB58" w14:textId="77777777" w:rsidR="00CC29BA" w:rsidRPr="00CC29BA" w:rsidRDefault="00CC29BA" w:rsidP="00CC29BA">
      <w:pPr>
        <w:spacing w:after="0" w:line="360" w:lineRule="atLeast"/>
        <w:rPr>
          <w:rFonts w:ascii="Arial" w:eastAsia="Times New Roman" w:hAnsi="Arial" w:cs="Arial"/>
          <w:color w:val="000000"/>
          <w:sz w:val="24"/>
          <w:szCs w:val="24"/>
        </w:rPr>
      </w:pPr>
      <w:proofErr w:type="gramStart"/>
      <w:r w:rsidRPr="00CC29BA">
        <w:rPr>
          <w:rFonts w:ascii="Consolas" w:eastAsia="Times New Roman" w:hAnsi="Consolas" w:cs="Courier New"/>
          <w:color w:val="000000"/>
          <w:sz w:val="24"/>
          <w:szCs w:val="24"/>
        </w:rPr>
        <w:lastRenderedPageBreak/>
        <w:t>super(</w:t>
      </w:r>
      <w:proofErr w:type="spellStart"/>
      <w:proofErr w:type="gramEnd"/>
      <w:r w:rsidRPr="00CC29BA">
        <w:rPr>
          <w:rFonts w:ascii="Consolas" w:eastAsia="Times New Roman" w:hAnsi="Consolas" w:cs="Courier New"/>
          <w:color w:val="000000"/>
          <w:sz w:val="24"/>
          <w:szCs w:val="24"/>
        </w:rPr>
        <w:t>firstName</w:t>
      </w:r>
      <w:proofErr w:type="spellEnd"/>
      <w:r w:rsidRPr="00CC29BA">
        <w:rPr>
          <w:rFonts w:ascii="Consolas" w:eastAsia="Times New Roman" w:hAnsi="Consolas" w:cs="Courier New"/>
          <w:color w:val="000000"/>
          <w:sz w:val="24"/>
          <w:szCs w:val="24"/>
        </w:rPr>
        <w:t xml:space="preserve">, </w:t>
      </w:r>
      <w:proofErr w:type="spellStart"/>
      <w:r w:rsidRPr="00CC29BA">
        <w:rPr>
          <w:rFonts w:ascii="Consolas" w:eastAsia="Times New Roman" w:hAnsi="Consolas" w:cs="Courier New"/>
          <w:color w:val="000000"/>
          <w:sz w:val="24"/>
          <w:szCs w:val="24"/>
        </w:rPr>
        <w:t>lastName</w:t>
      </w:r>
      <w:proofErr w:type="spellEnd"/>
      <w:r w:rsidRPr="00CC29BA">
        <w:rPr>
          <w:rFonts w:ascii="Consolas" w:eastAsia="Times New Roman" w:hAnsi="Consolas" w:cs="Courier New"/>
          <w:color w:val="000000"/>
          <w:sz w:val="24"/>
          <w:szCs w:val="24"/>
        </w:rPr>
        <w:t xml:space="preserve">, </w:t>
      </w:r>
      <w:proofErr w:type="spellStart"/>
      <w:r w:rsidRPr="00CC29BA">
        <w:rPr>
          <w:rFonts w:ascii="Consolas" w:eastAsia="Times New Roman" w:hAnsi="Consolas" w:cs="Courier New"/>
          <w:color w:val="000000"/>
          <w:sz w:val="24"/>
          <w:szCs w:val="24"/>
        </w:rPr>
        <w:t>ssn</w:t>
      </w:r>
      <w:proofErr w:type="spellEnd"/>
      <w:r w:rsidRPr="00CC29BA">
        <w:rPr>
          <w:rFonts w:ascii="Consolas" w:eastAsia="Times New Roman" w:hAnsi="Consolas" w:cs="Courier New"/>
          <w:color w:val="000000"/>
          <w:sz w:val="24"/>
          <w:szCs w:val="24"/>
        </w:rPr>
        <w:t>);</w:t>
      </w:r>
    </w:p>
    <w:p w14:paraId="1E3C4BF0" w14:textId="77777777" w:rsidR="00CC29BA" w:rsidRPr="00E73D05" w:rsidRDefault="00CC29BA" w:rsidP="00E73D05">
      <w:pPr>
        <w:pStyle w:val="NormalWeb"/>
      </w:pP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79A6FB23" w14:textId="5465A473" w:rsidR="00E73D05" w:rsidRDefault="00E73D05" w:rsidP="00E73D05">
      <w:pPr>
        <w:pStyle w:val="NormalWeb"/>
      </w:pPr>
      <w:r w:rsidRPr="00E73D05">
        <w:t xml:space="preserve"> Explain why you would use </w:t>
      </w:r>
      <w:r w:rsidRPr="00E73D05">
        <w:rPr>
          <w:rStyle w:val="Emphasis"/>
        </w:rPr>
        <w:t>super</w:t>
      </w:r>
      <w:r w:rsidRPr="00E73D05">
        <w:t xml:space="preserve"> in the first statement of a subclass constructor’s body.</w:t>
      </w:r>
    </w:p>
    <w:p w14:paraId="0621AE27" w14:textId="77777777" w:rsidR="00CC29BA" w:rsidRPr="00CC29BA" w:rsidRDefault="00CC29BA" w:rsidP="00CC29BA">
      <w:pPr>
        <w:spacing w:after="0" w:line="240" w:lineRule="auto"/>
        <w:rPr>
          <w:rFonts w:ascii="Times New Roman" w:eastAsia="Times New Roman" w:hAnsi="Times New Roman" w:cs="Times New Roman"/>
          <w:sz w:val="24"/>
          <w:szCs w:val="24"/>
        </w:rPr>
      </w:pPr>
      <w:proofErr w:type="gramStart"/>
      <w:r w:rsidRPr="00CC29BA">
        <w:rPr>
          <w:rFonts w:ascii="Times New Roman" w:eastAsia="Times New Roman" w:hAnsi="Symbol" w:cs="Times New Roman"/>
          <w:sz w:val="24"/>
          <w:szCs w:val="24"/>
        </w:rPr>
        <w:t></w:t>
      </w:r>
      <w:r w:rsidRPr="00CC29BA">
        <w:rPr>
          <w:rFonts w:ascii="Times New Roman" w:eastAsia="Times New Roman" w:hAnsi="Times New Roman" w:cs="Times New Roman"/>
          <w:sz w:val="24"/>
          <w:szCs w:val="24"/>
        </w:rPr>
        <w:t xml:space="preserve">  A</w:t>
      </w:r>
      <w:proofErr w:type="gramEnd"/>
      <w:r w:rsidRPr="00CC29BA">
        <w:rPr>
          <w:rFonts w:ascii="Times New Roman" w:eastAsia="Times New Roman" w:hAnsi="Times New Roman" w:cs="Times New Roman"/>
          <w:sz w:val="24"/>
          <w:szCs w:val="24"/>
        </w:rPr>
        <w:t xml:space="preserve"> subclass </w:t>
      </w:r>
      <w:r w:rsidRPr="00CC29BA">
        <w:rPr>
          <w:rFonts w:ascii="Arial" w:eastAsia="Times New Roman" w:hAnsi="Arial" w:cs="Arial"/>
          <w:color w:val="000000"/>
          <w:sz w:val="24"/>
          <w:szCs w:val="24"/>
        </w:rPr>
        <w:t>cannot</w:t>
      </w:r>
      <w:r w:rsidRPr="00CC29BA">
        <w:rPr>
          <w:rFonts w:ascii="Times New Roman" w:eastAsia="Times New Roman" w:hAnsi="Times New Roman" w:cs="Times New Roman"/>
          <w:sz w:val="24"/>
          <w:szCs w:val="24"/>
        </w:rPr>
        <w:t xml:space="preserve"> access a superclass’s private fields directly. </w:t>
      </w:r>
    </w:p>
    <w:p w14:paraId="4CA22780" w14:textId="5522CB4F" w:rsidR="00CC29BA" w:rsidRDefault="00CC29BA" w:rsidP="00CC29BA">
      <w:pPr>
        <w:pStyle w:val="NormalWeb"/>
      </w:pPr>
      <w:proofErr w:type="gramStart"/>
      <w:r w:rsidRPr="00CC29BA">
        <w:rPr>
          <w:rFonts w:hAnsi="Symbol"/>
        </w:rPr>
        <w:t></w:t>
      </w:r>
      <w:r w:rsidRPr="00CC29BA">
        <w:t xml:space="preserve">  </w:t>
      </w:r>
      <w:r w:rsidRPr="00CC29BA">
        <w:rPr>
          <w:rFonts w:ascii="Consolas" w:hAnsi="Consolas" w:cs="Courier New"/>
          <w:color w:val="000000"/>
        </w:rPr>
        <w:t>super</w:t>
      </w:r>
      <w:proofErr w:type="gramEnd"/>
      <w:r w:rsidRPr="00CC29BA">
        <w:rPr>
          <w:rFonts w:ascii="Consolas" w:hAnsi="Consolas" w:cs="Courier New"/>
          <w:color w:val="000000"/>
        </w:rPr>
        <w:t>(...)</w:t>
      </w:r>
      <w:r w:rsidRPr="00CC29BA">
        <w:t xml:space="preserve"> </w:t>
      </w:r>
      <w:r w:rsidRPr="00CC29BA">
        <w:rPr>
          <w:rFonts w:ascii="Arial" w:hAnsi="Arial" w:cs="Arial"/>
          <w:color w:val="000000"/>
        </w:rPr>
        <w:t>initializes the inherited part</w:t>
      </w:r>
      <w:r w:rsidRPr="00CC29BA">
        <w:t xml:space="preserve"> of the object properly.</w:t>
      </w:r>
    </w:p>
    <w:p w14:paraId="32DE77EE" w14:textId="77777777" w:rsidR="00CC29BA" w:rsidRPr="00E73D05" w:rsidRDefault="00CC29BA" w:rsidP="00CC29BA">
      <w:pPr>
        <w:pStyle w:val="NormalWeb"/>
      </w:pP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18454ABA" w:rsid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2EB0FBB8" w14:textId="77777777" w:rsidR="00CC29BA" w:rsidRPr="00CC29BA" w:rsidRDefault="00CC29BA" w:rsidP="00CC29BA">
      <w:pPr>
        <w:numPr>
          <w:ilvl w:val="0"/>
          <w:numId w:val="1"/>
        </w:numPr>
        <w:spacing w:after="0" w:line="360" w:lineRule="atLeast"/>
        <w:ind w:left="0"/>
        <w:rPr>
          <w:rFonts w:ascii="Arial" w:eastAsia="Times New Roman" w:hAnsi="Arial" w:cs="Arial"/>
          <w:color w:val="000000"/>
          <w:sz w:val="24"/>
          <w:szCs w:val="24"/>
        </w:rPr>
      </w:pPr>
      <w:r w:rsidRPr="00CC29BA">
        <w:rPr>
          <w:rFonts w:ascii="Arial" w:eastAsia="Times New Roman" w:hAnsi="Arial" w:cs="Arial"/>
          <w:color w:val="000000"/>
          <w:sz w:val="24"/>
          <w:szCs w:val="24"/>
        </w:rPr>
        <w:t>Call the original superclass implementation even when you have overridden it.</w:t>
      </w:r>
    </w:p>
    <w:p w14:paraId="56B59B9B" w14:textId="77777777" w:rsidR="00CC29BA" w:rsidRPr="00CC29BA" w:rsidRDefault="00CC29BA" w:rsidP="00CC29BA">
      <w:pPr>
        <w:numPr>
          <w:ilvl w:val="0"/>
          <w:numId w:val="1"/>
        </w:numPr>
        <w:spacing w:after="0" w:line="360" w:lineRule="atLeast"/>
        <w:ind w:left="0"/>
        <w:rPr>
          <w:rFonts w:ascii="Arial" w:eastAsia="Times New Roman" w:hAnsi="Arial" w:cs="Arial"/>
          <w:color w:val="000000"/>
          <w:sz w:val="24"/>
          <w:szCs w:val="24"/>
        </w:rPr>
      </w:pPr>
      <w:r w:rsidRPr="00CC29BA">
        <w:rPr>
          <w:rFonts w:ascii="Arial" w:eastAsia="Times New Roman" w:hAnsi="Arial" w:cs="Arial"/>
          <w:color w:val="000000"/>
          <w:sz w:val="24"/>
          <w:szCs w:val="24"/>
        </w:rPr>
        <w:t>Avoid duplicating code — reuse the superclass logic and add extra behavior in the subclass.</w:t>
      </w:r>
    </w:p>
    <w:p w14:paraId="1BABC453" w14:textId="77777777" w:rsidR="00CC29BA" w:rsidRPr="00E73D05" w:rsidRDefault="00CC29BA" w:rsidP="00E73D05">
      <w:pPr>
        <w:pStyle w:val="NormalWeb"/>
      </w:pP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6A45636D" w:rsid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4906CFA4" w14:textId="77777777" w:rsidR="00CC29BA" w:rsidRPr="00CC29BA" w:rsidRDefault="00CC29BA" w:rsidP="00CC29BA">
      <w:pPr>
        <w:spacing w:after="0" w:line="240" w:lineRule="auto"/>
        <w:rPr>
          <w:rFonts w:ascii="Times New Roman" w:eastAsia="Times New Roman" w:hAnsi="Times New Roman" w:cs="Times New Roman"/>
          <w:sz w:val="24"/>
          <w:szCs w:val="24"/>
        </w:rPr>
      </w:pPr>
      <w:proofErr w:type="gramStart"/>
      <w:r w:rsidRPr="00CC29BA">
        <w:rPr>
          <w:rFonts w:ascii="Times New Roman" w:eastAsia="Times New Roman" w:hAnsi="Symbol" w:cs="Times New Roman"/>
          <w:sz w:val="24"/>
          <w:szCs w:val="24"/>
        </w:rPr>
        <w:t></w:t>
      </w:r>
      <w:r w:rsidRPr="00CC29BA">
        <w:rPr>
          <w:rFonts w:ascii="Times New Roman" w:eastAsia="Times New Roman" w:hAnsi="Times New Roman" w:cs="Times New Roman"/>
          <w:sz w:val="24"/>
          <w:szCs w:val="24"/>
        </w:rPr>
        <w:t xml:space="preserve">  </w:t>
      </w:r>
      <w:r w:rsidRPr="00CC29BA">
        <w:rPr>
          <w:rFonts w:ascii="Arial" w:eastAsia="Times New Roman" w:hAnsi="Arial" w:cs="Arial"/>
          <w:color w:val="000000"/>
          <w:sz w:val="24"/>
          <w:szCs w:val="24"/>
        </w:rPr>
        <w:t>Encapsulation</w:t>
      </w:r>
      <w:proofErr w:type="gramEnd"/>
      <w:r w:rsidRPr="00CC29BA">
        <w:rPr>
          <w:rFonts w:ascii="Times New Roman" w:eastAsia="Times New Roman" w:hAnsi="Times New Roman" w:cs="Times New Roman"/>
          <w:sz w:val="24"/>
          <w:szCs w:val="24"/>
        </w:rPr>
        <w:t xml:space="preserve">: If the internal storage changes (e.g., from fields to calculation), only the getter needs updating — not every place that uses the value. </w:t>
      </w:r>
    </w:p>
    <w:p w14:paraId="2558B207" w14:textId="77777777" w:rsidR="00CC29BA" w:rsidRPr="00CC29BA" w:rsidRDefault="00CC29BA" w:rsidP="00CC29BA">
      <w:pPr>
        <w:spacing w:after="0" w:line="240" w:lineRule="auto"/>
        <w:rPr>
          <w:rFonts w:ascii="Times New Roman" w:eastAsia="Times New Roman" w:hAnsi="Times New Roman" w:cs="Times New Roman"/>
          <w:sz w:val="24"/>
          <w:szCs w:val="24"/>
        </w:rPr>
      </w:pPr>
      <w:proofErr w:type="gramStart"/>
      <w:r w:rsidRPr="00CC29BA">
        <w:rPr>
          <w:rFonts w:ascii="Times New Roman" w:eastAsia="Times New Roman" w:hAnsi="Symbol" w:cs="Times New Roman"/>
          <w:sz w:val="24"/>
          <w:szCs w:val="24"/>
        </w:rPr>
        <w:t></w:t>
      </w:r>
      <w:r w:rsidRPr="00CC29BA">
        <w:rPr>
          <w:rFonts w:ascii="Times New Roman" w:eastAsia="Times New Roman" w:hAnsi="Times New Roman" w:cs="Times New Roman"/>
          <w:sz w:val="24"/>
          <w:szCs w:val="24"/>
        </w:rPr>
        <w:t xml:space="preserve">  </w:t>
      </w:r>
      <w:r w:rsidRPr="00CC29BA">
        <w:rPr>
          <w:rFonts w:ascii="Arial" w:eastAsia="Times New Roman" w:hAnsi="Arial" w:cs="Arial"/>
          <w:color w:val="000000"/>
          <w:sz w:val="24"/>
          <w:szCs w:val="24"/>
        </w:rPr>
        <w:t>Consistency</w:t>
      </w:r>
      <w:proofErr w:type="gramEnd"/>
      <w:r w:rsidRPr="00CC29BA">
        <w:rPr>
          <w:rFonts w:ascii="Times New Roman" w:eastAsia="Times New Roman" w:hAnsi="Times New Roman" w:cs="Times New Roman"/>
          <w:sz w:val="24"/>
          <w:szCs w:val="24"/>
        </w:rPr>
        <w:t xml:space="preserve">: All access goes through one controlled point. </w:t>
      </w:r>
    </w:p>
    <w:p w14:paraId="56B27C26" w14:textId="77777777" w:rsidR="00CC29BA" w:rsidRPr="00CC29BA" w:rsidRDefault="00CC29BA" w:rsidP="00CC29BA">
      <w:pPr>
        <w:spacing w:after="0" w:line="240" w:lineRule="auto"/>
        <w:rPr>
          <w:rFonts w:ascii="Times New Roman" w:eastAsia="Times New Roman" w:hAnsi="Times New Roman" w:cs="Times New Roman"/>
          <w:sz w:val="24"/>
          <w:szCs w:val="24"/>
        </w:rPr>
      </w:pPr>
      <w:proofErr w:type="gramStart"/>
      <w:r w:rsidRPr="00CC29BA">
        <w:rPr>
          <w:rFonts w:ascii="Times New Roman" w:eastAsia="Times New Roman" w:hAnsi="Symbol" w:cs="Times New Roman"/>
          <w:sz w:val="24"/>
          <w:szCs w:val="24"/>
        </w:rPr>
        <w:t></w:t>
      </w:r>
      <w:r w:rsidRPr="00CC29BA">
        <w:rPr>
          <w:rFonts w:ascii="Times New Roman" w:eastAsia="Times New Roman" w:hAnsi="Times New Roman" w:cs="Times New Roman"/>
          <w:sz w:val="24"/>
          <w:szCs w:val="24"/>
        </w:rPr>
        <w:t xml:space="preserve">  </w:t>
      </w:r>
      <w:r w:rsidRPr="00CC29BA">
        <w:rPr>
          <w:rFonts w:ascii="Arial" w:eastAsia="Times New Roman" w:hAnsi="Arial" w:cs="Arial"/>
          <w:color w:val="000000"/>
          <w:sz w:val="24"/>
          <w:szCs w:val="24"/>
        </w:rPr>
        <w:t>Validation</w:t>
      </w:r>
      <w:proofErr w:type="gramEnd"/>
      <w:r w:rsidRPr="00CC29BA">
        <w:rPr>
          <w:rFonts w:ascii="Times New Roman" w:eastAsia="Times New Roman" w:hAnsi="Times New Roman" w:cs="Times New Roman"/>
          <w:sz w:val="24"/>
          <w:szCs w:val="24"/>
        </w:rPr>
        <w:t xml:space="preserve">: Getters can apply formatting or logic consistently. </w:t>
      </w:r>
    </w:p>
    <w:p w14:paraId="101F7A61" w14:textId="1851B432" w:rsidR="00CC29BA" w:rsidRPr="00E73D05" w:rsidRDefault="00CC29BA" w:rsidP="00CC29BA">
      <w:pPr>
        <w:pStyle w:val="NormalWeb"/>
      </w:pPr>
      <w:proofErr w:type="gramStart"/>
      <w:r w:rsidRPr="00CC29BA">
        <w:rPr>
          <w:rFonts w:hAnsi="Symbol"/>
        </w:rPr>
        <w:t></w:t>
      </w:r>
      <w:r w:rsidRPr="00CC29BA">
        <w:t xml:space="preserve">  </w:t>
      </w:r>
      <w:r w:rsidRPr="00CC29BA">
        <w:rPr>
          <w:rFonts w:ascii="Arial" w:hAnsi="Arial" w:cs="Arial"/>
          <w:color w:val="000000"/>
        </w:rPr>
        <w:t>Maintainability</w:t>
      </w:r>
      <w:proofErr w:type="gramEnd"/>
      <w:r w:rsidRPr="00CC29BA">
        <w:t>: Centralizes changes.</w:t>
      </w:r>
    </w:p>
    <w:p w14:paraId="6C3F16F3" w14:textId="77777777" w:rsidR="00842D6A" w:rsidRPr="0067514E" w:rsidRDefault="00E73D05" w:rsidP="0067514E">
      <w:pPr>
        <w:rPr>
          <w:b/>
          <w:bCs/>
          <w:sz w:val="28"/>
          <w:szCs w:val="28"/>
        </w:rPr>
      </w:pPr>
      <w:r w:rsidRPr="0067514E">
        <w:rPr>
          <w:b/>
          <w:bCs/>
          <w:sz w:val="28"/>
          <w:szCs w:val="28"/>
        </w:rPr>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lastRenderedPageBreak/>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bookmarkStart w:id="0" w:name="_GoBack"/>
      <w:bookmarkEnd w:id="0"/>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6B55BB"/>
    <w:multiLevelType w:val="multilevel"/>
    <w:tmpl w:val="43E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59A"/>
    <w:rsid w:val="00013F27"/>
    <w:rsid w:val="004562B4"/>
    <w:rsid w:val="00491E10"/>
    <w:rsid w:val="005B6183"/>
    <w:rsid w:val="0067514E"/>
    <w:rsid w:val="00737376"/>
    <w:rsid w:val="00842D6A"/>
    <w:rsid w:val="00C03353"/>
    <w:rsid w:val="00CC29BA"/>
    <w:rsid w:val="00D06B74"/>
    <w:rsid w:val="00DD559A"/>
    <w:rsid w:val="00E7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 w:type="character" w:styleId="HTMLCode">
    <w:name w:val="HTML Code"/>
    <w:basedOn w:val="DefaultParagraphFont"/>
    <w:uiPriority w:val="99"/>
    <w:semiHidden/>
    <w:unhideWhenUsed/>
    <w:rsid w:val="00CC29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42304">
      <w:bodyDiv w:val="1"/>
      <w:marLeft w:val="0"/>
      <w:marRight w:val="0"/>
      <w:marTop w:val="0"/>
      <w:marBottom w:val="0"/>
      <w:divBdr>
        <w:top w:val="none" w:sz="0" w:space="0" w:color="auto"/>
        <w:left w:val="none" w:sz="0" w:space="0" w:color="auto"/>
        <w:bottom w:val="none" w:sz="0" w:space="0" w:color="auto"/>
        <w:right w:val="none" w:sz="0" w:space="0" w:color="auto"/>
      </w:divBdr>
    </w:div>
    <w:div w:id="81684762">
      <w:bodyDiv w:val="1"/>
      <w:marLeft w:val="0"/>
      <w:marRight w:val="0"/>
      <w:marTop w:val="0"/>
      <w:marBottom w:val="0"/>
      <w:divBdr>
        <w:top w:val="none" w:sz="0" w:space="0" w:color="auto"/>
        <w:left w:val="none" w:sz="0" w:space="0" w:color="auto"/>
        <w:bottom w:val="none" w:sz="0" w:space="0" w:color="auto"/>
        <w:right w:val="none" w:sz="0" w:space="0" w:color="auto"/>
      </w:divBdr>
    </w:div>
    <w:div w:id="238953581">
      <w:bodyDiv w:val="1"/>
      <w:marLeft w:val="0"/>
      <w:marRight w:val="0"/>
      <w:marTop w:val="0"/>
      <w:marBottom w:val="0"/>
      <w:divBdr>
        <w:top w:val="none" w:sz="0" w:space="0" w:color="auto"/>
        <w:left w:val="none" w:sz="0" w:space="0" w:color="auto"/>
        <w:bottom w:val="none" w:sz="0" w:space="0" w:color="auto"/>
        <w:right w:val="none" w:sz="0" w:space="0" w:color="auto"/>
      </w:divBdr>
    </w:div>
    <w:div w:id="511337437">
      <w:bodyDiv w:val="1"/>
      <w:marLeft w:val="0"/>
      <w:marRight w:val="0"/>
      <w:marTop w:val="0"/>
      <w:marBottom w:val="0"/>
      <w:divBdr>
        <w:top w:val="none" w:sz="0" w:space="0" w:color="auto"/>
        <w:left w:val="none" w:sz="0" w:space="0" w:color="auto"/>
        <w:bottom w:val="none" w:sz="0" w:space="0" w:color="auto"/>
        <w:right w:val="none" w:sz="0" w:space="0" w:color="auto"/>
      </w:divBdr>
    </w:div>
    <w:div w:id="695304015">
      <w:bodyDiv w:val="1"/>
      <w:marLeft w:val="0"/>
      <w:marRight w:val="0"/>
      <w:marTop w:val="0"/>
      <w:marBottom w:val="0"/>
      <w:divBdr>
        <w:top w:val="none" w:sz="0" w:space="0" w:color="auto"/>
        <w:left w:val="none" w:sz="0" w:space="0" w:color="auto"/>
        <w:bottom w:val="none" w:sz="0" w:space="0" w:color="auto"/>
        <w:right w:val="none" w:sz="0" w:space="0" w:color="auto"/>
      </w:divBdr>
    </w:div>
    <w:div w:id="721058141">
      <w:bodyDiv w:val="1"/>
      <w:marLeft w:val="0"/>
      <w:marRight w:val="0"/>
      <w:marTop w:val="0"/>
      <w:marBottom w:val="0"/>
      <w:divBdr>
        <w:top w:val="none" w:sz="0" w:space="0" w:color="auto"/>
        <w:left w:val="none" w:sz="0" w:space="0" w:color="auto"/>
        <w:bottom w:val="none" w:sz="0" w:space="0" w:color="auto"/>
        <w:right w:val="none" w:sz="0" w:space="0" w:color="auto"/>
      </w:divBdr>
    </w:div>
    <w:div w:id="747313896">
      <w:bodyDiv w:val="1"/>
      <w:marLeft w:val="0"/>
      <w:marRight w:val="0"/>
      <w:marTop w:val="0"/>
      <w:marBottom w:val="0"/>
      <w:divBdr>
        <w:top w:val="none" w:sz="0" w:space="0" w:color="auto"/>
        <w:left w:val="none" w:sz="0" w:space="0" w:color="auto"/>
        <w:bottom w:val="none" w:sz="0" w:space="0" w:color="auto"/>
        <w:right w:val="none" w:sz="0" w:space="0" w:color="auto"/>
      </w:divBdr>
      <w:divsChild>
        <w:div w:id="1123383853">
          <w:marLeft w:val="0"/>
          <w:marRight w:val="0"/>
          <w:marTop w:val="0"/>
          <w:marBottom w:val="0"/>
          <w:divBdr>
            <w:top w:val="none" w:sz="0" w:space="0" w:color="auto"/>
            <w:left w:val="none" w:sz="0" w:space="0" w:color="auto"/>
            <w:bottom w:val="none" w:sz="0" w:space="0" w:color="auto"/>
            <w:right w:val="none" w:sz="0" w:space="0" w:color="auto"/>
          </w:divBdr>
        </w:div>
      </w:divsChild>
    </w:div>
    <w:div w:id="1203441816">
      <w:bodyDiv w:val="1"/>
      <w:marLeft w:val="0"/>
      <w:marRight w:val="0"/>
      <w:marTop w:val="0"/>
      <w:marBottom w:val="0"/>
      <w:divBdr>
        <w:top w:val="none" w:sz="0" w:space="0" w:color="auto"/>
        <w:left w:val="none" w:sz="0" w:space="0" w:color="auto"/>
        <w:bottom w:val="none" w:sz="0" w:space="0" w:color="auto"/>
        <w:right w:val="none" w:sz="0" w:space="0" w:color="auto"/>
      </w:divBdr>
      <w:divsChild>
        <w:div w:id="1379936701">
          <w:marLeft w:val="0"/>
          <w:marRight w:val="0"/>
          <w:marTop w:val="0"/>
          <w:marBottom w:val="0"/>
          <w:divBdr>
            <w:top w:val="none" w:sz="0" w:space="0" w:color="auto"/>
            <w:left w:val="none" w:sz="0" w:space="0" w:color="auto"/>
            <w:bottom w:val="none" w:sz="0" w:space="0" w:color="auto"/>
            <w:right w:val="none" w:sz="0" w:space="0" w:color="auto"/>
          </w:divBdr>
          <w:divsChild>
            <w:div w:id="11533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4681">
      <w:bodyDiv w:val="1"/>
      <w:marLeft w:val="0"/>
      <w:marRight w:val="0"/>
      <w:marTop w:val="0"/>
      <w:marBottom w:val="0"/>
      <w:divBdr>
        <w:top w:val="none" w:sz="0" w:space="0" w:color="auto"/>
        <w:left w:val="none" w:sz="0" w:space="0" w:color="auto"/>
        <w:bottom w:val="none" w:sz="0" w:space="0" w:color="auto"/>
        <w:right w:val="none" w:sz="0" w:space="0" w:color="auto"/>
      </w:divBdr>
    </w:div>
    <w:div w:id="1507134155">
      <w:bodyDiv w:val="1"/>
      <w:marLeft w:val="0"/>
      <w:marRight w:val="0"/>
      <w:marTop w:val="0"/>
      <w:marBottom w:val="0"/>
      <w:divBdr>
        <w:top w:val="none" w:sz="0" w:space="0" w:color="auto"/>
        <w:left w:val="none" w:sz="0" w:space="0" w:color="auto"/>
        <w:bottom w:val="none" w:sz="0" w:space="0" w:color="auto"/>
        <w:right w:val="none" w:sz="0" w:space="0" w:color="auto"/>
      </w:divBdr>
    </w:div>
    <w:div w:id="1651324425">
      <w:bodyDiv w:val="1"/>
      <w:marLeft w:val="0"/>
      <w:marRight w:val="0"/>
      <w:marTop w:val="0"/>
      <w:marBottom w:val="0"/>
      <w:divBdr>
        <w:top w:val="none" w:sz="0" w:space="0" w:color="auto"/>
        <w:left w:val="none" w:sz="0" w:space="0" w:color="auto"/>
        <w:bottom w:val="none" w:sz="0" w:space="0" w:color="auto"/>
        <w:right w:val="none" w:sz="0" w:space="0" w:color="auto"/>
      </w:divBdr>
    </w:div>
    <w:div w:id="1780877387">
      <w:bodyDiv w:val="1"/>
      <w:marLeft w:val="0"/>
      <w:marRight w:val="0"/>
      <w:marTop w:val="0"/>
      <w:marBottom w:val="0"/>
      <w:divBdr>
        <w:top w:val="none" w:sz="0" w:space="0" w:color="auto"/>
        <w:left w:val="none" w:sz="0" w:space="0" w:color="auto"/>
        <w:bottom w:val="none" w:sz="0" w:space="0" w:color="auto"/>
        <w:right w:val="none" w:sz="0" w:space="0" w:color="auto"/>
      </w:divBdr>
    </w:div>
    <w:div w:id="1990595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Holy</cp:lastModifiedBy>
  <cp:revision>4</cp:revision>
  <dcterms:created xsi:type="dcterms:W3CDTF">2025-02-10T23:53:00Z</dcterms:created>
  <dcterms:modified xsi:type="dcterms:W3CDTF">2026-08-04T12:00:00Z</dcterms:modified>
</cp:coreProperties>
</file>