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21797" w14:textId="6C152CA0" w:rsidR="00112A4A" w:rsidRDefault="00DD4112" w:rsidP="00DD4112">
      <w:pPr>
        <w:jc w:val="center"/>
        <w:rPr>
          <w:b/>
          <w:bCs/>
          <w:sz w:val="40"/>
          <w:szCs w:val="40"/>
        </w:rPr>
      </w:pPr>
      <w:r w:rsidRPr="00DD4112">
        <w:rPr>
          <w:b/>
          <w:bCs/>
          <w:sz w:val="40"/>
          <w:szCs w:val="40"/>
        </w:rPr>
        <w:t>Unicode</w:t>
      </w:r>
    </w:p>
    <w:p w14:paraId="3AB5DCB3" w14:textId="77777777" w:rsidR="00DD4112" w:rsidRPr="00DD4112" w:rsidRDefault="00DD4112" w:rsidP="00DD4112">
      <w:r w:rsidRPr="00DD4112">
        <w:t>Unicode is a universal character encoding standard that assigns unique codes to characters, symbols, and emojis used in languages worldwide. It allows for:</w:t>
      </w:r>
    </w:p>
    <w:p w14:paraId="6DE0878E" w14:textId="77777777" w:rsidR="00DD4112" w:rsidRPr="00DD4112" w:rsidRDefault="00DD4112" w:rsidP="00DD4112"/>
    <w:p w14:paraId="59BD4C31" w14:textId="251BDF78" w:rsidR="00DD4112" w:rsidRPr="00DD4112" w:rsidRDefault="00DD4112" w:rsidP="00DD4112">
      <w:r w:rsidRPr="00DD4112">
        <w:t>1. Multilingual support: Representing characters from various languages, including non-Latin scripts.</w:t>
      </w:r>
    </w:p>
    <w:p w14:paraId="4E20EC82" w14:textId="20686C84" w:rsidR="00DD4112" w:rsidRPr="00DD4112" w:rsidRDefault="00DD4112" w:rsidP="00DD4112">
      <w:r w:rsidRPr="00DD4112">
        <w:t>2. Consistency: Ensuring consistent representation across platforms and devices.</w:t>
      </w:r>
    </w:p>
    <w:p w14:paraId="601E28F7" w14:textId="684BECF4" w:rsidR="00DD4112" w:rsidRPr="00DD4112" w:rsidRDefault="00DD4112" w:rsidP="00DD4112">
      <w:r w:rsidRPr="00DD4112">
        <w:t>3. Extensibility: Adding new characters and languages without disrupting existing systems.</w:t>
      </w:r>
    </w:p>
    <w:p w14:paraId="00168199" w14:textId="77777777" w:rsidR="00DD4112" w:rsidRPr="00DD4112" w:rsidRDefault="00DD4112" w:rsidP="00DD4112"/>
    <w:p w14:paraId="035DF907" w14:textId="2786C944" w:rsidR="00DD4112" w:rsidRDefault="00DD4112" w:rsidP="00DD4112">
      <w:pPr>
        <w:rPr>
          <w:rFonts w:ascii="Segoe UI Emoji" w:hAnsi="Segoe UI Emoji" w:cs="Segoe UI Emoji"/>
          <w:b/>
          <w:bCs/>
          <w:sz w:val="40"/>
          <w:szCs w:val="40"/>
        </w:rPr>
      </w:pPr>
      <w:r w:rsidRPr="00DD4112">
        <w:t>Think of Unicode as a vast library with unique addresses (codes) for each character, enabling seamless text exchange and display across different systems.</w:t>
      </w:r>
      <w:r w:rsidRPr="00DD4112">
        <w:rPr>
          <w:b/>
          <w:bCs/>
          <w:sz w:val="40"/>
          <w:szCs w:val="40"/>
        </w:rPr>
        <w:t xml:space="preserve"> </w:t>
      </w:r>
    </w:p>
    <w:p w14:paraId="78E3F6E3" w14:textId="731B3304" w:rsidR="00DD4112" w:rsidRDefault="00667249" w:rsidP="00DD4112">
      <w:pPr>
        <w:jc w:val="center"/>
        <w:rPr>
          <w:rFonts w:ascii="Segoe UI Emoji" w:hAnsi="Segoe UI Emoji" w:cs="Segoe UI Emoji"/>
          <w:b/>
          <w:bCs/>
          <w:sz w:val="40"/>
          <w:szCs w:val="40"/>
        </w:rPr>
      </w:pPr>
      <w:r>
        <w:rPr>
          <w:rFonts w:ascii="Segoe UI Emoji" w:hAnsi="Segoe UI Emoji" w:cs="Segoe UI Emoji"/>
          <w:b/>
          <w:bCs/>
          <w:sz w:val="40"/>
          <w:szCs w:val="40"/>
        </w:rPr>
        <w:t>Key</w:t>
      </w:r>
      <w:r w:rsidR="00DD4112">
        <w:rPr>
          <w:rFonts w:ascii="Segoe UI Emoji" w:hAnsi="Segoe UI Emoji" w:cs="Segoe UI Emoji"/>
          <w:b/>
          <w:bCs/>
          <w:sz w:val="40"/>
          <w:szCs w:val="40"/>
        </w:rPr>
        <w:t xml:space="preserve"> difference </w:t>
      </w:r>
    </w:p>
    <w:p w14:paraId="1E477B19" w14:textId="1E3928AD" w:rsidR="00DD4112" w:rsidRDefault="00DD4112" w:rsidP="00DD4112">
      <w:pPr>
        <w:pStyle w:val="ListParagraph"/>
        <w:numPr>
          <w:ilvl w:val="0"/>
          <w:numId w:val="1"/>
        </w:numPr>
      </w:pPr>
      <w:r w:rsidRPr="00DD4112">
        <w:t>16-bit or 32-bit character encoding (over 140,000 characters)</w:t>
      </w:r>
    </w:p>
    <w:p w14:paraId="36294C41" w14:textId="2017AD3A" w:rsidR="00DD4112" w:rsidRDefault="00DD4112" w:rsidP="00DD4112">
      <w:pPr>
        <w:pStyle w:val="ListParagraph"/>
        <w:numPr>
          <w:ilvl w:val="0"/>
          <w:numId w:val="1"/>
        </w:numPr>
      </w:pPr>
      <w:r w:rsidRPr="00DD4112">
        <w:t>Includes characters from many languages (e.g., Arabic, Chinese, Cyrillic, Greek)</w:t>
      </w:r>
    </w:p>
    <w:p w14:paraId="0331C73B" w14:textId="482A26E7" w:rsidR="00DD4112" w:rsidRDefault="00DD4112" w:rsidP="00DD4112">
      <w:pPr>
        <w:pStyle w:val="ListParagraph"/>
        <w:numPr>
          <w:ilvl w:val="0"/>
          <w:numId w:val="1"/>
        </w:numPr>
      </w:pPr>
      <w:r w:rsidRPr="00DD4112">
        <w:t>Supports emojis, symbols, and special characters</w:t>
      </w:r>
    </w:p>
    <w:p w14:paraId="42478B0C" w14:textId="31C6F1A8" w:rsidR="00DD4112" w:rsidRDefault="00DD4112" w:rsidP="00DD4112">
      <w:pPr>
        <w:pStyle w:val="ListParagraph"/>
        <w:numPr>
          <w:ilvl w:val="0"/>
          <w:numId w:val="1"/>
        </w:numPr>
      </w:pPr>
      <w:r w:rsidRPr="00DD4112">
        <w:t>Each character represented by one or more bytes (depending on encoding scheme, e.g., UTF-8, UTF-16)</w:t>
      </w:r>
    </w:p>
    <w:p w14:paraId="383191C6" w14:textId="760CA66F" w:rsidR="00667249" w:rsidRPr="00667249" w:rsidRDefault="00667249" w:rsidP="00667249">
      <w:pPr>
        <w:pStyle w:val="ListParagraph"/>
        <w:jc w:val="center"/>
        <w:rPr>
          <w:b/>
          <w:bCs/>
          <w:sz w:val="40"/>
          <w:szCs w:val="40"/>
        </w:rPr>
      </w:pPr>
      <w:r w:rsidRPr="00667249">
        <w:rPr>
          <w:b/>
          <w:bCs/>
          <w:sz w:val="40"/>
          <w:szCs w:val="40"/>
        </w:rPr>
        <w:t>Common Unicode encoding schemes</w:t>
      </w:r>
    </w:p>
    <w:p w14:paraId="29947BDA" w14:textId="13CC1F12" w:rsidR="00667249" w:rsidRDefault="00667249" w:rsidP="00667249">
      <w:pPr>
        <w:pStyle w:val="ListParagraph"/>
        <w:numPr>
          <w:ilvl w:val="0"/>
          <w:numId w:val="2"/>
        </w:numPr>
      </w:pPr>
      <w:r w:rsidRPr="00667249">
        <w:t>UTF-8: Variable-length encoding (1-4 bytes per character)</w:t>
      </w:r>
    </w:p>
    <w:p w14:paraId="44B37AB6" w14:textId="1C16AFA7" w:rsidR="00667249" w:rsidRDefault="00667249" w:rsidP="00667249">
      <w:pPr>
        <w:pStyle w:val="ListParagraph"/>
        <w:numPr>
          <w:ilvl w:val="0"/>
          <w:numId w:val="2"/>
        </w:numPr>
      </w:pPr>
      <w:r w:rsidRPr="00667249">
        <w:t>UTF-16: 16-bit or 32-bit encoding (2 or 4 bytes per character)</w:t>
      </w:r>
    </w:p>
    <w:p w14:paraId="74674F04" w14:textId="5114D37F" w:rsidR="00667249" w:rsidRPr="00DD4112" w:rsidRDefault="00667249" w:rsidP="00667249">
      <w:pPr>
        <w:pStyle w:val="ListParagraph"/>
        <w:numPr>
          <w:ilvl w:val="0"/>
          <w:numId w:val="2"/>
        </w:numPr>
      </w:pPr>
      <w:r w:rsidRPr="00667249">
        <w:t>UTF-32: 32-bit encoding (4 bytes per character)</w:t>
      </w:r>
    </w:p>
    <w:sectPr w:rsidR="00667249" w:rsidRPr="00DD41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A7C42"/>
    <w:multiLevelType w:val="hybridMultilevel"/>
    <w:tmpl w:val="18946F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D01B8E"/>
    <w:multiLevelType w:val="hybridMultilevel"/>
    <w:tmpl w:val="E16C8A66"/>
    <w:lvl w:ilvl="0" w:tplc="5EFA0F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112"/>
    <w:rsid w:val="00667249"/>
    <w:rsid w:val="00B4320D"/>
    <w:rsid w:val="00DD4112"/>
    <w:rsid w:val="00E4582C"/>
    <w:rsid w:val="00FE1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58E77"/>
  <w15:chartTrackingRefBased/>
  <w15:docId w15:val="{866B4EA8-C8FA-4135-A232-6CC319498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41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Ama</dc:creator>
  <cp:keywords/>
  <dc:description/>
  <cp:lastModifiedBy>Scott Ama</cp:lastModifiedBy>
  <cp:revision>1</cp:revision>
  <dcterms:created xsi:type="dcterms:W3CDTF">2026-05-25T13:34:00Z</dcterms:created>
  <dcterms:modified xsi:type="dcterms:W3CDTF">2026-05-25T13:45:00Z</dcterms:modified>
</cp:coreProperties>
</file>