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469356" w14:textId="77777777" w:rsidR="005B59B8" w:rsidRPr="00611D03" w:rsidRDefault="005B59B8" w:rsidP="005B59B8">
      <w:pPr>
        <w:jc w:val="both"/>
        <w:rPr>
          <w:b/>
          <w:u w:val="single"/>
          <w:lang w:val="es-ES_tradnl"/>
        </w:rPr>
      </w:pPr>
      <w:r w:rsidRPr="00611D03">
        <w:rPr>
          <w:b/>
          <w:u w:val="single"/>
          <w:lang w:val="es-ES_tradnl"/>
        </w:rPr>
        <w:t>La libertad del creyente 1 Corintios 10:23-11:1</w:t>
      </w:r>
    </w:p>
    <w:p w14:paraId="478F3ED5" w14:textId="77777777" w:rsidR="005B59B8" w:rsidRDefault="005B59B8" w:rsidP="00F13814">
      <w:pPr>
        <w:jc w:val="both"/>
        <w:rPr>
          <w:lang w:val="es-ES_tradnl"/>
        </w:rPr>
      </w:pPr>
    </w:p>
    <w:p w14:paraId="13FAD04E" w14:textId="5243FB85" w:rsidR="00F13814" w:rsidRDefault="009A4BE0" w:rsidP="00F13814">
      <w:pPr>
        <w:jc w:val="both"/>
        <w:rPr>
          <w:lang w:val="es-ES_tradnl"/>
        </w:rPr>
      </w:pPr>
      <w:r>
        <w:rPr>
          <w:lang w:val="es-ES_tradnl"/>
        </w:rPr>
        <w:t xml:space="preserve">No se si les he contado esto anteriormente. Pero hace dos años estaba traduciendo para un grupo de americanos en una iglesia </w:t>
      </w:r>
      <w:r w:rsidR="002128A5">
        <w:rPr>
          <w:lang w:val="es-ES_tradnl"/>
        </w:rPr>
        <w:t>hispana. Ellos no hablaban inglé</w:t>
      </w:r>
      <w:r>
        <w:rPr>
          <w:lang w:val="es-ES_tradnl"/>
        </w:rPr>
        <w:t xml:space="preserve">s y los americanos no hablaban español. A la hora del mensaje me pidieron que le tradujeran. Pues como </w:t>
      </w:r>
      <w:r w:rsidR="000363CF">
        <w:rPr>
          <w:lang w:val="es-ES_tradnl"/>
        </w:rPr>
        <w:t xml:space="preserve">no </w:t>
      </w:r>
      <w:r w:rsidR="006E564C">
        <w:rPr>
          <w:lang w:val="es-ES_tradnl"/>
        </w:rPr>
        <w:t>tenía</w:t>
      </w:r>
      <w:r w:rsidR="000363CF">
        <w:rPr>
          <w:lang w:val="es-ES_tradnl"/>
        </w:rPr>
        <w:t xml:space="preserve"> corbata y estaba us</w:t>
      </w:r>
      <w:r>
        <w:rPr>
          <w:lang w:val="es-ES_tradnl"/>
        </w:rPr>
        <w:t>ando tenis en ves de zapatos de vestir no me dejaron pasar al frente. Era una de esas iglesias donde tienes que usar corbata y traje para pasar adelante si no, no te lo permiten. Me pregunta es ¿y quien inventó esa regla?</w:t>
      </w:r>
      <w:r w:rsidR="00F13814">
        <w:rPr>
          <w:lang w:val="es-ES_tradnl"/>
        </w:rPr>
        <w:t xml:space="preserve"> </w:t>
      </w:r>
      <w:r>
        <w:rPr>
          <w:lang w:val="es-ES_tradnl"/>
        </w:rPr>
        <w:t xml:space="preserve">En </w:t>
      </w:r>
      <w:r w:rsidR="00F13814">
        <w:rPr>
          <w:lang w:val="es-ES_tradnl"/>
        </w:rPr>
        <w:t>la iglesia donde yo me formé había un montón de reglas.</w:t>
      </w:r>
      <w:r>
        <w:rPr>
          <w:lang w:val="es-ES_tradnl"/>
        </w:rPr>
        <w:t xml:space="preserve"> Parecidas.</w:t>
      </w:r>
      <w:r w:rsidR="00F13814">
        <w:rPr>
          <w:lang w:val="es-ES_tradnl"/>
        </w:rPr>
        <w:t xml:space="preserve"> Entre ellas estaba el no tomar, el no bailar, las mujeres no usar pantalón, etc. Al igual mucho de ustedes vienen de otras iglesias donde se les ha enseñando que ser buen cristiano es rezar tantos Padre nuestros si sientes que hiciste algo mal y con eso ya se arregló todo, no comer carne en la semana santa, o no llorar por un ser querido porque lo pueden atormentar con sus llantos. En fin todo esto son conjuntos de creencias humanas, de reglas establecidas por las diferentes religiones que hay. Pero esto no es nada nuevo en los tiempos de Jesús también habían reglas hechas por hombres, es más a Cristo lo criticaban por sanar o ayudar a alguien en día sábado, por </w:t>
      </w:r>
      <w:r w:rsidR="008E5D52">
        <w:rPr>
          <w:lang w:val="es-ES_tradnl"/>
        </w:rPr>
        <w:t>participar en alguna fiesta a la</w:t>
      </w:r>
      <w:r w:rsidR="00F13814">
        <w:rPr>
          <w:lang w:val="es-ES_tradnl"/>
        </w:rPr>
        <w:t xml:space="preserve"> que le invitaban, por hablar con mujeres ya que no era bien visto. Por mucho t</w:t>
      </w:r>
      <w:r w:rsidR="00136F01">
        <w:rPr>
          <w:lang w:val="es-ES_tradnl"/>
        </w:rPr>
        <w:t>iempo viví así hasta que estudié</w:t>
      </w:r>
      <w:r w:rsidR="00F13814">
        <w:rPr>
          <w:lang w:val="es-ES_tradnl"/>
        </w:rPr>
        <w:t xml:space="preserve"> la Biblia y me di cuenta que el verdadero cristianismo no es cumplir un montón de reglas sino más bien una relación con el Dios vivo y con su hijo que murió por mi.  Cuando entendí eso</w:t>
      </w:r>
      <w:r w:rsidR="00DC3ADC">
        <w:rPr>
          <w:lang w:val="es-ES_tradnl"/>
        </w:rPr>
        <w:t>,</w:t>
      </w:r>
      <w:r w:rsidR="00F13814">
        <w:rPr>
          <w:lang w:val="es-ES_tradnl"/>
        </w:rPr>
        <w:t xml:space="preserve"> por segunda vez me sentí libre. La primera vez que me sentí libre fue cuando le entregué mi vida al Señor. Ese día el me libertó de la esclavitud de mis pecados</w:t>
      </w:r>
      <w:r w:rsidR="004D0D10">
        <w:rPr>
          <w:lang w:val="es-ES_tradnl"/>
        </w:rPr>
        <w:t xml:space="preserve"> y de los hábitos que me amarraban y me dominaban</w:t>
      </w:r>
      <w:r w:rsidR="00E56C58" w:rsidRPr="00611D03">
        <w:rPr>
          <w:lang w:val="es-ES_tradnl"/>
        </w:rPr>
        <w:t xml:space="preserve">, pornografía, </w:t>
      </w:r>
      <w:r w:rsidR="00E56C58">
        <w:rPr>
          <w:lang w:val="es-ES_tradnl"/>
        </w:rPr>
        <w:t>d</w:t>
      </w:r>
      <w:r w:rsidR="00E56C58" w:rsidRPr="00611D03">
        <w:rPr>
          <w:lang w:val="es-ES_tradnl"/>
        </w:rPr>
        <w:t>eudas</w:t>
      </w:r>
      <w:r w:rsidR="00E56C58">
        <w:rPr>
          <w:lang w:val="es-ES_tradnl"/>
        </w:rPr>
        <w:t xml:space="preserve"> por compras impulsivas, malas palabras, de conversaciones sucias,</w:t>
      </w:r>
      <w:r w:rsidR="00E56C58" w:rsidRPr="00611D03">
        <w:rPr>
          <w:lang w:val="es-ES_tradnl"/>
        </w:rPr>
        <w:t xml:space="preserve"> malos hábitos como mentir. Cristo quiere hacerte libre de todo eso.</w:t>
      </w:r>
    </w:p>
    <w:p w14:paraId="3007D4C9" w14:textId="77777777" w:rsidR="0024602F" w:rsidRDefault="0024602F" w:rsidP="00F13814">
      <w:pPr>
        <w:jc w:val="both"/>
        <w:rPr>
          <w:lang w:val="es-ES_tradnl"/>
        </w:rPr>
      </w:pPr>
    </w:p>
    <w:p w14:paraId="69777A10" w14:textId="055EEB8C" w:rsidR="00063DE5" w:rsidRDefault="00063DE5" w:rsidP="00F13814">
      <w:pPr>
        <w:jc w:val="both"/>
        <w:rPr>
          <w:lang w:val="es-ES_tradnl"/>
        </w:rPr>
      </w:pPr>
      <w:r>
        <w:rPr>
          <w:lang w:val="es-ES_tradnl"/>
        </w:rPr>
        <w:t xml:space="preserve">Muchos creen que el cristianismo es pasarse de una religión a otra. De un conjunto de tradiciones y reglas de cierta religión a otro conjunto de reglas definidas por la religión nueva. Pablo se enojaba mucho porque reducimos el sacrificio de Cristo a una simple lista de </w:t>
      </w:r>
      <w:r w:rsidR="00572741">
        <w:rPr>
          <w:lang w:val="es-ES_tradnl"/>
        </w:rPr>
        <w:t xml:space="preserve">cosas </w:t>
      </w:r>
      <w:r>
        <w:rPr>
          <w:lang w:val="es-ES_tradnl"/>
        </w:rPr>
        <w:t xml:space="preserve">que hacer y </w:t>
      </w:r>
      <w:r w:rsidR="00572741">
        <w:rPr>
          <w:lang w:val="es-ES_tradnl"/>
        </w:rPr>
        <w:t xml:space="preserve"> cosas </w:t>
      </w:r>
      <w:r>
        <w:rPr>
          <w:lang w:val="es-ES_tradnl"/>
        </w:rPr>
        <w:t xml:space="preserve">que </w:t>
      </w:r>
      <w:r w:rsidR="00572741">
        <w:rPr>
          <w:lang w:val="es-ES_tradnl"/>
        </w:rPr>
        <w:t>no debemos</w:t>
      </w:r>
      <w:r>
        <w:rPr>
          <w:lang w:val="es-ES_tradnl"/>
        </w:rPr>
        <w:t xml:space="preserve"> hacer.</w:t>
      </w:r>
    </w:p>
    <w:p w14:paraId="257EFE47" w14:textId="77777777" w:rsidR="00572741" w:rsidRDefault="00572741" w:rsidP="00F13814">
      <w:pPr>
        <w:jc w:val="both"/>
        <w:rPr>
          <w:lang w:val="es-ES_tradnl"/>
        </w:rPr>
      </w:pPr>
    </w:p>
    <w:p w14:paraId="5E6E4E75" w14:textId="68C31FB6" w:rsidR="00A570D4" w:rsidRDefault="00A570D4" w:rsidP="00F13814">
      <w:pPr>
        <w:jc w:val="both"/>
        <w:rPr>
          <w:lang w:val="es-ES_tradnl"/>
        </w:rPr>
      </w:pPr>
      <w:r>
        <w:rPr>
          <w:lang w:val="es-ES_tradnl"/>
        </w:rPr>
        <w:t>NOTA: Las reglas no tienen nada de malo, sin ellas viviríamos en un caos total, lo malo es querer agradar a Dios o querer ganar la salvación a base de ellas.</w:t>
      </w:r>
    </w:p>
    <w:p w14:paraId="48C4DA5C" w14:textId="77777777" w:rsidR="00A570D4" w:rsidRDefault="00A570D4" w:rsidP="00F13814">
      <w:pPr>
        <w:jc w:val="both"/>
        <w:rPr>
          <w:lang w:val="es-ES_tradnl"/>
        </w:rPr>
      </w:pPr>
    </w:p>
    <w:p w14:paraId="07D4AA03" w14:textId="66327A1B" w:rsidR="00572741" w:rsidRDefault="00572741" w:rsidP="00F13814">
      <w:pPr>
        <w:jc w:val="both"/>
        <w:rPr>
          <w:lang w:val="es-ES_tradnl"/>
        </w:rPr>
      </w:pPr>
      <w:r>
        <w:rPr>
          <w:lang w:val="es-ES_tradnl"/>
        </w:rPr>
        <w:t>Vea lo que escribió El en Colosenses 2:16-23</w:t>
      </w:r>
    </w:p>
    <w:p w14:paraId="626A38EE" w14:textId="77777777" w:rsidR="00572741" w:rsidRDefault="00572741" w:rsidP="00F13814">
      <w:pPr>
        <w:jc w:val="both"/>
        <w:rPr>
          <w:lang w:val="es-ES_tradnl"/>
        </w:rPr>
      </w:pPr>
    </w:p>
    <w:p w14:paraId="42EC9D50" w14:textId="77777777" w:rsidR="00572741" w:rsidRPr="00572741" w:rsidRDefault="00572741" w:rsidP="009D4031">
      <w:pPr>
        <w:widowControl w:val="0"/>
        <w:autoSpaceDE w:val="0"/>
        <w:autoSpaceDN w:val="0"/>
        <w:adjustRightInd w:val="0"/>
        <w:jc w:val="both"/>
        <w:rPr>
          <w:rFonts w:ascii="Times New Roman" w:eastAsiaTheme="minorEastAsia" w:hAnsi="Times New Roman"/>
          <w:b/>
          <w:i/>
        </w:rPr>
      </w:pPr>
      <w:r w:rsidRPr="00572741">
        <w:rPr>
          <w:rFonts w:ascii="Times New Roman" w:eastAsiaTheme="minorEastAsia" w:hAnsi="Times New Roman"/>
          <w:b/>
          <w:i/>
          <w:vertAlign w:val="superscript"/>
          <w:lang w:val="es-ES"/>
        </w:rPr>
        <w:t>6 </w:t>
      </w:r>
      <w:r w:rsidRPr="00572741">
        <w:rPr>
          <w:rFonts w:ascii="Times New Roman" w:eastAsiaTheme="minorEastAsia" w:hAnsi="Times New Roman"/>
          <w:b/>
          <w:i/>
          <w:lang w:val="es-ES"/>
        </w:rPr>
        <w:t xml:space="preserve">Así que nadie los juzgue a ustedes por lo que comen o beben, o con respecto a días de fiesta religiosa, de luna nueva o de reposo. </w:t>
      </w:r>
      <w:r w:rsidRPr="00572741">
        <w:rPr>
          <w:rFonts w:ascii="Times New Roman" w:eastAsiaTheme="minorEastAsia" w:hAnsi="Times New Roman"/>
          <w:b/>
          <w:i/>
          <w:vertAlign w:val="superscript"/>
          <w:lang w:val="es-ES"/>
        </w:rPr>
        <w:t>17 </w:t>
      </w:r>
      <w:r w:rsidRPr="00572741">
        <w:rPr>
          <w:rFonts w:ascii="Times New Roman" w:eastAsiaTheme="minorEastAsia" w:hAnsi="Times New Roman"/>
          <w:b/>
          <w:i/>
          <w:lang w:val="es-ES"/>
        </w:rPr>
        <w:t xml:space="preserve">Todo esto es una sombra de las cosas que están por venir; la realidad se halla en Cristo. </w:t>
      </w:r>
      <w:r w:rsidRPr="00572741">
        <w:rPr>
          <w:rFonts w:ascii="Times New Roman" w:eastAsiaTheme="minorEastAsia" w:hAnsi="Times New Roman"/>
          <w:b/>
          <w:i/>
          <w:vertAlign w:val="superscript"/>
          <w:lang w:val="es-ES"/>
        </w:rPr>
        <w:t>18 </w:t>
      </w:r>
      <w:r w:rsidRPr="00572741">
        <w:rPr>
          <w:rFonts w:ascii="Times New Roman" w:eastAsiaTheme="minorEastAsia" w:hAnsi="Times New Roman"/>
          <w:b/>
          <w:i/>
          <w:lang w:val="es-ES"/>
        </w:rPr>
        <w:t xml:space="preserve">No dejen que les prive de esta realidad ninguno de esos que se ufanan en fingir humildad y adoración de ángeles. Los tales hacen alarde de lo que no han visto; y, envanecidos por su razonamiento humano, </w:t>
      </w:r>
      <w:r w:rsidRPr="00572741">
        <w:rPr>
          <w:rFonts w:ascii="Times New Roman" w:eastAsiaTheme="minorEastAsia" w:hAnsi="Times New Roman"/>
          <w:b/>
          <w:i/>
          <w:vertAlign w:val="superscript"/>
          <w:lang w:val="es-ES"/>
        </w:rPr>
        <w:t>19 </w:t>
      </w:r>
      <w:r w:rsidRPr="00572741">
        <w:rPr>
          <w:rFonts w:ascii="Times New Roman" w:eastAsiaTheme="minorEastAsia" w:hAnsi="Times New Roman"/>
          <w:b/>
          <w:i/>
          <w:lang w:val="es-ES"/>
        </w:rPr>
        <w:t xml:space="preserve">no se mantienen firmemente unidos a la Cabeza. Por la acción de ésta, todo el cuerpo, sostenido y ajustado mediante las articulaciones y ligamentos, va creciendo como Dios quiere. </w:t>
      </w:r>
    </w:p>
    <w:p w14:paraId="2016E48B" w14:textId="21BE342A" w:rsidR="00572741" w:rsidRPr="00AC0727" w:rsidRDefault="00572741" w:rsidP="00AC0727">
      <w:pPr>
        <w:widowControl w:val="0"/>
        <w:autoSpaceDE w:val="0"/>
        <w:autoSpaceDN w:val="0"/>
        <w:adjustRightInd w:val="0"/>
        <w:ind w:firstLine="360"/>
        <w:jc w:val="both"/>
        <w:rPr>
          <w:rFonts w:ascii="Times New Roman" w:eastAsiaTheme="minorEastAsia" w:hAnsi="Times New Roman"/>
          <w:b/>
          <w:i/>
        </w:rPr>
      </w:pPr>
      <w:r w:rsidRPr="00572741">
        <w:rPr>
          <w:rFonts w:ascii="Times New Roman" w:eastAsiaTheme="minorEastAsia" w:hAnsi="Times New Roman"/>
          <w:b/>
          <w:i/>
          <w:vertAlign w:val="superscript"/>
          <w:lang w:val="es-ES"/>
        </w:rPr>
        <w:t>20 </w:t>
      </w:r>
      <w:r w:rsidRPr="00572741">
        <w:rPr>
          <w:rFonts w:ascii="Times New Roman" w:eastAsiaTheme="minorEastAsia" w:hAnsi="Times New Roman"/>
          <w:b/>
          <w:i/>
          <w:lang w:val="es-ES"/>
        </w:rPr>
        <w:t xml:space="preserve">Si con Cristo ustedes ya han muerto a los principios de este mundo, ¿por qué, como si todavía pertenecieran al mundo, se someten a preceptos tales como: </w:t>
      </w:r>
      <w:r w:rsidRPr="00572741">
        <w:rPr>
          <w:rFonts w:ascii="Times New Roman" w:eastAsiaTheme="minorEastAsia" w:hAnsi="Times New Roman"/>
          <w:b/>
          <w:i/>
          <w:vertAlign w:val="superscript"/>
          <w:lang w:val="es-ES"/>
        </w:rPr>
        <w:t>21 </w:t>
      </w:r>
      <w:r w:rsidRPr="00572741">
        <w:rPr>
          <w:rFonts w:ascii="Times New Roman" w:eastAsiaTheme="minorEastAsia" w:hAnsi="Times New Roman"/>
          <w:b/>
          <w:i/>
          <w:lang w:val="es-ES"/>
        </w:rPr>
        <w:t xml:space="preserve">«No tomes en tus manos, no pruebes, no toques»? </w:t>
      </w:r>
      <w:r w:rsidRPr="00572741">
        <w:rPr>
          <w:rFonts w:ascii="Times New Roman" w:eastAsiaTheme="minorEastAsia" w:hAnsi="Times New Roman"/>
          <w:b/>
          <w:i/>
          <w:vertAlign w:val="superscript"/>
          <w:lang w:val="es-ES"/>
        </w:rPr>
        <w:t>22 </w:t>
      </w:r>
      <w:r w:rsidRPr="00572741">
        <w:rPr>
          <w:rFonts w:ascii="Times New Roman" w:eastAsiaTheme="minorEastAsia" w:hAnsi="Times New Roman"/>
          <w:b/>
          <w:i/>
          <w:lang w:val="es-ES"/>
        </w:rPr>
        <w:t xml:space="preserve">Estos preceptos, basados en reglas y </w:t>
      </w:r>
      <w:r w:rsidRPr="00572741">
        <w:rPr>
          <w:rFonts w:ascii="Times New Roman" w:eastAsiaTheme="minorEastAsia" w:hAnsi="Times New Roman"/>
          <w:b/>
          <w:i/>
          <w:lang w:val="es-ES"/>
        </w:rPr>
        <w:lastRenderedPageBreak/>
        <w:t xml:space="preserve">enseñanzas humanas, se refieren a cosas que van a desaparecer con el uso. </w:t>
      </w:r>
      <w:r w:rsidRPr="00572741">
        <w:rPr>
          <w:rFonts w:ascii="Times New Roman" w:eastAsiaTheme="minorEastAsia" w:hAnsi="Times New Roman"/>
          <w:b/>
          <w:i/>
          <w:vertAlign w:val="superscript"/>
          <w:lang w:val="es-ES"/>
        </w:rPr>
        <w:t>23 </w:t>
      </w:r>
      <w:r w:rsidRPr="00572741">
        <w:rPr>
          <w:rFonts w:ascii="Times New Roman" w:eastAsiaTheme="minorEastAsia" w:hAnsi="Times New Roman"/>
          <w:b/>
          <w:i/>
          <w:lang w:val="es-ES"/>
        </w:rPr>
        <w:t>Tienen sin duda apariencia de sabiduría, con su afectada piedad, falsa humildad y severo trato del cuerpo, pero de nada sirven frente a los apetitos de la naturaleza pecaminosa.</w:t>
      </w:r>
    </w:p>
    <w:p w14:paraId="02456926" w14:textId="39833FF7" w:rsidR="00063DE5" w:rsidRDefault="00572741" w:rsidP="00F13814">
      <w:pPr>
        <w:jc w:val="both"/>
        <w:rPr>
          <w:lang w:val="es-ES_tradnl"/>
        </w:rPr>
      </w:pPr>
      <w:r>
        <w:rPr>
          <w:lang w:val="es-ES_tradnl"/>
        </w:rPr>
        <w:t xml:space="preserve"> </w:t>
      </w:r>
    </w:p>
    <w:p w14:paraId="55E2442B" w14:textId="3B553D24" w:rsidR="00572741" w:rsidRPr="002359BA" w:rsidRDefault="00572741" w:rsidP="00F13814">
      <w:pPr>
        <w:jc w:val="both"/>
        <w:rPr>
          <w:lang w:val="es-ES_tradnl"/>
        </w:rPr>
      </w:pPr>
      <w:r>
        <w:rPr>
          <w:lang w:val="es-ES_tradnl"/>
        </w:rPr>
        <w:t xml:space="preserve">Vean lo que dijo </w:t>
      </w:r>
      <w:r w:rsidR="00A570D4">
        <w:rPr>
          <w:lang w:val="es-ES_tradnl"/>
        </w:rPr>
        <w:t>Jesús</w:t>
      </w:r>
      <w:r>
        <w:rPr>
          <w:lang w:val="es-ES_tradnl"/>
        </w:rPr>
        <w:t xml:space="preserve"> </w:t>
      </w:r>
      <w:r w:rsidRPr="00572741">
        <w:rPr>
          <w:b/>
          <w:lang w:val="es-ES_tradnl"/>
        </w:rPr>
        <w:t>Juan 8:34-36</w:t>
      </w:r>
      <w:r w:rsidR="002359BA">
        <w:rPr>
          <w:lang w:val="es-ES_tradnl"/>
        </w:rPr>
        <w:t xml:space="preserve"> </w:t>
      </w:r>
      <w:r w:rsidRPr="00572741">
        <w:rPr>
          <w:rFonts w:ascii="Times New Roman" w:eastAsiaTheme="minorEastAsia" w:hAnsi="Times New Roman"/>
          <w:b/>
          <w:i/>
          <w:vertAlign w:val="superscript"/>
          <w:lang w:val="es-ES"/>
        </w:rPr>
        <w:t>34</w:t>
      </w:r>
      <w:r w:rsidRPr="00572741">
        <w:rPr>
          <w:rFonts w:ascii="Times New Roman" w:eastAsiaTheme="minorEastAsia" w:hAnsi="Times New Roman"/>
          <w:b/>
          <w:i/>
          <w:lang w:val="es-ES"/>
        </w:rPr>
        <w:t xml:space="preserve">Jesús les respondió: De cierto, de cierto os digo, que todo aquel que hace pecado, esclavo es del pecado. </w:t>
      </w:r>
      <w:r w:rsidRPr="00572741">
        <w:rPr>
          <w:rFonts w:ascii="Times New Roman" w:eastAsiaTheme="minorEastAsia" w:hAnsi="Times New Roman"/>
          <w:b/>
          <w:i/>
          <w:vertAlign w:val="superscript"/>
          <w:lang w:val="es-ES"/>
        </w:rPr>
        <w:t>35</w:t>
      </w:r>
      <w:r w:rsidRPr="00572741">
        <w:rPr>
          <w:rFonts w:ascii="Times New Roman" w:eastAsiaTheme="minorEastAsia" w:hAnsi="Times New Roman"/>
          <w:b/>
          <w:i/>
          <w:lang w:val="es-ES"/>
        </w:rPr>
        <w:t xml:space="preserve">Y el esclavo no queda en la casa para siempre; el hijo sí queda para siempre. </w:t>
      </w:r>
      <w:r w:rsidRPr="00572741">
        <w:rPr>
          <w:rFonts w:ascii="Times New Roman" w:eastAsiaTheme="minorEastAsia" w:hAnsi="Times New Roman"/>
          <w:b/>
          <w:i/>
          <w:vertAlign w:val="superscript"/>
          <w:lang w:val="es-ES"/>
        </w:rPr>
        <w:t>36</w:t>
      </w:r>
      <w:r w:rsidRPr="00572741">
        <w:rPr>
          <w:rFonts w:ascii="Times New Roman" w:eastAsiaTheme="minorEastAsia" w:hAnsi="Times New Roman"/>
          <w:b/>
          <w:i/>
          <w:lang w:val="es-ES"/>
        </w:rPr>
        <w:t>Así que, si el Hijo os libertare, seréis verdaderamente libres.</w:t>
      </w:r>
    </w:p>
    <w:p w14:paraId="7152B612" w14:textId="77777777" w:rsidR="00572741" w:rsidRDefault="00572741" w:rsidP="00F13814">
      <w:pPr>
        <w:jc w:val="both"/>
        <w:rPr>
          <w:lang w:val="es-ES_tradnl"/>
        </w:rPr>
      </w:pPr>
    </w:p>
    <w:p w14:paraId="377AE435" w14:textId="5F8F78C8" w:rsidR="0024602F" w:rsidRDefault="0024602F" w:rsidP="00F13814">
      <w:pPr>
        <w:jc w:val="both"/>
        <w:rPr>
          <w:lang w:val="es-ES_tradnl"/>
        </w:rPr>
      </w:pPr>
      <w:r>
        <w:rPr>
          <w:lang w:val="es-ES_tradnl"/>
        </w:rPr>
        <w:t>El problema con esto es que muchos nos equivocamos con el concepto de libertad. La pregunta es ¿entonces puedo hacer lo que quiera, lo que me da la gana?</w:t>
      </w:r>
    </w:p>
    <w:p w14:paraId="1E197C41" w14:textId="77777777" w:rsidR="0024602F" w:rsidRDefault="0024602F" w:rsidP="00F13814">
      <w:pPr>
        <w:jc w:val="both"/>
        <w:rPr>
          <w:lang w:val="es-ES_tradnl"/>
        </w:rPr>
      </w:pPr>
    </w:p>
    <w:p w14:paraId="52C09D28" w14:textId="10FB4657" w:rsidR="0024602F" w:rsidRDefault="00BD1088" w:rsidP="00F13814">
      <w:pPr>
        <w:jc w:val="both"/>
        <w:rPr>
          <w:lang w:val="es-ES_tradnl"/>
        </w:rPr>
      </w:pPr>
      <w:r>
        <w:rPr>
          <w:lang w:val="es-ES_tradnl"/>
        </w:rPr>
        <w:t>Esto es lo que Pablo quiere ensenarle a la iglesia en</w:t>
      </w:r>
      <w:r w:rsidR="00063DE5">
        <w:rPr>
          <w:lang w:val="es-ES_tradnl"/>
        </w:rPr>
        <w:t xml:space="preserve"> Corinto. </w:t>
      </w:r>
      <w:r w:rsidR="009D4031">
        <w:rPr>
          <w:lang w:val="es-ES_tradnl"/>
        </w:rPr>
        <w:t>¿Q</w:t>
      </w:r>
      <w:r w:rsidR="00063DE5">
        <w:rPr>
          <w:lang w:val="es-ES_tradnl"/>
        </w:rPr>
        <w:t xml:space="preserve">ué </w:t>
      </w:r>
      <w:r w:rsidR="00182E08">
        <w:rPr>
          <w:lang w:val="es-ES_tradnl"/>
        </w:rPr>
        <w:t>quiere decir que el creyente en Cristo es libre?</w:t>
      </w:r>
    </w:p>
    <w:p w14:paraId="7D0E8AE2" w14:textId="77777777" w:rsidR="00F13814" w:rsidRDefault="00F13814" w:rsidP="00F13814">
      <w:pPr>
        <w:jc w:val="both"/>
        <w:rPr>
          <w:lang w:val="es-ES_tradnl"/>
        </w:rPr>
      </w:pPr>
    </w:p>
    <w:p w14:paraId="30E500FB" w14:textId="48371898" w:rsidR="009D4031" w:rsidRPr="00611D03" w:rsidRDefault="009D4031" w:rsidP="009D4031">
      <w:pPr>
        <w:jc w:val="both"/>
        <w:rPr>
          <w:lang w:val="es-ES_tradnl"/>
        </w:rPr>
      </w:pPr>
      <w:r w:rsidRPr="00611D03">
        <w:rPr>
          <w:lang w:val="es-ES_tradnl"/>
        </w:rPr>
        <w:t xml:space="preserve">Yo creo que muchos tenemos un mal concepto de la libertad. Creemos que libertad es hacer lo que uno quiera sin que nadie nos diga nada. Pero que tal si alguien tiene este mismo concepto y empieza a hacer cosas que nos molestan. Como nos sentiríamos si el vecino entrara a nuestro jardín y arrancara las flores que tanto nos han costado sembrar y mantenerlas bonitas solo porque quiere dárselas a su esposa. Y si al llegar a reclamarle este nos gritara que fastidio, déjenme en paz, quiero ser libre. </w:t>
      </w:r>
    </w:p>
    <w:p w14:paraId="072FE518" w14:textId="77777777" w:rsidR="009D4031" w:rsidRDefault="009D4031" w:rsidP="00F13814">
      <w:pPr>
        <w:jc w:val="both"/>
        <w:rPr>
          <w:lang w:val="es-ES_tradnl"/>
        </w:rPr>
      </w:pPr>
    </w:p>
    <w:p w14:paraId="31F2E81A" w14:textId="36CC2B6A" w:rsidR="00F13814" w:rsidRDefault="00F13814" w:rsidP="00F13814">
      <w:pPr>
        <w:jc w:val="both"/>
        <w:rPr>
          <w:lang w:val="es-ES_tradnl"/>
        </w:rPr>
      </w:pPr>
      <w:r w:rsidRPr="00611D03">
        <w:rPr>
          <w:lang w:val="es-ES_tradnl"/>
        </w:rPr>
        <w:t xml:space="preserve">Es precisamente lo que estaba pasando en Corinto. Muchos se habían convertido, habían puesto su fe en Cristo, habían empezado esa relación genuina con Cristo y ahora tenían una pregunta. Podemos comer </w:t>
      </w:r>
      <w:r w:rsidR="00E37B60">
        <w:rPr>
          <w:lang w:val="es-ES_tradnl"/>
        </w:rPr>
        <w:t xml:space="preserve">de la carne que se ha ofrecido </w:t>
      </w:r>
      <w:r w:rsidRPr="00611D03">
        <w:rPr>
          <w:lang w:val="es-ES_tradnl"/>
        </w:rPr>
        <w:t>en sacrificio a los ídolos siendo que sabemos que es ofensa a Dios tener, creer y honrar a ídolos? El problema era que en los templos paganos se hacían sacrificios de animales y la carne que sobraba se vendía en el mercado publico, donde también los cristianos iban a comprar para el consumo personal. La pregunta era ¿podemos hacer esto o no?</w:t>
      </w:r>
    </w:p>
    <w:p w14:paraId="714A1BEA" w14:textId="77777777" w:rsidR="00375CC6" w:rsidRDefault="00375CC6" w:rsidP="00F13814">
      <w:pPr>
        <w:jc w:val="both"/>
        <w:rPr>
          <w:lang w:val="es-ES_tradnl"/>
        </w:rPr>
      </w:pPr>
    </w:p>
    <w:p w14:paraId="431DD2CC" w14:textId="6AB5D3E6" w:rsidR="00375CC6" w:rsidRDefault="00375CC6" w:rsidP="00F13814">
      <w:pPr>
        <w:jc w:val="both"/>
        <w:rPr>
          <w:lang w:val="es-ES_tradnl"/>
        </w:rPr>
      </w:pPr>
      <w:r>
        <w:rPr>
          <w:lang w:val="es-ES_tradnl"/>
        </w:rPr>
        <w:t xml:space="preserve">Sabe en que radica el problema en que confundimos libertad con libertinaje. Pero como defino cual es cual? </w:t>
      </w:r>
      <w:r w:rsidR="00E37A83">
        <w:rPr>
          <w:lang w:val="es-ES_tradnl"/>
        </w:rPr>
        <w:t>Có</w:t>
      </w:r>
      <w:r>
        <w:rPr>
          <w:lang w:val="es-ES_tradnl"/>
        </w:rPr>
        <w:t>mo se cual es libertad y cual es libertinaje? Escuchen lo que dice Pablo a los corintios.</w:t>
      </w:r>
    </w:p>
    <w:p w14:paraId="3D580225" w14:textId="77777777" w:rsidR="00375CC6" w:rsidRDefault="00375CC6" w:rsidP="00F13814">
      <w:pPr>
        <w:jc w:val="both"/>
        <w:rPr>
          <w:lang w:val="es-ES_tradnl"/>
        </w:rPr>
      </w:pPr>
    </w:p>
    <w:p w14:paraId="0E955208" w14:textId="77777777" w:rsidR="00375CC6" w:rsidRPr="00611D03" w:rsidRDefault="00375CC6" w:rsidP="00375CC6">
      <w:pPr>
        <w:jc w:val="both"/>
        <w:rPr>
          <w:b/>
          <w:lang w:val="es-ES_tradnl"/>
        </w:rPr>
      </w:pPr>
      <w:r w:rsidRPr="00611D03">
        <w:rPr>
          <w:b/>
          <w:lang w:val="es-ES_tradnl"/>
        </w:rPr>
        <w:t>I.</w:t>
      </w:r>
      <w:r w:rsidRPr="00611D03">
        <w:rPr>
          <w:b/>
          <w:lang w:val="es-ES_tradnl"/>
        </w:rPr>
        <w:tab/>
        <w:t xml:space="preserve">Se limita hasta los </w:t>
      </w:r>
      <w:r w:rsidRPr="00611D03">
        <w:rPr>
          <w:b/>
          <w:u w:val="single"/>
          <w:lang w:val="es-ES_tradnl"/>
        </w:rPr>
        <w:t>intereses</w:t>
      </w:r>
      <w:r w:rsidRPr="00611D03">
        <w:rPr>
          <w:b/>
          <w:lang w:val="es-ES_tradnl"/>
        </w:rPr>
        <w:t xml:space="preserve"> del prójimo: (V. 23-24)</w:t>
      </w:r>
    </w:p>
    <w:p w14:paraId="1178B568" w14:textId="77777777" w:rsidR="00375CC6" w:rsidRPr="004E4C66" w:rsidRDefault="00375CC6" w:rsidP="00375CC6">
      <w:pPr>
        <w:jc w:val="both"/>
        <w:rPr>
          <w:b/>
          <w:lang w:val="es-ES_tradnl"/>
        </w:rPr>
      </w:pPr>
    </w:p>
    <w:p w14:paraId="5ED4089B" w14:textId="77777777" w:rsidR="00375CC6" w:rsidRPr="004E4C66" w:rsidRDefault="00375CC6" w:rsidP="00375CC6">
      <w:pPr>
        <w:jc w:val="both"/>
        <w:rPr>
          <w:b/>
          <w:i/>
          <w:lang w:val="es-ES_tradnl"/>
        </w:rPr>
      </w:pPr>
      <w:r w:rsidRPr="004E4C66">
        <w:rPr>
          <w:rFonts w:ascii="Times New Roman" w:hAnsi="Times New Roman"/>
          <w:b/>
          <w:bCs/>
          <w:i/>
          <w:szCs w:val="28"/>
          <w:vertAlign w:val="superscript"/>
          <w:lang w:val="es-ES_tradnl"/>
        </w:rPr>
        <w:t>23 </w:t>
      </w:r>
      <w:r w:rsidRPr="004E4C66">
        <w:rPr>
          <w:rFonts w:ascii="Times New Roman" w:hAnsi="Times New Roman"/>
          <w:b/>
          <w:bCs/>
          <w:i/>
          <w:szCs w:val="28"/>
          <w:lang w:val="es-ES_tradnl"/>
        </w:rPr>
        <w:t xml:space="preserve">«Todo está permitido», pero no todo es provechoso. «Todo está permitido», pero no todo es constructivo. </w:t>
      </w:r>
      <w:r w:rsidRPr="004E4C66">
        <w:rPr>
          <w:rFonts w:ascii="Times New Roman" w:hAnsi="Times New Roman"/>
          <w:b/>
          <w:bCs/>
          <w:i/>
          <w:szCs w:val="28"/>
          <w:vertAlign w:val="superscript"/>
          <w:lang w:val="es-ES_tradnl"/>
        </w:rPr>
        <w:t>24 </w:t>
      </w:r>
      <w:r w:rsidRPr="004E4C66">
        <w:rPr>
          <w:rFonts w:ascii="Times New Roman" w:hAnsi="Times New Roman"/>
          <w:b/>
          <w:bCs/>
          <w:i/>
          <w:szCs w:val="28"/>
          <w:lang w:val="es-ES_tradnl"/>
        </w:rPr>
        <w:t>Que nadie busque sus propios intereses sino los del prójimo.</w:t>
      </w:r>
      <w:r w:rsidRPr="004E4C66">
        <w:rPr>
          <w:rFonts w:ascii="Times New Roman" w:hAnsi="Times New Roman"/>
          <w:b/>
          <w:bCs/>
          <w:i/>
          <w:sz w:val="28"/>
          <w:szCs w:val="28"/>
          <w:lang w:val="es-ES_tradnl"/>
        </w:rPr>
        <w:t xml:space="preserve"> </w:t>
      </w:r>
    </w:p>
    <w:p w14:paraId="075B1A7F" w14:textId="77777777" w:rsidR="00375CC6" w:rsidRPr="00611D03" w:rsidRDefault="00375CC6" w:rsidP="00375CC6">
      <w:pPr>
        <w:jc w:val="both"/>
        <w:rPr>
          <w:lang w:val="es-ES_tradnl"/>
        </w:rPr>
      </w:pPr>
    </w:p>
    <w:p w14:paraId="4D143B19" w14:textId="77777777" w:rsidR="00375CC6" w:rsidRPr="00611D03" w:rsidRDefault="00375CC6" w:rsidP="00375CC6">
      <w:pPr>
        <w:jc w:val="both"/>
        <w:rPr>
          <w:lang w:val="es-ES_tradnl"/>
        </w:rPr>
      </w:pPr>
      <w:r w:rsidRPr="00611D03">
        <w:rPr>
          <w:lang w:val="es-ES_tradnl"/>
        </w:rPr>
        <w:t xml:space="preserve">La frase “Todo está permitido” era una frase que refleja cual era la mentalidad de los de Corinto (los no creyentes). Eran muy libertinos. Muy extremistas. El apóstol Pablo contesta a la frase “si, todo está permitido pero no todo es provechoso”. Realmente no todo está permitido. Matar no está permitido, el adulterio no está permitido, etc. Todo está permitido vuelve a decir Pablo pero no todo es constructivo. Realmente el no aprobaba esta manera de pensar El solo está citando el refrán que ellos utilizaban y añadiendo su punto de vista. </w:t>
      </w:r>
    </w:p>
    <w:p w14:paraId="1C2C1A6E" w14:textId="77777777" w:rsidR="00375CC6" w:rsidRPr="00611D03" w:rsidRDefault="00375CC6" w:rsidP="00375CC6">
      <w:pPr>
        <w:jc w:val="both"/>
        <w:rPr>
          <w:lang w:val="es-ES_tradnl"/>
        </w:rPr>
      </w:pPr>
    </w:p>
    <w:p w14:paraId="62FEBA76" w14:textId="77777777" w:rsidR="00375CC6" w:rsidRPr="00611D03" w:rsidRDefault="00375CC6" w:rsidP="00375CC6">
      <w:pPr>
        <w:jc w:val="both"/>
        <w:rPr>
          <w:lang w:val="es-ES_tradnl"/>
        </w:rPr>
      </w:pPr>
      <w:r w:rsidRPr="00611D03">
        <w:rPr>
          <w:lang w:val="es-ES_tradnl"/>
        </w:rPr>
        <w:t>Una manera de pensar así convierte la libertad en libertinaje. Esta manera de pensar más bien es egoísta. Libertad puede confundirse con libertinaje. Incluso puede dañarme a mi mismo y puede llegar a convertirse en egoísmo y lastimar a los demás. Cuando hago algo que afecta a los demás de manera negativa ya no es libertad sino libertinaje. El libertinaje realmente es una esclavitud pues nos está dominando a actuar de manera irresponsable y egoísta.</w:t>
      </w:r>
    </w:p>
    <w:p w14:paraId="50268683" w14:textId="77777777" w:rsidR="00375CC6" w:rsidRPr="00611D03" w:rsidRDefault="00375CC6" w:rsidP="00375CC6">
      <w:pPr>
        <w:jc w:val="both"/>
        <w:rPr>
          <w:lang w:val="es-ES_tradnl"/>
        </w:rPr>
      </w:pPr>
    </w:p>
    <w:p w14:paraId="71032861" w14:textId="42F75E35" w:rsidR="00375CC6" w:rsidRPr="00611D03" w:rsidRDefault="00375CC6" w:rsidP="00375CC6">
      <w:pPr>
        <w:jc w:val="both"/>
        <w:rPr>
          <w:lang w:val="es-ES_tradnl"/>
        </w:rPr>
      </w:pPr>
      <w:r w:rsidRPr="00611D03">
        <w:rPr>
          <w:lang w:val="es-ES_tradnl"/>
        </w:rPr>
        <w:t>Ejemplos de una persona usando esta mentalidad “todo me es permitido”. Hace unos años conocí a una familia totalmente destruida, con una situación difícil. La señora de la casa le dio cáncer y El esposo la abandonó y se fue con alguien más, el hijo empezó a usar drogas a tal punto que agarró una pistola y se disparó en la cabeza, solo Dios hizo que no muriera, la hija se quejaba de que nadie le ponía atención por estar tratando los p</w:t>
      </w:r>
      <w:r w:rsidR="004E4C66">
        <w:rPr>
          <w:lang w:val="es-ES_tradnl"/>
        </w:rPr>
        <w:t>roblemas de su hermano, a sus 15</w:t>
      </w:r>
      <w:r w:rsidRPr="00611D03">
        <w:rPr>
          <w:lang w:val="es-ES_tradnl"/>
        </w:rPr>
        <w:t xml:space="preserve"> años le dijo a su mamá que le gustaba otra compañera de la escuela, la señora no podía aguantar más malas noticias. Que estaban haciendo, lo que quería cada quien sin pensar como afectaban a los demás. Su libertad la habían convertido en libertinaje. </w:t>
      </w:r>
    </w:p>
    <w:p w14:paraId="2130F472" w14:textId="77777777" w:rsidR="00375CC6" w:rsidRPr="00611D03" w:rsidRDefault="00375CC6" w:rsidP="00375CC6">
      <w:pPr>
        <w:jc w:val="both"/>
        <w:rPr>
          <w:lang w:val="es-ES_tradnl"/>
        </w:rPr>
      </w:pPr>
    </w:p>
    <w:p w14:paraId="6E1E7FC5" w14:textId="67218D92" w:rsidR="00375CC6" w:rsidRDefault="00375CC6" w:rsidP="00375CC6">
      <w:pPr>
        <w:jc w:val="both"/>
        <w:rPr>
          <w:lang w:val="es-ES_tradnl"/>
        </w:rPr>
      </w:pPr>
      <w:r w:rsidRPr="00611D03">
        <w:rPr>
          <w:lang w:val="es-ES_tradnl"/>
        </w:rPr>
        <w:t>Mi libertad puede afectar a otros: ver la televisión con el volumen alto puede interrumpir al que está estudiando</w:t>
      </w:r>
      <w:r w:rsidR="005B59B8">
        <w:rPr>
          <w:lang w:val="es-ES_tradnl"/>
        </w:rPr>
        <w:t xml:space="preserve"> para un examen</w:t>
      </w:r>
      <w:r w:rsidRPr="00611D03">
        <w:rPr>
          <w:lang w:val="es-ES_tradnl"/>
        </w:rPr>
        <w:t xml:space="preserve">, las bromas </w:t>
      </w:r>
      <w:r w:rsidR="005B59B8">
        <w:rPr>
          <w:lang w:val="es-ES_tradnl"/>
        </w:rPr>
        <w:t xml:space="preserve">o comentarios </w:t>
      </w:r>
      <w:r w:rsidRPr="00611D03">
        <w:rPr>
          <w:lang w:val="es-ES_tradnl"/>
        </w:rPr>
        <w:t>que a ti te gustan pueden inco</w:t>
      </w:r>
      <w:r w:rsidR="005B59B8">
        <w:rPr>
          <w:lang w:val="es-ES_tradnl"/>
        </w:rPr>
        <w:t>modar aun a tus seres queridos.</w:t>
      </w:r>
    </w:p>
    <w:p w14:paraId="62E43065" w14:textId="77777777" w:rsidR="005B59B8" w:rsidRDefault="005B59B8" w:rsidP="00375CC6">
      <w:pPr>
        <w:jc w:val="both"/>
        <w:rPr>
          <w:lang w:val="es-ES_tradnl"/>
        </w:rPr>
      </w:pPr>
    </w:p>
    <w:p w14:paraId="0D41160C" w14:textId="22C08BDC" w:rsidR="005B59B8" w:rsidRDefault="005B59B8" w:rsidP="00375CC6">
      <w:pPr>
        <w:jc w:val="both"/>
        <w:rPr>
          <w:lang w:val="es-ES_tradnl"/>
        </w:rPr>
      </w:pPr>
      <w:r>
        <w:rPr>
          <w:lang w:val="es-ES_tradnl"/>
        </w:rPr>
        <w:t xml:space="preserve">Pero todavía no </w:t>
      </w:r>
      <w:r w:rsidR="001E47F3">
        <w:rPr>
          <w:lang w:val="es-ES_tradnl"/>
        </w:rPr>
        <w:t>está</w:t>
      </w:r>
      <w:r>
        <w:rPr>
          <w:lang w:val="es-ES_tradnl"/>
        </w:rPr>
        <w:t xml:space="preserve"> muy claro como definir libertad. Por eso Pablo nos da otra idea que complementa la primera. Esta es:</w:t>
      </w:r>
    </w:p>
    <w:p w14:paraId="6BD47012" w14:textId="77777777" w:rsidR="005B59B8" w:rsidRDefault="005B59B8" w:rsidP="00375CC6">
      <w:pPr>
        <w:jc w:val="both"/>
        <w:rPr>
          <w:lang w:val="es-ES_tradnl"/>
        </w:rPr>
      </w:pPr>
    </w:p>
    <w:p w14:paraId="7E0831AF" w14:textId="2EFBA343" w:rsidR="001E47F3" w:rsidRPr="00611D03" w:rsidRDefault="00E55CB7" w:rsidP="001E47F3">
      <w:pPr>
        <w:jc w:val="both"/>
        <w:rPr>
          <w:b/>
          <w:lang w:val="es-ES_tradnl"/>
        </w:rPr>
      </w:pPr>
      <w:r>
        <w:rPr>
          <w:b/>
          <w:lang w:val="es-ES_tradnl"/>
        </w:rPr>
        <w:t>II.</w:t>
      </w:r>
      <w:r>
        <w:rPr>
          <w:b/>
          <w:lang w:val="es-ES_tradnl"/>
        </w:rPr>
        <w:tab/>
        <w:t>Se limita a</w:t>
      </w:r>
      <w:r w:rsidR="001E47F3" w:rsidRPr="00611D03">
        <w:rPr>
          <w:b/>
          <w:lang w:val="es-ES_tradnl"/>
        </w:rPr>
        <w:t xml:space="preserve"> los intereses del </w:t>
      </w:r>
      <w:r w:rsidR="001E47F3" w:rsidRPr="00164CAE">
        <w:rPr>
          <w:b/>
          <w:u w:val="single"/>
          <w:lang w:val="es-ES_tradnl"/>
        </w:rPr>
        <w:t>dueño</w:t>
      </w:r>
      <w:r w:rsidR="001E47F3" w:rsidRPr="00611D03">
        <w:rPr>
          <w:b/>
          <w:lang w:val="es-ES_tradnl"/>
        </w:rPr>
        <w:t xml:space="preserve"> y Señor del </w:t>
      </w:r>
      <w:r w:rsidR="001E47F3" w:rsidRPr="00164CAE">
        <w:rPr>
          <w:b/>
          <w:u w:val="single"/>
          <w:lang w:val="es-ES_tradnl"/>
        </w:rPr>
        <w:t>mundo</w:t>
      </w:r>
      <w:r w:rsidR="001E47F3" w:rsidRPr="00611D03">
        <w:rPr>
          <w:b/>
          <w:lang w:val="es-ES_tradnl"/>
        </w:rPr>
        <w:t xml:space="preserve"> (V. 25-27)</w:t>
      </w:r>
    </w:p>
    <w:p w14:paraId="1B670821" w14:textId="77777777" w:rsidR="001E47F3" w:rsidRPr="00611D03" w:rsidRDefault="001E47F3" w:rsidP="001E47F3">
      <w:pPr>
        <w:jc w:val="both"/>
        <w:rPr>
          <w:lang w:val="es-ES_tradnl"/>
        </w:rPr>
      </w:pPr>
    </w:p>
    <w:p w14:paraId="4687D716" w14:textId="77777777" w:rsidR="001E47F3" w:rsidRPr="00611D03" w:rsidRDefault="001E47F3" w:rsidP="001E47F3">
      <w:pPr>
        <w:widowControl w:val="0"/>
        <w:autoSpaceDE w:val="0"/>
        <w:autoSpaceDN w:val="0"/>
        <w:adjustRightInd w:val="0"/>
        <w:ind w:firstLine="360"/>
        <w:jc w:val="both"/>
        <w:rPr>
          <w:rFonts w:ascii="Times New Roman" w:hAnsi="Times New Roman"/>
          <w:b/>
          <w:lang w:val="es-ES_tradnl"/>
        </w:rPr>
      </w:pPr>
      <w:r w:rsidRPr="00611D03">
        <w:rPr>
          <w:rFonts w:ascii="Times New Roman" w:hAnsi="Times New Roman"/>
          <w:b/>
          <w:vertAlign w:val="superscript"/>
          <w:lang w:val="es-ES_tradnl"/>
        </w:rPr>
        <w:t>25 </w:t>
      </w:r>
      <w:r w:rsidRPr="00611D03">
        <w:rPr>
          <w:rFonts w:ascii="Times New Roman" w:hAnsi="Times New Roman"/>
          <w:b/>
          <w:lang w:val="es-ES_tradnl"/>
        </w:rPr>
        <w:t xml:space="preserve">Coman de todo lo que se vende en la carnicería, sin preguntar nada por motivos de conciencia, </w:t>
      </w:r>
      <w:r w:rsidRPr="00611D03">
        <w:rPr>
          <w:rFonts w:ascii="Times New Roman" w:hAnsi="Times New Roman"/>
          <w:b/>
          <w:vertAlign w:val="superscript"/>
          <w:lang w:val="es-ES_tradnl"/>
        </w:rPr>
        <w:t>26 </w:t>
      </w:r>
      <w:r w:rsidRPr="00611D03">
        <w:rPr>
          <w:rFonts w:ascii="Times New Roman" w:hAnsi="Times New Roman"/>
          <w:b/>
          <w:lang w:val="es-ES_tradnl"/>
        </w:rPr>
        <w:t>porque «del Señor es la tierra y todo cuanto hay en ella».</w:t>
      </w:r>
    </w:p>
    <w:p w14:paraId="645353F0" w14:textId="77777777" w:rsidR="001E47F3" w:rsidRPr="00611D03" w:rsidRDefault="001E47F3" w:rsidP="001E47F3">
      <w:pPr>
        <w:widowControl w:val="0"/>
        <w:autoSpaceDE w:val="0"/>
        <w:autoSpaceDN w:val="0"/>
        <w:adjustRightInd w:val="0"/>
        <w:ind w:firstLine="360"/>
        <w:jc w:val="both"/>
        <w:rPr>
          <w:rFonts w:ascii="Times New Roman" w:hAnsi="Times New Roman"/>
          <w:b/>
          <w:lang w:val="es-ES_tradnl"/>
        </w:rPr>
      </w:pPr>
      <w:r w:rsidRPr="00611D03">
        <w:rPr>
          <w:rFonts w:ascii="Times New Roman" w:hAnsi="Times New Roman"/>
          <w:b/>
          <w:vertAlign w:val="superscript"/>
          <w:lang w:val="es-ES_tradnl"/>
        </w:rPr>
        <w:t>27 </w:t>
      </w:r>
      <w:r w:rsidRPr="00611D03">
        <w:rPr>
          <w:rFonts w:ascii="Times New Roman" w:hAnsi="Times New Roman"/>
          <w:b/>
          <w:lang w:val="es-ES_tradnl"/>
        </w:rPr>
        <w:t>Si algún incrédulo los invita a comer, y ustedes aceptan la invitación, coman de todo lo que les sirvan sin preguntar nada por motivos de conciencia.</w:t>
      </w:r>
    </w:p>
    <w:p w14:paraId="4A555417" w14:textId="77777777" w:rsidR="001E47F3" w:rsidRDefault="001E47F3" w:rsidP="001E47F3">
      <w:pPr>
        <w:jc w:val="both"/>
        <w:rPr>
          <w:lang w:val="es-ES_tradnl"/>
        </w:rPr>
      </w:pPr>
    </w:p>
    <w:p w14:paraId="1C291C06" w14:textId="0B06CB78" w:rsidR="001E47F3" w:rsidRPr="00611D03" w:rsidRDefault="001E47F3" w:rsidP="001E47F3">
      <w:pPr>
        <w:jc w:val="both"/>
        <w:rPr>
          <w:lang w:val="es-ES_tradnl"/>
        </w:rPr>
      </w:pPr>
      <w:r w:rsidRPr="00611D03">
        <w:rPr>
          <w:lang w:val="es-ES_tradnl"/>
        </w:rPr>
        <w:t>Mientras agrademos a Dios somos libres de dogmas humanos, tradiciones y conceptos legalistas. Mientras agrademos al dueño del mundo y vivamos respetando sus leyes somos libres de paradigmas humanos tales no bailar, no llorar, no vestir, no escuchar, no participar. Te</w:t>
      </w:r>
      <w:r>
        <w:rPr>
          <w:lang w:val="es-ES_tradnl"/>
        </w:rPr>
        <w:t>nemos que tener cuidado el limite</w:t>
      </w:r>
      <w:r w:rsidRPr="00611D03">
        <w:rPr>
          <w:lang w:val="es-ES_tradnl"/>
        </w:rPr>
        <w:t xml:space="preserve"> es agradar al dueño del mundo. Dios no solo es dueño del mundo sino también de lo que hay en el, incluyendo nuestra propia vida. Por eso cualquier cosa que dañe o atente contra su creación o contra El mismo ya no es libertad sino pecado. Algunos ejemplos son el tratar mal a nuestro cuerpo, el abusar de bebidas alcohólicas, el ver cosas que nos van a incitar a hacer lo malo.</w:t>
      </w:r>
    </w:p>
    <w:p w14:paraId="7024E306" w14:textId="77777777" w:rsidR="001E47F3" w:rsidRPr="00611D03" w:rsidRDefault="001E47F3" w:rsidP="001E47F3">
      <w:pPr>
        <w:jc w:val="both"/>
        <w:rPr>
          <w:lang w:val="es-ES_tradnl"/>
        </w:rPr>
      </w:pPr>
    </w:p>
    <w:p w14:paraId="52265D02" w14:textId="12D22612" w:rsidR="001E47F3" w:rsidRPr="00611D03" w:rsidRDefault="001E47F3" w:rsidP="001E47F3">
      <w:pPr>
        <w:jc w:val="both"/>
        <w:rPr>
          <w:lang w:val="es-ES_tradnl"/>
        </w:rPr>
      </w:pPr>
      <w:r w:rsidRPr="00611D03">
        <w:rPr>
          <w:lang w:val="es-ES_tradnl"/>
        </w:rPr>
        <w:t>Ustedes dice</w:t>
      </w:r>
      <w:r w:rsidR="00805B70">
        <w:rPr>
          <w:lang w:val="es-ES_tradnl"/>
        </w:rPr>
        <w:t>,</w:t>
      </w:r>
      <w:r w:rsidRPr="00611D03">
        <w:rPr>
          <w:lang w:val="es-ES_tradnl"/>
        </w:rPr>
        <w:t xml:space="preserve"> Pablo, no le ofrecieron esa carne a los ídolos, de hecho el dueño de esa carne es Dios y si la compran, la cocinan, la comen sin ninguna intención de adorar o rendir culto a ídolos no hay problema. Por eso ni siquiera pregunten de donde vino. </w:t>
      </w:r>
    </w:p>
    <w:p w14:paraId="04BF3F38" w14:textId="77777777" w:rsidR="001E47F3" w:rsidRDefault="001E47F3" w:rsidP="00375CC6">
      <w:pPr>
        <w:jc w:val="both"/>
        <w:rPr>
          <w:lang w:val="es-ES_tradnl"/>
        </w:rPr>
      </w:pPr>
    </w:p>
    <w:p w14:paraId="04B758E9" w14:textId="654C66F2" w:rsidR="004E4C66" w:rsidRDefault="004E4C66" w:rsidP="00375CC6">
      <w:pPr>
        <w:jc w:val="both"/>
        <w:rPr>
          <w:lang w:val="es-ES_tradnl"/>
        </w:rPr>
      </w:pPr>
      <w:r w:rsidRPr="00611D03">
        <w:rPr>
          <w:lang w:val="es-ES_tradnl"/>
        </w:rPr>
        <w:t xml:space="preserve">Un padre de familia le pedía a su hijo que ordenara su cuarto, que no llegara tarde a casa, que ayudara con los quehaceres de la casa. </w:t>
      </w:r>
    </w:p>
    <w:p w14:paraId="08DAA662" w14:textId="77777777" w:rsidR="004E4C66" w:rsidRDefault="004E4C66" w:rsidP="00375CC6">
      <w:pPr>
        <w:jc w:val="both"/>
        <w:rPr>
          <w:lang w:val="es-ES_tradnl"/>
        </w:rPr>
      </w:pPr>
    </w:p>
    <w:p w14:paraId="37E8EE3B" w14:textId="77777777" w:rsidR="001E47F3" w:rsidRPr="00611D03" w:rsidRDefault="001E47F3" w:rsidP="00375CC6">
      <w:pPr>
        <w:jc w:val="both"/>
        <w:rPr>
          <w:lang w:val="es-ES_tradnl"/>
        </w:rPr>
      </w:pPr>
    </w:p>
    <w:p w14:paraId="59442E2A" w14:textId="20E15CFB" w:rsidR="00043722" w:rsidRPr="00611D03" w:rsidRDefault="00E55CB7" w:rsidP="00043722">
      <w:pPr>
        <w:jc w:val="both"/>
        <w:rPr>
          <w:b/>
          <w:lang w:val="es-ES_tradnl"/>
        </w:rPr>
      </w:pPr>
      <w:r>
        <w:rPr>
          <w:b/>
          <w:lang w:val="es-ES_tradnl"/>
        </w:rPr>
        <w:t>III.</w:t>
      </w:r>
      <w:r>
        <w:rPr>
          <w:b/>
          <w:lang w:val="es-ES_tradnl"/>
        </w:rPr>
        <w:tab/>
        <w:t>Se limita</w:t>
      </w:r>
      <w:r w:rsidR="00043722" w:rsidRPr="00611D03">
        <w:rPr>
          <w:b/>
          <w:lang w:val="es-ES_tradnl"/>
        </w:rPr>
        <w:t xml:space="preserve"> al bienestar del más débil (V. 28-30)</w:t>
      </w:r>
    </w:p>
    <w:p w14:paraId="27ABD481" w14:textId="77777777" w:rsidR="00043722" w:rsidRPr="00611D03" w:rsidRDefault="00043722" w:rsidP="00043722">
      <w:pPr>
        <w:jc w:val="both"/>
        <w:rPr>
          <w:lang w:val="es-ES_tradnl"/>
        </w:rPr>
      </w:pPr>
    </w:p>
    <w:p w14:paraId="06042B23" w14:textId="77777777" w:rsidR="00043722" w:rsidRPr="00E557A1" w:rsidRDefault="00043722" w:rsidP="00043722">
      <w:pPr>
        <w:jc w:val="both"/>
        <w:rPr>
          <w:b/>
          <w:lang w:val="es-ES_tradnl"/>
        </w:rPr>
      </w:pPr>
      <w:r w:rsidRPr="00E557A1">
        <w:rPr>
          <w:rFonts w:ascii="Times New Roman" w:hAnsi="Times New Roman"/>
          <w:b/>
          <w:vertAlign w:val="superscript"/>
          <w:lang w:val="es-ES_tradnl"/>
        </w:rPr>
        <w:t>28 </w:t>
      </w:r>
      <w:r w:rsidRPr="00E557A1">
        <w:rPr>
          <w:rFonts w:ascii="Times New Roman" w:hAnsi="Times New Roman"/>
          <w:b/>
          <w:lang w:val="es-ES_tradnl"/>
        </w:rPr>
        <w:t xml:space="preserve">Ahora bien, si alguien les dice: «Esto ha sido ofrecido en sacrificio a los ídolos», entonces no lo coman, por consideración al que se lo mencionó, y por motivos de conciencia. </w:t>
      </w:r>
      <w:r w:rsidRPr="00E557A1">
        <w:rPr>
          <w:rFonts w:ascii="Times New Roman" w:hAnsi="Times New Roman"/>
          <w:b/>
          <w:vertAlign w:val="superscript"/>
          <w:lang w:val="es-ES_tradnl"/>
        </w:rPr>
        <w:t>29 </w:t>
      </w:r>
      <w:r w:rsidRPr="00E557A1">
        <w:rPr>
          <w:rFonts w:ascii="Times New Roman" w:hAnsi="Times New Roman"/>
          <w:b/>
          <w:lang w:val="es-ES_tradnl"/>
        </w:rPr>
        <w:t xml:space="preserve">(Me refiero a la conciencia del otro, no a la de ustedes.) ¿Por qué se ha de juzgar mi libertad de acuerdo con la conciencia ajena? </w:t>
      </w:r>
      <w:r w:rsidRPr="00E557A1">
        <w:rPr>
          <w:rFonts w:ascii="Times New Roman" w:hAnsi="Times New Roman"/>
          <w:b/>
          <w:vertAlign w:val="superscript"/>
          <w:lang w:val="es-ES_tradnl"/>
        </w:rPr>
        <w:t>30 </w:t>
      </w:r>
      <w:r w:rsidRPr="00E557A1">
        <w:rPr>
          <w:rFonts w:ascii="Times New Roman" w:hAnsi="Times New Roman"/>
          <w:b/>
          <w:lang w:val="es-ES_tradnl"/>
        </w:rPr>
        <w:t>Si con gratitud participo de la comida, ¿me van a condenar por comer algo por lo cual doy gracias a Dios?</w:t>
      </w:r>
    </w:p>
    <w:p w14:paraId="68F7A21F" w14:textId="77777777" w:rsidR="00043722" w:rsidRPr="00611D03" w:rsidRDefault="00043722" w:rsidP="00043722">
      <w:pPr>
        <w:jc w:val="both"/>
        <w:rPr>
          <w:lang w:val="es-ES_tradnl"/>
        </w:rPr>
      </w:pPr>
    </w:p>
    <w:p w14:paraId="0DE41B59" w14:textId="028D7AFF" w:rsidR="00321E7D" w:rsidRDefault="00E557A1" w:rsidP="00375CC6">
      <w:pPr>
        <w:jc w:val="both"/>
        <w:rPr>
          <w:lang w:val="es-ES_tradnl"/>
        </w:rPr>
      </w:pPr>
      <w:r>
        <w:rPr>
          <w:lang w:val="es-ES_tradnl"/>
        </w:rPr>
        <w:t>Hablaba con un</w:t>
      </w:r>
      <w:r w:rsidR="00321E7D">
        <w:rPr>
          <w:lang w:val="es-ES_tradnl"/>
        </w:rPr>
        <w:t xml:space="preserve"> pastor de Nicaragua acerca de tomar. Yo  le explicaba</w:t>
      </w:r>
      <w:r>
        <w:rPr>
          <w:lang w:val="es-ES_tradnl"/>
        </w:rPr>
        <w:t xml:space="preserve"> que</w:t>
      </w:r>
      <w:r w:rsidR="00321E7D">
        <w:rPr>
          <w:lang w:val="es-ES_tradnl"/>
        </w:rPr>
        <w:t xml:space="preserve"> la Biblia no habla nada de</w:t>
      </w:r>
      <w:r>
        <w:rPr>
          <w:lang w:val="es-ES_tradnl"/>
        </w:rPr>
        <w:t xml:space="preserve"> no</w:t>
      </w:r>
      <w:r w:rsidR="00321E7D">
        <w:rPr>
          <w:lang w:val="es-ES_tradnl"/>
        </w:rPr>
        <w:t xml:space="preserve"> tomar habla de emborracharse. El me explicaba aunque yo se que no hay nada malo en tomar recuerda nuestra cultura.</w:t>
      </w:r>
      <w:r>
        <w:rPr>
          <w:lang w:val="es-ES_tradnl"/>
        </w:rPr>
        <w:t xml:space="preserve"> Un gran porcentaje de la población, especialmente los hombres padecen de alcoholismo. Pobres, ricos, profesionales, hombres perdiendo su familia, trabajos, hasta su vida por el alcohol. Si alguien que está saliendo de ese vicio, el Señor lo rescató de su condición y de su habito y me ve tomar a mi. Pueden pasar dos cosas 1 que otra vez le de ganas de tomar y no va poder controlarse porque acaba de salir de allí, o que se sienta ofendido o incomodo por su pasado inmediato. Entonces prefiero abstenerme y no hacerlo por amor al creyente nuevo.</w:t>
      </w:r>
    </w:p>
    <w:p w14:paraId="4F0EB6F3" w14:textId="77777777" w:rsidR="00E557A1" w:rsidRDefault="00E557A1" w:rsidP="00375CC6">
      <w:pPr>
        <w:jc w:val="both"/>
        <w:rPr>
          <w:lang w:val="es-ES_tradnl"/>
        </w:rPr>
      </w:pPr>
    </w:p>
    <w:p w14:paraId="08B43FA3" w14:textId="75DD773D" w:rsidR="00E557A1" w:rsidRPr="00611D03" w:rsidRDefault="00E557A1" w:rsidP="00375CC6">
      <w:pPr>
        <w:jc w:val="both"/>
        <w:rPr>
          <w:lang w:val="es-ES_tradnl"/>
        </w:rPr>
      </w:pPr>
      <w:r>
        <w:rPr>
          <w:lang w:val="es-ES_tradnl"/>
        </w:rPr>
        <w:t>Ese es el argumento de Pablo a los corintios. El les dice tienen libertad de participar en cuanto a comer de la carne que se vende pero si eso va a lastimar o ocasionar que mi hermano peque o que se ofenda mejor no hacerlo.</w:t>
      </w:r>
    </w:p>
    <w:p w14:paraId="49D4274F" w14:textId="77777777" w:rsidR="00375CC6" w:rsidRDefault="00375CC6" w:rsidP="00F13814">
      <w:pPr>
        <w:jc w:val="both"/>
        <w:rPr>
          <w:lang w:val="es-ES_tradnl"/>
        </w:rPr>
      </w:pPr>
    </w:p>
    <w:p w14:paraId="075F1586" w14:textId="77777777" w:rsidR="007A3E30" w:rsidRPr="00611D03" w:rsidRDefault="007A3E30" w:rsidP="00F13814">
      <w:pPr>
        <w:jc w:val="both"/>
        <w:rPr>
          <w:lang w:val="es-ES_tradnl"/>
        </w:rPr>
      </w:pPr>
    </w:p>
    <w:p w14:paraId="668CD7CE" w14:textId="77777777" w:rsidR="00032EFA" w:rsidRPr="00611D03" w:rsidRDefault="00032EFA" w:rsidP="00032EFA">
      <w:pPr>
        <w:jc w:val="both"/>
        <w:rPr>
          <w:b/>
          <w:lang w:val="es-ES_tradnl"/>
        </w:rPr>
      </w:pPr>
      <w:r w:rsidRPr="00611D03">
        <w:rPr>
          <w:b/>
          <w:lang w:val="es-ES_tradnl"/>
        </w:rPr>
        <w:t>IV.</w:t>
      </w:r>
      <w:r w:rsidRPr="00611D03">
        <w:rPr>
          <w:b/>
          <w:lang w:val="es-ES_tradnl"/>
        </w:rPr>
        <w:tab/>
        <w:t xml:space="preserve">Se limita en buscar la </w:t>
      </w:r>
      <w:r w:rsidRPr="00611D03">
        <w:rPr>
          <w:b/>
          <w:u w:val="single"/>
          <w:lang w:val="es-ES_tradnl"/>
        </w:rPr>
        <w:t>gloria</w:t>
      </w:r>
      <w:r w:rsidRPr="00611D03">
        <w:rPr>
          <w:b/>
          <w:lang w:val="es-ES_tradnl"/>
        </w:rPr>
        <w:t xml:space="preserve"> de Dios (V. 31-33)</w:t>
      </w:r>
    </w:p>
    <w:p w14:paraId="443FEAAE" w14:textId="77777777" w:rsidR="00032EFA" w:rsidRPr="00611D03" w:rsidRDefault="00032EFA" w:rsidP="00032EFA">
      <w:pPr>
        <w:jc w:val="both"/>
        <w:rPr>
          <w:lang w:val="es-ES_tradnl"/>
        </w:rPr>
      </w:pPr>
    </w:p>
    <w:p w14:paraId="631ADDD1" w14:textId="77777777" w:rsidR="00032EFA" w:rsidRPr="00032EFA" w:rsidRDefault="00032EFA" w:rsidP="00032EFA">
      <w:pPr>
        <w:jc w:val="both"/>
        <w:rPr>
          <w:b/>
          <w:lang w:val="es-ES_tradnl"/>
        </w:rPr>
      </w:pPr>
      <w:r w:rsidRPr="00032EFA">
        <w:rPr>
          <w:rFonts w:ascii="Times New Roman" w:hAnsi="Times New Roman"/>
          <w:b/>
          <w:vertAlign w:val="superscript"/>
          <w:lang w:val="es-ES_tradnl"/>
        </w:rPr>
        <w:t>31 </w:t>
      </w:r>
      <w:r w:rsidRPr="00032EFA">
        <w:rPr>
          <w:rFonts w:ascii="Times New Roman" w:hAnsi="Times New Roman"/>
          <w:b/>
          <w:lang w:val="es-ES_tradnl"/>
        </w:rPr>
        <w:t xml:space="preserve">En conclusión, ya sea que coman o beban o hagan cualquier otra cosa, háganlo todo para la gloria de Dios. </w:t>
      </w:r>
      <w:r w:rsidRPr="00032EFA">
        <w:rPr>
          <w:rFonts w:ascii="Times New Roman" w:hAnsi="Times New Roman"/>
          <w:b/>
          <w:vertAlign w:val="superscript"/>
          <w:lang w:val="es-ES_tradnl"/>
        </w:rPr>
        <w:t>32 </w:t>
      </w:r>
      <w:r w:rsidRPr="00032EFA">
        <w:rPr>
          <w:rFonts w:ascii="Times New Roman" w:hAnsi="Times New Roman"/>
          <w:b/>
          <w:lang w:val="es-ES_tradnl"/>
        </w:rPr>
        <w:t xml:space="preserve">No hagan tropezar a nadie, ni a judíos, ni a gentiles ni a la iglesia de Dios. </w:t>
      </w:r>
      <w:r w:rsidRPr="00032EFA">
        <w:rPr>
          <w:rFonts w:ascii="Times New Roman" w:hAnsi="Times New Roman"/>
          <w:b/>
          <w:vertAlign w:val="superscript"/>
          <w:lang w:val="es-ES_tradnl"/>
        </w:rPr>
        <w:t>33 </w:t>
      </w:r>
      <w:r w:rsidRPr="00032EFA">
        <w:rPr>
          <w:rFonts w:ascii="Times New Roman" w:hAnsi="Times New Roman"/>
          <w:b/>
          <w:lang w:val="es-ES_tradnl"/>
        </w:rPr>
        <w:t>Hagan como yo, que procuro agradar a todos en todo. No busco mis propios intereses sino los de los demás, para que sean salvos.</w:t>
      </w:r>
    </w:p>
    <w:p w14:paraId="18BC7524" w14:textId="77777777" w:rsidR="00032EFA" w:rsidRPr="00611D03" w:rsidRDefault="00032EFA" w:rsidP="00032EFA">
      <w:pPr>
        <w:jc w:val="both"/>
        <w:rPr>
          <w:lang w:val="es-ES_tradnl"/>
        </w:rPr>
      </w:pPr>
    </w:p>
    <w:p w14:paraId="10E6B43B" w14:textId="13E16144" w:rsidR="00032EFA" w:rsidRPr="00611D03" w:rsidRDefault="00032EFA" w:rsidP="00032EFA">
      <w:pPr>
        <w:jc w:val="both"/>
        <w:rPr>
          <w:lang w:val="es-ES_tradnl"/>
        </w:rPr>
      </w:pPr>
      <w:r>
        <w:rPr>
          <w:lang w:val="es-ES_tradnl"/>
        </w:rPr>
        <w:t xml:space="preserve">Por </w:t>
      </w:r>
      <w:r w:rsidR="00CC3287">
        <w:rPr>
          <w:lang w:val="es-ES_tradnl"/>
        </w:rPr>
        <w:t>último</w:t>
      </w:r>
      <w:r>
        <w:rPr>
          <w:lang w:val="es-ES_tradnl"/>
        </w:rPr>
        <w:t xml:space="preserve"> </w:t>
      </w:r>
      <w:r w:rsidR="00CC3287">
        <w:rPr>
          <w:lang w:val="es-ES_tradnl"/>
        </w:rPr>
        <w:t>¿có</w:t>
      </w:r>
      <w:r>
        <w:rPr>
          <w:lang w:val="es-ES_tradnl"/>
        </w:rPr>
        <w:t>mo se si lo que estoy haciendo o pen</w:t>
      </w:r>
      <w:r w:rsidR="00CC3287">
        <w:rPr>
          <w:lang w:val="es-ES_tradnl"/>
        </w:rPr>
        <w:t>sando es libertad o libertinaje?</w:t>
      </w:r>
      <w:r>
        <w:rPr>
          <w:lang w:val="es-ES_tradnl"/>
        </w:rPr>
        <w:t xml:space="preserve"> La pregunta aquí es </w:t>
      </w:r>
      <w:r w:rsidR="00FA2752">
        <w:rPr>
          <w:lang w:val="es-ES_tradnl"/>
        </w:rPr>
        <w:t>¿lo</w:t>
      </w:r>
      <w:r w:rsidR="00CC3287">
        <w:rPr>
          <w:lang w:val="es-ES_tradnl"/>
        </w:rPr>
        <w:t xml:space="preserve"> estás haciendo para la gloria de Dios? Pablo dice quieres disfrutar de tu libertad en Cristo sin caer en libertinaje, piensa en tu Dios. Si estás en la cocina preparando la cena hazlo para la honra de Dios, vas en la carretera </w:t>
      </w:r>
      <w:r w:rsidR="00F4779B">
        <w:rPr>
          <w:lang w:val="es-ES_tradnl"/>
        </w:rPr>
        <w:t>conduce como si lo hicieras para Dios mismo, como si llevaras a Cristo de pasajero,</w:t>
      </w:r>
      <w:r w:rsidR="00CC3287">
        <w:rPr>
          <w:lang w:val="es-ES_tradnl"/>
        </w:rPr>
        <w:t xml:space="preserve"> </w:t>
      </w:r>
      <w:r w:rsidR="00F4779B">
        <w:rPr>
          <w:lang w:val="es-ES_tradnl"/>
        </w:rPr>
        <w:t xml:space="preserve">si estás en tu trabajo, trabaja como si lo hicieras para Dios mismo, </w:t>
      </w:r>
      <w:r w:rsidR="003663DD">
        <w:rPr>
          <w:lang w:val="es-ES_tradnl"/>
        </w:rPr>
        <w:t>estás</w:t>
      </w:r>
      <w:r w:rsidR="00F4779B">
        <w:rPr>
          <w:lang w:val="es-ES_tradnl"/>
        </w:rPr>
        <w:t xml:space="preserve"> en la escuela estudia co</w:t>
      </w:r>
      <w:r w:rsidR="003663DD">
        <w:rPr>
          <w:lang w:val="es-ES_tradnl"/>
        </w:rPr>
        <w:t>mo si lo hicieras para Dios, tienes amigos trátalos como tratarías a Dios mismo.</w:t>
      </w:r>
      <w:r w:rsidR="00F4779B">
        <w:rPr>
          <w:lang w:val="es-ES_tradnl"/>
        </w:rPr>
        <w:t xml:space="preserve"> </w:t>
      </w:r>
      <w:r w:rsidR="003663DD">
        <w:rPr>
          <w:lang w:val="es-ES_tradnl"/>
        </w:rPr>
        <w:t>Si te quedas en estos parámetros puedes estar seguro que estás actuando con libertad y no con libertinaje.</w:t>
      </w:r>
    </w:p>
    <w:p w14:paraId="0B1E3472" w14:textId="77777777" w:rsidR="00032EFA" w:rsidRPr="00611D03" w:rsidRDefault="00032EFA" w:rsidP="00032EFA">
      <w:pPr>
        <w:jc w:val="both"/>
        <w:rPr>
          <w:lang w:val="es-ES_tradnl"/>
        </w:rPr>
      </w:pPr>
    </w:p>
    <w:p w14:paraId="20CEB3A3" w14:textId="77777777" w:rsidR="00032EFA" w:rsidRPr="00611D03" w:rsidRDefault="00032EFA" w:rsidP="00032EFA">
      <w:pPr>
        <w:jc w:val="both"/>
        <w:rPr>
          <w:lang w:val="es-ES_tradnl"/>
        </w:rPr>
      </w:pPr>
      <w:r w:rsidRPr="00611D03">
        <w:rPr>
          <w:b/>
          <w:lang w:val="es-ES_tradnl"/>
        </w:rPr>
        <w:t>Conclusión:</w:t>
      </w:r>
      <w:r w:rsidRPr="00611D03">
        <w:rPr>
          <w:lang w:val="es-ES_tradnl"/>
        </w:rPr>
        <w:t xml:space="preserve"> Si queremos experimentar verdadera libertad imitemos la vida y comportamiento de Cristo.</w:t>
      </w:r>
    </w:p>
    <w:p w14:paraId="4EBF0BC8" w14:textId="77777777" w:rsidR="00753A3D" w:rsidRDefault="00753A3D">
      <w:bookmarkStart w:id="0" w:name="_GoBack"/>
      <w:bookmarkEnd w:id="0"/>
    </w:p>
    <w:sectPr w:rsidR="00753A3D" w:rsidSect="00171F05">
      <w:pgSz w:w="12240" w:h="15840"/>
      <w:pgMar w:top="1170" w:right="1800" w:bottom="117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C7407C" w14:textId="77777777" w:rsidR="00780049" w:rsidRDefault="00780049" w:rsidP="00572741">
      <w:r>
        <w:separator/>
      </w:r>
    </w:p>
  </w:endnote>
  <w:endnote w:type="continuationSeparator" w:id="0">
    <w:p w14:paraId="1405F09E" w14:textId="77777777" w:rsidR="00780049" w:rsidRDefault="00780049" w:rsidP="00572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D3FC5F" w14:textId="77777777" w:rsidR="00780049" w:rsidRDefault="00780049" w:rsidP="00572741">
      <w:r>
        <w:separator/>
      </w:r>
    </w:p>
  </w:footnote>
  <w:footnote w:type="continuationSeparator" w:id="0">
    <w:p w14:paraId="60E034FB" w14:textId="77777777" w:rsidR="00780049" w:rsidRDefault="00780049" w:rsidP="005727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814"/>
    <w:rsid w:val="00032EFA"/>
    <w:rsid w:val="000363CF"/>
    <w:rsid w:val="00043722"/>
    <w:rsid w:val="00063DE5"/>
    <w:rsid w:val="00136F01"/>
    <w:rsid w:val="00164CAE"/>
    <w:rsid w:val="0017014B"/>
    <w:rsid w:val="00171F05"/>
    <w:rsid w:val="00182E08"/>
    <w:rsid w:val="001E47F3"/>
    <w:rsid w:val="002128A5"/>
    <w:rsid w:val="002359BA"/>
    <w:rsid w:val="0024602F"/>
    <w:rsid w:val="00321E7D"/>
    <w:rsid w:val="003663DD"/>
    <w:rsid w:val="00375CC6"/>
    <w:rsid w:val="004D0D10"/>
    <w:rsid w:val="004E4C66"/>
    <w:rsid w:val="00572741"/>
    <w:rsid w:val="005B59B8"/>
    <w:rsid w:val="006E564C"/>
    <w:rsid w:val="00753A3D"/>
    <w:rsid w:val="00780049"/>
    <w:rsid w:val="007A3E30"/>
    <w:rsid w:val="00805B70"/>
    <w:rsid w:val="008E5D52"/>
    <w:rsid w:val="009A11E6"/>
    <w:rsid w:val="009A4BE0"/>
    <w:rsid w:val="009D4031"/>
    <w:rsid w:val="00A570D4"/>
    <w:rsid w:val="00AC0727"/>
    <w:rsid w:val="00BD1088"/>
    <w:rsid w:val="00CC3287"/>
    <w:rsid w:val="00DC3ADC"/>
    <w:rsid w:val="00E37A83"/>
    <w:rsid w:val="00E37B60"/>
    <w:rsid w:val="00E557A1"/>
    <w:rsid w:val="00E55CB7"/>
    <w:rsid w:val="00E56C58"/>
    <w:rsid w:val="00F13814"/>
    <w:rsid w:val="00F4779B"/>
    <w:rsid w:val="00FA27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29FB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814"/>
    <w:rPr>
      <w:rFonts w:ascii="Cambria" w:eastAsia="ＭＳ 明朝"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814"/>
    <w:rPr>
      <w:rFonts w:ascii="Cambria" w:eastAsia="ＭＳ 明朝"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1775</Words>
  <Characters>10118</Characters>
  <Application>Microsoft Macintosh Word</Application>
  <DocSecurity>0</DocSecurity>
  <Lines>84</Lines>
  <Paragraphs>23</Paragraphs>
  <ScaleCrop>false</ScaleCrop>
  <Company>Hill Country Bible Church</Company>
  <LinksUpToDate>false</LinksUpToDate>
  <CharactersWithSpaces>11870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39</cp:revision>
  <dcterms:created xsi:type="dcterms:W3CDTF">2013-02-02T23:46:00Z</dcterms:created>
  <dcterms:modified xsi:type="dcterms:W3CDTF">2013-02-03T06:19:00Z</dcterms:modified>
</cp:coreProperties>
</file>