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AE33E0" w14:textId="097B1446" w:rsidR="00673748" w:rsidRDefault="00673748" w:rsidP="00673748">
      <w:pPr>
        <w:rPr>
          <w:rFonts w:cs="Calibri"/>
          <w:b/>
          <w:bCs/>
          <w:sz w:val="40"/>
          <w:szCs w:val="40"/>
          <w:u w:val="single"/>
        </w:rPr>
      </w:pPr>
      <w:r>
        <w:rPr>
          <w:rFonts w:cs="Calibri"/>
          <w:b/>
          <w:bCs/>
          <w:sz w:val="40"/>
          <w:szCs w:val="40"/>
          <w:u w:val="single"/>
        </w:rPr>
        <w:t>Neural Network Analysis</w:t>
      </w:r>
    </w:p>
    <w:p w14:paraId="552F6CF9" w14:textId="77777777" w:rsidR="00ED10D0" w:rsidRDefault="00ED10D0"/>
    <w:p w14:paraId="60C71161" w14:textId="336F52BD" w:rsidR="00E74C98" w:rsidRDefault="00E74C98">
      <w:pPr>
        <w:rPr>
          <w:rFonts w:cs="Calibri"/>
          <w:b/>
          <w:bCs/>
          <w:kern w:val="0"/>
          <w:sz w:val="32"/>
          <w:szCs w:val="32"/>
          <w:u w:val="single"/>
        </w:rPr>
      </w:pPr>
      <w:r>
        <w:rPr>
          <w:rFonts w:cs="Calibri"/>
          <w:b/>
          <w:bCs/>
          <w:kern w:val="0"/>
          <w:sz w:val="32"/>
          <w:szCs w:val="32"/>
          <w:u w:val="single"/>
        </w:rPr>
        <w:t>Overview</w:t>
      </w:r>
    </w:p>
    <w:p w14:paraId="2DF1275D" w14:textId="1960BFBE" w:rsidR="00D51131" w:rsidRDefault="00D51131" w:rsidP="00D51131">
      <w:pPr>
        <w:ind w:left="720"/>
        <w:rPr>
          <w:rFonts w:cs="Calibri"/>
        </w:rPr>
      </w:pPr>
      <w:r>
        <w:rPr>
          <w:rFonts w:cs="Calibri"/>
        </w:rPr>
        <w:t>The purpose of this analysis is to</w:t>
      </w:r>
      <w:r>
        <w:rPr>
          <w:rFonts w:cs="Calibri"/>
        </w:rPr>
        <w:t xml:space="preserve"> evaluate whether applicants would be funded by the non-profit foundation Alphabet Soup.</w:t>
      </w:r>
    </w:p>
    <w:p w14:paraId="6B4C4C79" w14:textId="77777777" w:rsidR="00D51131" w:rsidRDefault="00D51131" w:rsidP="00D51131">
      <w:pPr>
        <w:rPr>
          <w:rFonts w:cs="Calibri"/>
          <w:b/>
          <w:bCs/>
          <w:sz w:val="30"/>
          <w:szCs w:val="30"/>
          <w:u w:val="single"/>
        </w:rPr>
      </w:pPr>
    </w:p>
    <w:p w14:paraId="4C002F35" w14:textId="77777777" w:rsidR="00D57292" w:rsidRDefault="00D57292"/>
    <w:sectPr w:rsidR="00D572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748"/>
    <w:rsid w:val="00673748"/>
    <w:rsid w:val="00D51131"/>
    <w:rsid w:val="00D57292"/>
    <w:rsid w:val="00E74C98"/>
    <w:rsid w:val="00ED1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AFDF4"/>
  <w15:chartTrackingRefBased/>
  <w15:docId w15:val="{53D78F20-26F8-475F-915A-5132FDFE5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3748"/>
    <w:pPr>
      <w:spacing w:line="256" w:lineRule="auto"/>
    </w:pPr>
    <w:rPr>
      <w:rFonts w:eastAsiaTheme="minorEastAsia" w:cs="Times New Roma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73748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3748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3748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3748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3748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3748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3748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3748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3748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37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37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37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37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37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37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37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37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37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37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6737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3748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6737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3748"/>
    <w:pPr>
      <w:spacing w:before="160" w:line="259" w:lineRule="auto"/>
      <w:jc w:val="center"/>
    </w:pPr>
    <w:rPr>
      <w:rFonts w:eastAsiaTheme="minorHAnsi" w:cstheme="minorBidi"/>
      <w:i/>
      <w:iCs/>
      <w:color w:val="404040" w:themeColor="text1" w:themeTint="BF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6737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3748"/>
    <w:pPr>
      <w:spacing w:line="259" w:lineRule="auto"/>
      <w:ind w:left="720"/>
      <w:contextualSpacing/>
    </w:pPr>
    <w:rPr>
      <w:rFonts w:eastAsiaTheme="minorHAnsi" w:cstheme="minorBidi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6737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37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eastAsiaTheme="minorHAnsi" w:cstheme="minorBidi"/>
      <w:i/>
      <w:iCs/>
      <w:color w:val="0F4761" w:themeColor="accent1" w:themeShade="BF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37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37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6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6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Arterbury</dc:creator>
  <cp:keywords/>
  <dc:description/>
  <cp:lastModifiedBy>Scott Arterbury</cp:lastModifiedBy>
  <cp:revision>4</cp:revision>
  <dcterms:created xsi:type="dcterms:W3CDTF">2024-04-22T10:10:00Z</dcterms:created>
  <dcterms:modified xsi:type="dcterms:W3CDTF">2024-04-22T10:25:00Z</dcterms:modified>
</cp:coreProperties>
</file>