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9A3C4" w14:textId="77777777" w:rsidR="00051AEA" w:rsidRPr="00222C48" w:rsidRDefault="00051AEA" w:rsidP="00051AEA">
      <w:pPr>
        <w:pStyle w:val="Header"/>
        <w:tabs>
          <w:tab w:val="clear" w:pos="4320"/>
          <w:tab w:val="clear" w:pos="8640"/>
        </w:tabs>
        <w:spacing w:after="240"/>
        <w:rPr>
          <w:rFonts w:ascii="Arial" w:hAnsi="Arial" w:cs="Arial"/>
          <w:b/>
          <w:smallCaps/>
          <w:sz w:val="20"/>
          <w:szCs w:val="20"/>
          <w:u w:val="single"/>
        </w:rPr>
      </w:pPr>
      <w:r w:rsidRPr="00222C48">
        <w:rPr>
          <w:rFonts w:ascii="Arial" w:hAnsi="Arial" w:cs="Arial"/>
          <w:b/>
          <w:smallCaps/>
          <w:sz w:val="20"/>
          <w:szCs w:val="20"/>
          <w:u w:val="single"/>
        </w:rPr>
        <w:t>Purpose</w:t>
      </w:r>
    </w:p>
    <w:p w14:paraId="70BC7DC1" w14:textId="77777777" w:rsidR="00051AEA" w:rsidRPr="00222C48" w:rsidRDefault="00051AEA" w:rsidP="00051AEA">
      <w:pPr>
        <w:pStyle w:val="Header"/>
        <w:tabs>
          <w:tab w:val="clear" w:pos="4320"/>
          <w:tab w:val="clear" w:pos="8640"/>
        </w:tabs>
        <w:spacing w:after="240"/>
        <w:rPr>
          <w:rFonts w:ascii="Arial" w:hAnsi="Arial" w:cs="Arial"/>
          <w:spacing w:val="-2"/>
          <w:sz w:val="20"/>
          <w:szCs w:val="20"/>
        </w:rPr>
      </w:pPr>
      <w:r w:rsidRPr="00222C48">
        <w:rPr>
          <w:rFonts w:ascii="Arial" w:hAnsi="Arial" w:cs="Arial"/>
          <w:spacing w:val="-2"/>
          <w:sz w:val="20"/>
          <w:szCs w:val="20"/>
        </w:rPr>
        <w:t>T</w:t>
      </w:r>
      <w:r>
        <w:rPr>
          <w:rFonts w:ascii="Arial" w:hAnsi="Arial" w:cs="Arial"/>
          <w:spacing w:val="-2"/>
          <w:sz w:val="20"/>
          <w:szCs w:val="20"/>
        </w:rPr>
        <w:t xml:space="preserve">he purpose of this policy is to outline the organizations standard for </w:t>
      </w:r>
      <w:r w:rsidRPr="00222C48">
        <w:rPr>
          <w:rFonts w:ascii="Arial" w:hAnsi="Arial" w:cs="Arial"/>
          <w:spacing w:val="-2"/>
          <w:sz w:val="20"/>
          <w:szCs w:val="20"/>
        </w:rPr>
        <w:t>temporary pacing using epicardial wires</w:t>
      </w:r>
      <w:r>
        <w:rPr>
          <w:rFonts w:ascii="Arial" w:hAnsi="Arial" w:cs="Arial"/>
          <w:spacing w:val="-2"/>
          <w:sz w:val="20"/>
          <w:szCs w:val="20"/>
        </w:rPr>
        <w:t>.</w:t>
      </w:r>
    </w:p>
    <w:p w14:paraId="0A313B8B" w14:textId="77777777" w:rsidR="00051AEA" w:rsidRPr="00222C48" w:rsidRDefault="00051AEA" w:rsidP="00051AEA">
      <w:pPr>
        <w:pStyle w:val="Header"/>
        <w:tabs>
          <w:tab w:val="clear" w:pos="4320"/>
          <w:tab w:val="clear" w:pos="8640"/>
        </w:tabs>
        <w:spacing w:after="240"/>
        <w:rPr>
          <w:rFonts w:ascii="Arial" w:hAnsi="Arial" w:cs="Arial"/>
          <w:b/>
          <w:smallCaps/>
          <w:sz w:val="20"/>
          <w:szCs w:val="20"/>
          <w:u w:val="single"/>
        </w:rPr>
      </w:pPr>
      <w:r>
        <w:rPr>
          <w:rFonts w:ascii="Arial" w:hAnsi="Arial" w:cs="Arial"/>
          <w:b/>
          <w:smallCaps/>
          <w:sz w:val="20"/>
          <w:szCs w:val="20"/>
          <w:u w:val="single"/>
        </w:rPr>
        <w:t>Definitions</w:t>
      </w:r>
    </w:p>
    <w:p w14:paraId="1DC602AA" w14:textId="77777777" w:rsidR="00051AEA" w:rsidRDefault="00051AEA" w:rsidP="00051AEA">
      <w:pPr>
        <w:numPr>
          <w:ilvl w:val="1"/>
          <w:numId w:val="22"/>
        </w:numPr>
        <w:suppressAutoHyphens/>
        <w:spacing w:after="240"/>
        <w:ind w:left="720"/>
        <w:rPr>
          <w:rFonts w:ascii="Arial" w:hAnsi="Arial" w:cs="Arial"/>
          <w:spacing w:val="-2"/>
          <w:sz w:val="20"/>
          <w:szCs w:val="20"/>
        </w:rPr>
      </w:pPr>
      <w:r>
        <w:rPr>
          <w:rFonts w:ascii="Arial" w:hAnsi="Arial" w:cs="Arial"/>
          <w:spacing w:val="-2"/>
          <w:sz w:val="20"/>
          <w:szCs w:val="20"/>
        </w:rPr>
        <w:t>Milliamps (</w:t>
      </w:r>
      <w:r w:rsidRPr="00222C48">
        <w:rPr>
          <w:rFonts w:ascii="Arial" w:hAnsi="Arial" w:cs="Arial"/>
          <w:spacing w:val="-2"/>
          <w:sz w:val="20"/>
          <w:szCs w:val="20"/>
        </w:rPr>
        <w:t>mA</w:t>
      </w:r>
      <w:r>
        <w:rPr>
          <w:rFonts w:ascii="Arial" w:hAnsi="Arial" w:cs="Arial"/>
          <w:spacing w:val="-2"/>
          <w:sz w:val="20"/>
          <w:szCs w:val="20"/>
        </w:rPr>
        <w:t>)</w:t>
      </w:r>
      <w:r w:rsidRPr="00222C48">
        <w:rPr>
          <w:rFonts w:ascii="Arial" w:hAnsi="Arial" w:cs="Arial"/>
          <w:spacing w:val="-2"/>
          <w:sz w:val="20"/>
          <w:szCs w:val="20"/>
        </w:rPr>
        <w:t>: The electrical output of an artificial pacemaker causing depolarization of the atria and/or ventricle.</w:t>
      </w:r>
    </w:p>
    <w:p w14:paraId="5060EBF4" w14:textId="77777777" w:rsidR="00051AEA" w:rsidRPr="00222C48" w:rsidRDefault="00051AEA" w:rsidP="00051AEA">
      <w:pPr>
        <w:numPr>
          <w:ilvl w:val="1"/>
          <w:numId w:val="22"/>
        </w:numPr>
        <w:suppressAutoHyphens/>
        <w:spacing w:after="240"/>
        <w:ind w:left="720"/>
        <w:rPr>
          <w:rFonts w:ascii="Arial" w:hAnsi="Arial" w:cs="Arial"/>
          <w:spacing w:val="-2"/>
          <w:sz w:val="20"/>
          <w:szCs w:val="20"/>
        </w:rPr>
      </w:pPr>
      <w:r w:rsidRPr="00222C48">
        <w:rPr>
          <w:rFonts w:ascii="Arial" w:hAnsi="Arial" w:cs="Arial"/>
          <w:spacing w:val="-2"/>
          <w:sz w:val="20"/>
          <w:szCs w:val="20"/>
        </w:rPr>
        <w:t>Sensitivity: The degree or amplitude the pacemaker "sees" or senses intrinsic heart activity.</w:t>
      </w:r>
      <w:r>
        <w:rPr>
          <w:rFonts w:ascii="Arial" w:hAnsi="Arial" w:cs="Arial"/>
          <w:spacing w:val="-2"/>
          <w:sz w:val="20"/>
          <w:szCs w:val="20"/>
        </w:rPr>
        <w:t xml:space="preserve"> Sensitivity is measured in millivolts (mV).</w:t>
      </w:r>
    </w:p>
    <w:p w14:paraId="3148D253" w14:textId="77777777" w:rsidR="00051AEA" w:rsidRPr="00222C48" w:rsidRDefault="00051AEA" w:rsidP="00051AEA">
      <w:pPr>
        <w:numPr>
          <w:ilvl w:val="1"/>
          <w:numId w:val="22"/>
        </w:numPr>
        <w:suppressAutoHyphens/>
        <w:spacing w:after="240"/>
        <w:ind w:left="720"/>
        <w:rPr>
          <w:rFonts w:ascii="Arial" w:hAnsi="Arial" w:cs="Arial"/>
          <w:spacing w:val="-2"/>
          <w:sz w:val="20"/>
          <w:szCs w:val="20"/>
        </w:rPr>
      </w:pPr>
      <w:r w:rsidRPr="00222C48">
        <w:rPr>
          <w:rFonts w:ascii="Arial" w:hAnsi="Arial" w:cs="Arial"/>
          <w:spacing w:val="-2"/>
          <w:sz w:val="20"/>
          <w:szCs w:val="20"/>
        </w:rPr>
        <w:t xml:space="preserve">Rate: In fixed </w:t>
      </w:r>
      <w:r>
        <w:rPr>
          <w:rFonts w:ascii="Arial" w:hAnsi="Arial" w:cs="Arial"/>
          <w:spacing w:val="-2"/>
          <w:sz w:val="20"/>
          <w:szCs w:val="20"/>
        </w:rPr>
        <w:t xml:space="preserve">or asynchronous </w:t>
      </w:r>
      <w:r w:rsidRPr="00222C48">
        <w:rPr>
          <w:rFonts w:ascii="Arial" w:hAnsi="Arial" w:cs="Arial"/>
          <w:spacing w:val="-2"/>
          <w:sz w:val="20"/>
          <w:szCs w:val="20"/>
        </w:rPr>
        <w:t xml:space="preserve">mode, the pacemaker will pace at </w:t>
      </w:r>
      <w:r w:rsidRPr="00721374">
        <w:rPr>
          <w:rFonts w:ascii="Arial" w:hAnsi="Arial" w:cs="Arial"/>
          <w:spacing w:val="-2"/>
          <w:sz w:val="20"/>
          <w:szCs w:val="20"/>
        </w:rPr>
        <w:t xml:space="preserve">a set </w:t>
      </w:r>
      <w:r w:rsidRPr="00222C48">
        <w:rPr>
          <w:rFonts w:ascii="Arial" w:hAnsi="Arial" w:cs="Arial"/>
          <w:spacing w:val="-2"/>
          <w:sz w:val="20"/>
          <w:szCs w:val="20"/>
        </w:rPr>
        <w:t>rate</w:t>
      </w:r>
      <w:r>
        <w:rPr>
          <w:rFonts w:ascii="Arial" w:hAnsi="Arial" w:cs="Arial"/>
          <w:spacing w:val="-2"/>
          <w:sz w:val="20"/>
          <w:szCs w:val="20"/>
        </w:rPr>
        <w:t xml:space="preserve"> regardless of the patient’s intrinsic rhythm</w:t>
      </w:r>
      <w:r w:rsidRPr="00222C48">
        <w:rPr>
          <w:rFonts w:ascii="Arial" w:hAnsi="Arial" w:cs="Arial"/>
          <w:spacing w:val="-2"/>
          <w:sz w:val="20"/>
          <w:szCs w:val="20"/>
        </w:rPr>
        <w:t xml:space="preserve">. </w:t>
      </w:r>
      <w:r>
        <w:rPr>
          <w:rFonts w:ascii="Arial" w:hAnsi="Arial" w:cs="Arial"/>
          <w:spacing w:val="-2"/>
          <w:sz w:val="20"/>
          <w:szCs w:val="20"/>
        </w:rPr>
        <w:t xml:space="preserve">Asynchronous pacing should only be utilized in the absence of an intrinsic rhythm. </w:t>
      </w:r>
      <w:r w:rsidRPr="00222C48">
        <w:rPr>
          <w:rFonts w:ascii="Arial" w:hAnsi="Arial" w:cs="Arial"/>
          <w:spacing w:val="-2"/>
          <w:sz w:val="20"/>
          <w:szCs w:val="20"/>
        </w:rPr>
        <w:t xml:space="preserve">In demand mode, the pacemaker will pace only if the patient's intrinsic rate falls below </w:t>
      </w:r>
      <w:r>
        <w:rPr>
          <w:rFonts w:ascii="Arial" w:hAnsi="Arial" w:cs="Arial"/>
          <w:spacing w:val="-2"/>
          <w:sz w:val="20"/>
          <w:szCs w:val="20"/>
        </w:rPr>
        <w:t>the set rate</w:t>
      </w:r>
      <w:r w:rsidRPr="00721374">
        <w:rPr>
          <w:rFonts w:ascii="Arial" w:hAnsi="Arial" w:cs="Arial"/>
          <w:spacing w:val="-2"/>
          <w:sz w:val="20"/>
          <w:szCs w:val="20"/>
        </w:rPr>
        <w:t>.</w:t>
      </w:r>
    </w:p>
    <w:p w14:paraId="51B97618" w14:textId="77777777" w:rsidR="00051AEA" w:rsidRPr="00222C48" w:rsidRDefault="00051AEA" w:rsidP="00051AEA">
      <w:pPr>
        <w:pStyle w:val="Header"/>
        <w:tabs>
          <w:tab w:val="clear" w:pos="4320"/>
          <w:tab w:val="clear" w:pos="8640"/>
        </w:tabs>
        <w:spacing w:after="240"/>
        <w:rPr>
          <w:rFonts w:ascii="Arial" w:hAnsi="Arial" w:cs="Arial"/>
          <w:sz w:val="20"/>
          <w:szCs w:val="20"/>
        </w:rPr>
      </w:pPr>
      <w:r w:rsidRPr="00222C48">
        <w:rPr>
          <w:rFonts w:ascii="Arial" w:hAnsi="Arial" w:cs="Arial"/>
          <w:b/>
          <w:smallCaps/>
          <w:sz w:val="20"/>
          <w:szCs w:val="20"/>
          <w:u w:val="single"/>
        </w:rPr>
        <w:t>Policy</w:t>
      </w:r>
    </w:p>
    <w:p w14:paraId="52F45C8C" w14:textId="77777777" w:rsidR="00051AEA" w:rsidRPr="00222C48" w:rsidRDefault="00051AEA" w:rsidP="00051AEA">
      <w:pPr>
        <w:numPr>
          <w:ilvl w:val="0"/>
          <w:numId w:val="1"/>
        </w:numPr>
        <w:tabs>
          <w:tab w:val="clear" w:pos="360"/>
        </w:tabs>
        <w:suppressAutoHyphens/>
        <w:spacing w:after="240"/>
        <w:ind w:left="720"/>
        <w:rPr>
          <w:rFonts w:ascii="Arial" w:hAnsi="Arial" w:cs="Arial"/>
          <w:spacing w:val="-2"/>
          <w:sz w:val="20"/>
          <w:szCs w:val="20"/>
        </w:rPr>
      </w:pPr>
      <w:r w:rsidRPr="00222C48">
        <w:rPr>
          <w:rFonts w:ascii="Arial" w:hAnsi="Arial" w:cs="Arial"/>
          <w:spacing w:val="-2"/>
          <w:sz w:val="20"/>
          <w:szCs w:val="20"/>
        </w:rPr>
        <w:t>A</w:t>
      </w:r>
      <w:r>
        <w:rPr>
          <w:rFonts w:ascii="Arial" w:hAnsi="Arial" w:cs="Arial"/>
          <w:spacing w:val="-2"/>
          <w:sz w:val="20"/>
          <w:szCs w:val="20"/>
        </w:rPr>
        <w:t>n</w:t>
      </w:r>
      <w:r w:rsidRPr="00222C48">
        <w:rPr>
          <w:rFonts w:ascii="Arial" w:hAnsi="Arial" w:cs="Arial"/>
          <w:spacing w:val="-2"/>
          <w:sz w:val="20"/>
          <w:szCs w:val="20"/>
        </w:rPr>
        <w:t xml:space="preserve"> </w:t>
      </w:r>
      <w:r>
        <w:rPr>
          <w:rFonts w:ascii="Arial" w:hAnsi="Arial" w:cs="Arial"/>
          <w:spacing w:val="-2"/>
          <w:sz w:val="20"/>
          <w:szCs w:val="20"/>
        </w:rPr>
        <w:t xml:space="preserve">extra </w:t>
      </w:r>
      <w:r w:rsidRPr="00222C48">
        <w:rPr>
          <w:rFonts w:ascii="Arial" w:hAnsi="Arial" w:cs="Arial"/>
          <w:spacing w:val="-2"/>
          <w:sz w:val="20"/>
          <w:szCs w:val="20"/>
        </w:rPr>
        <w:t>pulse generator will be readily available</w:t>
      </w:r>
      <w:r>
        <w:rPr>
          <w:rFonts w:ascii="Arial" w:hAnsi="Arial" w:cs="Arial"/>
          <w:spacing w:val="-2"/>
          <w:sz w:val="20"/>
          <w:szCs w:val="20"/>
        </w:rPr>
        <w:t xml:space="preserve"> on the unit</w:t>
      </w:r>
      <w:r w:rsidRPr="00222C48">
        <w:rPr>
          <w:rFonts w:ascii="Arial" w:hAnsi="Arial" w:cs="Arial"/>
          <w:spacing w:val="-2"/>
          <w:sz w:val="20"/>
          <w:szCs w:val="20"/>
        </w:rPr>
        <w:t>.</w:t>
      </w:r>
    </w:p>
    <w:p w14:paraId="038F3AEF" w14:textId="77777777" w:rsidR="00051AEA" w:rsidRPr="00222C48" w:rsidRDefault="00051AEA" w:rsidP="00051AEA">
      <w:pPr>
        <w:pStyle w:val="Header"/>
        <w:numPr>
          <w:ilvl w:val="0"/>
          <w:numId w:val="1"/>
        </w:numPr>
        <w:tabs>
          <w:tab w:val="clear" w:pos="360"/>
          <w:tab w:val="clear" w:pos="4320"/>
          <w:tab w:val="clear" w:pos="8640"/>
        </w:tabs>
        <w:spacing w:after="240"/>
        <w:ind w:left="720"/>
        <w:rPr>
          <w:rFonts w:ascii="Arial" w:hAnsi="Arial" w:cs="Arial"/>
          <w:sz w:val="20"/>
          <w:szCs w:val="20"/>
        </w:rPr>
      </w:pPr>
      <w:r w:rsidRPr="00222C48">
        <w:rPr>
          <w:rFonts w:ascii="Arial" w:hAnsi="Arial" w:cs="Arial"/>
          <w:sz w:val="20"/>
          <w:szCs w:val="20"/>
        </w:rPr>
        <w:t>Epicardial wires will be insulated</w:t>
      </w:r>
      <w:r>
        <w:rPr>
          <w:rFonts w:ascii="Arial" w:hAnsi="Arial" w:cs="Arial"/>
          <w:sz w:val="20"/>
          <w:szCs w:val="20"/>
        </w:rPr>
        <w:t xml:space="preserve"> (i.e., placed inside a glove)</w:t>
      </w:r>
      <w:r w:rsidRPr="00222C48">
        <w:rPr>
          <w:rFonts w:ascii="Arial" w:hAnsi="Arial" w:cs="Arial"/>
          <w:sz w:val="20"/>
          <w:szCs w:val="20"/>
        </w:rPr>
        <w:t xml:space="preserve"> and dressed at all times.</w:t>
      </w:r>
    </w:p>
    <w:p w14:paraId="28D48EA9" w14:textId="77777777" w:rsidR="00051AEA" w:rsidRDefault="00051AEA" w:rsidP="00051AEA">
      <w:pPr>
        <w:pStyle w:val="Header"/>
        <w:numPr>
          <w:ilvl w:val="0"/>
          <w:numId w:val="1"/>
        </w:numPr>
        <w:tabs>
          <w:tab w:val="clear" w:pos="360"/>
          <w:tab w:val="clear" w:pos="4320"/>
          <w:tab w:val="clear" w:pos="8640"/>
        </w:tabs>
        <w:spacing w:after="240"/>
        <w:ind w:left="720"/>
        <w:rPr>
          <w:rFonts w:ascii="Arial" w:hAnsi="Arial" w:cs="Arial"/>
          <w:sz w:val="20"/>
          <w:szCs w:val="20"/>
        </w:rPr>
      </w:pPr>
      <w:r>
        <w:rPr>
          <w:rFonts w:ascii="Arial" w:hAnsi="Arial" w:cs="Arial"/>
          <w:sz w:val="20"/>
          <w:szCs w:val="20"/>
        </w:rPr>
        <w:t>The epicardial wires will not be disconnected from the pulse generator without a provider order. When the generator is disconnected, the bridging cable (adapter) will remain connected to the epicardial wires and will be insulated, dressed, and taped to the patient’s abdomen/chest for emergent access.</w:t>
      </w:r>
    </w:p>
    <w:p w14:paraId="7D71A6D5" w14:textId="77777777" w:rsidR="00051AEA" w:rsidRPr="00222C48" w:rsidRDefault="00051AEA" w:rsidP="00051AEA">
      <w:pPr>
        <w:pStyle w:val="Header"/>
        <w:numPr>
          <w:ilvl w:val="0"/>
          <w:numId w:val="1"/>
        </w:numPr>
        <w:tabs>
          <w:tab w:val="clear" w:pos="360"/>
          <w:tab w:val="clear" w:pos="4320"/>
          <w:tab w:val="clear" w:pos="8640"/>
        </w:tabs>
        <w:spacing w:after="240"/>
        <w:ind w:left="720"/>
        <w:rPr>
          <w:rFonts w:ascii="Arial" w:hAnsi="Arial" w:cs="Arial"/>
          <w:sz w:val="20"/>
          <w:szCs w:val="20"/>
        </w:rPr>
      </w:pPr>
      <w:r w:rsidRPr="00222C48">
        <w:rPr>
          <w:rFonts w:ascii="Arial" w:hAnsi="Arial" w:cs="Arial"/>
          <w:sz w:val="20"/>
          <w:szCs w:val="20"/>
        </w:rPr>
        <w:t>Dressing will be changed every 24 hours and prn.</w:t>
      </w:r>
    </w:p>
    <w:p w14:paraId="0C1A377D" w14:textId="77777777" w:rsidR="00051AEA" w:rsidRPr="00222C48" w:rsidRDefault="00051AEA" w:rsidP="00051AEA">
      <w:pPr>
        <w:numPr>
          <w:ilvl w:val="0"/>
          <w:numId w:val="1"/>
        </w:numPr>
        <w:tabs>
          <w:tab w:val="clear" w:pos="360"/>
        </w:tabs>
        <w:suppressAutoHyphens/>
        <w:spacing w:after="240"/>
        <w:ind w:left="720"/>
        <w:rPr>
          <w:rFonts w:ascii="Arial" w:hAnsi="Arial" w:cs="Arial"/>
          <w:spacing w:val="-2"/>
          <w:sz w:val="20"/>
          <w:szCs w:val="20"/>
        </w:rPr>
      </w:pPr>
      <w:r w:rsidRPr="00222C48">
        <w:rPr>
          <w:rFonts w:ascii="Arial" w:hAnsi="Arial" w:cs="Arial"/>
          <w:spacing w:val="-2"/>
          <w:sz w:val="20"/>
          <w:szCs w:val="20"/>
        </w:rPr>
        <w:t>A new battery will be placed in the pulse generator prior to initiating use.</w:t>
      </w:r>
    </w:p>
    <w:p w14:paraId="64CF5E7F" w14:textId="77777777" w:rsidR="00051AEA" w:rsidRPr="00222C48" w:rsidRDefault="00051AEA" w:rsidP="00051AEA">
      <w:pPr>
        <w:numPr>
          <w:ilvl w:val="0"/>
          <w:numId w:val="1"/>
        </w:numPr>
        <w:tabs>
          <w:tab w:val="clear" w:pos="360"/>
        </w:tabs>
        <w:suppressAutoHyphens/>
        <w:spacing w:after="240"/>
        <w:ind w:left="720"/>
        <w:rPr>
          <w:rFonts w:ascii="Arial" w:hAnsi="Arial" w:cs="Arial"/>
          <w:spacing w:val="-2"/>
          <w:sz w:val="20"/>
          <w:szCs w:val="20"/>
        </w:rPr>
      </w:pPr>
      <w:r w:rsidRPr="00222C48">
        <w:rPr>
          <w:rFonts w:ascii="Arial" w:hAnsi="Arial" w:cs="Arial"/>
          <w:spacing w:val="-2"/>
          <w:sz w:val="20"/>
          <w:szCs w:val="20"/>
        </w:rPr>
        <w:t xml:space="preserve">Circumstances under which emergency institution may be performed (see </w:t>
      </w:r>
      <w:bookmarkStart w:id="0" w:name="_Hlk124164091"/>
      <w:r w:rsidRPr="00222C48">
        <w:rPr>
          <w:rFonts w:ascii="Arial" w:hAnsi="Arial" w:cs="Arial"/>
          <w:b/>
          <w:i/>
          <w:spacing w:val="-2"/>
          <w:sz w:val="20"/>
          <w:szCs w:val="20"/>
        </w:rPr>
        <w:t>Standardized Procedure for Emergency Care and Arrhythmia Treatment</w:t>
      </w:r>
      <w:bookmarkEnd w:id="0"/>
      <w:r w:rsidRPr="00222C48">
        <w:rPr>
          <w:rFonts w:ascii="Arial" w:hAnsi="Arial" w:cs="Arial"/>
          <w:spacing w:val="-2"/>
          <w:sz w:val="20"/>
          <w:szCs w:val="20"/>
        </w:rPr>
        <w:t xml:space="preserve">): Electrical pacing shall be instituted by a nurse for patients with temporary epicardial wires when the patient's heart rate slows to less than </w:t>
      </w:r>
      <w:r>
        <w:rPr>
          <w:rFonts w:ascii="Arial" w:hAnsi="Arial" w:cs="Arial"/>
          <w:spacing w:val="-2"/>
          <w:sz w:val="20"/>
          <w:szCs w:val="20"/>
        </w:rPr>
        <w:t>50</w:t>
      </w:r>
      <w:r w:rsidRPr="00222C48">
        <w:rPr>
          <w:rFonts w:ascii="Arial" w:hAnsi="Arial" w:cs="Arial"/>
          <w:spacing w:val="-2"/>
          <w:sz w:val="20"/>
          <w:szCs w:val="20"/>
        </w:rPr>
        <w:t xml:space="preserve"> BPM and bradycardia</w:t>
      </w:r>
      <w:r>
        <w:rPr>
          <w:rFonts w:ascii="Arial" w:hAnsi="Arial" w:cs="Arial"/>
          <w:spacing w:val="-2"/>
          <w:sz w:val="20"/>
          <w:szCs w:val="20"/>
        </w:rPr>
        <w:t xml:space="preserve"> is symptomatic as evidenced by</w:t>
      </w:r>
      <w:r w:rsidRPr="00222C48">
        <w:rPr>
          <w:rFonts w:ascii="Arial" w:hAnsi="Arial" w:cs="Arial"/>
          <w:spacing w:val="-2"/>
          <w:sz w:val="20"/>
          <w:szCs w:val="20"/>
        </w:rPr>
        <w:t xml:space="preserve"> one or more of the following signs or symptoms:</w:t>
      </w:r>
    </w:p>
    <w:p w14:paraId="02690ECC" w14:textId="77777777" w:rsidR="00051AEA" w:rsidRPr="00222C48" w:rsidRDefault="00051AEA" w:rsidP="00051AEA">
      <w:pPr>
        <w:numPr>
          <w:ilvl w:val="1"/>
          <w:numId w:val="1"/>
        </w:numPr>
        <w:tabs>
          <w:tab w:val="clear" w:pos="720"/>
        </w:tabs>
        <w:suppressAutoHyphens/>
        <w:spacing w:after="240"/>
        <w:ind w:left="1080"/>
        <w:rPr>
          <w:rFonts w:ascii="Arial" w:hAnsi="Arial" w:cs="Arial"/>
          <w:spacing w:val="-2"/>
          <w:sz w:val="20"/>
          <w:szCs w:val="20"/>
        </w:rPr>
      </w:pPr>
      <w:r w:rsidRPr="00222C48">
        <w:rPr>
          <w:rFonts w:ascii="Arial" w:hAnsi="Arial" w:cs="Arial"/>
          <w:spacing w:val="-2"/>
          <w:sz w:val="20"/>
          <w:szCs w:val="20"/>
        </w:rPr>
        <w:t>Hypotension</w:t>
      </w:r>
    </w:p>
    <w:p w14:paraId="136967BA" w14:textId="77777777" w:rsidR="00051AEA" w:rsidRPr="00222C48" w:rsidRDefault="00051AEA" w:rsidP="00051AEA">
      <w:pPr>
        <w:numPr>
          <w:ilvl w:val="1"/>
          <w:numId w:val="1"/>
        </w:numPr>
        <w:tabs>
          <w:tab w:val="clear" w:pos="720"/>
        </w:tabs>
        <w:suppressAutoHyphens/>
        <w:spacing w:after="240"/>
        <w:ind w:left="1080"/>
        <w:rPr>
          <w:rFonts w:ascii="Arial" w:hAnsi="Arial" w:cs="Arial"/>
          <w:spacing w:val="-2"/>
          <w:sz w:val="20"/>
          <w:szCs w:val="20"/>
        </w:rPr>
      </w:pPr>
      <w:r w:rsidRPr="00222C48">
        <w:rPr>
          <w:rFonts w:ascii="Arial" w:hAnsi="Arial" w:cs="Arial"/>
          <w:spacing w:val="-2"/>
          <w:sz w:val="20"/>
          <w:szCs w:val="20"/>
        </w:rPr>
        <w:t>Signs and symptoms of cerebral insufficiency</w:t>
      </w:r>
    </w:p>
    <w:p w14:paraId="4DBD0637" w14:textId="77777777" w:rsidR="00051AEA" w:rsidRPr="00222C48" w:rsidRDefault="00051AEA" w:rsidP="00051AEA">
      <w:pPr>
        <w:numPr>
          <w:ilvl w:val="1"/>
          <w:numId w:val="1"/>
        </w:numPr>
        <w:tabs>
          <w:tab w:val="clear" w:pos="720"/>
        </w:tabs>
        <w:suppressAutoHyphens/>
        <w:spacing w:after="240"/>
        <w:ind w:left="1080"/>
        <w:rPr>
          <w:rFonts w:ascii="Arial" w:hAnsi="Arial" w:cs="Arial"/>
          <w:spacing w:val="-2"/>
          <w:sz w:val="20"/>
          <w:szCs w:val="20"/>
        </w:rPr>
      </w:pPr>
      <w:r w:rsidRPr="00222C48">
        <w:rPr>
          <w:rFonts w:ascii="Arial" w:hAnsi="Arial" w:cs="Arial"/>
          <w:spacing w:val="-2"/>
          <w:sz w:val="20"/>
          <w:szCs w:val="20"/>
        </w:rPr>
        <w:t>Dyspnea</w:t>
      </w:r>
    </w:p>
    <w:p w14:paraId="67A44CF0" w14:textId="77777777" w:rsidR="00051AEA" w:rsidRPr="00222C48" w:rsidRDefault="00051AEA" w:rsidP="00051AEA">
      <w:pPr>
        <w:numPr>
          <w:ilvl w:val="1"/>
          <w:numId w:val="1"/>
        </w:numPr>
        <w:tabs>
          <w:tab w:val="clear" w:pos="720"/>
        </w:tabs>
        <w:suppressAutoHyphens/>
        <w:spacing w:after="240"/>
        <w:ind w:left="1080"/>
        <w:rPr>
          <w:rFonts w:ascii="Arial" w:hAnsi="Arial" w:cs="Arial"/>
          <w:spacing w:val="-2"/>
          <w:sz w:val="20"/>
          <w:szCs w:val="20"/>
        </w:rPr>
      </w:pPr>
      <w:r w:rsidRPr="00222C48">
        <w:rPr>
          <w:rFonts w:ascii="Arial" w:hAnsi="Arial" w:cs="Arial"/>
          <w:spacing w:val="-2"/>
          <w:sz w:val="20"/>
          <w:szCs w:val="20"/>
        </w:rPr>
        <w:t>Chest pain</w:t>
      </w:r>
    </w:p>
    <w:p w14:paraId="25286EAD" w14:textId="77777777" w:rsidR="00051AEA" w:rsidRPr="00222C48" w:rsidRDefault="00051AEA" w:rsidP="00051AEA">
      <w:pPr>
        <w:numPr>
          <w:ilvl w:val="1"/>
          <w:numId w:val="1"/>
        </w:numPr>
        <w:tabs>
          <w:tab w:val="clear" w:pos="720"/>
        </w:tabs>
        <w:suppressAutoHyphens/>
        <w:spacing w:after="240"/>
        <w:ind w:left="1080"/>
        <w:rPr>
          <w:rFonts w:ascii="Arial" w:hAnsi="Arial" w:cs="Arial"/>
          <w:spacing w:val="-2"/>
          <w:sz w:val="20"/>
          <w:szCs w:val="20"/>
        </w:rPr>
      </w:pPr>
      <w:r w:rsidRPr="00222C48">
        <w:rPr>
          <w:rFonts w:ascii="Arial" w:hAnsi="Arial" w:cs="Arial"/>
          <w:spacing w:val="-2"/>
          <w:sz w:val="20"/>
          <w:szCs w:val="20"/>
        </w:rPr>
        <w:t>Occurrence of six or more "rate-related" PVC's per minute</w:t>
      </w:r>
    </w:p>
    <w:p w14:paraId="1B2AB45F" w14:textId="77777777" w:rsidR="00051AEA" w:rsidRPr="00222C48" w:rsidRDefault="00051AEA" w:rsidP="00051AEA">
      <w:pPr>
        <w:numPr>
          <w:ilvl w:val="1"/>
          <w:numId w:val="1"/>
        </w:numPr>
        <w:tabs>
          <w:tab w:val="clear" w:pos="720"/>
        </w:tabs>
        <w:suppressAutoHyphens/>
        <w:spacing w:after="240"/>
        <w:ind w:left="1080"/>
        <w:rPr>
          <w:rFonts w:ascii="Arial" w:hAnsi="Arial" w:cs="Arial"/>
          <w:spacing w:val="-2"/>
          <w:sz w:val="20"/>
          <w:szCs w:val="20"/>
        </w:rPr>
      </w:pPr>
      <w:r w:rsidRPr="00222C48">
        <w:rPr>
          <w:rFonts w:ascii="Arial" w:hAnsi="Arial" w:cs="Arial"/>
          <w:spacing w:val="-2"/>
          <w:sz w:val="20"/>
          <w:szCs w:val="20"/>
        </w:rPr>
        <w:lastRenderedPageBreak/>
        <w:t>Second- or third-degree heart block</w:t>
      </w:r>
    </w:p>
    <w:p w14:paraId="50566BF7" w14:textId="77777777" w:rsidR="00051AEA" w:rsidRPr="00222C48" w:rsidRDefault="00051AEA" w:rsidP="00051AEA">
      <w:pPr>
        <w:numPr>
          <w:ilvl w:val="0"/>
          <w:numId w:val="1"/>
        </w:numPr>
        <w:tabs>
          <w:tab w:val="clear" w:pos="360"/>
        </w:tabs>
        <w:suppressAutoHyphens/>
        <w:spacing w:after="240"/>
        <w:ind w:left="720"/>
        <w:rPr>
          <w:rFonts w:ascii="Arial" w:hAnsi="Arial" w:cs="Arial"/>
          <w:spacing w:val="-2"/>
          <w:sz w:val="20"/>
          <w:szCs w:val="20"/>
        </w:rPr>
      </w:pPr>
      <w:r>
        <w:rPr>
          <w:rFonts w:ascii="Arial" w:hAnsi="Arial" w:cs="Arial"/>
          <w:spacing w:val="-2"/>
          <w:sz w:val="20"/>
          <w:szCs w:val="20"/>
        </w:rPr>
        <w:t>Notify provider</w:t>
      </w:r>
      <w:r w:rsidRPr="00222C48">
        <w:rPr>
          <w:rFonts w:ascii="Arial" w:hAnsi="Arial" w:cs="Arial"/>
          <w:spacing w:val="-2"/>
          <w:sz w:val="20"/>
          <w:szCs w:val="20"/>
        </w:rPr>
        <w:t xml:space="preserve"> when pacing is initiated</w:t>
      </w:r>
      <w:r>
        <w:rPr>
          <w:rFonts w:ascii="Arial" w:hAnsi="Arial" w:cs="Arial"/>
          <w:spacing w:val="-2"/>
          <w:sz w:val="20"/>
          <w:szCs w:val="20"/>
        </w:rPr>
        <w:t>.</w:t>
      </w:r>
    </w:p>
    <w:p w14:paraId="1E78B933" w14:textId="77777777" w:rsidR="00051AEA" w:rsidRPr="00222C48" w:rsidRDefault="00051AEA" w:rsidP="00051AEA">
      <w:pPr>
        <w:numPr>
          <w:ilvl w:val="0"/>
          <w:numId w:val="1"/>
        </w:numPr>
        <w:tabs>
          <w:tab w:val="clear" w:pos="360"/>
        </w:tabs>
        <w:suppressAutoHyphens/>
        <w:spacing w:after="240"/>
        <w:ind w:left="720"/>
        <w:rPr>
          <w:rFonts w:ascii="Arial" w:hAnsi="Arial" w:cs="Arial"/>
          <w:spacing w:val="-2"/>
          <w:sz w:val="20"/>
          <w:szCs w:val="20"/>
        </w:rPr>
      </w:pPr>
      <w:r w:rsidRPr="00222C48">
        <w:rPr>
          <w:rFonts w:ascii="Arial" w:hAnsi="Arial" w:cs="Arial"/>
          <w:spacing w:val="-2"/>
          <w:sz w:val="20"/>
          <w:szCs w:val="20"/>
        </w:rPr>
        <w:t>Nurses who have completed the following may institute temporary epicardial pacing.</w:t>
      </w:r>
    </w:p>
    <w:p w14:paraId="1865A489" w14:textId="77777777" w:rsidR="00051AEA" w:rsidRPr="00222C48" w:rsidRDefault="00051AEA" w:rsidP="00051AEA">
      <w:pPr>
        <w:numPr>
          <w:ilvl w:val="1"/>
          <w:numId w:val="1"/>
        </w:numPr>
        <w:tabs>
          <w:tab w:val="clear" w:pos="720"/>
        </w:tabs>
        <w:suppressAutoHyphens/>
        <w:spacing w:after="240"/>
        <w:ind w:left="1080"/>
        <w:rPr>
          <w:rFonts w:ascii="Arial" w:hAnsi="Arial" w:cs="Arial"/>
          <w:spacing w:val="-2"/>
          <w:sz w:val="20"/>
          <w:szCs w:val="20"/>
        </w:rPr>
      </w:pPr>
      <w:r w:rsidRPr="00222C48">
        <w:rPr>
          <w:rFonts w:ascii="Arial" w:hAnsi="Arial" w:cs="Arial"/>
          <w:spacing w:val="-2"/>
          <w:sz w:val="20"/>
          <w:szCs w:val="20"/>
        </w:rPr>
        <w:t>Advanced Cardiac Life Support (ACLS) trained</w:t>
      </w:r>
    </w:p>
    <w:p w14:paraId="0E65C86E" w14:textId="77777777" w:rsidR="00051AEA" w:rsidRDefault="00051AEA" w:rsidP="00051AEA">
      <w:pPr>
        <w:pStyle w:val="Header"/>
        <w:numPr>
          <w:ilvl w:val="1"/>
          <w:numId w:val="1"/>
        </w:numPr>
        <w:tabs>
          <w:tab w:val="clear" w:pos="720"/>
          <w:tab w:val="clear" w:pos="4320"/>
          <w:tab w:val="clear" w:pos="8640"/>
        </w:tabs>
        <w:spacing w:after="240"/>
        <w:ind w:left="1080"/>
        <w:rPr>
          <w:rFonts w:ascii="Arial" w:hAnsi="Arial" w:cs="Arial"/>
          <w:spacing w:val="-2"/>
          <w:sz w:val="20"/>
          <w:szCs w:val="20"/>
        </w:rPr>
      </w:pPr>
      <w:r w:rsidRPr="00222C48">
        <w:rPr>
          <w:rFonts w:ascii="Arial" w:hAnsi="Arial" w:cs="Arial"/>
          <w:spacing w:val="-2"/>
          <w:sz w:val="20"/>
          <w:szCs w:val="20"/>
        </w:rPr>
        <w:t>Emergency Pacing Skill validation</w:t>
      </w:r>
    </w:p>
    <w:p w14:paraId="71C6E153" w14:textId="77777777" w:rsidR="00051AEA" w:rsidRPr="00197E15" w:rsidRDefault="00051AEA" w:rsidP="00051AEA">
      <w:pPr>
        <w:suppressAutoHyphens/>
        <w:spacing w:after="240"/>
        <w:rPr>
          <w:rFonts w:ascii="Arial" w:hAnsi="Arial" w:cs="Arial"/>
          <w:b/>
          <w:spacing w:val="-2"/>
          <w:sz w:val="20"/>
          <w:szCs w:val="20"/>
        </w:rPr>
      </w:pPr>
      <w:r w:rsidRPr="00197E15">
        <w:rPr>
          <w:rFonts w:ascii="Arial" w:hAnsi="Arial" w:cs="Arial"/>
          <w:b/>
          <w:spacing w:val="-2"/>
          <w:sz w:val="20"/>
          <w:szCs w:val="20"/>
        </w:rPr>
        <w:t>Continuing Care</w:t>
      </w:r>
    </w:p>
    <w:p w14:paraId="75BF2449" w14:textId="77777777" w:rsidR="00051AEA" w:rsidRPr="00721374" w:rsidRDefault="00051AEA" w:rsidP="00051AEA">
      <w:pPr>
        <w:numPr>
          <w:ilvl w:val="0"/>
          <w:numId w:val="4"/>
        </w:numPr>
        <w:tabs>
          <w:tab w:val="clear" w:pos="360"/>
        </w:tabs>
        <w:suppressAutoHyphens/>
        <w:spacing w:after="240"/>
        <w:ind w:left="720"/>
        <w:rPr>
          <w:rFonts w:ascii="Arial" w:hAnsi="Arial" w:cs="Arial"/>
          <w:b/>
          <w:spacing w:val="-2"/>
          <w:sz w:val="20"/>
          <w:szCs w:val="20"/>
        </w:rPr>
      </w:pPr>
      <w:r w:rsidRPr="00721374">
        <w:rPr>
          <w:rFonts w:ascii="Arial" w:hAnsi="Arial" w:cs="Arial"/>
          <w:b/>
          <w:spacing w:val="-2"/>
          <w:sz w:val="20"/>
          <w:szCs w:val="20"/>
        </w:rPr>
        <w:t>Monitor the mA setting</w:t>
      </w:r>
    </w:p>
    <w:p w14:paraId="40DFFD87" w14:textId="77777777" w:rsidR="00051AEA" w:rsidRPr="00222C48" w:rsidRDefault="00051AEA" w:rsidP="00051AEA">
      <w:pPr>
        <w:numPr>
          <w:ilvl w:val="1"/>
          <w:numId w:val="4"/>
        </w:numPr>
        <w:tabs>
          <w:tab w:val="clear" w:pos="720"/>
          <w:tab w:val="num" w:pos="1080"/>
        </w:tabs>
        <w:suppressAutoHyphens/>
        <w:spacing w:after="240"/>
        <w:ind w:left="1080"/>
        <w:rPr>
          <w:rFonts w:ascii="Arial" w:hAnsi="Arial" w:cs="Arial"/>
          <w:spacing w:val="-2"/>
          <w:sz w:val="20"/>
          <w:szCs w:val="20"/>
        </w:rPr>
      </w:pPr>
      <w:r w:rsidRPr="00222C48">
        <w:rPr>
          <w:rFonts w:ascii="Arial" w:hAnsi="Arial" w:cs="Arial"/>
          <w:spacing w:val="-2"/>
          <w:sz w:val="20"/>
          <w:szCs w:val="20"/>
        </w:rPr>
        <w:t>Insufficient mA may cause failure to capture</w:t>
      </w:r>
      <w:r>
        <w:rPr>
          <w:rFonts w:ascii="Arial" w:hAnsi="Arial" w:cs="Arial"/>
          <w:spacing w:val="-2"/>
          <w:sz w:val="20"/>
          <w:szCs w:val="20"/>
        </w:rPr>
        <w:t>.</w:t>
      </w:r>
    </w:p>
    <w:p w14:paraId="6C0E0B5E" w14:textId="77777777" w:rsidR="00051AEA" w:rsidRDefault="00051AEA" w:rsidP="00051AEA">
      <w:pPr>
        <w:numPr>
          <w:ilvl w:val="1"/>
          <w:numId w:val="4"/>
        </w:numPr>
        <w:tabs>
          <w:tab w:val="clear" w:pos="720"/>
          <w:tab w:val="num" w:pos="1080"/>
        </w:tabs>
        <w:suppressAutoHyphens/>
        <w:spacing w:after="240"/>
        <w:ind w:left="1080"/>
        <w:rPr>
          <w:rFonts w:ascii="Arial" w:hAnsi="Arial" w:cs="Arial"/>
          <w:spacing w:val="-2"/>
          <w:sz w:val="20"/>
          <w:szCs w:val="20"/>
        </w:rPr>
      </w:pPr>
      <w:r w:rsidRPr="00662726">
        <w:rPr>
          <w:rFonts w:ascii="Arial" w:hAnsi="Arial" w:cs="Arial"/>
          <w:spacing w:val="-2"/>
          <w:sz w:val="20"/>
          <w:szCs w:val="20"/>
        </w:rPr>
        <w:t>Excessive mA may cause irritability, leading to lethal dysrhythmia and can shorten the life of epicardial wires.</w:t>
      </w:r>
    </w:p>
    <w:p w14:paraId="71D7017E" w14:textId="77777777" w:rsidR="00051AEA" w:rsidRPr="00662726" w:rsidRDefault="00051AEA" w:rsidP="00051AEA">
      <w:pPr>
        <w:numPr>
          <w:ilvl w:val="1"/>
          <w:numId w:val="4"/>
        </w:numPr>
        <w:tabs>
          <w:tab w:val="clear" w:pos="720"/>
          <w:tab w:val="num" w:pos="1080"/>
        </w:tabs>
        <w:suppressAutoHyphens/>
        <w:spacing w:after="240"/>
        <w:ind w:left="1080"/>
        <w:rPr>
          <w:rFonts w:ascii="Arial" w:hAnsi="Arial" w:cs="Arial"/>
          <w:spacing w:val="-2"/>
          <w:sz w:val="20"/>
          <w:szCs w:val="20"/>
        </w:rPr>
      </w:pPr>
      <w:r w:rsidRPr="00662726">
        <w:rPr>
          <w:rFonts w:ascii="Arial" w:hAnsi="Arial" w:cs="Arial"/>
          <w:spacing w:val="-2"/>
          <w:sz w:val="20"/>
          <w:szCs w:val="20"/>
        </w:rPr>
        <w:t xml:space="preserve">Note: Atrial and ventricular thresholds for epicardial wires </w:t>
      </w:r>
      <w:r>
        <w:rPr>
          <w:rFonts w:ascii="Arial" w:hAnsi="Arial" w:cs="Arial"/>
          <w:spacing w:val="-2"/>
          <w:sz w:val="20"/>
          <w:szCs w:val="20"/>
        </w:rPr>
        <w:t xml:space="preserve">often </w:t>
      </w:r>
      <w:r w:rsidRPr="00662726">
        <w:rPr>
          <w:rFonts w:ascii="Arial" w:hAnsi="Arial" w:cs="Arial"/>
          <w:spacing w:val="-2"/>
          <w:sz w:val="20"/>
          <w:szCs w:val="20"/>
        </w:rPr>
        <w:t>increase by the fourth post-operative day.</w:t>
      </w:r>
    </w:p>
    <w:p w14:paraId="606131C9" w14:textId="77777777" w:rsidR="00051AEA" w:rsidRPr="00721374" w:rsidRDefault="00051AEA" w:rsidP="00051AEA">
      <w:pPr>
        <w:numPr>
          <w:ilvl w:val="0"/>
          <w:numId w:val="4"/>
        </w:numPr>
        <w:tabs>
          <w:tab w:val="clear" w:pos="360"/>
        </w:tabs>
        <w:suppressAutoHyphens/>
        <w:spacing w:after="240"/>
        <w:ind w:left="720"/>
        <w:rPr>
          <w:rFonts w:ascii="Arial" w:hAnsi="Arial" w:cs="Arial"/>
          <w:b/>
          <w:spacing w:val="-2"/>
          <w:sz w:val="20"/>
          <w:szCs w:val="20"/>
        </w:rPr>
      </w:pPr>
      <w:r w:rsidRPr="00721374">
        <w:rPr>
          <w:rFonts w:ascii="Arial" w:hAnsi="Arial" w:cs="Arial"/>
          <w:b/>
          <w:spacing w:val="-2"/>
          <w:sz w:val="20"/>
          <w:szCs w:val="20"/>
        </w:rPr>
        <w:t>Monitor the Sensitivity Setting</w:t>
      </w:r>
    </w:p>
    <w:p w14:paraId="0BBFE555" w14:textId="77777777" w:rsidR="00051AEA" w:rsidRPr="006F7A9D" w:rsidRDefault="00051AEA" w:rsidP="00051AEA">
      <w:pPr>
        <w:numPr>
          <w:ilvl w:val="1"/>
          <w:numId w:val="4"/>
        </w:numPr>
        <w:tabs>
          <w:tab w:val="clear" w:pos="720"/>
          <w:tab w:val="num" w:pos="1080"/>
        </w:tabs>
        <w:suppressAutoHyphens/>
        <w:spacing w:after="240"/>
        <w:ind w:left="1080"/>
        <w:rPr>
          <w:rFonts w:ascii="Arial" w:hAnsi="Arial" w:cs="Arial"/>
          <w:strike/>
          <w:spacing w:val="-2"/>
          <w:sz w:val="20"/>
          <w:szCs w:val="20"/>
        </w:rPr>
      </w:pPr>
      <w:r w:rsidRPr="00662726">
        <w:rPr>
          <w:rFonts w:ascii="Arial" w:hAnsi="Arial" w:cs="Arial"/>
          <w:spacing w:val="-2"/>
          <w:sz w:val="20"/>
          <w:szCs w:val="20"/>
        </w:rPr>
        <w:t>Excess sensitivity may inappropriately inhibit the pacemaker due to sensing of extra-myocardial activity (i.e., muscle movement, artifact) as myocardial activity, resulting in a failure to pace.</w:t>
      </w:r>
    </w:p>
    <w:p w14:paraId="5BCDA447" w14:textId="77777777" w:rsidR="00051AEA" w:rsidRDefault="00051AEA" w:rsidP="00051AEA">
      <w:pPr>
        <w:numPr>
          <w:ilvl w:val="1"/>
          <w:numId w:val="4"/>
        </w:numPr>
        <w:tabs>
          <w:tab w:val="clear" w:pos="720"/>
          <w:tab w:val="num" w:pos="1080"/>
        </w:tabs>
        <w:suppressAutoHyphens/>
        <w:spacing w:after="240"/>
        <w:ind w:left="1080"/>
        <w:rPr>
          <w:rFonts w:ascii="Arial" w:hAnsi="Arial" w:cs="Arial"/>
          <w:spacing w:val="-2"/>
          <w:sz w:val="20"/>
          <w:szCs w:val="20"/>
        </w:rPr>
      </w:pPr>
      <w:r>
        <w:rPr>
          <w:rFonts w:ascii="Arial" w:hAnsi="Arial" w:cs="Arial"/>
          <w:spacing w:val="-2"/>
          <w:sz w:val="20"/>
          <w:szCs w:val="20"/>
        </w:rPr>
        <w:t xml:space="preserve">Turning the </w:t>
      </w:r>
      <w:r w:rsidRPr="00222C48">
        <w:rPr>
          <w:rFonts w:ascii="Arial" w:hAnsi="Arial" w:cs="Arial"/>
          <w:spacing w:val="-2"/>
          <w:sz w:val="20"/>
          <w:szCs w:val="20"/>
        </w:rPr>
        <w:t>sensitivity</w:t>
      </w:r>
      <w:r>
        <w:rPr>
          <w:rFonts w:ascii="Arial" w:hAnsi="Arial" w:cs="Arial"/>
          <w:spacing w:val="-2"/>
          <w:sz w:val="20"/>
          <w:szCs w:val="20"/>
        </w:rPr>
        <w:t xml:space="preserve"> down too low (higher number= lower sensitivity)</w:t>
      </w:r>
      <w:r w:rsidRPr="00222C48">
        <w:rPr>
          <w:rFonts w:ascii="Arial" w:hAnsi="Arial" w:cs="Arial"/>
          <w:spacing w:val="-2"/>
          <w:sz w:val="20"/>
          <w:szCs w:val="20"/>
        </w:rPr>
        <w:t xml:space="preserve"> may cause fixed </w:t>
      </w:r>
      <w:r>
        <w:rPr>
          <w:rFonts w:ascii="Arial" w:hAnsi="Arial" w:cs="Arial"/>
          <w:spacing w:val="-2"/>
          <w:sz w:val="20"/>
          <w:szCs w:val="20"/>
        </w:rPr>
        <w:t xml:space="preserve">or asynchronous </w:t>
      </w:r>
      <w:r w:rsidRPr="00222C48">
        <w:rPr>
          <w:rFonts w:ascii="Arial" w:hAnsi="Arial" w:cs="Arial"/>
          <w:spacing w:val="-2"/>
          <w:sz w:val="20"/>
          <w:szCs w:val="20"/>
        </w:rPr>
        <w:t>rate pacing with the possibility of the pacer stimulus being delivered during the vulnerable period of the ECG cycle</w:t>
      </w:r>
      <w:r>
        <w:rPr>
          <w:rFonts w:ascii="Arial" w:hAnsi="Arial" w:cs="Arial"/>
          <w:spacing w:val="-2"/>
          <w:sz w:val="20"/>
          <w:szCs w:val="20"/>
        </w:rPr>
        <w:t xml:space="preserve"> </w:t>
      </w:r>
      <w:r w:rsidRPr="00662726">
        <w:rPr>
          <w:rFonts w:ascii="Arial" w:hAnsi="Arial" w:cs="Arial"/>
          <w:spacing w:val="-2"/>
          <w:sz w:val="20"/>
          <w:szCs w:val="20"/>
        </w:rPr>
        <w:t>(i.e., the T wave)</w:t>
      </w:r>
      <w:r w:rsidRPr="00222C48">
        <w:rPr>
          <w:rFonts w:ascii="Arial" w:hAnsi="Arial" w:cs="Arial"/>
          <w:spacing w:val="-2"/>
          <w:sz w:val="20"/>
          <w:szCs w:val="20"/>
        </w:rPr>
        <w:t xml:space="preserve"> leading to lethal dysrhythmia.</w:t>
      </w:r>
    </w:p>
    <w:p w14:paraId="7B240CAF" w14:textId="77777777" w:rsidR="00051AEA" w:rsidRPr="00222C48" w:rsidRDefault="00051AEA" w:rsidP="00051AEA">
      <w:pPr>
        <w:numPr>
          <w:ilvl w:val="1"/>
          <w:numId w:val="4"/>
        </w:numPr>
        <w:tabs>
          <w:tab w:val="clear" w:pos="720"/>
          <w:tab w:val="num" w:pos="1080"/>
        </w:tabs>
        <w:suppressAutoHyphens/>
        <w:spacing w:after="240"/>
        <w:ind w:left="1080"/>
        <w:rPr>
          <w:rFonts w:ascii="Arial" w:hAnsi="Arial" w:cs="Arial"/>
          <w:spacing w:val="-2"/>
          <w:sz w:val="20"/>
          <w:szCs w:val="20"/>
        </w:rPr>
      </w:pPr>
      <w:r>
        <w:rPr>
          <w:rFonts w:ascii="Arial" w:hAnsi="Arial" w:cs="Arial"/>
          <w:spacing w:val="-2"/>
          <w:sz w:val="20"/>
          <w:szCs w:val="20"/>
        </w:rPr>
        <w:t>Asynchronous or fixed pacing should only be utilized in the absence of an intrinsic rhythm.</w:t>
      </w:r>
    </w:p>
    <w:p w14:paraId="31078E0F" w14:textId="77777777" w:rsidR="00051AEA" w:rsidRPr="00721374" w:rsidRDefault="00051AEA" w:rsidP="00051AEA">
      <w:pPr>
        <w:numPr>
          <w:ilvl w:val="0"/>
          <w:numId w:val="4"/>
        </w:numPr>
        <w:tabs>
          <w:tab w:val="clear" w:pos="360"/>
        </w:tabs>
        <w:suppressAutoHyphens/>
        <w:spacing w:after="240"/>
        <w:ind w:left="720"/>
        <w:rPr>
          <w:rFonts w:ascii="Arial" w:hAnsi="Arial" w:cs="Arial"/>
          <w:b/>
          <w:spacing w:val="-2"/>
          <w:sz w:val="20"/>
          <w:szCs w:val="20"/>
        </w:rPr>
      </w:pPr>
      <w:r w:rsidRPr="00721374">
        <w:rPr>
          <w:rFonts w:ascii="Arial" w:hAnsi="Arial" w:cs="Arial"/>
          <w:b/>
          <w:spacing w:val="-2"/>
          <w:sz w:val="20"/>
          <w:szCs w:val="20"/>
        </w:rPr>
        <w:t>Monitor the Rate</w:t>
      </w:r>
    </w:p>
    <w:p w14:paraId="09E1B24A" w14:textId="77777777" w:rsidR="00051AEA" w:rsidRPr="00222C48" w:rsidRDefault="00051AEA" w:rsidP="00051AEA">
      <w:pPr>
        <w:numPr>
          <w:ilvl w:val="1"/>
          <w:numId w:val="4"/>
        </w:numPr>
        <w:tabs>
          <w:tab w:val="clear" w:pos="720"/>
          <w:tab w:val="num" w:pos="1080"/>
        </w:tabs>
        <w:suppressAutoHyphens/>
        <w:spacing w:after="240"/>
        <w:ind w:left="1080"/>
        <w:rPr>
          <w:rFonts w:ascii="Arial" w:hAnsi="Arial" w:cs="Arial"/>
          <w:spacing w:val="-2"/>
          <w:sz w:val="20"/>
          <w:szCs w:val="20"/>
        </w:rPr>
      </w:pPr>
      <w:r w:rsidRPr="00222C48">
        <w:rPr>
          <w:rFonts w:ascii="Arial" w:hAnsi="Arial" w:cs="Arial"/>
          <w:spacing w:val="-2"/>
          <w:sz w:val="20"/>
          <w:szCs w:val="20"/>
        </w:rPr>
        <w:t>Excessive rate may cause competition with patient’s own intrinsic rate, again possibly leading to lethal dysrhythmia.</w:t>
      </w:r>
    </w:p>
    <w:p w14:paraId="32817662" w14:textId="77777777" w:rsidR="00051AEA" w:rsidRDefault="00051AEA" w:rsidP="00051AEA">
      <w:pPr>
        <w:pStyle w:val="Header"/>
        <w:numPr>
          <w:ilvl w:val="1"/>
          <w:numId w:val="4"/>
        </w:numPr>
        <w:tabs>
          <w:tab w:val="clear" w:pos="720"/>
          <w:tab w:val="clear" w:pos="4320"/>
          <w:tab w:val="clear" w:pos="8640"/>
          <w:tab w:val="num" w:pos="1080"/>
        </w:tabs>
        <w:spacing w:after="240"/>
        <w:ind w:left="1080"/>
        <w:rPr>
          <w:rFonts w:ascii="Arial" w:hAnsi="Arial" w:cs="Arial"/>
          <w:sz w:val="20"/>
          <w:szCs w:val="20"/>
        </w:rPr>
      </w:pPr>
      <w:r w:rsidRPr="00222C48">
        <w:rPr>
          <w:rFonts w:ascii="Arial" w:hAnsi="Arial" w:cs="Arial"/>
          <w:spacing w:val="-2"/>
          <w:sz w:val="20"/>
          <w:szCs w:val="20"/>
        </w:rPr>
        <w:t>Insufficient rate may lead to insufficient cardiac output. Normal rate = 60 - 100 BPM.</w:t>
      </w:r>
    </w:p>
    <w:p w14:paraId="2BA75B9A" w14:textId="77777777" w:rsidR="00051AEA" w:rsidRPr="00721374" w:rsidRDefault="00051AEA" w:rsidP="00051AEA">
      <w:pPr>
        <w:pStyle w:val="Header"/>
        <w:numPr>
          <w:ilvl w:val="0"/>
          <w:numId w:val="4"/>
        </w:numPr>
        <w:tabs>
          <w:tab w:val="clear" w:pos="360"/>
          <w:tab w:val="clear" w:pos="4320"/>
          <w:tab w:val="clear" w:pos="8640"/>
        </w:tabs>
        <w:spacing w:after="240"/>
        <w:ind w:left="720"/>
        <w:rPr>
          <w:rFonts w:ascii="Arial" w:hAnsi="Arial" w:cs="Arial"/>
          <w:b/>
          <w:sz w:val="20"/>
          <w:szCs w:val="20"/>
        </w:rPr>
      </w:pPr>
      <w:r w:rsidRPr="00721374">
        <w:rPr>
          <w:rFonts w:ascii="Arial" w:hAnsi="Arial" w:cs="Arial"/>
          <w:b/>
          <w:spacing w:val="-2"/>
          <w:sz w:val="20"/>
          <w:szCs w:val="20"/>
        </w:rPr>
        <w:t>Monitor the patient</w:t>
      </w:r>
    </w:p>
    <w:p w14:paraId="4E720028" w14:textId="77777777" w:rsidR="00051AEA" w:rsidRDefault="00051AEA" w:rsidP="00051AEA">
      <w:pPr>
        <w:pStyle w:val="Header"/>
        <w:numPr>
          <w:ilvl w:val="1"/>
          <w:numId w:val="4"/>
        </w:numPr>
        <w:tabs>
          <w:tab w:val="clear" w:pos="720"/>
          <w:tab w:val="clear" w:pos="4320"/>
          <w:tab w:val="clear" w:pos="8640"/>
          <w:tab w:val="num" w:pos="1080"/>
        </w:tabs>
        <w:spacing w:after="240"/>
        <w:ind w:left="1080"/>
        <w:rPr>
          <w:rFonts w:ascii="Arial" w:hAnsi="Arial" w:cs="Arial"/>
          <w:sz w:val="20"/>
          <w:szCs w:val="20"/>
        </w:rPr>
      </w:pPr>
      <w:r w:rsidRPr="00222C48">
        <w:rPr>
          <w:rFonts w:ascii="Arial" w:hAnsi="Arial" w:cs="Arial"/>
          <w:sz w:val="20"/>
          <w:szCs w:val="20"/>
        </w:rPr>
        <w:t>Monitor vital signs and hemodynamic response to</w:t>
      </w:r>
      <w:r>
        <w:rPr>
          <w:rFonts w:ascii="Arial" w:hAnsi="Arial" w:cs="Arial"/>
          <w:sz w:val="20"/>
          <w:szCs w:val="20"/>
        </w:rPr>
        <w:t xml:space="preserve"> pacing per provider order</w:t>
      </w:r>
    </w:p>
    <w:p w14:paraId="067CD6E0" w14:textId="77777777" w:rsidR="00051AEA" w:rsidRDefault="00051AEA" w:rsidP="00051AEA">
      <w:pPr>
        <w:pStyle w:val="Header"/>
        <w:numPr>
          <w:ilvl w:val="1"/>
          <w:numId w:val="4"/>
        </w:numPr>
        <w:tabs>
          <w:tab w:val="clear" w:pos="720"/>
          <w:tab w:val="clear" w:pos="4320"/>
          <w:tab w:val="clear" w:pos="8640"/>
          <w:tab w:val="num" w:pos="1080"/>
        </w:tabs>
        <w:spacing w:after="240"/>
        <w:ind w:left="1080"/>
        <w:rPr>
          <w:rFonts w:ascii="Arial" w:hAnsi="Arial" w:cs="Arial"/>
          <w:sz w:val="20"/>
          <w:szCs w:val="20"/>
        </w:rPr>
      </w:pPr>
      <w:r w:rsidRPr="00222C48">
        <w:rPr>
          <w:rFonts w:ascii="Arial" w:hAnsi="Arial" w:cs="Arial"/>
          <w:sz w:val="20"/>
          <w:szCs w:val="20"/>
        </w:rPr>
        <w:t>Evaluate ECG for presence of paced rhythm or resolution of initiating dysrhythmia</w:t>
      </w:r>
      <w:r>
        <w:rPr>
          <w:rFonts w:ascii="Arial" w:hAnsi="Arial" w:cs="Arial"/>
          <w:sz w:val="20"/>
          <w:szCs w:val="20"/>
        </w:rPr>
        <w:t xml:space="preserve"> after patient is initiated.</w:t>
      </w:r>
    </w:p>
    <w:p w14:paraId="7E4C08C4" w14:textId="77777777" w:rsidR="00051AEA" w:rsidRPr="001D1705" w:rsidRDefault="00051AEA" w:rsidP="00051AEA">
      <w:pPr>
        <w:pStyle w:val="Header"/>
        <w:numPr>
          <w:ilvl w:val="1"/>
          <w:numId w:val="4"/>
        </w:numPr>
        <w:tabs>
          <w:tab w:val="clear" w:pos="720"/>
          <w:tab w:val="clear" w:pos="4320"/>
          <w:tab w:val="clear" w:pos="8640"/>
          <w:tab w:val="num" w:pos="1080"/>
        </w:tabs>
        <w:spacing w:after="240"/>
        <w:ind w:left="1080"/>
        <w:rPr>
          <w:rFonts w:ascii="Arial" w:hAnsi="Arial" w:cs="Arial"/>
          <w:sz w:val="20"/>
          <w:szCs w:val="20"/>
        </w:rPr>
      </w:pPr>
      <w:r w:rsidRPr="001D1705">
        <w:rPr>
          <w:rFonts w:ascii="Arial" w:hAnsi="Arial"/>
          <w:spacing w:val="-2"/>
          <w:sz w:val="20"/>
        </w:rPr>
        <w:t>Notify provider of any pacemaker problem and corrective actions taken.</w:t>
      </w:r>
    </w:p>
    <w:p w14:paraId="45F94CA6" w14:textId="77777777" w:rsidR="00051AEA" w:rsidRPr="001D1705" w:rsidRDefault="00051AEA" w:rsidP="00051AEA">
      <w:pPr>
        <w:pStyle w:val="Header"/>
        <w:numPr>
          <w:ilvl w:val="0"/>
          <w:numId w:val="4"/>
        </w:numPr>
        <w:tabs>
          <w:tab w:val="clear" w:pos="360"/>
          <w:tab w:val="clear" w:pos="4320"/>
          <w:tab w:val="clear" w:pos="8640"/>
        </w:tabs>
        <w:spacing w:after="240"/>
        <w:ind w:left="720"/>
        <w:rPr>
          <w:rFonts w:ascii="Arial" w:hAnsi="Arial" w:cs="Arial"/>
          <w:b/>
          <w:spacing w:val="-2"/>
          <w:sz w:val="20"/>
          <w:szCs w:val="20"/>
        </w:rPr>
      </w:pPr>
      <w:r w:rsidRPr="001D1705">
        <w:rPr>
          <w:rFonts w:ascii="Arial" w:hAnsi="Arial" w:cs="Arial"/>
          <w:b/>
          <w:spacing w:val="-2"/>
          <w:sz w:val="20"/>
          <w:szCs w:val="20"/>
        </w:rPr>
        <w:lastRenderedPageBreak/>
        <w:t>Use Safety Measures</w:t>
      </w:r>
      <w:r w:rsidRPr="001D1705">
        <w:rPr>
          <w:rFonts w:ascii="Arial" w:hAnsi="Arial" w:cs="Arial"/>
          <w:bCs/>
          <w:spacing w:val="-2"/>
          <w:sz w:val="20"/>
          <w:szCs w:val="20"/>
        </w:rPr>
        <w:t>: Do not touch the pacing wires with wet hands, and do not allow fluids (such as H</w:t>
      </w:r>
      <w:r w:rsidRPr="001D1705">
        <w:rPr>
          <w:rFonts w:ascii="Arial" w:hAnsi="Arial" w:cs="Arial"/>
          <w:bCs/>
          <w:spacing w:val="-2"/>
          <w:sz w:val="20"/>
          <w:szCs w:val="20"/>
          <w:vertAlign w:val="subscript"/>
        </w:rPr>
        <w:t>2</w:t>
      </w:r>
      <w:r w:rsidRPr="001D1705">
        <w:rPr>
          <w:rFonts w:ascii="Arial" w:hAnsi="Arial" w:cs="Arial"/>
          <w:bCs/>
          <w:spacing w:val="-2"/>
          <w:sz w:val="20"/>
          <w:szCs w:val="20"/>
        </w:rPr>
        <w:t>O, IV fluids, emesis, etc.), to come in contact with the pacing system. Ensure the ends of the wires are secured into the bridging cable, and that the cable is secured into the terminals of the pulse generator at all times.</w:t>
      </w:r>
    </w:p>
    <w:p w14:paraId="07FE697B" w14:textId="77777777" w:rsidR="00051AEA" w:rsidRPr="003641F4" w:rsidRDefault="00051AEA" w:rsidP="00051AEA">
      <w:pPr>
        <w:numPr>
          <w:ilvl w:val="1"/>
          <w:numId w:val="11"/>
        </w:numPr>
        <w:suppressAutoHyphens/>
        <w:spacing w:after="240"/>
        <w:ind w:left="1080"/>
        <w:rPr>
          <w:rFonts w:ascii="Arial" w:hAnsi="Arial"/>
          <w:bCs/>
          <w:spacing w:val="-2"/>
          <w:sz w:val="20"/>
        </w:rPr>
      </w:pPr>
      <w:r w:rsidRPr="0042457F">
        <w:rPr>
          <w:rFonts w:ascii="Arial" w:hAnsi="Arial"/>
          <w:bCs/>
          <w:sz w:val="20"/>
        </w:rPr>
        <w:t>Keep bridging cable</w:t>
      </w:r>
      <w:r>
        <w:rPr>
          <w:rFonts w:ascii="Arial" w:hAnsi="Arial"/>
          <w:bCs/>
          <w:sz w:val="20"/>
        </w:rPr>
        <w:t xml:space="preserve">/epicardial wire connection insulated in a </w:t>
      </w:r>
      <w:r w:rsidRPr="0042457F">
        <w:rPr>
          <w:rFonts w:ascii="Arial" w:hAnsi="Arial"/>
          <w:bCs/>
          <w:sz w:val="20"/>
        </w:rPr>
        <w:t>rubber glove.</w:t>
      </w:r>
    </w:p>
    <w:p w14:paraId="462139BF" w14:textId="77777777" w:rsidR="00051AEA" w:rsidRPr="009A6F9C" w:rsidRDefault="00051AEA" w:rsidP="00051AEA">
      <w:pPr>
        <w:numPr>
          <w:ilvl w:val="1"/>
          <w:numId w:val="11"/>
        </w:numPr>
        <w:suppressAutoHyphens/>
        <w:spacing w:after="240"/>
        <w:ind w:left="1080"/>
        <w:rPr>
          <w:rFonts w:ascii="Arial" w:hAnsi="Arial"/>
          <w:spacing w:val="-2"/>
          <w:sz w:val="20"/>
        </w:rPr>
      </w:pPr>
      <w:r w:rsidRPr="009A6F9C">
        <w:rPr>
          <w:rFonts w:ascii="Arial" w:hAnsi="Arial"/>
          <w:sz w:val="20"/>
        </w:rPr>
        <w:t>Take precautions to ensure the pulse generator will not fall or otherwise pull on the pacing wires or become disconnected.</w:t>
      </w:r>
    </w:p>
    <w:p w14:paraId="03B138B8" w14:textId="77777777" w:rsidR="00051AEA" w:rsidRDefault="00051AEA" w:rsidP="00051AEA">
      <w:pPr>
        <w:pStyle w:val="Header"/>
        <w:numPr>
          <w:ilvl w:val="1"/>
          <w:numId w:val="13"/>
        </w:numPr>
        <w:tabs>
          <w:tab w:val="clear" w:pos="4320"/>
          <w:tab w:val="clear" w:pos="8640"/>
        </w:tabs>
        <w:spacing w:after="240"/>
        <w:rPr>
          <w:rFonts w:ascii="Arial" w:hAnsi="Arial"/>
          <w:sz w:val="20"/>
        </w:rPr>
      </w:pPr>
      <w:r>
        <w:rPr>
          <w:rFonts w:ascii="Arial" w:hAnsi="Arial"/>
          <w:sz w:val="20"/>
        </w:rPr>
        <w:t>Instruct the patient not to use an electric razor or any other nonessential electrical equipment.</w:t>
      </w:r>
    </w:p>
    <w:p w14:paraId="40D9A6A3" w14:textId="77777777" w:rsidR="00051AEA" w:rsidRDefault="00051AEA" w:rsidP="00051AEA">
      <w:pPr>
        <w:pStyle w:val="Header"/>
        <w:numPr>
          <w:ilvl w:val="1"/>
          <w:numId w:val="13"/>
        </w:numPr>
        <w:tabs>
          <w:tab w:val="clear" w:pos="4320"/>
          <w:tab w:val="clear" w:pos="8640"/>
        </w:tabs>
        <w:spacing w:after="240"/>
        <w:rPr>
          <w:rFonts w:ascii="Arial" w:hAnsi="Arial"/>
          <w:sz w:val="20"/>
        </w:rPr>
      </w:pPr>
      <w:r w:rsidRPr="00F7084F">
        <w:rPr>
          <w:rFonts w:ascii="Arial" w:hAnsi="Arial"/>
          <w:sz w:val="20"/>
        </w:rPr>
        <w:t xml:space="preserve">Wear rubber gloves when handling the </w:t>
      </w:r>
      <w:r>
        <w:rPr>
          <w:rFonts w:ascii="Arial" w:hAnsi="Arial"/>
          <w:sz w:val="20"/>
        </w:rPr>
        <w:t xml:space="preserve">pacing </w:t>
      </w:r>
      <w:r w:rsidRPr="00F7084F">
        <w:rPr>
          <w:rFonts w:ascii="Arial" w:hAnsi="Arial"/>
          <w:sz w:val="20"/>
        </w:rPr>
        <w:t>wires</w:t>
      </w:r>
      <w:r>
        <w:rPr>
          <w:rFonts w:ascii="Arial" w:hAnsi="Arial"/>
          <w:sz w:val="20"/>
        </w:rPr>
        <w:t xml:space="preserve"> to prevent microshocks</w:t>
      </w:r>
      <w:r w:rsidRPr="00F7084F">
        <w:rPr>
          <w:rFonts w:ascii="Arial" w:hAnsi="Arial"/>
          <w:sz w:val="20"/>
        </w:rPr>
        <w:t>.</w:t>
      </w:r>
    </w:p>
    <w:p w14:paraId="78DA931A" w14:textId="77777777" w:rsidR="00051AEA" w:rsidRPr="00F7084F" w:rsidRDefault="00051AEA" w:rsidP="00051AEA">
      <w:pPr>
        <w:pStyle w:val="Header"/>
        <w:numPr>
          <w:ilvl w:val="1"/>
          <w:numId w:val="13"/>
        </w:numPr>
        <w:tabs>
          <w:tab w:val="clear" w:pos="4320"/>
          <w:tab w:val="clear" w:pos="8640"/>
        </w:tabs>
        <w:spacing w:after="240"/>
        <w:rPr>
          <w:rFonts w:ascii="Arial" w:hAnsi="Arial"/>
          <w:sz w:val="20"/>
        </w:rPr>
      </w:pPr>
      <w:r w:rsidRPr="00F7084F">
        <w:rPr>
          <w:rFonts w:ascii="Arial" w:hAnsi="Arial"/>
          <w:sz w:val="20"/>
        </w:rPr>
        <w:t>Insulate exposed metal terminals on a pacemaker with rubber sleeves.</w:t>
      </w:r>
    </w:p>
    <w:p w14:paraId="744A4F1E" w14:textId="77777777" w:rsidR="00051AEA" w:rsidRPr="00222C48" w:rsidRDefault="00051AEA" w:rsidP="00051AEA">
      <w:pPr>
        <w:pStyle w:val="Header"/>
        <w:tabs>
          <w:tab w:val="clear" w:pos="4320"/>
          <w:tab w:val="clear" w:pos="8640"/>
        </w:tabs>
        <w:spacing w:after="240"/>
        <w:rPr>
          <w:rFonts w:ascii="Arial" w:hAnsi="Arial" w:cs="Arial"/>
          <w:b/>
          <w:sz w:val="20"/>
          <w:szCs w:val="20"/>
        </w:rPr>
      </w:pPr>
      <w:r>
        <w:rPr>
          <w:rFonts w:ascii="Arial" w:hAnsi="Arial" w:cs="Arial"/>
          <w:b/>
          <w:sz w:val="20"/>
          <w:szCs w:val="20"/>
        </w:rPr>
        <w:t>INSTITUTING PACING</w:t>
      </w:r>
    </w:p>
    <w:p w14:paraId="61CA29B5" w14:textId="77777777" w:rsidR="00051AEA" w:rsidRPr="00222C48" w:rsidRDefault="00051AEA" w:rsidP="00051AEA">
      <w:pPr>
        <w:suppressAutoHyphens/>
        <w:spacing w:after="240"/>
        <w:rPr>
          <w:rFonts w:ascii="Arial" w:hAnsi="Arial" w:cs="Arial"/>
          <w:spacing w:val="-2"/>
          <w:sz w:val="20"/>
          <w:szCs w:val="20"/>
        </w:rPr>
      </w:pPr>
      <w:r w:rsidRPr="00222C48">
        <w:rPr>
          <w:rFonts w:ascii="Arial" w:hAnsi="Arial" w:cs="Arial"/>
          <w:b/>
          <w:smallCaps/>
          <w:sz w:val="20"/>
          <w:szCs w:val="20"/>
          <w:u w:val="single"/>
        </w:rPr>
        <w:t>Equipment</w:t>
      </w:r>
    </w:p>
    <w:p w14:paraId="23AEEFAE" w14:textId="77777777" w:rsidR="00051AEA" w:rsidRPr="00222C48" w:rsidRDefault="00051AEA" w:rsidP="00051AEA">
      <w:pPr>
        <w:numPr>
          <w:ilvl w:val="0"/>
          <w:numId w:val="2"/>
        </w:numPr>
        <w:tabs>
          <w:tab w:val="clear" w:pos="360"/>
        </w:tabs>
        <w:suppressAutoHyphens/>
        <w:spacing w:after="120"/>
        <w:ind w:left="720"/>
        <w:rPr>
          <w:rFonts w:ascii="Arial" w:hAnsi="Arial" w:cs="Arial"/>
          <w:spacing w:val="-2"/>
          <w:sz w:val="20"/>
          <w:szCs w:val="20"/>
        </w:rPr>
      </w:pPr>
      <w:r w:rsidRPr="00222C48">
        <w:rPr>
          <w:rFonts w:ascii="Arial" w:hAnsi="Arial" w:cs="Arial"/>
          <w:spacing w:val="-2"/>
          <w:sz w:val="20"/>
          <w:szCs w:val="20"/>
        </w:rPr>
        <w:t>Temporary external pacemaker with fresh battery</w:t>
      </w:r>
    </w:p>
    <w:p w14:paraId="092DA168" w14:textId="77777777" w:rsidR="00051AEA" w:rsidRPr="00222C48" w:rsidRDefault="00051AEA" w:rsidP="00051AEA">
      <w:pPr>
        <w:numPr>
          <w:ilvl w:val="0"/>
          <w:numId w:val="2"/>
        </w:numPr>
        <w:tabs>
          <w:tab w:val="clear" w:pos="360"/>
        </w:tabs>
        <w:suppressAutoHyphens/>
        <w:spacing w:after="120"/>
        <w:ind w:left="720"/>
        <w:rPr>
          <w:rFonts w:ascii="Arial" w:hAnsi="Arial" w:cs="Arial"/>
          <w:spacing w:val="-2"/>
          <w:sz w:val="20"/>
          <w:szCs w:val="20"/>
        </w:rPr>
      </w:pPr>
      <w:r>
        <w:rPr>
          <w:rFonts w:ascii="Arial" w:hAnsi="Arial" w:cs="Arial"/>
          <w:spacing w:val="-2"/>
          <w:sz w:val="20"/>
          <w:szCs w:val="20"/>
        </w:rPr>
        <w:t>Disposable bridging cable (also known as an “adapter”)</w:t>
      </w:r>
    </w:p>
    <w:p w14:paraId="3695D94A" w14:textId="77777777" w:rsidR="00051AEA" w:rsidRDefault="00051AEA" w:rsidP="00051AEA">
      <w:pPr>
        <w:numPr>
          <w:ilvl w:val="0"/>
          <w:numId w:val="2"/>
        </w:numPr>
        <w:tabs>
          <w:tab w:val="clear" w:pos="360"/>
        </w:tabs>
        <w:suppressAutoHyphens/>
        <w:spacing w:after="120"/>
        <w:ind w:left="720"/>
        <w:rPr>
          <w:rFonts w:ascii="Arial" w:hAnsi="Arial" w:cs="Arial"/>
          <w:spacing w:val="-2"/>
          <w:sz w:val="20"/>
          <w:szCs w:val="20"/>
        </w:rPr>
      </w:pPr>
      <w:r w:rsidRPr="00222C48">
        <w:rPr>
          <w:rFonts w:ascii="Arial" w:hAnsi="Arial" w:cs="Arial"/>
          <w:spacing w:val="-2"/>
          <w:sz w:val="20"/>
          <w:szCs w:val="20"/>
        </w:rPr>
        <w:t>Gloves</w:t>
      </w:r>
    </w:p>
    <w:p w14:paraId="2DBDC2CD" w14:textId="77777777" w:rsidR="00051AEA" w:rsidRDefault="00051AEA" w:rsidP="00051AEA">
      <w:pPr>
        <w:numPr>
          <w:ilvl w:val="0"/>
          <w:numId w:val="2"/>
        </w:numPr>
        <w:tabs>
          <w:tab w:val="clear" w:pos="360"/>
        </w:tabs>
        <w:suppressAutoHyphens/>
        <w:spacing w:after="120"/>
        <w:ind w:left="720"/>
        <w:rPr>
          <w:rFonts w:ascii="Arial" w:hAnsi="Arial" w:cs="Arial"/>
          <w:spacing w:val="-2"/>
          <w:sz w:val="20"/>
          <w:szCs w:val="20"/>
        </w:rPr>
      </w:pPr>
      <w:r>
        <w:rPr>
          <w:rFonts w:ascii="Arial" w:hAnsi="Arial" w:cs="Arial"/>
          <w:spacing w:val="-2"/>
          <w:sz w:val="20"/>
          <w:szCs w:val="20"/>
        </w:rPr>
        <w:t>Continuous electrocardiogram (ECG) monitor</w:t>
      </w:r>
    </w:p>
    <w:p w14:paraId="63E700EC" w14:textId="77777777" w:rsidR="00051AEA" w:rsidRDefault="00051AEA" w:rsidP="00051AEA">
      <w:pPr>
        <w:numPr>
          <w:ilvl w:val="0"/>
          <w:numId w:val="2"/>
        </w:numPr>
        <w:tabs>
          <w:tab w:val="clear" w:pos="360"/>
        </w:tabs>
        <w:suppressAutoHyphens/>
        <w:spacing w:after="120"/>
        <w:ind w:left="720"/>
        <w:rPr>
          <w:rFonts w:ascii="Arial" w:hAnsi="Arial" w:cs="Arial"/>
          <w:spacing w:val="-2"/>
          <w:sz w:val="20"/>
          <w:szCs w:val="20"/>
        </w:rPr>
      </w:pPr>
      <w:r w:rsidRPr="00B84C09">
        <w:rPr>
          <w:rFonts w:ascii="Arial" w:hAnsi="Arial" w:cs="Arial"/>
          <w:spacing w:val="-2"/>
          <w:sz w:val="20"/>
          <w:szCs w:val="20"/>
        </w:rPr>
        <w:t xml:space="preserve">12 Lead ECG </w:t>
      </w:r>
      <w:r>
        <w:rPr>
          <w:rFonts w:ascii="Arial" w:hAnsi="Arial" w:cs="Arial"/>
          <w:spacing w:val="-2"/>
          <w:sz w:val="20"/>
          <w:szCs w:val="20"/>
        </w:rPr>
        <w:t>electrode (as needed for unipolar pacing)</w:t>
      </w:r>
    </w:p>
    <w:p w14:paraId="301B3E65" w14:textId="77777777" w:rsidR="00051AEA" w:rsidRPr="00B84C09" w:rsidRDefault="00051AEA" w:rsidP="00051AEA">
      <w:pPr>
        <w:numPr>
          <w:ilvl w:val="0"/>
          <w:numId w:val="2"/>
        </w:numPr>
        <w:tabs>
          <w:tab w:val="clear" w:pos="360"/>
        </w:tabs>
        <w:suppressAutoHyphens/>
        <w:spacing w:after="240"/>
        <w:ind w:left="720"/>
        <w:rPr>
          <w:rFonts w:ascii="Arial" w:hAnsi="Arial" w:cs="Arial"/>
          <w:spacing w:val="-2"/>
          <w:sz w:val="20"/>
          <w:szCs w:val="20"/>
        </w:rPr>
      </w:pPr>
      <w:r w:rsidRPr="00B84C09">
        <w:rPr>
          <w:rFonts w:ascii="Arial" w:hAnsi="Arial" w:cs="Arial"/>
          <w:spacing w:val="-2"/>
          <w:sz w:val="20"/>
          <w:szCs w:val="20"/>
        </w:rPr>
        <w:t>Alligator clips (as needed</w:t>
      </w:r>
      <w:r>
        <w:rPr>
          <w:rFonts w:ascii="Arial" w:hAnsi="Arial" w:cs="Arial"/>
          <w:spacing w:val="-2"/>
          <w:sz w:val="20"/>
          <w:szCs w:val="20"/>
        </w:rPr>
        <w:t xml:space="preserve"> for unipolar pacing</w:t>
      </w:r>
      <w:r w:rsidRPr="00B84C09">
        <w:rPr>
          <w:rFonts w:ascii="Arial" w:hAnsi="Arial" w:cs="Arial"/>
          <w:spacing w:val="-2"/>
          <w:sz w:val="20"/>
          <w:szCs w:val="20"/>
        </w:rPr>
        <w:t>)</w:t>
      </w:r>
    </w:p>
    <w:p w14:paraId="2035684F" w14:textId="77777777" w:rsidR="00051AEA" w:rsidRDefault="00051AEA" w:rsidP="00051AEA">
      <w:pPr>
        <w:pStyle w:val="Header"/>
        <w:widowControl w:val="0"/>
        <w:tabs>
          <w:tab w:val="clear" w:pos="4320"/>
          <w:tab w:val="clear" w:pos="8640"/>
        </w:tabs>
        <w:spacing w:after="240"/>
        <w:rPr>
          <w:rFonts w:ascii="Arial" w:hAnsi="Arial" w:cs="Arial"/>
          <w:b/>
          <w:smallCaps/>
          <w:sz w:val="20"/>
          <w:szCs w:val="20"/>
          <w:u w:val="single"/>
        </w:rPr>
      </w:pPr>
      <w:r w:rsidRPr="00222C48">
        <w:rPr>
          <w:rFonts w:ascii="Arial" w:hAnsi="Arial" w:cs="Arial"/>
          <w:b/>
          <w:smallCaps/>
          <w:sz w:val="20"/>
          <w:szCs w:val="20"/>
          <w:u w:val="single"/>
        </w:rPr>
        <w:t>Procedure</w:t>
      </w:r>
    </w:p>
    <w:p w14:paraId="3BEF5A58" w14:textId="77777777" w:rsidR="00051AEA" w:rsidRDefault="00051AEA" w:rsidP="00051AEA">
      <w:pPr>
        <w:widowControl w:val="0"/>
        <w:numPr>
          <w:ilvl w:val="0"/>
          <w:numId w:val="3"/>
        </w:numPr>
        <w:tabs>
          <w:tab w:val="clear" w:pos="360"/>
        </w:tabs>
        <w:suppressAutoHyphens/>
        <w:spacing w:after="240"/>
        <w:ind w:left="720"/>
        <w:rPr>
          <w:rFonts w:ascii="Arial" w:hAnsi="Arial" w:cs="Arial"/>
          <w:b/>
          <w:spacing w:val="-2"/>
          <w:sz w:val="20"/>
          <w:szCs w:val="20"/>
        </w:rPr>
      </w:pPr>
      <w:r>
        <w:rPr>
          <w:rFonts w:ascii="Arial" w:hAnsi="Arial" w:cs="Arial"/>
          <w:bCs/>
          <w:spacing w:val="-2"/>
          <w:sz w:val="20"/>
          <w:szCs w:val="20"/>
        </w:rPr>
        <w:t>Ensure patient is connected to continuous ECG monitor.</w:t>
      </w:r>
    </w:p>
    <w:p w14:paraId="6869ABEC" w14:textId="77777777" w:rsidR="00051AEA" w:rsidRPr="00197E15" w:rsidRDefault="00051AEA" w:rsidP="00051AEA">
      <w:pPr>
        <w:widowControl w:val="0"/>
        <w:numPr>
          <w:ilvl w:val="0"/>
          <w:numId w:val="3"/>
        </w:numPr>
        <w:tabs>
          <w:tab w:val="clear" w:pos="360"/>
        </w:tabs>
        <w:suppressAutoHyphens/>
        <w:spacing w:after="240"/>
        <w:ind w:left="720"/>
        <w:rPr>
          <w:rFonts w:ascii="Arial" w:hAnsi="Arial" w:cs="Arial"/>
          <w:b/>
          <w:spacing w:val="-2"/>
          <w:sz w:val="20"/>
          <w:szCs w:val="20"/>
        </w:rPr>
      </w:pPr>
      <w:r w:rsidRPr="00197E15">
        <w:rPr>
          <w:rFonts w:ascii="Arial" w:hAnsi="Arial" w:cs="Arial"/>
          <w:b/>
          <w:spacing w:val="-2"/>
          <w:sz w:val="20"/>
          <w:szCs w:val="20"/>
        </w:rPr>
        <w:t>Bipolar Electrodes and Epicardial Wires</w:t>
      </w:r>
      <w:r>
        <w:rPr>
          <w:rFonts w:ascii="Arial" w:hAnsi="Arial" w:cs="Arial"/>
          <w:b/>
          <w:spacing w:val="-2"/>
          <w:sz w:val="20"/>
          <w:szCs w:val="20"/>
        </w:rPr>
        <w:t xml:space="preserve"> (both leads are in contact with the myocardium and able to function as negative poles).</w:t>
      </w:r>
    </w:p>
    <w:p w14:paraId="38F5614A" w14:textId="77777777" w:rsidR="00051AEA" w:rsidRPr="00222C48" w:rsidRDefault="00051AEA" w:rsidP="00051AEA">
      <w:pPr>
        <w:widowControl w:val="0"/>
        <w:numPr>
          <w:ilvl w:val="1"/>
          <w:numId w:val="3"/>
        </w:numPr>
        <w:tabs>
          <w:tab w:val="clear" w:pos="720"/>
          <w:tab w:val="num" w:pos="1080"/>
        </w:tabs>
        <w:suppressAutoHyphens/>
        <w:spacing w:after="240"/>
        <w:ind w:left="1080"/>
        <w:rPr>
          <w:rFonts w:ascii="Arial" w:hAnsi="Arial" w:cs="Arial"/>
          <w:spacing w:val="-2"/>
          <w:sz w:val="20"/>
          <w:szCs w:val="20"/>
        </w:rPr>
      </w:pPr>
      <w:r w:rsidRPr="00222C48">
        <w:rPr>
          <w:rFonts w:ascii="Arial" w:hAnsi="Arial" w:cs="Arial"/>
          <w:spacing w:val="-2"/>
          <w:sz w:val="20"/>
          <w:szCs w:val="20"/>
        </w:rPr>
        <w:t>Put on clean gloves to protect patient from microshock.</w:t>
      </w:r>
    </w:p>
    <w:p w14:paraId="38A22495" w14:textId="77777777" w:rsidR="00051AEA" w:rsidRPr="00222C48" w:rsidRDefault="00051AEA" w:rsidP="00051AEA">
      <w:pPr>
        <w:numPr>
          <w:ilvl w:val="1"/>
          <w:numId w:val="3"/>
        </w:numPr>
        <w:tabs>
          <w:tab w:val="clear" w:pos="720"/>
          <w:tab w:val="num" w:pos="1080"/>
        </w:tabs>
        <w:suppressAutoHyphens/>
        <w:spacing w:after="240"/>
        <w:ind w:left="1080"/>
        <w:rPr>
          <w:rFonts w:ascii="Arial" w:hAnsi="Arial" w:cs="Arial"/>
          <w:spacing w:val="-2"/>
          <w:sz w:val="20"/>
          <w:szCs w:val="20"/>
        </w:rPr>
      </w:pPr>
      <w:r w:rsidRPr="00222C48">
        <w:rPr>
          <w:rFonts w:ascii="Arial" w:hAnsi="Arial" w:cs="Arial"/>
          <w:spacing w:val="-2"/>
          <w:sz w:val="20"/>
          <w:szCs w:val="20"/>
        </w:rPr>
        <w:t xml:space="preserve">Insert new battery into pulse generator and check for battery signal. Record on </w:t>
      </w:r>
      <w:r>
        <w:rPr>
          <w:rFonts w:ascii="Arial" w:hAnsi="Arial" w:cs="Arial"/>
          <w:spacing w:val="-2"/>
          <w:sz w:val="20"/>
          <w:szCs w:val="20"/>
        </w:rPr>
        <w:t>battery</w:t>
      </w:r>
      <w:r w:rsidRPr="00222C48">
        <w:rPr>
          <w:rFonts w:ascii="Arial" w:hAnsi="Arial" w:cs="Arial"/>
          <w:spacing w:val="-2"/>
          <w:sz w:val="20"/>
          <w:szCs w:val="20"/>
        </w:rPr>
        <w:t xml:space="preserve"> the date/time of new battery insertion.</w:t>
      </w:r>
    </w:p>
    <w:p w14:paraId="3F6233A8" w14:textId="77777777" w:rsidR="00051AEA" w:rsidRPr="00222C48" w:rsidRDefault="00051AEA" w:rsidP="00051AEA">
      <w:pPr>
        <w:widowControl w:val="0"/>
        <w:numPr>
          <w:ilvl w:val="1"/>
          <w:numId w:val="3"/>
        </w:numPr>
        <w:tabs>
          <w:tab w:val="clear" w:pos="720"/>
          <w:tab w:val="num" w:pos="1080"/>
        </w:tabs>
        <w:suppressAutoHyphens/>
        <w:spacing w:after="240"/>
        <w:ind w:left="1080"/>
        <w:rPr>
          <w:rFonts w:ascii="Arial" w:hAnsi="Arial" w:cs="Arial"/>
          <w:spacing w:val="-2"/>
          <w:sz w:val="20"/>
          <w:szCs w:val="20"/>
        </w:rPr>
      </w:pPr>
      <w:r w:rsidRPr="00222C48">
        <w:rPr>
          <w:rFonts w:ascii="Arial" w:hAnsi="Arial" w:cs="Arial"/>
          <w:spacing w:val="-2"/>
          <w:sz w:val="20"/>
          <w:szCs w:val="20"/>
        </w:rPr>
        <w:t xml:space="preserve">Insert atrial wires to (+) and (-) terminal of atrial pacing </w:t>
      </w:r>
      <w:r>
        <w:rPr>
          <w:rFonts w:ascii="Arial" w:hAnsi="Arial" w:cs="Arial"/>
          <w:spacing w:val="-2"/>
          <w:sz w:val="20"/>
          <w:szCs w:val="20"/>
        </w:rPr>
        <w:t xml:space="preserve">bridging </w:t>
      </w:r>
      <w:r w:rsidRPr="00222C48">
        <w:rPr>
          <w:rFonts w:ascii="Arial" w:hAnsi="Arial" w:cs="Arial"/>
          <w:spacing w:val="-2"/>
          <w:sz w:val="20"/>
          <w:szCs w:val="20"/>
        </w:rPr>
        <w:t xml:space="preserve">cable. Insert ventricular wires to + and - terminal of ventricular pacing </w:t>
      </w:r>
      <w:r>
        <w:rPr>
          <w:rFonts w:ascii="Arial" w:hAnsi="Arial" w:cs="Arial"/>
          <w:spacing w:val="-2"/>
          <w:sz w:val="20"/>
          <w:szCs w:val="20"/>
        </w:rPr>
        <w:t xml:space="preserve">bridging </w:t>
      </w:r>
      <w:r w:rsidRPr="00222C48">
        <w:rPr>
          <w:rFonts w:ascii="Arial" w:hAnsi="Arial" w:cs="Arial"/>
          <w:spacing w:val="-2"/>
          <w:sz w:val="20"/>
          <w:szCs w:val="20"/>
        </w:rPr>
        <w:t>cable.</w:t>
      </w:r>
    </w:p>
    <w:p w14:paraId="35649178" w14:textId="77777777" w:rsidR="00051AEA" w:rsidRPr="00222C48" w:rsidRDefault="00051AEA" w:rsidP="00051AEA">
      <w:pPr>
        <w:numPr>
          <w:ilvl w:val="1"/>
          <w:numId w:val="3"/>
        </w:numPr>
        <w:tabs>
          <w:tab w:val="clear" w:pos="720"/>
          <w:tab w:val="num" w:pos="1080"/>
        </w:tabs>
        <w:suppressAutoHyphens/>
        <w:spacing w:after="240"/>
        <w:ind w:left="1080"/>
        <w:rPr>
          <w:rFonts w:ascii="Arial" w:hAnsi="Arial" w:cs="Arial"/>
          <w:spacing w:val="-2"/>
          <w:sz w:val="20"/>
          <w:szCs w:val="20"/>
        </w:rPr>
      </w:pPr>
      <w:r w:rsidRPr="00222C48">
        <w:rPr>
          <w:rFonts w:ascii="Arial" w:hAnsi="Arial" w:cs="Arial"/>
          <w:spacing w:val="-2"/>
          <w:sz w:val="20"/>
          <w:szCs w:val="20"/>
        </w:rPr>
        <w:t xml:space="preserve">Connect the </w:t>
      </w:r>
      <w:r>
        <w:rPr>
          <w:rFonts w:ascii="Arial" w:hAnsi="Arial" w:cs="Arial"/>
          <w:spacing w:val="-2"/>
          <w:sz w:val="20"/>
          <w:szCs w:val="20"/>
        </w:rPr>
        <w:t>bridging cable</w:t>
      </w:r>
      <w:r w:rsidRPr="00222C48">
        <w:rPr>
          <w:rFonts w:ascii="Arial" w:hAnsi="Arial" w:cs="Arial"/>
          <w:spacing w:val="-2"/>
          <w:sz w:val="20"/>
          <w:szCs w:val="20"/>
        </w:rPr>
        <w:t xml:space="preserve"> to the pacemaker pulse generator. For a dual chamber pacemaker, ensure the atrial wires are inserted on the side marked “A”, and the ventricular wires are inserted on the side marked “V”.</w:t>
      </w:r>
    </w:p>
    <w:p w14:paraId="6E2D6F79" w14:textId="77777777" w:rsidR="00051AEA" w:rsidRPr="00222C48" w:rsidRDefault="00051AEA" w:rsidP="00051AEA">
      <w:pPr>
        <w:numPr>
          <w:ilvl w:val="1"/>
          <w:numId w:val="3"/>
        </w:numPr>
        <w:tabs>
          <w:tab w:val="clear" w:pos="720"/>
          <w:tab w:val="num" w:pos="1080"/>
        </w:tabs>
        <w:suppressAutoHyphens/>
        <w:spacing w:after="240"/>
        <w:ind w:left="1080"/>
        <w:rPr>
          <w:rFonts w:ascii="Arial" w:hAnsi="Arial" w:cs="Arial"/>
          <w:spacing w:val="-2"/>
          <w:sz w:val="20"/>
          <w:szCs w:val="20"/>
        </w:rPr>
      </w:pPr>
      <w:r w:rsidRPr="00222C48">
        <w:rPr>
          <w:rFonts w:ascii="Arial" w:hAnsi="Arial" w:cs="Arial"/>
          <w:spacing w:val="-2"/>
          <w:sz w:val="20"/>
          <w:szCs w:val="20"/>
        </w:rPr>
        <w:lastRenderedPageBreak/>
        <w:t>Turn generator "on".  Observe the ECG monitor.</w:t>
      </w:r>
    </w:p>
    <w:p w14:paraId="601A6EB7" w14:textId="77777777" w:rsidR="00051AEA" w:rsidRPr="00222C48" w:rsidRDefault="00051AEA" w:rsidP="00051AEA">
      <w:pPr>
        <w:numPr>
          <w:ilvl w:val="1"/>
          <w:numId w:val="3"/>
        </w:numPr>
        <w:tabs>
          <w:tab w:val="clear" w:pos="720"/>
          <w:tab w:val="num" w:pos="1080"/>
        </w:tabs>
        <w:suppressAutoHyphens/>
        <w:spacing w:after="240"/>
        <w:ind w:left="1080"/>
        <w:rPr>
          <w:rFonts w:ascii="Arial" w:hAnsi="Arial" w:cs="Arial"/>
          <w:spacing w:val="-2"/>
          <w:sz w:val="20"/>
          <w:szCs w:val="20"/>
        </w:rPr>
      </w:pPr>
      <w:r w:rsidRPr="00222C48">
        <w:rPr>
          <w:rFonts w:ascii="Arial" w:hAnsi="Arial" w:cs="Arial"/>
          <w:spacing w:val="-2"/>
          <w:sz w:val="20"/>
          <w:szCs w:val="20"/>
        </w:rPr>
        <w:t xml:space="preserve">Place pacemaker generator in </w:t>
      </w:r>
      <w:r>
        <w:rPr>
          <w:rFonts w:ascii="Arial" w:hAnsi="Arial" w:cs="Arial"/>
          <w:spacing w:val="-2"/>
          <w:sz w:val="20"/>
          <w:szCs w:val="20"/>
        </w:rPr>
        <w:t xml:space="preserve">ordered mode and </w:t>
      </w:r>
      <w:r w:rsidRPr="00222C48">
        <w:rPr>
          <w:rFonts w:ascii="Arial" w:hAnsi="Arial" w:cs="Arial"/>
          <w:spacing w:val="-2"/>
          <w:sz w:val="20"/>
          <w:szCs w:val="20"/>
        </w:rPr>
        <w:t xml:space="preserve">settings ordered by the </w:t>
      </w:r>
      <w:r>
        <w:rPr>
          <w:rFonts w:ascii="Arial" w:hAnsi="Arial" w:cs="Arial"/>
          <w:spacing w:val="-2"/>
          <w:sz w:val="20"/>
          <w:szCs w:val="20"/>
        </w:rPr>
        <w:t>provider. If initiating pacing and no orders are present, start at the lowest settings on the pulse generator.</w:t>
      </w:r>
    </w:p>
    <w:p w14:paraId="711642C3" w14:textId="77777777" w:rsidR="00051AEA" w:rsidRDefault="00051AEA" w:rsidP="00051AEA">
      <w:pPr>
        <w:numPr>
          <w:ilvl w:val="1"/>
          <w:numId w:val="3"/>
        </w:numPr>
        <w:tabs>
          <w:tab w:val="clear" w:pos="720"/>
          <w:tab w:val="num" w:pos="1080"/>
        </w:tabs>
        <w:suppressAutoHyphens/>
        <w:spacing w:after="240"/>
        <w:ind w:left="1080"/>
        <w:rPr>
          <w:rFonts w:ascii="Arial" w:hAnsi="Arial" w:cs="Arial"/>
          <w:spacing w:val="-2"/>
          <w:sz w:val="20"/>
          <w:szCs w:val="20"/>
        </w:rPr>
      </w:pPr>
      <w:r w:rsidRPr="00F7065A">
        <w:rPr>
          <w:rFonts w:ascii="Arial" w:hAnsi="Arial" w:cs="Arial"/>
          <w:spacing w:val="-2"/>
          <w:sz w:val="20"/>
          <w:szCs w:val="20"/>
        </w:rPr>
        <w:t xml:space="preserve">If 100% capture not present, increase the mA level until 100% capture is noted. Capture is indicated by an atrial and/or ventricular response with each pacemaker impulse. To prevent fibrosis, the lowest safe mA setting should be utilized. Check pulse to ensure mechanical </w:t>
      </w:r>
      <w:r>
        <w:rPr>
          <w:rFonts w:ascii="Arial" w:hAnsi="Arial" w:cs="Arial"/>
          <w:spacing w:val="-2"/>
          <w:sz w:val="20"/>
          <w:szCs w:val="20"/>
        </w:rPr>
        <w:t>capture.</w:t>
      </w:r>
    </w:p>
    <w:p w14:paraId="7E0C1C56" w14:textId="77777777" w:rsidR="00051AEA" w:rsidRPr="001A1EEF" w:rsidRDefault="00051AEA" w:rsidP="00051AEA">
      <w:pPr>
        <w:numPr>
          <w:ilvl w:val="1"/>
          <w:numId w:val="3"/>
        </w:numPr>
        <w:tabs>
          <w:tab w:val="clear" w:pos="720"/>
          <w:tab w:val="num" w:pos="1080"/>
        </w:tabs>
        <w:suppressAutoHyphens/>
        <w:spacing w:after="240"/>
        <w:ind w:left="1080"/>
        <w:rPr>
          <w:rFonts w:ascii="Arial" w:hAnsi="Arial" w:cs="Arial"/>
          <w:spacing w:val="-2"/>
          <w:sz w:val="20"/>
          <w:szCs w:val="20"/>
        </w:rPr>
      </w:pPr>
      <w:r w:rsidRPr="00F7065A">
        <w:rPr>
          <w:rFonts w:ascii="Arial" w:hAnsi="Arial" w:cs="Arial"/>
          <w:spacing w:val="-2"/>
          <w:sz w:val="20"/>
          <w:szCs w:val="20"/>
        </w:rPr>
        <w:t xml:space="preserve">Determining the sensitivity threshold (level at which intrinsic myocardial activity is recognized by the sensing electrodes). Perform this test with the pacer rate set at ten below the patient’s intrinsic rate and the mA at </w:t>
      </w:r>
      <w:r w:rsidRPr="001A1EEF">
        <w:rPr>
          <w:rFonts w:ascii="Arial" w:hAnsi="Arial" w:cs="Arial"/>
          <w:spacing w:val="-2"/>
          <w:sz w:val="20"/>
          <w:szCs w:val="20"/>
        </w:rPr>
        <w:t>the lowest possible setting:</w:t>
      </w:r>
    </w:p>
    <w:p w14:paraId="31A805DB" w14:textId="77777777" w:rsidR="00051AEA" w:rsidRPr="00A870E0" w:rsidRDefault="00051AEA" w:rsidP="00051AEA">
      <w:pPr>
        <w:numPr>
          <w:ilvl w:val="2"/>
          <w:numId w:val="3"/>
        </w:numPr>
        <w:tabs>
          <w:tab w:val="clear" w:pos="1080"/>
        </w:tabs>
        <w:suppressAutoHyphens/>
        <w:spacing w:after="240"/>
        <w:ind w:left="1440"/>
        <w:rPr>
          <w:rFonts w:ascii="Arial" w:hAnsi="Arial" w:cs="Arial"/>
          <w:spacing w:val="-2"/>
          <w:sz w:val="20"/>
          <w:szCs w:val="20"/>
        </w:rPr>
      </w:pPr>
      <w:r w:rsidRPr="00A870E0">
        <w:rPr>
          <w:rFonts w:ascii="Arial" w:hAnsi="Arial" w:cs="Arial"/>
          <w:spacing w:val="-2"/>
          <w:sz w:val="20"/>
          <w:szCs w:val="20"/>
        </w:rPr>
        <w:t>Do not perform a sensitivity threshold test if patient has no intrinsic rhythm.</w:t>
      </w:r>
    </w:p>
    <w:p w14:paraId="15F56AB8" w14:textId="77777777" w:rsidR="00051AEA" w:rsidRPr="00A870E0" w:rsidRDefault="00051AEA" w:rsidP="00051AEA">
      <w:pPr>
        <w:numPr>
          <w:ilvl w:val="2"/>
          <w:numId w:val="3"/>
        </w:numPr>
        <w:tabs>
          <w:tab w:val="clear" w:pos="1080"/>
        </w:tabs>
        <w:suppressAutoHyphens/>
        <w:spacing w:after="240"/>
        <w:ind w:left="1440"/>
        <w:rPr>
          <w:rFonts w:ascii="Arial" w:hAnsi="Arial" w:cs="Arial"/>
          <w:spacing w:val="-2"/>
          <w:sz w:val="20"/>
          <w:szCs w:val="20"/>
        </w:rPr>
      </w:pPr>
      <w:r w:rsidRPr="00A870E0">
        <w:rPr>
          <w:rFonts w:ascii="Arial" w:hAnsi="Arial" w:cs="Arial"/>
          <w:spacing w:val="-2"/>
          <w:sz w:val="20"/>
          <w:szCs w:val="20"/>
        </w:rPr>
        <w:t>Turn sensitivity down (counterclockwise, to a higher number) until sense indicator light stops flashing. This is when the pulse generator is no longer able to detect the patient’s intrinsic rhythm.</w:t>
      </w:r>
    </w:p>
    <w:p w14:paraId="030BC540" w14:textId="77777777" w:rsidR="00051AEA" w:rsidRPr="00A870E0" w:rsidRDefault="00051AEA" w:rsidP="00051AEA">
      <w:pPr>
        <w:numPr>
          <w:ilvl w:val="2"/>
          <w:numId w:val="3"/>
        </w:numPr>
        <w:tabs>
          <w:tab w:val="clear" w:pos="1080"/>
        </w:tabs>
        <w:suppressAutoHyphens/>
        <w:spacing w:after="240"/>
        <w:ind w:left="1440"/>
        <w:rPr>
          <w:rFonts w:ascii="Arial" w:hAnsi="Arial" w:cs="Arial"/>
          <w:spacing w:val="-2"/>
          <w:sz w:val="20"/>
          <w:szCs w:val="20"/>
        </w:rPr>
      </w:pPr>
      <w:r w:rsidRPr="00A870E0">
        <w:rPr>
          <w:rFonts w:ascii="Arial" w:hAnsi="Arial" w:cs="Arial"/>
          <w:spacing w:val="-2"/>
          <w:sz w:val="20"/>
          <w:szCs w:val="20"/>
        </w:rPr>
        <w:t>Slowly turn the sensitivity back up (clockwise, to a lower numeric setting) until the sense indicator light flashes with each complex and the pace indicator light stops- this is the sensing threshold.</w:t>
      </w:r>
    </w:p>
    <w:p w14:paraId="759AE8C3" w14:textId="77777777" w:rsidR="00051AEA" w:rsidRDefault="00051AEA" w:rsidP="00051AEA">
      <w:pPr>
        <w:numPr>
          <w:ilvl w:val="2"/>
          <w:numId w:val="3"/>
        </w:numPr>
        <w:tabs>
          <w:tab w:val="clear" w:pos="1080"/>
        </w:tabs>
        <w:suppressAutoHyphens/>
        <w:spacing w:after="240"/>
        <w:ind w:left="1440"/>
        <w:rPr>
          <w:rFonts w:ascii="Arial" w:hAnsi="Arial" w:cs="Arial"/>
          <w:spacing w:val="-2"/>
          <w:sz w:val="20"/>
          <w:szCs w:val="20"/>
        </w:rPr>
      </w:pPr>
      <w:r w:rsidRPr="00A870E0">
        <w:rPr>
          <w:rFonts w:ascii="Arial" w:hAnsi="Arial" w:cs="Arial"/>
          <w:spacing w:val="-2"/>
          <w:sz w:val="20"/>
          <w:szCs w:val="20"/>
        </w:rPr>
        <w:t>Set the sensitivity dial to the number that was</w:t>
      </w:r>
      <w:r>
        <w:rPr>
          <w:rFonts w:ascii="Arial" w:hAnsi="Arial" w:cs="Arial"/>
          <w:spacing w:val="-2"/>
          <w:sz w:val="20"/>
          <w:szCs w:val="20"/>
        </w:rPr>
        <w:t xml:space="preserve"> half the sensing threshold.</w:t>
      </w:r>
    </w:p>
    <w:p w14:paraId="52E069BE" w14:textId="77777777" w:rsidR="00051AEA" w:rsidRDefault="00051AEA" w:rsidP="00051AEA">
      <w:pPr>
        <w:numPr>
          <w:ilvl w:val="1"/>
          <w:numId w:val="3"/>
        </w:numPr>
        <w:tabs>
          <w:tab w:val="clear" w:pos="720"/>
          <w:tab w:val="num" w:pos="1080"/>
        </w:tabs>
        <w:suppressAutoHyphens/>
        <w:spacing w:after="240"/>
        <w:ind w:left="1080"/>
        <w:rPr>
          <w:rFonts w:ascii="Arial" w:hAnsi="Arial" w:cs="Arial"/>
          <w:spacing w:val="-2"/>
          <w:sz w:val="20"/>
          <w:szCs w:val="20"/>
        </w:rPr>
      </w:pPr>
      <w:r>
        <w:rPr>
          <w:rFonts w:ascii="Arial" w:hAnsi="Arial" w:cs="Arial"/>
          <w:spacing w:val="-2"/>
          <w:sz w:val="20"/>
          <w:szCs w:val="20"/>
        </w:rPr>
        <w:t>Determining the stimulation threshold (the amount of output required to achieve capture):</w:t>
      </w:r>
    </w:p>
    <w:p w14:paraId="064573F8" w14:textId="77777777" w:rsidR="00051AEA" w:rsidRDefault="00051AEA" w:rsidP="00051AEA">
      <w:pPr>
        <w:numPr>
          <w:ilvl w:val="2"/>
          <w:numId w:val="3"/>
        </w:numPr>
        <w:tabs>
          <w:tab w:val="clear" w:pos="1080"/>
        </w:tabs>
        <w:suppressAutoHyphens/>
        <w:spacing w:after="240"/>
        <w:ind w:left="1440"/>
        <w:rPr>
          <w:rFonts w:ascii="Arial" w:hAnsi="Arial" w:cs="Arial"/>
          <w:spacing w:val="-2"/>
          <w:sz w:val="20"/>
          <w:szCs w:val="20"/>
        </w:rPr>
      </w:pPr>
      <w:r>
        <w:rPr>
          <w:rFonts w:ascii="Arial" w:hAnsi="Arial" w:cs="Arial"/>
          <w:spacing w:val="-2"/>
          <w:sz w:val="20"/>
          <w:szCs w:val="20"/>
        </w:rPr>
        <w:t>This test should be performed by a provider if the patient is pacemaker dependent for bradycardia.</w:t>
      </w:r>
    </w:p>
    <w:p w14:paraId="317EB1AF" w14:textId="77777777" w:rsidR="00051AEA" w:rsidRPr="00F63721" w:rsidRDefault="00051AEA" w:rsidP="00051AEA">
      <w:pPr>
        <w:numPr>
          <w:ilvl w:val="2"/>
          <w:numId w:val="3"/>
        </w:numPr>
        <w:tabs>
          <w:tab w:val="clear" w:pos="1080"/>
        </w:tabs>
        <w:suppressAutoHyphens/>
        <w:spacing w:after="240"/>
        <w:ind w:left="1440"/>
        <w:rPr>
          <w:rFonts w:ascii="Arial" w:hAnsi="Arial" w:cs="Arial"/>
          <w:spacing w:val="-2"/>
          <w:sz w:val="20"/>
          <w:szCs w:val="20"/>
        </w:rPr>
      </w:pPr>
      <w:r w:rsidRPr="00F63721">
        <w:rPr>
          <w:rFonts w:ascii="Arial" w:hAnsi="Arial" w:cs="Arial"/>
          <w:spacing w:val="-2"/>
          <w:sz w:val="20"/>
          <w:szCs w:val="20"/>
        </w:rPr>
        <w:t>Set the pacing rate 10 beats above the patient’s intrinsic rate</w:t>
      </w:r>
      <w:r>
        <w:rPr>
          <w:rFonts w:ascii="Arial" w:hAnsi="Arial" w:cs="Arial"/>
          <w:spacing w:val="-2"/>
          <w:sz w:val="20"/>
          <w:szCs w:val="20"/>
        </w:rPr>
        <w:t>.</w:t>
      </w:r>
    </w:p>
    <w:p w14:paraId="64735014" w14:textId="77777777" w:rsidR="00051AEA" w:rsidRPr="00F63721" w:rsidRDefault="00051AEA" w:rsidP="00051AEA">
      <w:pPr>
        <w:numPr>
          <w:ilvl w:val="2"/>
          <w:numId w:val="3"/>
        </w:numPr>
        <w:tabs>
          <w:tab w:val="clear" w:pos="1080"/>
        </w:tabs>
        <w:suppressAutoHyphens/>
        <w:spacing w:after="240"/>
        <w:ind w:left="1440"/>
        <w:rPr>
          <w:rFonts w:ascii="Arial" w:hAnsi="Arial" w:cs="Arial"/>
          <w:spacing w:val="-2"/>
          <w:sz w:val="20"/>
          <w:szCs w:val="20"/>
        </w:rPr>
      </w:pPr>
      <w:r w:rsidRPr="00F63721">
        <w:rPr>
          <w:rFonts w:ascii="Arial" w:hAnsi="Arial" w:cs="Arial"/>
          <w:spacing w:val="-2"/>
          <w:sz w:val="20"/>
          <w:szCs w:val="20"/>
        </w:rPr>
        <w:t>Gradually decrease the mA from 20 until capture is lost</w:t>
      </w:r>
      <w:r>
        <w:rPr>
          <w:rFonts w:ascii="Arial" w:hAnsi="Arial" w:cs="Arial"/>
          <w:spacing w:val="-2"/>
          <w:sz w:val="20"/>
          <w:szCs w:val="20"/>
        </w:rPr>
        <w:t>.</w:t>
      </w:r>
    </w:p>
    <w:p w14:paraId="36D3F060" w14:textId="77777777" w:rsidR="00051AEA" w:rsidRPr="00F63721" w:rsidRDefault="00051AEA" w:rsidP="00051AEA">
      <w:pPr>
        <w:numPr>
          <w:ilvl w:val="2"/>
          <w:numId w:val="3"/>
        </w:numPr>
        <w:tabs>
          <w:tab w:val="clear" w:pos="1080"/>
        </w:tabs>
        <w:suppressAutoHyphens/>
        <w:spacing w:after="240"/>
        <w:ind w:left="1440"/>
        <w:rPr>
          <w:rFonts w:ascii="Arial" w:hAnsi="Arial" w:cs="Arial"/>
          <w:spacing w:val="-2"/>
          <w:sz w:val="20"/>
          <w:szCs w:val="20"/>
        </w:rPr>
      </w:pPr>
      <w:r w:rsidRPr="00F63721">
        <w:rPr>
          <w:rFonts w:ascii="Arial" w:hAnsi="Arial" w:cs="Arial"/>
          <w:spacing w:val="-2"/>
          <w:sz w:val="20"/>
          <w:szCs w:val="20"/>
        </w:rPr>
        <w:t xml:space="preserve">Gradually increase mA until 1:1 capture is established. This is the </w:t>
      </w:r>
      <w:r>
        <w:rPr>
          <w:rFonts w:ascii="Arial" w:hAnsi="Arial" w:cs="Arial"/>
          <w:spacing w:val="-2"/>
          <w:sz w:val="20"/>
          <w:szCs w:val="20"/>
        </w:rPr>
        <w:t>s</w:t>
      </w:r>
      <w:r w:rsidRPr="00F63721">
        <w:rPr>
          <w:rFonts w:ascii="Arial" w:hAnsi="Arial" w:cs="Arial"/>
          <w:spacing w:val="-2"/>
          <w:sz w:val="20"/>
          <w:szCs w:val="20"/>
        </w:rPr>
        <w:t>timulation or pacing</w:t>
      </w:r>
      <w:r>
        <w:rPr>
          <w:rFonts w:ascii="Arial" w:hAnsi="Arial" w:cs="Arial"/>
          <w:spacing w:val="-2"/>
          <w:sz w:val="20"/>
          <w:szCs w:val="20"/>
        </w:rPr>
        <w:t xml:space="preserve"> </w:t>
      </w:r>
      <w:r w:rsidRPr="00F63721">
        <w:rPr>
          <w:rFonts w:ascii="Arial" w:hAnsi="Arial" w:cs="Arial"/>
          <w:spacing w:val="-2"/>
          <w:sz w:val="20"/>
          <w:szCs w:val="20"/>
        </w:rPr>
        <w:t>threshold</w:t>
      </w:r>
      <w:r>
        <w:rPr>
          <w:rFonts w:ascii="Arial" w:hAnsi="Arial" w:cs="Arial"/>
          <w:spacing w:val="-2"/>
          <w:sz w:val="20"/>
          <w:szCs w:val="20"/>
        </w:rPr>
        <w:t>.</w:t>
      </w:r>
    </w:p>
    <w:p w14:paraId="7BB955EF" w14:textId="77777777" w:rsidR="00051AEA" w:rsidRPr="00692E51" w:rsidRDefault="00051AEA" w:rsidP="00051AEA">
      <w:pPr>
        <w:numPr>
          <w:ilvl w:val="2"/>
          <w:numId w:val="3"/>
        </w:numPr>
        <w:tabs>
          <w:tab w:val="clear" w:pos="1080"/>
        </w:tabs>
        <w:suppressAutoHyphens/>
        <w:spacing w:after="240"/>
        <w:ind w:left="1440"/>
        <w:rPr>
          <w:rFonts w:ascii="Arial" w:hAnsi="Arial" w:cs="Arial"/>
          <w:spacing w:val="-2"/>
          <w:sz w:val="20"/>
          <w:szCs w:val="20"/>
        </w:rPr>
      </w:pPr>
      <w:r w:rsidRPr="00F40E94">
        <w:rPr>
          <w:rFonts w:ascii="Arial" w:hAnsi="Arial" w:cs="Arial"/>
          <w:spacing w:val="-2"/>
          <w:sz w:val="20"/>
          <w:szCs w:val="20"/>
        </w:rPr>
        <w:t>Set the mA at least two</w:t>
      </w:r>
      <w:r w:rsidRPr="00382E0B">
        <w:rPr>
          <w:rFonts w:ascii="Arial" w:hAnsi="Arial" w:cs="Arial"/>
          <w:spacing w:val="-2"/>
          <w:sz w:val="20"/>
          <w:szCs w:val="20"/>
        </w:rPr>
        <w:t xml:space="preserve"> times above the stimulation threshold. For example, if 1:1 capture is achieved at</w:t>
      </w:r>
      <w:r>
        <w:rPr>
          <w:rFonts w:ascii="Arial" w:hAnsi="Arial" w:cs="Arial"/>
          <w:spacing w:val="-2"/>
          <w:sz w:val="20"/>
          <w:szCs w:val="20"/>
        </w:rPr>
        <w:t xml:space="preserve"> three </w:t>
      </w:r>
      <w:r w:rsidRPr="00F40E94">
        <w:rPr>
          <w:rFonts w:ascii="Arial" w:hAnsi="Arial" w:cs="Arial"/>
          <w:spacing w:val="-2"/>
          <w:sz w:val="20"/>
          <w:szCs w:val="20"/>
        </w:rPr>
        <w:t>mA,</w:t>
      </w:r>
      <w:r w:rsidRPr="00FD4B4E">
        <w:rPr>
          <w:rFonts w:ascii="Arial" w:hAnsi="Arial" w:cs="Arial"/>
          <w:spacing w:val="-2"/>
          <w:sz w:val="20"/>
          <w:szCs w:val="20"/>
        </w:rPr>
        <w:t xml:space="preserve"> then mA on pulse generator should be set at </w:t>
      </w:r>
      <w:r>
        <w:rPr>
          <w:rFonts w:ascii="Arial" w:hAnsi="Arial" w:cs="Arial"/>
          <w:spacing w:val="-2"/>
          <w:sz w:val="20"/>
          <w:szCs w:val="20"/>
        </w:rPr>
        <w:t xml:space="preserve">six </w:t>
      </w:r>
      <w:r w:rsidRPr="00FD4B4E">
        <w:rPr>
          <w:rFonts w:ascii="Arial" w:hAnsi="Arial" w:cs="Arial"/>
          <w:spacing w:val="-2"/>
          <w:sz w:val="20"/>
          <w:szCs w:val="20"/>
        </w:rPr>
        <w:t>mA.</w:t>
      </w:r>
    </w:p>
    <w:p w14:paraId="1022A178" w14:textId="77777777" w:rsidR="00051AEA" w:rsidRPr="00662726" w:rsidRDefault="00051AEA" w:rsidP="00051AEA">
      <w:pPr>
        <w:numPr>
          <w:ilvl w:val="1"/>
          <w:numId w:val="3"/>
        </w:numPr>
        <w:tabs>
          <w:tab w:val="clear" w:pos="720"/>
          <w:tab w:val="num" w:pos="1080"/>
        </w:tabs>
        <w:suppressAutoHyphens/>
        <w:spacing w:after="240"/>
        <w:ind w:left="1080"/>
        <w:rPr>
          <w:rFonts w:ascii="Arial" w:hAnsi="Arial" w:cs="Arial"/>
          <w:spacing w:val="-2"/>
          <w:sz w:val="20"/>
          <w:szCs w:val="20"/>
        </w:rPr>
      </w:pPr>
      <w:r w:rsidRPr="00662726">
        <w:rPr>
          <w:rFonts w:ascii="Arial" w:hAnsi="Arial" w:cs="Arial"/>
          <w:spacing w:val="-2"/>
          <w:sz w:val="20"/>
          <w:szCs w:val="20"/>
        </w:rPr>
        <w:t xml:space="preserve">Monitor vital signs and patient symptoms until </w:t>
      </w:r>
      <w:r>
        <w:rPr>
          <w:rFonts w:ascii="Arial" w:hAnsi="Arial" w:cs="Arial"/>
          <w:spacing w:val="-2"/>
          <w:sz w:val="20"/>
          <w:szCs w:val="20"/>
        </w:rPr>
        <w:t xml:space="preserve">vital signs are </w:t>
      </w:r>
      <w:r w:rsidRPr="00662726">
        <w:rPr>
          <w:rFonts w:ascii="Arial" w:hAnsi="Arial" w:cs="Arial"/>
          <w:spacing w:val="-2"/>
          <w:sz w:val="20"/>
          <w:szCs w:val="20"/>
        </w:rPr>
        <w:t>stable</w:t>
      </w:r>
      <w:r>
        <w:rPr>
          <w:rFonts w:ascii="Arial" w:hAnsi="Arial" w:cs="Arial"/>
          <w:spacing w:val="-2"/>
          <w:sz w:val="20"/>
          <w:szCs w:val="20"/>
        </w:rPr>
        <w:t xml:space="preserve"> and symptoms have resolved</w:t>
      </w:r>
      <w:r w:rsidRPr="00662726">
        <w:rPr>
          <w:rFonts w:ascii="Arial" w:hAnsi="Arial" w:cs="Arial"/>
          <w:spacing w:val="-2"/>
          <w:sz w:val="20"/>
          <w:szCs w:val="20"/>
        </w:rPr>
        <w:t>.</w:t>
      </w:r>
    </w:p>
    <w:p w14:paraId="1B9944F3" w14:textId="77777777" w:rsidR="00051AEA" w:rsidRPr="00222C48" w:rsidRDefault="00051AEA" w:rsidP="00051AEA">
      <w:pPr>
        <w:numPr>
          <w:ilvl w:val="1"/>
          <w:numId w:val="3"/>
        </w:numPr>
        <w:tabs>
          <w:tab w:val="clear" w:pos="720"/>
          <w:tab w:val="num" w:pos="1080"/>
        </w:tabs>
        <w:suppressAutoHyphens/>
        <w:spacing w:after="240"/>
        <w:ind w:left="1080"/>
        <w:rPr>
          <w:rFonts w:ascii="Arial" w:hAnsi="Arial" w:cs="Arial"/>
          <w:spacing w:val="-2"/>
          <w:sz w:val="20"/>
          <w:szCs w:val="20"/>
        </w:rPr>
      </w:pPr>
      <w:r w:rsidRPr="00222C48">
        <w:rPr>
          <w:rFonts w:ascii="Arial" w:hAnsi="Arial" w:cs="Arial"/>
          <w:spacing w:val="-2"/>
          <w:sz w:val="20"/>
          <w:szCs w:val="20"/>
        </w:rPr>
        <w:t>Isolate exposed ends of pacing wires by placing a rubber glove over the cable-wire connection.</w:t>
      </w:r>
    </w:p>
    <w:p w14:paraId="61F6D546" w14:textId="77777777" w:rsidR="00051AEA" w:rsidRDefault="00051AEA" w:rsidP="00051AEA">
      <w:pPr>
        <w:numPr>
          <w:ilvl w:val="1"/>
          <w:numId w:val="3"/>
        </w:numPr>
        <w:tabs>
          <w:tab w:val="clear" w:pos="720"/>
          <w:tab w:val="num" w:pos="1080"/>
        </w:tabs>
        <w:suppressAutoHyphens/>
        <w:spacing w:after="240"/>
        <w:ind w:left="1080"/>
        <w:rPr>
          <w:rFonts w:ascii="Arial" w:hAnsi="Arial" w:cs="Arial"/>
          <w:spacing w:val="-2"/>
          <w:sz w:val="20"/>
          <w:szCs w:val="20"/>
        </w:rPr>
      </w:pPr>
      <w:r w:rsidRPr="00222C48">
        <w:rPr>
          <w:rFonts w:ascii="Arial" w:hAnsi="Arial" w:cs="Arial"/>
          <w:spacing w:val="-2"/>
          <w:sz w:val="20"/>
          <w:szCs w:val="20"/>
        </w:rPr>
        <w:t xml:space="preserve">Notify </w:t>
      </w:r>
      <w:r>
        <w:rPr>
          <w:rFonts w:ascii="Arial" w:hAnsi="Arial" w:cs="Arial"/>
          <w:spacing w:val="-2"/>
          <w:sz w:val="20"/>
          <w:szCs w:val="20"/>
        </w:rPr>
        <w:t>provider</w:t>
      </w:r>
      <w:r w:rsidRPr="00222C48">
        <w:rPr>
          <w:rFonts w:ascii="Arial" w:hAnsi="Arial" w:cs="Arial"/>
          <w:spacing w:val="-2"/>
          <w:sz w:val="20"/>
          <w:szCs w:val="20"/>
        </w:rPr>
        <w:t xml:space="preserve"> of initiation of electrical pacing and the patient's status.</w:t>
      </w:r>
    </w:p>
    <w:p w14:paraId="5560C4B5" w14:textId="77777777" w:rsidR="00051AEA" w:rsidRPr="001D1705" w:rsidRDefault="00051AEA" w:rsidP="00051AEA">
      <w:pPr>
        <w:numPr>
          <w:ilvl w:val="1"/>
          <w:numId w:val="3"/>
        </w:numPr>
        <w:tabs>
          <w:tab w:val="clear" w:pos="720"/>
          <w:tab w:val="num" w:pos="1080"/>
        </w:tabs>
        <w:suppressAutoHyphens/>
        <w:spacing w:after="240"/>
        <w:ind w:left="1080"/>
        <w:rPr>
          <w:rFonts w:ascii="Arial" w:hAnsi="Arial" w:cs="Arial"/>
          <w:spacing w:val="-2"/>
          <w:sz w:val="20"/>
          <w:szCs w:val="20"/>
        </w:rPr>
      </w:pPr>
      <w:r w:rsidRPr="001D1705">
        <w:rPr>
          <w:rFonts w:ascii="Arial" w:hAnsi="Arial" w:cs="Arial"/>
          <w:spacing w:val="-2"/>
          <w:sz w:val="20"/>
          <w:szCs w:val="20"/>
        </w:rPr>
        <w:t>Obtain new provider orders if settings necessary for pacing are different from original order (i.e., higher mA is needed for capture than originally ordered).</w:t>
      </w:r>
    </w:p>
    <w:p w14:paraId="7C672B44" w14:textId="77777777" w:rsidR="00051AEA" w:rsidRPr="00197E15" w:rsidRDefault="00051AEA" w:rsidP="00051AEA">
      <w:pPr>
        <w:widowControl w:val="0"/>
        <w:numPr>
          <w:ilvl w:val="0"/>
          <w:numId w:val="3"/>
        </w:numPr>
        <w:tabs>
          <w:tab w:val="clear" w:pos="360"/>
        </w:tabs>
        <w:suppressAutoHyphens/>
        <w:spacing w:after="240"/>
        <w:ind w:left="720"/>
        <w:rPr>
          <w:rFonts w:ascii="Arial" w:hAnsi="Arial" w:cs="Arial"/>
          <w:b/>
          <w:spacing w:val="-2"/>
          <w:sz w:val="20"/>
          <w:szCs w:val="20"/>
        </w:rPr>
      </w:pPr>
      <w:r w:rsidRPr="00197E15">
        <w:rPr>
          <w:rFonts w:ascii="Arial" w:hAnsi="Arial" w:cs="Arial"/>
          <w:b/>
          <w:spacing w:val="-2"/>
          <w:sz w:val="20"/>
          <w:szCs w:val="20"/>
        </w:rPr>
        <w:t xml:space="preserve">Unipolar Electrodes (one </w:t>
      </w:r>
      <w:r>
        <w:rPr>
          <w:rFonts w:ascii="Arial" w:hAnsi="Arial" w:cs="Arial"/>
          <w:b/>
          <w:spacing w:val="-2"/>
          <w:sz w:val="20"/>
          <w:szCs w:val="20"/>
        </w:rPr>
        <w:t xml:space="preserve">lead </w:t>
      </w:r>
      <w:r w:rsidRPr="00197E15">
        <w:rPr>
          <w:rFonts w:ascii="Arial" w:hAnsi="Arial" w:cs="Arial"/>
          <w:b/>
          <w:spacing w:val="-2"/>
          <w:sz w:val="20"/>
          <w:szCs w:val="20"/>
        </w:rPr>
        <w:t xml:space="preserve">is in contact with the </w:t>
      </w:r>
      <w:r>
        <w:rPr>
          <w:rFonts w:ascii="Arial" w:hAnsi="Arial" w:cs="Arial"/>
          <w:b/>
          <w:spacing w:val="-2"/>
          <w:sz w:val="20"/>
          <w:szCs w:val="20"/>
        </w:rPr>
        <w:t>myocardium and the other lead is in placed on the chest wall- this is the ground or skin lead</w:t>
      </w:r>
      <w:r w:rsidRPr="00197E15">
        <w:rPr>
          <w:rFonts w:ascii="Arial" w:hAnsi="Arial" w:cs="Arial"/>
          <w:b/>
          <w:spacing w:val="-2"/>
          <w:sz w:val="20"/>
          <w:szCs w:val="20"/>
        </w:rPr>
        <w:t>.)</w:t>
      </w:r>
    </w:p>
    <w:p w14:paraId="1CF3D5E7" w14:textId="77777777" w:rsidR="00051AEA" w:rsidRPr="00222C48" w:rsidRDefault="00051AEA" w:rsidP="00051AEA">
      <w:pPr>
        <w:numPr>
          <w:ilvl w:val="1"/>
          <w:numId w:val="15"/>
        </w:numPr>
        <w:suppressAutoHyphens/>
        <w:spacing w:after="240"/>
        <w:rPr>
          <w:rFonts w:ascii="Arial" w:hAnsi="Arial" w:cs="Arial"/>
          <w:spacing w:val="-2"/>
          <w:sz w:val="20"/>
          <w:szCs w:val="20"/>
        </w:rPr>
      </w:pPr>
      <w:r w:rsidRPr="00222C48">
        <w:rPr>
          <w:rFonts w:ascii="Arial" w:hAnsi="Arial" w:cs="Arial"/>
          <w:spacing w:val="-2"/>
          <w:sz w:val="20"/>
          <w:szCs w:val="20"/>
        </w:rPr>
        <w:lastRenderedPageBreak/>
        <w:t>Put on clean gloves to protect patient from microshock.</w:t>
      </w:r>
    </w:p>
    <w:p w14:paraId="5161BEAE" w14:textId="77777777" w:rsidR="00051AEA" w:rsidRPr="00222C48" w:rsidRDefault="00051AEA" w:rsidP="00051AEA">
      <w:pPr>
        <w:numPr>
          <w:ilvl w:val="1"/>
          <w:numId w:val="15"/>
        </w:numPr>
        <w:suppressAutoHyphens/>
        <w:spacing w:after="240"/>
        <w:rPr>
          <w:rFonts w:ascii="Arial" w:hAnsi="Arial" w:cs="Arial"/>
          <w:spacing w:val="-2"/>
          <w:sz w:val="20"/>
          <w:szCs w:val="20"/>
        </w:rPr>
      </w:pPr>
      <w:r w:rsidRPr="00222C48">
        <w:rPr>
          <w:rFonts w:ascii="Arial" w:hAnsi="Arial" w:cs="Arial"/>
          <w:spacing w:val="-2"/>
          <w:sz w:val="20"/>
          <w:szCs w:val="20"/>
        </w:rPr>
        <w:t>The single epicardial wire is attached to the negative terminal of the pacing wire cable.</w:t>
      </w:r>
    </w:p>
    <w:p w14:paraId="2DDD0928" w14:textId="77777777" w:rsidR="00051AEA" w:rsidRPr="00222C48" w:rsidRDefault="00051AEA" w:rsidP="00051AEA">
      <w:pPr>
        <w:numPr>
          <w:ilvl w:val="1"/>
          <w:numId w:val="15"/>
        </w:numPr>
        <w:suppressAutoHyphens/>
        <w:spacing w:after="240"/>
        <w:rPr>
          <w:rFonts w:ascii="Arial" w:hAnsi="Arial" w:cs="Arial"/>
          <w:spacing w:val="-2"/>
          <w:sz w:val="20"/>
          <w:szCs w:val="20"/>
        </w:rPr>
      </w:pPr>
      <w:r w:rsidRPr="00222C48">
        <w:rPr>
          <w:rFonts w:ascii="Arial" w:hAnsi="Arial" w:cs="Arial"/>
          <w:spacing w:val="-2"/>
          <w:sz w:val="20"/>
          <w:szCs w:val="20"/>
        </w:rPr>
        <w:t>A ground wire, which has been placed subcutaneously, is connected to the positive terminal of the pacing wire cable.</w:t>
      </w:r>
    </w:p>
    <w:p w14:paraId="13B5053F" w14:textId="77777777" w:rsidR="00051AEA" w:rsidRPr="00222C48" w:rsidRDefault="00051AEA" w:rsidP="00051AEA">
      <w:pPr>
        <w:pStyle w:val="BlockText"/>
        <w:numPr>
          <w:ilvl w:val="1"/>
          <w:numId w:val="15"/>
        </w:numPr>
        <w:spacing w:after="240"/>
        <w:ind w:right="0"/>
        <w:rPr>
          <w:rFonts w:ascii="Arial" w:hAnsi="Arial" w:cs="Arial"/>
          <w:sz w:val="20"/>
          <w:szCs w:val="20"/>
        </w:rPr>
      </w:pPr>
      <w:r w:rsidRPr="00222C48">
        <w:rPr>
          <w:rFonts w:ascii="Arial" w:hAnsi="Arial" w:cs="Arial"/>
          <w:sz w:val="20"/>
          <w:szCs w:val="20"/>
        </w:rPr>
        <w:t>In the case that there is no wire in place to be used as a ground (second ventricular epicardial wire has been pulled out), follow the procedure below for establishing a temporary ground electrode:</w:t>
      </w:r>
    </w:p>
    <w:p w14:paraId="229700D4" w14:textId="77777777" w:rsidR="00051AEA" w:rsidRPr="00222C48" w:rsidRDefault="00051AEA" w:rsidP="00051AEA">
      <w:pPr>
        <w:numPr>
          <w:ilvl w:val="2"/>
          <w:numId w:val="15"/>
        </w:numPr>
        <w:suppressAutoHyphens/>
        <w:spacing w:after="240"/>
        <w:ind w:left="1440"/>
        <w:rPr>
          <w:rFonts w:ascii="Arial" w:hAnsi="Arial" w:cs="Arial"/>
          <w:spacing w:val="-2"/>
          <w:sz w:val="20"/>
          <w:szCs w:val="20"/>
        </w:rPr>
      </w:pPr>
      <w:r w:rsidRPr="00222C48">
        <w:rPr>
          <w:rFonts w:ascii="Arial" w:hAnsi="Arial" w:cs="Arial"/>
          <w:spacing w:val="-2"/>
          <w:sz w:val="20"/>
          <w:szCs w:val="20"/>
        </w:rPr>
        <w:t>Attach 12 lead ECG electrodes to the patient's chest.</w:t>
      </w:r>
    </w:p>
    <w:p w14:paraId="16078EAC" w14:textId="77777777" w:rsidR="00051AEA" w:rsidRPr="00222C48" w:rsidRDefault="00051AEA" w:rsidP="00051AEA">
      <w:pPr>
        <w:numPr>
          <w:ilvl w:val="2"/>
          <w:numId w:val="15"/>
        </w:numPr>
        <w:suppressAutoHyphens/>
        <w:spacing w:after="240"/>
        <w:ind w:left="1440"/>
        <w:rPr>
          <w:rFonts w:ascii="Arial" w:hAnsi="Arial" w:cs="Arial"/>
          <w:spacing w:val="-2"/>
          <w:sz w:val="20"/>
          <w:szCs w:val="20"/>
        </w:rPr>
      </w:pPr>
      <w:r w:rsidRPr="00222C48">
        <w:rPr>
          <w:rFonts w:ascii="Arial" w:hAnsi="Arial" w:cs="Arial"/>
          <w:spacing w:val="-2"/>
          <w:sz w:val="20"/>
          <w:szCs w:val="20"/>
        </w:rPr>
        <w:t>Attach one end of an alligator clamp to the chest electrode.</w:t>
      </w:r>
    </w:p>
    <w:p w14:paraId="3AF9252A" w14:textId="77777777" w:rsidR="00051AEA" w:rsidRPr="00222C48" w:rsidRDefault="00051AEA" w:rsidP="00051AEA">
      <w:pPr>
        <w:numPr>
          <w:ilvl w:val="2"/>
          <w:numId w:val="15"/>
        </w:numPr>
        <w:suppressAutoHyphens/>
        <w:spacing w:after="240"/>
        <w:ind w:left="1440"/>
        <w:rPr>
          <w:rFonts w:ascii="Arial" w:hAnsi="Arial" w:cs="Arial"/>
          <w:spacing w:val="-2"/>
          <w:sz w:val="20"/>
          <w:szCs w:val="20"/>
        </w:rPr>
      </w:pPr>
      <w:r w:rsidRPr="00222C48">
        <w:rPr>
          <w:rFonts w:ascii="Arial" w:hAnsi="Arial" w:cs="Arial"/>
          <w:spacing w:val="-2"/>
          <w:sz w:val="20"/>
          <w:szCs w:val="20"/>
        </w:rPr>
        <w:t>Attach the other end to the positive pole of the pacing cable.</w:t>
      </w:r>
    </w:p>
    <w:p w14:paraId="03139D72" w14:textId="77777777" w:rsidR="00051AEA" w:rsidRPr="00222C48" w:rsidRDefault="00051AEA" w:rsidP="00051AEA">
      <w:pPr>
        <w:numPr>
          <w:ilvl w:val="2"/>
          <w:numId w:val="15"/>
        </w:numPr>
        <w:suppressAutoHyphens/>
        <w:spacing w:after="240"/>
        <w:ind w:left="1440"/>
        <w:rPr>
          <w:rFonts w:ascii="Arial" w:hAnsi="Arial" w:cs="Arial"/>
          <w:spacing w:val="-2"/>
          <w:sz w:val="20"/>
          <w:szCs w:val="20"/>
        </w:rPr>
      </w:pPr>
      <w:r w:rsidRPr="00222C48">
        <w:rPr>
          <w:rFonts w:ascii="Arial" w:hAnsi="Arial" w:cs="Arial"/>
          <w:spacing w:val="-2"/>
          <w:sz w:val="20"/>
          <w:szCs w:val="20"/>
        </w:rPr>
        <w:t xml:space="preserve">Notify the appropriate </w:t>
      </w:r>
      <w:r>
        <w:rPr>
          <w:rFonts w:ascii="Arial" w:hAnsi="Arial" w:cs="Arial"/>
          <w:spacing w:val="-2"/>
          <w:sz w:val="20"/>
          <w:szCs w:val="20"/>
        </w:rPr>
        <w:t>provider</w:t>
      </w:r>
      <w:r w:rsidRPr="00222C48">
        <w:rPr>
          <w:rFonts w:ascii="Arial" w:hAnsi="Arial" w:cs="Arial"/>
          <w:spacing w:val="-2"/>
          <w:sz w:val="20"/>
          <w:szCs w:val="20"/>
        </w:rPr>
        <w:t xml:space="preserve"> </w:t>
      </w:r>
      <w:r w:rsidRPr="00222C48">
        <w:rPr>
          <w:rFonts w:ascii="Arial" w:hAnsi="Arial" w:cs="Arial"/>
          <w:b/>
          <w:spacing w:val="-2"/>
          <w:sz w:val="20"/>
          <w:szCs w:val="20"/>
        </w:rPr>
        <w:t>immediately</w:t>
      </w:r>
      <w:r w:rsidRPr="00222C48">
        <w:rPr>
          <w:rFonts w:ascii="Arial" w:hAnsi="Arial" w:cs="Arial"/>
          <w:spacing w:val="-2"/>
          <w:sz w:val="20"/>
          <w:szCs w:val="20"/>
        </w:rPr>
        <w:t xml:space="preserve"> to place a wire suture in the skin to be used as the grounding electrode, or to place a new pacing catheter.</w:t>
      </w:r>
    </w:p>
    <w:p w14:paraId="228BC215" w14:textId="77777777" w:rsidR="00051AEA" w:rsidRPr="00222C48" w:rsidRDefault="00051AEA" w:rsidP="00051AEA">
      <w:pPr>
        <w:numPr>
          <w:ilvl w:val="2"/>
          <w:numId w:val="15"/>
        </w:numPr>
        <w:suppressAutoHyphens/>
        <w:spacing w:after="240"/>
        <w:ind w:left="1440"/>
        <w:rPr>
          <w:rFonts w:ascii="Arial" w:hAnsi="Arial" w:cs="Arial"/>
          <w:spacing w:val="-2"/>
          <w:sz w:val="20"/>
          <w:szCs w:val="20"/>
        </w:rPr>
      </w:pPr>
      <w:r w:rsidRPr="00222C48">
        <w:rPr>
          <w:rFonts w:ascii="Arial" w:hAnsi="Arial" w:cs="Arial"/>
          <w:b/>
          <w:spacing w:val="-2"/>
          <w:sz w:val="20"/>
          <w:szCs w:val="20"/>
        </w:rPr>
        <w:t>If pacing cannot be instituted with an ECG electrode and alligator clamp</w:t>
      </w:r>
      <w:r w:rsidRPr="00222C48">
        <w:rPr>
          <w:rFonts w:ascii="Arial" w:hAnsi="Arial" w:cs="Arial"/>
          <w:b/>
          <w:spacing w:val="-2"/>
          <w:sz w:val="20"/>
          <w:szCs w:val="20"/>
          <w:lang w:eastAsia="ko-KR"/>
        </w:rPr>
        <w:t>,</w:t>
      </w:r>
      <w:r w:rsidRPr="00222C48">
        <w:rPr>
          <w:rFonts w:ascii="Arial" w:hAnsi="Arial" w:cs="Arial"/>
          <w:b/>
          <w:spacing w:val="-2"/>
          <w:sz w:val="20"/>
          <w:szCs w:val="20"/>
        </w:rPr>
        <w:t xml:space="preserve"> </w:t>
      </w:r>
      <w:r w:rsidRPr="00222C48">
        <w:rPr>
          <w:rFonts w:ascii="Arial" w:hAnsi="Arial" w:cs="Arial"/>
          <w:b/>
          <w:spacing w:val="-2"/>
          <w:sz w:val="20"/>
          <w:szCs w:val="20"/>
          <w:lang w:eastAsia="ko-KR"/>
        </w:rPr>
        <w:t>a subcutaneous needle can be inserted into the chest wall near the apex of the heart and taped firmly in place with enough metal exposed so that an alligator clamp can be attached</w:t>
      </w:r>
      <w:r w:rsidRPr="00222C48">
        <w:rPr>
          <w:rFonts w:ascii="Arial" w:hAnsi="Arial" w:cs="Arial"/>
          <w:b/>
          <w:spacing w:val="-2"/>
          <w:sz w:val="20"/>
          <w:szCs w:val="20"/>
        </w:rPr>
        <w:t>. Proceed with noninvasive pacing if unable to establish a grounding electrode.</w:t>
      </w:r>
      <w:r w:rsidRPr="00222C48">
        <w:rPr>
          <w:rFonts w:ascii="Arial" w:hAnsi="Arial" w:cs="Arial"/>
          <w:spacing w:val="-2"/>
          <w:sz w:val="20"/>
          <w:szCs w:val="20"/>
        </w:rPr>
        <w:t xml:space="preserve"> See </w:t>
      </w:r>
      <w:r w:rsidRPr="00222C48">
        <w:rPr>
          <w:rFonts w:ascii="Arial" w:hAnsi="Arial" w:cs="Arial"/>
          <w:i/>
          <w:spacing w:val="-2"/>
          <w:sz w:val="20"/>
          <w:szCs w:val="20"/>
        </w:rPr>
        <w:t xml:space="preserve">Pacing: Noninvasive External </w:t>
      </w:r>
      <w:r w:rsidRPr="00222C48">
        <w:rPr>
          <w:rFonts w:ascii="Arial" w:hAnsi="Arial" w:cs="Arial"/>
          <w:spacing w:val="-2"/>
          <w:sz w:val="20"/>
          <w:szCs w:val="20"/>
        </w:rPr>
        <w:t>Policy</w:t>
      </w:r>
    </w:p>
    <w:p w14:paraId="66A164CA" w14:textId="77777777" w:rsidR="00051AEA" w:rsidRPr="00222C48" w:rsidRDefault="00051AEA" w:rsidP="00051AEA">
      <w:pPr>
        <w:numPr>
          <w:ilvl w:val="1"/>
          <w:numId w:val="15"/>
        </w:numPr>
        <w:suppressAutoHyphens/>
        <w:spacing w:after="240"/>
        <w:rPr>
          <w:rFonts w:ascii="Arial" w:hAnsi="Arial" w:cs="Arial"/>
          <w:spacing w:val="-2"/>
          <w:sz w:val="20"/>
          <w:szCs w:val="20"/>
        </w:rPr>
      </w:pPr>
      <w:r w:rsidRPr="00222C48">
        <w:rPr>
          <w:rFonts w:ascii="Arial" w:hAnsi="Arial" w:cs="Arial"/>
          <w:spacing w:val="-2"/>
          <w:sz w:val="20"/>
          <w:szCs w:val="20"/>
        </w:rPr>
        <w:t xml:space="preserve">Continue as above in procedure </w:t>
      </w:r>
      <w:r>
        <w:rPr>
          <w:rFonts w:ascii="Arial" w:hAnsi="Arial" w:cs="Arial"/>
          <w:spacing w:val="-2"/>
          <w:sz w:val="20"/>
          <w:szCs w:val="20"/>
        </w:rPr>
        <w:t>B</w:t>
      </w:r>
      <w:r w:rsidRPr="00222C48">
        <w:rPr>
          <w:rFonts w:ascii="Arial" w:hAnsi="Arial" w:cs="Arial"/>
          <w:spacing w:val="-2"/>
          <w:sz w:val="20"/>
          <w:szCs w:val="20"/>
        </w:rPr>
        <w:t xml:space="preserve">. 3 through </w:t>
      </w:r>
      <w:r>
        <w:rPr>
          <w:rFonts w:ascii="Arial" w:hAnsi="Arial" w:cs="Arial"/>
          <w:spacing w:val="-2"/>
          <w:sz w:val="20"/>
          <w:szCs w:val="20"/>
        </w:rPr>
        <w:t>11</w:t>
      </w:r>
      <w:r w:rsidRPr="00222C48">
        <w:rPr>
          <w:rFonts w:ascii="Arial" w:hAnsi="Arial" w:cs="Arial"/>
          <w:spacing w:val="-2"/>
          <w:sz w:val="20"/>
          <w:szCs w:val="20"/>
        </w:rPr>
        <w:t>.</w:t>
      </w:r>
    </w:p>
    <w:p w14:paraId="58A47CF6" w14:textId="77777777" w:rsidR="00051AEA" w:rsidRPr="00197E15" w:rsidRDefault="00051AEA" w:rsidP="00051AEA">
      <w:pPr>
        <w:numPr>
          <w:ilvl w:val="0"/>
          <w:numId w:val="15"/>
        </w:numPr>
        <w:suppressAutoHyphens/>
        <w:spacing w:after="240"/>
        <w:ind w:left="720"/>
        <w:rPr>
          <w:rFonts w:ascii="Arial" w:hAnsi="Arial" w:cs="Arial"/>
          <w:b/>
          <w:spacing w:val="-2"/>
          <w:sz w:val="20"/>
          <w:szCs w:val="20"/>
        </w:rPr>
      </w:pPr>
      <w:r w:rsidRPr="00197E15">
        <w:rPr>
          <w:rFonts w:ascii="Arial" w:hAnsi="Arial" w:cs="Arial"/>
          <w:b/>
          <w:spacing w:val="-2"/>
          <w:sz w:val="20"/>
          <w:szCs w:val="20"/>
        </w:rPr>
        <w:t>Biventricular Pacing</w:t>
      </w:r>
    </w:p>
    <w:p w14:paraId="395AD291" w14:textId="77777777" w:rsidR="00051AEA" w:rsidRDefault="00051AEA" w:rsidP="00051AEA">
      <w:pPr>
        <w:numPr>
          <w:ilvl w:val="1"/>
          <w:numId w:val="15"/>
        </w:numPr>
        <w:suppressAutoHyphens/>
        <w:spacing w:after="240"/>
        <w:rPr>
          <w:rFonts w:ascii="Arial" w:hAnsi="Arial" w:cs="Arial"/>
          <w:spacing w:val="-2"/>
          <w:sz w:val="20"/>
          <w:szCs w:val="20"/>
        </w:rPr>
      </w:pPr>
      <w:r w:rsidRPr="00222C48">
        <w:rPr>
          <w:rFonts w:ascii="Arial" w:hAnsi="Arial" w:cs="Arial"/>
          <w:spacing w:val="-2"/>
          <w:sz w:val="20"/>
          <w:szCs w:val="20"/>
        </w:rPr>
        <w:t>Some patients come out of the OR (heart surgery) with biventricular pacing wires</w:t>
      </w:r>
      <w:r w:rsidRPr="00222C48">
        <w:rPr>
          <w:rFonts w:ascii="Arial" w:hAnsi="Arial" w:cs="Arial"/>
          <w:spacing w:val="-2"/>
          <w:sz w:val="20"/>
          <w:szCs w:val="20"/>
          <w:lang w:eastAsia="ko-KR"/>
        </w:rPr>
        <w:t xml:space="preserve"> or three ventricular wires. They come connected to an adapt</w:t>
      </w:r>
      <w:r>
        <w:rPr>
          <w:rFonts w:ascii="Arial" w:hAnsi="Arial" w:cs="Arial"/>
          <w:spacing w:val="-2"/>
          <w:sz w:val="20"/>
          <w:szCs w:val="20"/>
          <w:lang w:eastAsia="ko-KR"/>
        </w:rPr>
        <w:t>e</w:t>
      </w:r>
      <w:r w:rsidRPr="00222C48">
        <w:rPr>
          <w:rFonts w:ascii="Arial" w:hAnsi="Arial" w:cs="Arial"/>
          <w:spacing w:val="-2"/>
          <w:sz w:val="20"/>
          <w:szCs w:val="20"/>
          <w:lang w:eastAsia="ko-KR"/>
        </w:rPr>
        <w:t xml:space="preserve">r so that there are still two leads to the pacemaker cable, but otherwise functions the same as regular ventricular wires. </w:t>
      </w:r>
      <w:r w:rsidRPr="00222C48">
        <w:rPr>
          <w:rFonts w:ascii="Arial" w:hAnsi="Arial" w:cs="Arial"/>
          <w:b/>
          <w:spacing w:val="-2"/>
          <w:sz w:val="20"/>
          <w:szCs w:val="20"/>
          <w:lang w:eastAsia="ko-KR"/>
        </w:rPr>
        <w:t>NOTE</w:t>
      </w:r>
      <w:r w:rsidRPr="00222C48">
        <w:rPr>
          <w:rFonts w:ascii="Arial" w:hAnsi="Arial" w:cs="Arial"/>
          <w:spacing w:val="-2"/>
          <w:sz w:val="20"/>
          <w:szCs w:val="20"/>
          <w:lang w:eastAsia="ko-KR"/>
        </w:rPr>
        <w:t>: Please do not discard adapter.</w:t>
      </w:r>
    </w:p>
    <w:p w14:paraId="6C4CDF69" w14:textId="77777777" w:rsidR="00051AEA" w:rsidRPr="00222C48" w:rsidRDefault="00051AEA" w:rsidP="00051AEA">
      <w:pPr>
        <w:suppressAutoHyphens/>
        <w:spacing w:after="240"/>
        <w:rPr>
          <w:rFonts w:ascii="Arial" w:hAnsi="Arial" w:cs="Arial"/>
          <w:b/>
          <w:spacing w:val="-2"/>
          <w:sz w:val="20"/>
          <w:szCs w:val="20"/>
        </w:rPr>
      </w:pPr>
      <w:r w:rsidRPr="00222C48">
        <w:rPr>
          <w:rFonts w:ascii="Arial" w:hAnsi="Arial" w:cs="Arial"/>
          <w:b/>
          <w:spacing w:val="-2"/>
          <w:sz w:val="20"/>
          <w:szCs w:val="20"/>
        </w:rPr>
        <w:t>DRESSING CHANGE</w:t>
      </w:r>
    </w:p>
    <w:p w14:paraId="5C23BE12" w14:textId="77777777" w:rsidR="00051AEA" w:rsidRPr="00222C48" w:rsidRDefault="00051AEA" w:rsidP="00051AEA">
      <w:pPr>
        <w:suppressAutoHyphens/>
        <w:spacing w:after="240"/>
        <w:rPr>
          <w:rFonts w:ascii="Arial" w:hAnsi="Arial" w:cs="Arial"/>
          <w:b/>
          <w:spacing w:val="-2"/>
          <w:sz w:val="20"/>
          <w:szCs w:val="20"/>
        </w:rPr>
      </w:pPr>
      <w:r w:rsidRPr="00222C48">
        <w:rPr>
          <w:rFonts w:ascii="Arial" w:hAnsi="Arial" w:cs="Arial"/>
          <w:b/>
          <w:smallCaps/>
          <w:sz w:val="20"/>
          <w:szCs w:val="20"/>
          <w:u w:val="single"/>
        </w:rPr>
        <w:t>Equipment</w:t>
      </w:r>
    </w:p>
    <w:p w14:paraId="623FAD5A" w14:textId="77777777" w:rsidR="00051AEA" w:rsidRPr="00222C48" w:rsidRDefault="00051AEA" w:rsidP="00051AEA">
      <w:pPr>
        <w:numPr>
          <w:ilvl w:val="0"/>
          <w:numId w:val="6"/>
        </w:numPr>
        <w:tabs>
          <w:tab w:val="clear" w:pos="720"/>
        </w:tabs>
        <w:suppressAutoHyphens/>
        <w:spacing w:after="120"/>
        <w:rPr>
          <w:rFonts w:ascii="Arial" w:hAnsi="Arial" w:cs="Arial"/>
          <w:spacing w:val="-2"/>
          <w:sz w:val="20"/>
          <w:szCs w:val="20"/>
        </w:rPr>
      </w:pPr>
      <w:r w:rsidRPr="00222C48">
        <w:rPr>
          <w:rFonts w:ascii="Arial" w:hAnsi="Arial" w:cs="Arial"/>
          <w:spacing w:val="-2"/>
          <w:sz w:val="20"/>
          <w:szCs w:val="20"/>
        </w:rPr>
        <w:t>Sterile 4 x 4 dressing gauze</w:t>
      </w:r>
    </w:p>
    <w:p w14:paraId="3FEA365A" w14:textId="77777777" w:rsidR="00051AEA" w:rsidRPr="00222C48" w:rsidRDefault="00051AEA" w:rsidP="00051AEA">
      <w:pPr>
        <w:numPr>
          <w:ilvl w:val="0"/>
          <w:numId w:val="6"/>
        </w:numPr>
        <w:tabs>
          <w:tab w:val="clear" w:pos="720"/>
        </w:tabs>
        <w:suppressAutoHyphens/>
        <w:spacing w:after="120"/>
        <w:rPr>
          <w:rFonts w:ascii="Arial" w:hAnsi="Arial" w:cs="Arial"/>
          <w:spacing w:val="-2"/>
          <w:sz w:val="20"/>
          <w:szCs w:val="20"/>
        </w:rPr>
      </w:pPr>
      <w:r w:rsidRPr="00222C48">
        <w:rPr>
          <w:rFonts w:ascii="Arial" w:hAnsi="Arial" w:cs="Arial"/>
          <w:spacing w:val="-2"/>
          <w:sz w:val="20"/>
          <w:szCs w:val="20"/>
        </w:rPr>
        <w:t>Tape</w:t>
      </w:r>
    </w:p>
    <w:p w14:paraId="173400AD" w14:textId="77777777" w:rsidR="00051AEA" w:rsidRPr="00222C48" w:rsidRDefault="00051AEA" w:rsidP="00051AEA">
      <w:pPr>
        <w:numPr>
          <w:ilvl w:val="0"/>
          <w:numId w:val="6"/>
        </w:numPr>
        <w:tabs>
          <w:tab w:val="clear" w:pos="720"/>
        </w:tabs>
        <w:spacing w:after="120"/>
        <w:rPr>
          <w:rFonts w:ascii="Arial" w:hAnsi="Arial" w:cs="Arial"/>
          <w:spacing w:val="-2"/>
          <w:sz w:val="20"/>
          <w:szCs w:val="20"/>
        </w:rPr>
      </w:pPr>
      <w:r w:rsidRPr="00222C48">
        <w:rPr>
          <w:rFonts w:ascii="Arial" w:hAnsi="Arial" w:cs="Arial"/>
          <w:spacing w:val="-2"/>
          <w:sz w:val="20"/>
          <w:szCs w:val="20"/>
        </w:rPr>
        <w:t>2% chlorhexidine sponge</w:t>
      </w:r>
    </w:p>
    <w:p w14:paraId="410AA87E" w14:textId="77777777" w:rsidR="00051AEA" w:rsidRPr="00222C48" w:rsidRDefault="00051AEA" w:rsidP="00051AEA">
      <w:pPr>
        <w:numPr>
          <w:ilvl w:val="0"/>
          <w:numId w:val="6"/>
        </w:numPr>
        <w:tabs>
          <w:tab w:val="clear" w:pos="720"/>
        </w:tabs>
        <w:suppressAutoHyphens/>
        <w:spacing w:after="120"/>
        <w:rPr>
          <w:rFonts w:ascii="Arial" w:hAnsi="Arial" w:cs="Arial"/>
          <w:spacing w:val="-2"/>
          <w:sz w:val="20"/>
          <w:szCs w:val="20"/>
        </w:rPr>
      </w:pPr>
      <w:r w:rsidRPr="00222C48">
        <w:rPr>
          <w:rFonts w:ascii="Arial" w:hAnsi="Arial" w:cs="Arial"/>
          <w:spacing w:val="-2"/>
          <w:sz w:val="20"/>
          <w:szCs w:val="20"/>
        </w:rPr>
        <w:t>Sterile gloves</w:t>
      </w:r>
    </w:p>
    <w:p w14:paraId="50EEB3BA" w14:textId="77777777" w:rsidR="00051AEA" w:rsidRPr="00222C48" w:rsidRDefault="00051AEA" w:rsidP="00051AEA">
      <w:pPr>
        <w:numPr>
          <w:ilvl w:val="0"/>
          <w:numId w:val="6"/>
        </w:numPr>
        <w:tabs>
          <w:tab w:val="clear" w:pos="720"/>
        </w:tabs>
        <w:suppressAutoHyphens/>
        <w:spacing w:after="240"/>
        <w:rPr>
          <w:rFonts w:ascii="Arial" w:hAnsi="Arial" w:cs="Arial"/>
          <w:spacing w:val="-2"/>
          <w:sz w:val="20"/>
          <w:szCs w:val="20"/>
        </w:rPr>
      </w:pPr>
      <w:r w:rsidRPr="00222C48">
        <w:rPr>
          <w:rFonts w:ascii="Arial" w:hAnsi="Arial" w:cs="Arial"/>
          <w:spacing w:val="-2"/>
          <w:sz w:val="20"/>
          <w:szCs w:val="20"/>
        </w:rPr>
        <w:t>Non-sterile gloves</w:t>
      </w:r>
    </w:p>
    <w:p w14:paraId="7071CB1F" w14:textId="77777777" w:rsidR="00051AEA" w:rsidRPr="00222C48" w:rsidRDefault="00051AEA" w:rsidP="00051AEA">
      <w:pPr>
        <w:suppressAutoHyphens/>
        <w:spacing w:after="240"/>
        <w:rPr>
          <w:rFonts w:ascii="Arial" w:hAnsi="Arial" w:cs="Arial"/>
          <w:b/>
          <w:spacing w:val="-2"/>
          <w:sz w:val="20"/>
          <w:szCs w:val="20"/>
        </w:rPr>
      </w:pPr>
      <w:r w:rsidRPr="00222C48">
        <w:rPr>
          <w:rFonts w:ascii="Arial" w:hAnsi="Arial" w:cs="Arial"/>
          <w:b/>
          <w:smallCaps/>
          <w:sz w:val="20"/>
          <w:szCs w:val="20"/>
          <w:u w:val="single"/>
        </w:rPr>
        <w:t>Procedure</w:t>
      </w:r>
    </w:p>
    <w:p w14:paraId="588A5B52" w14:textId="77777777" w:rsidR="00051AEA" w:rsidRPr="00222C48" w:rsidRDefault="00051AEA" w:rsidP="00051AEA">
      <w:pPr>
        <w:numPr>
          <w:ilvl w:val="1"/>
          <w:numId w:val="7"/>
        </w:numPr>
        <w:suppressAutoHyphens/>
        <w:spacing w:after="240"/>
        <w:rPr>
          <w:rFonts w:ascii="Arial" w:hAnsi="Arial" w:cs="Arial"/>
          <w:spacing w:val="-2"/>
          <w:sz w:val="20"/>
          <w:szCs w:val="20"/>
        </w:rPr>
      </w:pPr>
      <w:r w:rsidRPr="00222C48">
        <w:rPr>
          <w:rFonts w:ascii="Arial" w:hAnsi="Arial" w:cs="Arial"/>
          <w:spacing w:val="-2"/>
          <w:sz w:val="20"/>
          <w:szCs w:val="20"/>
        </w:rPr>
        <w:t>Explain procedure to patient</w:t>
      </w:r>
    </w:p>
    <w:p w14:paraId="4EDE4AC1" w14:textId="77777777" w:rsidR="00051AEA" w:rsidRPr="00222C48" w:rsidRDefault="00051AEA" w:rsidP="00051AEA">
      <w:pPr>
        <w:numPr>
          <w:ilvl w:val="1"/>
          <w:numId w:val="7"/>
        </w:numPr>
        <w:suppressAutoHyphens/>
        <w:spacing w:after="240"/>
        <w:rPr>
          <w:rFonts w:ascii="Arial" w:hAnsi="Arial" w:cs="Arial"/>
          <w:spacing w:val="-2"/>
          <w:sz w:val="20"/>
          <w:szCs w:val="20"/>
        </w:rPr>
      </w:pPr>
      <w:r>
        <w:rPr>
          <w:rFonts w:ascii="Arial" w:hAnsi="Arial" w:cs="Arial"/>
          <w:spacing w:val="-2"/>
          <w:sz w:val="20"/>
          <w:szCs w:val="20"/>
        </w:rPr>
        <w:lastRenderedPageBreak/>
        <w:t>Perform hand hygiene</w:t>
      </w:r>
      <w:r w:rsidRPr="00222C48">
        <w:rPr>
          <w:rFonts w:ascii="Arial" w:hAnsi="Arial" w:cs="Arial"/>
          <w:spacing w:val="-2"/>
          <w:sz w:val="20"/>
          <w:szCs w:val="20"/>
        </w:rPr>
        <w:t>, apply gloves</w:t>
      </w:r>
    </w:p>
    <w:p w14:paraId="40E6B284" w14:textId="77777777" w:rsidR="00051AEA" w:rsidRPr="00222C48" w:rsidRDefault="00051AEA" w:rsidP="00051AEA">
      <w:pPr>
        <w:numPr>
          <w:ilvl w:val="1"/>
          <w:numId w:val="7"/>
        </w:numPr>
        <w:suppressAutoHyphens/>
        <w:spacing w:after="240"/>
        <w:rPr>
          <w:rFonts w:ascii="Arial" w:hAnsi="Arial" w:cs="Arial"/>
          <w:spacing w:val="-2"/>
          <w:sz w:val="20"/>
          <w:szCs w:val="20"/>
        </w:rPr>
      </w:pPr>
      <w:r w:rsidRPr="00222C48">
        <w:rPr>
          <w:rFonts w:ascii="Arial" w:hAnsi="Arial" w:cs="Arial"/>
          <w:spacing w:val="-2"/>
          <w:sz w:val="20"/>
          <w:szCs w:val="20"/>
        </w:rPr>
        <w:t>Remove old dressing and discard dressing and gloves</w:t>
      </w:r>
    </w:p>
    <w:p w14:paraId="6D5B5B13" w14:textId="77777777" w:rsidR="00051AEA" w:rsidRPr="00222C48" w:rsidRDefault="00051AEA" w:rsidP="00051AEA">
      <w:pPr>
        <w:numPr>
          <w:ilvl w:val="1"/>
          <w:numId w:val="7"/>
        </w:numPr>
        <w:suppressAutoHyphens/>
        <w:spacing w:after="240"/>
        <w:rPr>
          <w:rFonts w:ascii="Arial" w:hAnsi="Arial" w:cs="Arial"/>
          <w:spacing w:val="-2"/>
          <w:sz w:val="20"/>
          <w:szCs w:val="20"/>
        </w:rPr>
      </w:pPr>
      <w:r>
        <w:rPr>
          <w:rFonts w:ascii="Arial" w:hAnsi="Arial" w:cs="Arial"/>
          <w:spacing w:val="-2"/>
          <w:sz w:val="20"/>
          <w:szCs w:val="20"/>
        </w:rPr>
        <w:t>Perform hand hygiene</w:t>
      </w:r>
      <w:r w:rsidRPr="00222C48">
        <w:rPr>
          <w:rFonts w:ascii="Arial" w:hAnsi="Arial" w:cs="Arial"/>
          <w:spacing w:val="-2"/>
          <w:sz w:val="20"/>
          <w:szCs w:val="20"/>
        </w:rPr>
        <w:t>, apply sterile gloves</w:t>
      </w:r>
    </w:p>
    <w:p w14:paraId="64C1E209" w14:textId="77777777" w:rsidR="00051AEA" w:rsidRPr="00222C48" w:rsidRDefault="00051AEA" w:rsidP="00051AEA">
      <w:pPr>
        <w:numPr>
          <w:ilvl w:val="1"/>
          <w:numId w:val="7"/>
        </w:numPr>
        <w:suppressAutoHyphens/>
        <w:spacing w:after="240"/>
        <w:rPr>
          <w:rFonts w:ascii="Arial" w:hAnsi="Arial" w:cs="Arial"/>
          <w:spacing w:val="-2"/>
          <w:sz w:val="20"/>
          <w:szCs w:val="20"/>
        </w:rPr>
      </w:pPr>
      <w:r w:rsidRPr="00222C48">
        <w:rPr>
          <w:rFonts w:ascii="Arial" w:hAnsi="Arial" w:cs="Arial"/>
          <w:spacing w:val="-2"/>
          <w:sz w:val="20"/>
          <w:szCs w:val="20"/>
        </w:rPr>
        <w:t>Observe epicardial exit site for signs and symptoms of infection</w:t>
      </w:r>
    </w:p>
    <w:p w14:paraId="7D09501A" w14:textId="77777777" w:rsidR="00051AEA" w:rsidRPr="00222C48" w:rsidRDefault="00051AEA" w:rsidP="00051AEA">
      <w:pPr>
        <w:numPr>
          <w:ilvl w:val="1"/>
          <w:numId w:val="7"/>
        </w:numPr>
        <w:suppressAutoHyphens/>
        <w:spacing w:after="240"/>
        <w:rPr>
          <w:rFonts w:ascii="Arial" w:hAnsi="Arial" w:cs="Arial"/>
          <w:spacing w:val="-2"/>
          <w:sz w:val="20"/>
          <w:szCs w:val="20"/>
        </w:rPr>
      </w:pPr>
      <w:r w:rsidRPr="00222C48">
        <w:rPr>
          <w:rFonts w:ascii="Arial" w:hAnsi="Arial" w:cs="Arial"/>
          <w:spacing w:val="-2"/>
          <w:sz w:val="20"/>
          <w:szCs w:val="20"/>
        </w:rPr>
        <w:t>Apply 2% chlorhexidine sponge in a back and forth scrubbing motion on the surrounding skin starting at exit site and extending outwards, being careful not to place friction over wire that could dislodge it. Allow to dry for 1 minute.</w:t>
      </w:r>
    </w:p>
    <w:p w14:paraId="6952F7AB" w14:textId="77777777" w:rsidR="00051AEA" w:rsidRPr="00222C48" w:rsidRDefault="00051AEA" w:rsidP="00051AEA">
      <w:pPr>
        <w:numPr>
          <w:ilvl w:val="1"/>
          <w:numId w:val="7"/>
        </w:numPr>
        <w:suppressAutoHyphens/>
        <w:spacing w:after="240"/>
        <w:rPr>
          <w:rFonts w:ascii="Arial" w:hAnsi="Arial" w:cs="Arial"/>
          <w:spacing w:val="-2"/>
          <w:sz w:val="20"/>
          <w:szCs w:val="20"/>
        </w:rPr>
      </w:pPr>
      <w:r w:rsidRPr="00222C48">
        <w:rPr>
          <w:rFonts w:ascii="Arial" w:hAnsi="Arial" w:cs="Arial"/>
          <w:spacing w:val="-2"/>
          <w:sz w:val="20"/>
          <w:szCs w:val="20"/>
        </w:rPr>
        <w:t>Apply sterile 4 x 4 dressing gauze and tape to secure</w:t>
      </w:r>
    </w:p>
    <w:p w14:paraId="2EF44FA3" w14:textId="77777777" w:rsidR="00051AEA" w:rsidRPr="00222C48" w:rsidRDefault="00051AEA" w:rsidP="00051AEA">
      <w:pPr>
        <w:numPr>
          <w:ilvl w:val="1"/>
          <w:numId w:val="7"/>
        </w:numPr>
        <w:suppressAutoHyphens/>
        <w:spacing w:after="240"/>
        <w:rPr>
          <w:rFonts w:ascii="Arial" w:hAnsi="Arial" w:cs="Arial"/>
          <w:spacing w:val="-2"/>
          <w:sz w:val="20"/>
          <w:szCs w:val="20"/>
        </w:rPr>
      </w:pPr>
      <w:r w:rsidRPr="00222C48">
        <w:rPr>
          <w:rFonts w:ascii="Arial" w:hAnsi="Arial" w:cs="Arial"/>
          <w:spacing w:val="-2"/>
          <w:sz w:val="20"/>
          <w:szCs w:val="20"/>
        </w:rPr>
        <w:t>Dressing will be changed every 24 hours, or immediately if the dressing is damp, wet, or no longer intact.</w:t>
      </w:r>
    </w:p>
    <w:p w14:paraId="6D9FE4FF" w14:textId="77777777" w:rsidR="00051AEA" w:rsidRDefault="00051AEA" w:rsidP="00051AEA">
      <w:pPr>
        <w:suppressAutoHyphens/>
        <w:spacing w:after="240"/>
        <w:rPr>
          <w:rFonts w:ascii="Arial" w:hAnsi="Arial" w:cs="Arial"/>
          <w:b/>
          <w:spacing w:val="-2"/>
          <w:sz w:val="20"/>
          <w:szCs w:val="20"/>
        </w:rPr>
      </w:pPr>
      <w:r>
        <w:rPr>
          <w:rFonts w:ascii="Arial" w:hAnsi="Arial" w:cs="Arial"/>
          <w:b/>
          <w:spacing w:val="-2"/>
          <w:sz w:val="20"/>
          <w:szCs w:val="20"/>
        </w:rPr>
        <w:t>DISCONNECTING WIRES FROM GENERATOR</w:t>
      </w:r>
    </w:p>
    <w:p w14:paraId="2A21011A" w14:textId="77777777" w:rsidR="00051AEA" w:rsidRPr="00222C48" w:rsidRDefault="00051AEA" w:rsidP="00051AEA">
      <w:pPr>
        <w:suppressAutoHyphens/>
        <w:spacing w:after="240"/>
        <w:rPr>
          <w:rFonts w:ascii="Arial" w:hAnsi="Arial" w:cs="Arial"/>
          <w:b/>
          <w:spacing w:val="-2"/>
          <w:sz w:val="20"/>
          <w:szCs w:val="20"/>
        </w:rPr>
      </w:pPr>
      <w:r w:rsidRPr="00222C48">
        <w:rPr>
          <w:rFonts w:ascii="Arial" w:hAnsi="Arial" w:cs="Arial"/>
          <w:b/>
          <w:smallCaps/>
          <w:sz w:val="20"/>
          <w:szCs w:val="20"/>
          <w:u w:val="single"/>
        </w:rPr>
        <w:t>Equipment</w:t>
      </w:r>
    </w:p>
    <w:p w14:paraId="4F33FCAA" w14:textId="77777777" w:rsidR="00051AEA" w:rsidRPr="00222C48" w:rsidRDefault="00051AEA" w:rsidP="00051AEA">
      <w:pPr>
        <w:pStyle w:val="Header"/>
        <w:numPr>
          <w:ilvl w:val="0"/>
          <w:numId w:val="9"/>
        </w:numPr>
        <w:tabs>
          <w:tab w:val="clear" w:pos="480"/>
          <w:tab w:val="clear" w:pos="4320"/>
          <w:tab w:val="clear" w:pos="8640"/>
        </w:tabs>
        <w:spacing w:after="120"/>
        <w:ind w:left="720"/>
        <w:rPr>
          <w:rFonts w:ascii="Arial" w:hAnsi="Arial" w:cs="Arial"/>
          <w:sz w:val="20"/>
          <w:szCs w:val="20"/>
        </w:rPr>
      </w:pPr>
      <w:r w:rsidRPr="00222C48">
        <w:rPr>
          <w:rFonts w:ascii="Arial" w:hAnsi="Arial" w:cs="Arial"/>
          <w:sz w:val="20"/>
          <w:szCs w:val="20"/>
        </w:rPr>
        <w:t>Non-sterile gloves</w:t>
      </w:r>
    </w:p>
    <w:p w14:paraId="1870E4C5" w14:textId="77777777" w:rsidR="00051AEA" w:rsidRPr="00222C48" w:rsidRDefault="00051AEA" w:rsidP="00051AEA">
      <w:pPr>
        <w:pStyle w:val="Header"/>
        <w:numPr>
          <w:ilvl w:val="0"/>
          <w:numId w:val="9"/>
        </w:numPr>
        <w:tabs>
          <w:tab w:val="clear" w:pos="480"/>
          <w:tab w:val="clear" w:pos="4320"/>
          <w:tab w:val="clear" w:pos="8640"/>
        </w:tabs>
        <w:spacing w:after="120"/>
        <w:ind w:left="720"/>
        <w:rPr>
          <w:rFonts w:ascii="Arial" w:hAnsi="Arial" w:cs="Arial"/>
          <w:sz w:val="20"/>
          <w:szCs w:val="20"/>
        </w:rPr>
      </w:pPr>
      <w:r w:rsidRPr="00222C48">
        <w:rPr>
          <w:rFonts w:ascii="Arial" w:hAnsi="Arial" w:cs="Arial"/>
          <w:sz w:val="20"/>
          <w:szCs w:val="20"/>
        </w:rPr>
        <w:t>4 x 4 dressing gauze for each set of wires</w:t>
      </w:r>
    </w:p>
    <w:p w14:paraId="3E051955" w14:textId="77777777" w:rsidR="00051AEA" w:rsidRPr="00222C48" w:rsidRDefault="00051AEA" w:rsidP="00051AEA">
      <w:pPr>
        <w:pStyle w:val="Header"/>
        <w:numPr>
          <w:ilvl w:val="0"/>
          <w:numId w:val="9"/>
        </w:numPr>
        <w:tabs>
          <w:tab w:val="clear" w:pos="480"/>
          <w:tab w:val="clear" w:pos="4320"/>
          <w:tab w:val="clear" w:pos="8640"/>
        </w:tabs>
        <w:spacing w:after="120"/>
        <w:ind w:left="720"/>
        <w:rPr>
          <w:rFonts w:ascii="Arial" w:hAnsi="Arial" w:cs="Arial"/>
          <w:sz w:val="20"/>
          <w:szCs w:val="20"/>
        </w:rPr>
      </w:pPr>
      <w:r w:rsidRPr="00222C48">
        <w:rPr>
          <w:rFonts w:ascii="Arial" w:hAnsi="Arial" w:cs="Arial"/>
          <w:sz w:val="20"/>
          <w:szCs w:val="20"/>
        </w:rPr>
        <w:t>Paper tape</w:t>
      </w:r>
    </w:p>
    <w:p w14:paraId="64A99B75" w14:textId="77777777" w:rsidR="00051AEA" w:rsidRPr="00222C48" w:rsidRDefault="00051AEA" w:rsidP="00051AEA">
      <w:pPr>
        <w:pStyle w:val="Header"/>
        <w:numPr>
          <w:ilvl w:val="0"/>
          <w:numId w:val="9"/>
        </w:numPr>
        <w:tabs>
          <w:tab w:val="clear" w:pos="480"/>
          <w:tab w:val="clear" w:pos="4320"/>
          <w:tab w:val="clear" w:pos="8640"/>
        </w:tabs>
        <w:spacing w:after="240"/>
        <w:ind w:left="720"/>
        <w:rPr>
          <w:rFonts w:ascii="Arial" w:hAnsi="Arial" w:cs="Arial"/>
          <w:sz w:val="20"/>
          <w:szCs w:val="20"/>
        </w:rPr>
      </w:pPr>
      <w:r w:rsidRPr="00222C48">
        <w:rPr>
          <w:rFonts w:ascii="Arial" w:hAnsi="Arial" w:cs="Arial"/>
          <w:sz w:val="20"/>
          <w:szCs w:val="20"/>
        </w:rPr>
        <w:t>Plastic tape</w:t>
      </w:r>
    </w:p>
    <w:p w14:paraId="59BDBF94" w14:textId="77777777" w:rsidR="00051AEA" w:rsidRPr="00222C48" w:rsidRDefault="00051AEA" w:rsidP="00051AEA">
      <w:pPr>
        <w:suppressAutoHyphens/>
        <w:spacing w:after="240"/>
        <w:rPr>
          <w:rFonts w:ascii="Arial" w:hAnsi="Arial" w:cs="Arial"/>
          <w:b/>
          <w:spacing w:val="-2"/>
          <w:sz w:val="20"/>
          <w:szCs w:val="20"/>
        </w:rPr>
      </w:pPr>
      <w:r w:rsidRPr="00222C48">
        <w:rPr>
          <w:rFonts w:ascii="Arial" w:hAnsi="Arial" w:cs="Arial"/>
          <w:b/>
          <w:smallCaps/>
          <w:sz w:val="20"/>
          <w:szCs w:val="20"/>
          <w:u w:val="single"/>
        </w:rPr>
        <w:t>Procedure</w:t>
      </w:r>
    </w:p>
    <w:p w14:paraId="5F6B7611" w14:textId="77777777" w:rsidR="00051AEA" w:rsidRPr="00222C48" w:rsidRDefault="00051AEA" w:rsidP="00051AEA">
      <w:pPr>
        <w:numPr>
          <w:ilvl w:val="1"/>
          <w:numId w:val="8"/>
        </w:numPr>
        <w:tabs>
          <w:tab w:val="clear" w:pos="1440"/>
          <w:tab w:val="num" w:pos="720"/>
        </w:tabs>
        <w:spacing w:after="240"/>
        <w:ind w:left="720"/>
        <w:rPr>
          <w:rFonts w:ascii="Arial" w:eastAsia="Times New Roman" w:hAnsi="Arial" w:cs="Arial"/>
          <w:sz w:val="20"/>
          <w:szCs w:val="20"/>
        </w:rPr>
      </w:pPr>
      <w:r w:rsidRPr="00222C48">
        <w:rPr>
          <w:rFonts w:ascii="Arial" w:eastAsia="Times New Roman" w:hAnsi="Arial" w:cs="Arial"/>
          <w:sz w:val="20"/>
          <w:szCs w:val="20"/>
        </w:rPr>
        <w:t>If insertion site dressing change needed, follow steps above for dressing change.</w:t>
      </w:r>
    </w:p>
    <w:p w14:paraId="389D5A32" w14:textId="77777777" w:rsidR="00051AEA" w:rsidRDefault="00051AEA" w:rsidP="00051AEA">
      <w:pPr>
        <w:numPr>
          <w:ilvl w:val="1"/>
          <w:numId w:val="8"/>
        </w:numPr>
        <w:tabs>
          <w:tab w:val="clear" w:pos="1440"/>
          <w:tab w:val="num" w:pos="720"/>
        </w:tabs>
        <w:spacing w:after="240"/>
        <w:ind w:left="720"/>
        <w:rPr>
          <w:rFonts w:ascii="Arial" w:eastAsia="Times New Roman" w:hAnsi="Arial" w:cs="Arial"/>
          <w:sz w:val="20"/>
          <w:szCs w:val="20"/>
        </w:rPr>
      </w:pPr>
      <w:r>
        <w:rPr>
          <w:rFonts w:ascii="Arial" w:hAnsi="Arial" w:cs="Arial"/>
          <w:spacing w:val="-2"/>
          <w:sz w:val="20"/>
          <w:szCs w:val="20"/>
        </w:rPr>
        <w:t>Perform hand hygiene</w:t>
      </w:r>
      <w:r w:rsidRPr="00222C48">
        <w:rPr>
          <w:rFonts w:ascii="Arial" w:eastAsia="Times New Roman" w:hAnsi="Arial" w:cs="Arial"/>
          <w:sz w:val="20"/>
          <w:szCs w:val="20"/>
        </w:rPr>
        <w:t>, apply gloves</w:t>
      </w:r>
      <w:r>
        <w:rPr>
          <w:rFonts w:ascii="Arial" w:eastAsia="Times New Roman" w:hAnsi="Arial" w:cs="Arial"/>
          <w:sz w:val="20"/>
          <w:szCs w:val="20"/>
        </w:rPr>
        <w:t>.</w:t>
      </w:r>
    </w:p>
    <w:p w14:paraId="0799F8D9" w14:textId="77777777" w:rsidR="00051AEA" w:rsidRDefault="00051AEA" w:rsidP="00051AEA">
      <w:pPr>
        <w:numPr>
          <w:ilvl w:val="1"/>
          <w:numId w:val="8"/>
        </w:numPr>
        <w:tabs>
          <w:tab w:val="clear" w:pos="1440"/>
          <w:tab w:val="num" w:pos="720"/>
        </w:tabs>
        <w:spacing w:after="240"/>
        <w:ind w:left="720"/>
        <w:rPr>
          <w:rFonts w:ascii="Arial" w:eastAsia="Times New Roman" w:hAnsi="Arial" w:cs="Arial"/>
          <w:sz w:val="20"/>
          <w:szCs w:val="20"/>
        </w:rPr>
      </w:pPr>
      <w:r>
        <w:rPr>
          <w:rFonts w:ascii="Arial" w:eastAsia="Times New Roman" w:hAnsi="Arial" w:cs="Arial"/>
          <w:sz w:val="20"/>
          <w:szCs w:val="20"/>
        </w:rPr>
        <w:t>Unplug disposable extension cable from pacing generator, leave epicardial wires plugged into black plastic adapter.</w:t>
      </w:r>
    </w:p>
    <w:p w14:paraId="38EC57A7" w14:textId="77777777" w:rsidR="00051AEA" w:rsidRPr="00222C48" w:rsidRDefault="00051AEA" w:rsidP="00051AEA">
      <w:pPr>
        <w:pStyle w:val="Header"/>
        <w:numPr>
          <w:ilvl w:val="1"/>
          <w:numId w:val="8"/>
        </w:numPr>
        <w:tabs>
          <w:tab w:val="clear" w:pos="1440"/>
          <w:tab w:val="clear" w:pos="4320"/>
          <w:tab w:val="clear" w:pos="8640"/>
          <w:tab w:val="num" w:pos="720"/>
        </w:tabs>
        <w:spacing w:after="240"/>
        <w:ind w:left="720"/>
        <w:rPr>
          <w:rFonts w:ascii="Arial" w:hAnsi="Arial" w:cs="Arial"/>
          <w:sz w:val="20"/>
          <w:szCs w:val="20"/>
        </w:rPr>
      </w:pPr>
      <w:r>
        <w:rPr>
          <w:rFonts w:ascii="Arial" w:eastAsia="Times New Roman" w:hAnsi="Arial" w:cs="Arial"/>
          <w:sz w:val="20"/>
          <w:szCs w:val="20"/>
        </w:rPr>
        <w:t>Gently roll wires and adapter up and p</w:t>
      </w:r>
      <w:r w:rsidRPr="00222C48">
        <w:rPr>
          <w:rFonts w:ascii="Arial" w:eastAsia="Times New Roman" w:hAnsi="Arial" w:cs="Arial"/>
          <w:sz w:val="20"/>
          <w:szCs w:val="20"/>
        </w:rPr>
        <w:t xml:space="preserve">lace isolated wires on top of 4 x 4 dressing gauze covering insertion site. </w:t>
      </w:r>
      <w:r w:rsidRPr="00222C48">
        <w:rPr>
          <w:rFonts w:ascii="Arial" w:hAnsi="Arial" w:cs="Arial"/>
          <w:sz w:val="20"/>
          <w:szCs w:val="20"/>
        </w:rPr>
        <w:t>Cover with second 4 x 4 dressing gauze and secure with paper tape.</w:t>
      </w:r>
    </w:p>
    <w:p w14:paraId="5DEB6BB2" w14:textId="77777777" w:rsidR="00051AEA" w:rsidRPr="00222C48" w:rsidRDefault="00051AEA" w:rsidP="00051AEA">
      <w:pPr>
        <w:pStyle w:val="Header"/>
        <w:numPr>
          <w:ilvl w:val="1"/>
          <w:numId w:val="8"/>
        </w:numPr>
        <w:tabs>
          <w:tab w:val="clear" w:pos="1440"/>
          <w:tab w:val="clear" w:pos="4320"/>
          <w:tab w:val="clear" w:pos="8640"/>
          <w:tab w:val="num" w:pos="720"/>
        </w:tabs>
        <w:spacing w:after="240"/>
        <w:ind w:left="720"/>
        <w:rPr>
          <w:rFonts w:ascii="Arial" w:hAnsi="Arial" w:cs="Arial"/>
          <w:sz w:val="20"/>
          <w:szCs w:val="20"/>
        </w:rPr>
      </w:pPr>
      <w:r w:rsidRPr="00222C48">
        <w:rPr>
          <w:rFonts w:ascii="Arial" w:hAnsi="Arial" w:cs="Arial"/>
          <w:sz w:val="20"/>
          <w:szCs w:val="20"/>
        </w:rPr>
        <w:t>Label dressing with type of wires (atrial or ventricular), date, time and initials</w:t>
      </w:r>
      <w:r>
        <w:rPr>
          <w:rFonts w:ascii="Arial" w:hAnsi="Arial" w:cs="Arial"/>
          <w:sz w:val="20"/>
          <w:szCs w:val="20"/>
        </w:rPr>
        <w:t>.</w:t>
      </w:r>
    </w:p>
    <w:p w14:paraId="2B8F7730" w14:textId="77777777" w:rsidR="00051AEA" w:rsidRDefault="00051AEA" w:rsidP="00051AEA">
      <w:pPr>
        <w:pStyle w:val="Header"/>
        <w:tabs>
          <w:tab w:val="clear" w:pos="4320"/>
          <w:tab w:val="clear" w:pos="8640"/>
        </w:tabs>
        <w:spacing w:after="240"/>
        <w:rPr>
          <w:rFonts w:ascii="Arial" w:hAnsi="Arial"/>
          <w:b/>
          <w:smallCaps/>
          <w:sz w:val="20"/>
          <w:u w:val="single"/>
        </w:rPr>
      </w:pPr>
      <w:r>
        <w:rPr>
          <w:rFonts w:ascii="Arial" w:hAnsi="Arial"/>
          <w:b/>
          <w:smallCaps/>
          <w:sz w:val="20"/>
          <w:u w:val="single"/>
        </w:rPr>
        <w:t>Removal</w:t>
      </w:r>
    </w:p>
    <w:p w14:paraId="39DC3904" w14:textId="77777777" w:rsidR="00051AEA" w:rsidRPr="00222C48" w:rsidRDefault="00051AEA" w:rsidP="00051AEA">
      <w:pPr>
        <w:pStyle w:val="Header"/>
        <w:tabs>
          <w:tab w:val="clear" w:pos="4320"/>
          <w:tab w:val="clear" w:pos="8640"/>
        </w:tabs>
        <w:spacing w:after="240"/>
        <w:rPr>
          <w:rFonts w:ascii="Arial" w:hAnsi="Arial" w:cs="Arial"/>
          <w:sz w:val="20"/>
          <w:szCs w:val="20"/>
        </w:rPr>
      </w:pPr>
      <w:r>
        <w:rPr>
          <w:rFonts w:ascii="Arial" w:hAnsi="Arial" w:cs="Arial"/>
          <w:sz w:val="20"/>
          <w:szCs w:val="20"/>
        </w:rPr>
        <w:t>Removal of epicardial wires will be performed by a provider:</w:t>
      </w:r>
    </w:p>
    <w:p w14:paraId="50841A5B" w14:textId="77777777" w:rsidR="00051AEA" w:rsidRDefault="00051AEA" w:rsidP="00051AEA">
      <w:pPr>
        <w:numPr>
          <w:ilvl w:val="1"/>
          <w:numId w:val="5"/>
        </w:numPr>
        <w:suppressAutoHyphens/>
        <w:spacing w:after="240"/>
        <w:rPr>
          <w:rFonts w:ascii="Arial" w:hAnsi="Arial"/>
          <w:spacing w:val="-2"/>
          <w:sz w:val="20"/>
        </w:rPr>
      </w:pPr>
      <w:r>
        <w:rPr>
          <w:rFonts w:ascii="Arial" w:hAnsi="Arial"/>
          <w:spacing w:val="-2"/>
          <w:sz w:val="20"/>
        </w:rPr>
        <w:t>Wires must be pulled with the patient in the bed in a supine position.</w:t>
      </w:r>
    </w:p>
    <w:p w14:paraId="76F3EEF8" w14:textId="77777777" w:rsidR="00051AEA" w:rsidRDefault="00051AEA" w:rsidP="00051AEA">
      <w:pPr>
        <w:numPr>
          <w:ilvl w:val="1"/>
          <w:numId w:val="5"/>
        </w:numPr>
        <w:suppressAutoHyphens/>
        <w:spacing w:after="240"/>
        <w:rPr>
          <w:rFonts w:ascii="Arial" w:hAnsi="Arial"/>
          <w:spacing w:val="-2"/>
          <w:sz w:val="20"/>
        </w:rPr>
      </w:pPr>
      <w:r>
        <w:rPr>
          <w:rFonts w:ascii="Arial" w:hAnsi="Arial"/>
          <w:spacing w:val="-2"/>
          <w:sz w:val="20"/>
        </w:rPr>
        <w:t>Bedrest will be maintained for one-hour post-removal.</w:t>
      </w:r>
    </w:p>
    <w:p w14:paraId="07239F1A" w14:textId="77777777" w:rsidR="00051AEA" w:rsidRDefault="00051AEA" w:rsidP="00051AEA">
      <w:pPr>
        <w:numPr>
          <w:ilvl w:val="1"/>
          <w:numId w:val="5"/>
        </w:numPr>
        <w:suppressAutoHyphens/>
        <w:spacing w:after="240"/>
        <w:rPr>
          <w:rFonts w:ascii="Arial" w:hAnsi="Arial"/>
          <w:spacing w:val="-2"/>
          <w:sz w:val="20"/>
        </w:rPr>
      </w:pPr>
      <w:r>
        <w:rPr>
          <w:rFonts w:ascii="Arial" w:hAnsi="Arial"/>
          <w:spacing w:val="-2"/>
          <w:sz w:val="20"/>
        </w:rPr>
        <w:lastRenderedPageBreak/>
        <w:t>Monitor the patient for signs and symptoms of cardiac tamponade after wire removal.</w:t>
      </w:r>
      <w:r w:rsidRPr="001836E4">
        <w:rPr>
          <w:rFonts w:ascii="Arial" w:hAnsi="Arial"/>
          <w:spacing w:val="-2"/>
          <w:sz w:val="20"/>
          <w:vertAlign w:val="superscript"/>
        </w:rPr>
        <w:t>2</w:t>
      </w:r>
    </w:p>
    <w:p w14:paraId="7C9B576C" w14:textId="77777777" w:rsidR="00051AEA" w:rsidRDefault="00051AEA" w:rsidP="00051AEA">
      <w:pPr>
        <w:numPr>
          <w:ilvl w:val="1"/>
          <w:numId w:val="5"/>
        </w:numPr>
        <w:suppressAutoHyphens/>
        <w:spacing w:after="240"/>
        <w:rPr>
          <w:rFonts w:ascii="Arial" w:hAnsi="Arial"/>
          <w:spacing w:val="-2"/>
          <w:sz w:val="20"/>
        </w:rPr>
      </w:pPr>
      <w:r>
        <w:rPr>
          <w:rFonts w:ascii="Arial" w:hAnsi="Arial"/>
          <w:spacing w:val="-2"/>
          <w:sz w:val="20"/>
        </w:rPr>
        <w:t>Vital signs will be monitored post-removal:</w:t>
      </w:r>
    </w:p>
    <w:p w14:paraId="6E75C62A" w14:textId="77777777" w:rsidR="00051AEA" w:rsidRDefault="00051AEA" w:rsidP="00051AEA">
      <w:pPr>
        <w:numPr>
          <w:ilvl w:val="2"/>
          <w:numId w:val="5"/>
        </w:numPr>
        <w:suppressAutoHyphens/>
        <w:spacing w:after="240"/>
        <w:rPr>
          <w:rFonts w:ascii="Arial" w:hAnsi="Arial"/>
          <w:spacing w:val="-2"/>
          <w:sz w:val="20"/>
        </w:rPr>
      </w:pPr>
      <w:r>
        <w:rPr>
          <w:rFonts w:ascii="Arial" w:hAnsi="Arial"/>
          <w:spacing w:val="-2"/>
          <w:sz w:val="20"/>
        </w:rPr>
        <w:t>Q 15 minutes x 4</w:t>
      </w:r>
    </w:p>
    <w:p w14:paraId="374023E2" w14:textId="77777777" w:rsidR="00051AEA" w:rsidRDefault="00051AEA" w:rsidP="00051AEA">
      <w:pPr>
        <w:numPr>
          <w:ilvl w:val="2"/>
          <w:numId w:val="5"/>
        </w:numPr>
        <w:suppressAutoHyphens/>
        <w:spacing w:after="240"/>
        <w:rPr>
          <w:rFonts w:ascii="Arial" w:hAnsi="Arial"/>
          <w:spacing w:val="-2"/>
          <w:sz w:val="20"/>
        </w:rPr>
      </w:pPr>
      <w:r>
        <w:rPr>
          <w:rFonts w:ascii="Arial" w:hAnsi="Arial"/>
          <w:spacing w:val="-2"/>
          <w:sz w:val="20"/>
        </w:rPr>
        <w:t>Q 30 minutes x 2</w:t>
      </w:r>
    </w:p>
    <w:p w14:paraId="32AD5ADC" w14:textId="77777777" w:rsidR="00051AEA" w:rsidRDefault="00051AEA" w:rsidP="00051AEA">
      <w:pPr>
        <w:numPr>
          <w:ilvl w:val="2"/>
          <w:numId w:val="5"/>
        </w:numPr>
        <w:suppressAutoHyphens/>
        <w:spacing w:after="240"/>
        <w:rPr>
          <w:rFonts w:ascii="Arial" w:hAnsi="Arial"/>
          <w:spacing w:val="-2"/>
          <w:sz w:val="20"/>
        </w:rPr>
      </w:pPr>
      <w:r>
        <w:rPr>
          <w:rFonts w:ascii="Arial" w:hAnsi="Arial"/>
          <w:spacing w:val="-2"/>
          <w:sz w:val="20"/>
        </w:rPr>
        <w:t>Q one hour x 2</w:t>
      </w:r>
    </w:p>
    <w:p w14:paraId="3F8387E2" w14:textId="77777777" w:rsidR="00051AEA" w:rsidRDefault="00051AEA" w:rsidP="00051AEA">
      <w:pPr>
        <w:numPr>
          <w:ilvl w:val="2"/>
          <w:numId w:val="5"/>
        </w:numPr>
        <w:suppressAutoHyphens/>
        <w:spacing w:after="240"/>
        <w:rPr>
          <w:rFonts w:ascii="Arial" w:hAnsi="Arial"/>
          <w:spacing w:val="-2"/>
          <w:sz w:val="20"/>
        </w:rPr>
      </w:pPr>
      <w:r>
        <w:rPr>
          <w:rFonts w:ascii="Arial" w:hAnsi="Arial"/>
          <w:spacing w:val="-2"/>
          <w:sz w:val="20"/>
        </w:rPr>
        <w:t>Then resume routine vital signs per provider order.</w:t>
      </w:r>
    </w:p>
    <w:p w14:paraId="3400BA66" w14:textId="77777777" w:rsidR="00051AEA" w:rsidRDefault="00051AEA" w:rsidP="00051AEA">
      <w:pPr>
        <w:numPr>
          <w:ilvl w:val="2"/>
          <w:numId w:val="5"/>
        </w:numPr>
        <w:suppressAutoHyphens/>
        <w:spacing w:after="240"/>
        <w:rPr>
          <w:rFonts w:ascii="Arial" w:hAnsi="Arial"/>
          <w:spacing w:val="-2"/>
          <w:sz w:val="20"/>
        </w:rPr>
      </w:pPr>
      <w:r>
        <w:rPr>
          <w:rFonts w:ascii="Arial" w:hAnsi="Arial"/>
          <w:spacing w:val="-2"/>
          <w:sz w:val="20"/>
        </w:rPr>
        <w:t>Disconnecting from the pacing generator and wire removal will be discussed daily during rounds.</w:t>
      </w:r>
    </w:p>
    <w:p w14:paraId="1AFBB7F8" w14:textId="77777777" w:rsidR="00051AEA" w:rsidRDefault="00051AEA" w:rsidP="00051AEA">
      <w:pPr>
        <w:numPr>
          <w:ilvl w:val="2"/>
          <w:numId w:val="5"/>
        </w:numPr>
        <w:suppressAutoHyphens/>
        <w:spacing w:after="240"/>
        <w:rPr>
          <w:rFonts w:ascii="Arial" w:hAnsi="Arial"/>
          <w:spacing w:val="-2"/>
          <w:sz w:val="20"/>
        </w:rPr>
      </w:pPr>
      <w:r>
        <w:rPr>
          <w:rFonts w:ascii="Arial" w:hAnsi="Arial"/>
          <w:spacing w:val="-2"/>
          <w:sz w:val="20"/>
        </w:rPr>
        <w:t>Whenever possible, wires should be removed at least 24 hours prior to discharge.</w:t>
      </w:r>
    </w:p>
    <w:p w14:paraId="45CD6190" w14:textId="77777777" w:rsidR="00051AEA" w:rsidRDefault="00051AEA" w:rsidP="00051AEA">
      <w:pPr>
        <w:pStyle w:val="Header"/>
        <w:tabs>
          <w:tab w:val="clear" w:pos="4320"/>
          <w:tab w:val="clear" w:pos="8640"/>
        </w:tabs>
        <w:spacing w:after="240"/>
        <w:rPr>
          <w:rFonts w:ascii="Arial" w:hAnsi="Arial"/>
          <w:b/>
          <w:smallCaps/>
          <w:sz w:val="20"/>
          <w:u w:val="single"/>
        </w:rPr>
      </w:pPr>
      <w:r w:rsidRPr="00D75157">
        <w:rPr>
          <w:rFonts w:ascii="Arial" w:hAnsi="Arial"/>
          <w:b/>
          <w:smallCaps/>
          <w:sz w:val="20"/>
          <w:u w:val="single"/>
        </w:rPr>
        <w:t>Documentation</w:t>
      </w:r>
    </w:p>
    <w:p w14:paraId="73249B30" w14:textId="77777777" w:rsidR="00051AEA" w:rsidRPr="00222C48" w:rsidRDefault="00051AEA" w:rsidP="00051AEA">
      <w:pPr>
        <w:pStyle w:val="Header"/>
        <w:tabs>
          <w:tab w:val="clear" w:pos="4320"/>
          <w:tab w:val="clear" w:pos="8640"/>
        </w:tabs>
        <w:spacing w:after="240"/>
        <w:rPr>
          <w:rFonts w:ascii="Arial" w:hAnsi="Arial" w:cs="Arial"/>
          <w:sz w:val="20"/>
          <w:szCs w:val="20"/>
        </w:rPr>
      </w:pPr>
      <w:r w:rsidRPr="00974137">
        <w:rPr>
          <w:rFonts w:ascii="Arial" w:hAnsi="Arial" w:cs="Arial"/>
          <w:sz w:val="20"/>
          <w:szCs w:val="20"/>
        </w:rPr>
        <w:t xml:space="preserve">Document the following in </w:t>
      </w:r>
      <w:r w:rsidRPr="00222C48">
        <w:rPr>
          <w:rFonts w:ascii="Arial" w:hAnsi="Arial" w:cs="Arial"/>
          <w:sz w:val="20"/>
          <w:szCs w:val="20"/>
        </w:rPr>
        <w:t>the patient’s medical record:</w:t>
      </w:r>
    </w:p>
    <w:p w14:paraId="5E628462" w14:textId="77777777" w:rsidR="00051AEA" w:rsidRDefault="00051AEA" w:rsidP="00051AEA">
      <w:pPr>
        <w:numPr>
          <w:ilvl w:val="1"/>
          <w:numId w:val="12"/>
        </w:numPr>
        <w:suppressAutoHyphens/>
        <w:spacing w:after="240"/>
        <w:rPr>
          <w:rFonts w:ascii="Arial" w:hAnsi="Arial"/>
          <w:spacing w:val="-2"/>
          <w:sz w:val="20"/>
        </w:rPr>
      </w:pPr>
      <w:r>
        <w:rPr>
          <w:rFonts w:ascii="Arial" w:hAnsi="Arial"/>
          <w:spacing w:val="-2"/>
          <w:sz w:val="20"/>
        </w:rPr>
        <w:t>Reason for initiation of temporary pacing.</w:t>
      </w:r>
    </w:p>
    <w:p w14:paraId="047D9EDD" w14:textId="77777777" w:rsidR="00051AEA" w:rsidRDefault="00051AEA" w:rsidP="00051AEA">
      <w:pPr>
        <w:numPr>
          <w:ilvl w:val="1"/>
          <w:numId w:val="12"/>
        </w:numPr>
        <w:suppressAutoHyphens/>
        <w:spacing w:after="240"/>
        <w:rPr>
          <w:rFonts w:ascii="Arial" w:hAnsi="Arial"/>
          <w:spacing w:val="-2"/>
          <w:sz w:val="20"/>
        </w:rPr>
      </w:pPr>
      <w:r>
        <w:rPr>
          <w:rFonts w:ascii="Arial" w:hAnsi="Arial"/>
          <w:spacing w:val="-2"/>
          <w:sz w:val="20"/>
        </w:rPr>
        <w:t>The patient's response to the procedure.</w:t>
      </w:r>
    </w:p>
    <w:p w14:paraId="6244300B" w14:textId="77777777" w:rsidR="00051AEA" w:rsidRDefault="00051AEA" w:rsidP="00051AEA">
      <w:pPr>
        <w:numPr>
          <w:ilvl w:val="1"/>
          <w:numId w:val="12"/>
        </w:numPr>
        <w:suppressAutoHyphens/>
        <w:spacing w:after="240"/>
        <w:rPr>
          <w:rFonts w:ascii="Arial" w:hAnsi="Arial"/>
          <w:spacing w:val="-2"/>
          <w:sz w:val="20"/>
        </w:rPr>
      </w:pPr>
      <w:r>
        <w:rPr>
          <w:rFonts w:ascii="Arial" w:hAnsi="Arial"/>
          <w:spacing w:val="-2"/>
          <w:sz w:val="20"/>
        </w:rPr>
        <w:t>Mode, mA, rate, and sensitivity setting.</w:t>
      </w:r>
    </w:p>
    <w:p w14:paraId="6CF3F2D4" w14:textId="77777777" w:rsidR="00051AEA" w:rsidRDefault="00051AEA" w:rsidP="00051AEA">
      <w:pPr>
        <w:numPr>
          <w:ilvl w:val="1"/>
          <w:numId w:val="12"/>
        </w:numPr>
        <w:suppressAutoHyphens/>
        <w:spacing w:after="240"/>
        <w:rPr>
          <w:rFonts w:ascii="Arial" w:hAnsi="Arial"/>
          <w:spacing w:val="-2"/>
          <w:sz w:val="20"/>
        </w:rPr>
      </w:pPr>
      <w:r w:rsidRPr="00662726">
        <w:rPr>
          <w:rFonts w:ascii="Arial" w:hAnsi="Arial"/>
          <w:spacing w:val="-2"/>
          <w:sz w:val="20"/>
        </w:rPr>
        <w:t>On initiation of pacing:</w:t>
      </w:r>
      <w:r w:rsidRPr="00F56B5C">
        <w:rPr>
          <w:rFonts w:ascii="Arial" w:hAnsi="Arial"/>
          <w:spacing w:val="-2"/>
          <w:sz w:val="20"/>
        </w:rPr>
        <w:t xml:space="preserve"> </w:t>
      </w:r>
      <w:r>
        <w:rPr>
          <w:rFonts w:ascii="Arial" w:hAnsi="Arial"/>
          <w:spacing w:val="-2"/>
          <w:sz w:val="20"/>
        </w:rPr>
        <w:t>ECG strips labeled with date, time, patient's initials, evidence of need for pacing, capture beats, and evidence of appropriate sensing if possible.</w:t>
      </w:r>
    </w:p>
    <w:p w14:paraId="65B7B13D" w14:textId="77777777" w:rsidR="00051AEA" w:rsidRDefault="00051AEA" w:rsidP="00051AEA">
      <w:pPr>
        <w:numPr>
          <w:ilvl w:val="1"/>
          <w:numId w:val="12"/>
        </w:numPr>
        <w:suppressAutoHyphens/>
        <w:spacing w:after="240"/>
        <w:rPr>
          <w:rFonts w:ascii="Arial" w:hAnsi="Arial"/>
          <w:spacing w:val="-2"/>
          <w:sz w:val="20"/>
        </w:rPr>
      </w:pPr>
      <w:r>
        <w:rPr>
          <w:rFonts w:ascii="Arial" w:hAnsi="Arial"/>
          <w:spacing w:val="-2"/>
          <w:sz w:val="20"/>
        </w:rPr>
        <w:t>After initial strip, ave and ECG strips with date, time, pacemaker type and settings per ECG Monitoring policy.</w:t>
      </w:r>
    </w:p>
    <w:p w14:paraId="531765AC" w14:textId="77777777" w:rsidR="00051AEA" w:rsidRDefault="00051AEA" w:rsidP="00051AEA">
      <w:pPr>
        <w:numPr>
          <w:ilvl w:val="1"/>
          <w:numId w:val="12"/>
        </w:numPr>
        <w:suppressAutoHyphens/>
        <w:spacing w:after="240"/>
        <w:rPr>
          <w:rFonts w:ascii="Arial" w:hAnsi="Arial"/>
          <w:spacing w:val="-2"/>
          <w:sz w:val="20"/>
        </w:rPr>
      </w:pPr>
      <w:r w:rsidRPr="006E4541">
        <w:rPr>
          <w:rFonts w:ascii="Arial" w:hAnsi="Arial"/>
          <w:spacing w:val="-2"/>
          <w:sz w:val="20"/>
        </w:rPr>
        <w:t>Appropriateness of capture and sensing.</w:t>
      </w:r>
    </w:p>
    <w:p w14:paraId="43A462A2" w14:textId="77777777" w:rsidR="00051AEA" w:rsidRDefault="00051AEA" w:rsidP="00051AEA">
      <w:pPr>
        <w:numPr>
          <w:ilvl w:val="1"/>
          <w:numId w:val="12"/>
        </w:numPr>
        <w:suppressAutoHyphens/>
        <w:spacing w:after="240"/>
        <w:rPr>
          <w:rFonts w:ascii="Arial" w:hAnsi="Arial"/>
          <w:spacing w:val="-2"/>
          <w:sz w:val="20"/>
        </w:rPr>
      </w:pPr>
      <w:r>
        <w:rPr>
          <w:rFonts w:ascii="Arial" w:hAnsi="Arial"/>
          <w:spacing w:val="-2"/>
          <w:sz w:val="20"/>
        </w:rPr>
        <w:t>Provider</w:t>
      </w:r>
      <w:r w:rsidRPr="006E4541">
        <w:rPr>
          <w:rFonts w:ascii="Arial" w:hAnsi="Arial"/>
          <w:spacing w:val="-2"/>
          <w:sz w:val="20"/>
        </w:rPr>
        <w:t xml:space="preserve"> notification and corrective actions taken if capturing or sensing problems occur.</w:t>
      </w:r>
    </w:p>
    <w:p w14:paraId="1468B0F4" w14:textId="77777777" w:rsidR="00051AEA" w:rsidRDefault="00051AEA" w:rsidP="00051AEA">
      <w:pPr>
        <w:numPr>
          <w:ilvl w:val="1"/>
          <w:numId w:val="12"/>
        </w:numPr>
        <w:suppressAutoHyphens/>
        <w:spacing w:after="240"/>
        <w:rPr>
          <w:rFonts w:ascii="Arial" w:hAnsi="Arial"/>
          <w:spacing w:val="-2"/>
          <w:sz w:val="20"/>
        </w:rPr>
      </w:pPr>
      <w:r>
        <w:rPr>
          <w:rFonts w:ascii="Arial" w:hAnsi="Arial"/>
          <w:spacing w:val="-2"/>
          <w:sz w:val="20"/>
        </w:rPr>
        <w:t>Dressing change time and date.</w:t>
      </w:r>
    </w:p>
    <w:p w14:paraId="0F593ACA" w14:textId="77777777" w:rsidR="00051AEA" w:rsidRDefault="00051AEA" w:rsidP="00051AEA">
      <w:pPr>
        <w:numPr>
          <w:ilvl w:val="1"/>
          <w:numId w:val="12"/>
        </w:numPr>
        <w:suppressAutoHyphens/>
        <w:spacing w:after="240"/>
        <w:rPr>
          <w:rFonts w:ascii="Arial" w:hAnsi="Arial"/>
          <w:spacing w:val="-2"/>
          <w:sz w:val="20"/>
        </w:rPr>
      </w:pPr>
      <w:r>
        <w:rPr>
          <w:rFonts w:ascii="Arial" w:hAnsi="Arial"/>
          <w:spacing w:val="-2"/>
          <w:sz w:val="20"/>
        </w:rPr>
        <w:t>Disconnection from pulse generator.</w:t>
      </w:r>
    </w:p>
    <w:p w14:paraId="6D31090F" w14:textId="77777777" w:rsidR="00051AEA" w:rsidRPr="006E4541" w:rsidRDefault="00051AEA" w:rsidP="00051AEA">
      <w:pPr>
        <w:numPr>
          <w:ilvl w:val="1"/>
          <w:numId w:val="12"/>
        </w:numPr>
        <w:suppressAutoHyphens/>
        <w:spacing w:after="240"/>
        <w:rPr>
          <w:rFonts w:ascii="Arial" w:hAnsi="Arial"/>
          <w:spacing w:val="-2"/>
          <w:sz w:val="20"/>
        </w:rPr>
      </w:pPr>
      <w:r>
        <w:rPr>
          <w:rFonts w:ascii="Arial" w:hAnsi="Arial"/>
          <w:spacing w:val="-2"/>
          <w:sz w:val="20"/>
        </w:rPr>
        <w:t>Removal of epicardial wires.</w:t>
      </w:r>
    </w:p>
    <w:p w14:paraId="0D356EB3" w14:textId="77777777" w:rsidR="00051AEA" w:rsidRDefault="00051AEA" w:rsidP="00051AEA">
      <w:pPr>
        <w:pStyle w:val="Header"/>
        <w:tabs>
          <w:tab w:val="clear" w:pos="4320"/>
          <w:tab w:val="clear" w:pos="8640"/>
        </w:tabs>
        <w:spacing w:after="240"/>
        <w:rPr>
          <w:rFonts w:ascii="Arial" w:hAnsi="Arial"/>
          <w:b/>
          <w:smallCaps/>
          <w:sz w:val="20"/>
          <w:u w:val="single"/>
        </w:rPr>
      </w:pPr>
      <w:r>
        <w:rPr>
          <w:rFonts w:ascii="Arial" w:hAnsi="Arial"/>
          <w:b/>
          <w:smallCaps/>
          <w:sz w:val="20"/>
          <w:u w:val="single"/>
        </w:rPr>
        <w:t>Related Policies and Procedures</w:t>
      </w:r>
    </w:p>
    <w:p w14:paraId="55E49262" w14:textId="77777777" w:rsidR="00051AEA" w:rsidRPr="001100E6" w:rsidRDefault="00051AEA" w:rsidP="00051AEA">
      <w:pPr>
        <w:pStyle w:val="Header"/>
        <w:numPr>
          <w:ilvl w:val="0"/>
          <w:numId w:val="20"/>
        </w:numPr>
        <w:tabs>
          <w:tab w:val="clear" w:pos="4320"/>
          <w:tab w:val="clear" w:pos="8640"/>
        </w:tabs>
        <w:spacing w:after="240"/>
        <w:rPr>
          <w:rFonts w:ascii="Arial" w:hAnsi="Arial"/>
          <w:bCs/>
          <w:iCs/>
          <w:smallCaps/>
          <w:sz w:val="20"/>
        </w:rPr>
      </w:pPr>
      <w:r>
        <w:rPr>
          <w:rFonts w:ascii="Arial" w:hAnsi="Arial" w:cs="Arial"/>
          <w:bCs/>
          <w:iCs/>
          <w:spacing w:val="-2"/>
          <w:sz w:val="20"/>
          <w:szCs w:val="20"/>
        </w:rPr>
        <w:t>Nursing Manual</w:t>
      </w:r>
    </w:p>
    <w:p w14:paraId="3CD08CC6" w14:textId="77777777" w:rsidR="00051AEA" w:rsidRPr="001255DC" w:rsidRDefault="00051AEA" w:rsidP="00051AEA">
      <w:pPr>
        <w:pStyle w:val="Header"/>
        <w:numPr>
          <w:ilvl w:val="1"/>
          <w:numId w:val="20"/>
        </w:numPr>
        <w:tabs>
          <w:tab w:val="clear" w:pos="4320"/>
          <w:tab w:val="clear" w:pos="8640"/>
        </w:tabs>
        <w:spacing w:after="240"/>
        <w:ind w:left="1080"/>
        <w:rPr>
          <w:rFonts w:ascii="Arial" w:hAnsi="Arial"/>
          <w:bCs/>
          <w:iCs/>
          <w:smallCaps/>
          <w:sz w:val="20"/>
        </w:rPr>
      </w:pPr>
      <w:r w:rsidRPr="001255DC">
        <w:rPr>
          <w:rFonts w:ascii="Arial" w:hAnsi="Arial" w:cs="Arial"/>
          <w:bCs/>
          <w:iCs/>
          <w:spacing w:val="-2"/>
          <w:sz w:val="20"/>
          <w:szCs w:val="20"/>
        </w:rPr>
        <w:t>Standardized Procedure for Emergency Care and Arrhythmia Treatment</w:t>
      </w:r>
    </w:p>
    <w:p w14:paraId="27B5533C" w14:textId="77777777" w:rsidR="00051AEA" w:rsidRPr="00856C7C" w:rsidRDefault="00051AEA" w:rsidP="00051AEA">
      <w:pPr>
        <w:pStyle w:val="Header"/>
        <w:numPr>
          <w:ilvl w:val="1"/>
          <w:numId w:val="20"/>
        </w:numPr>
        <w:tabs>
          <w:tab w:val="clear" w:pos="4320"/>
          <w:tab w:val="clear" w:pos="8640"/>
        </w:tabs>
        <w:spacing w:after="240"/>
        <w:ind w:left="1080"/>
        <w:rPr>
          <w:rFonts w:ascii="Arial" w:hAnsi="Arial"/>
          <w:bCs/>
          <w:iCs/>
          <w:smallCaps/>
          <w:sz w:val="20"/>
        </w:rPr>
      </w:pPr>
      <w:r>
        <w:rPr>
          <w:rFonts w:ascii="Arial" w:hAnsi="Arial" w:cs="Arial"/>
          <w:bCs/>
          <w:iCs/>
          <w:spacing w:val="-2"/>
          <w:sz w:val="20"/>
          <w:szCs w:val="20"/>
        </w:rPr>
        <w:lastRenderedPageBreak/>
        <w:t>ECG Monitoring</w:t>
      </w:r>
    </w:p>
    <w:p w14:paraId="7246ED53" w14:textId="77777777" w:rsidR="00051AEA" w:rsidRDefault="00051AEA" w:rsidP="00051AEA">
      <w:pPr>
        <w:pStyle w:val="Header"/>
        <w:tabs>
          <w:tab w:val="left" w:pos="720"/>
        </w:tabs>
        <w:spacing w:after="240"/>
        <w:rPr>
          <w:rFonts w:ascii="Arial" w:hAnsi="Arial"/>
          <w:b/>
          <w:smallCaps/>
          <w:sz w:val="20"/>
          <w:u w:val="single"/>
        </w:rPr>
      </w:pPr>
      <w:r>
        <w:rPr>
          <w:rFonts w:ascii="Arial" w:hAnsi="Arial"/>
          <w:b/>
          <w:smallCaps/>
          <w:sz w:val="20"/>
          <w:u w:val="single"/>
        </w:rPr>
        <w:t>Appendix</w:t>
      </w:r>
    </w:p>
    <w:p w14:paraId="260B82C3" w14:textId="77777777" w:rsidR="00051AEA" w:rsidRDefault="00051AEA" w:rsidP="00051AEA">
      <w:pPr>
        <w:pStyle w:val="Header"/>
        <w:numPr>
          <w:ilvl w:val="0"/>
          <w:numId w:val="21"/>
        </w:numPr>
        <w:tabs>
          <w:tab w:val="left" w:pos="720"/>
        </w:tabs>
        <w:spacing w:after="240"/>
        <w:rPr>
          <w:rFonts w:ascii="Arial" w:hAnsi="Arial"/>
          <w:b/>
          <w:smallCaps/>
          <w:sz w:val="20"/>
          <w:u w:val="single"/>
        </w:rPr>
      </w:pPr>
      <w:r>
        <w:rPr>
          <w:rFonts w:ascii="Arial" w:hAnsi="Arial"/>
          <w:b/>
          <w:smallCaps/>
          <w:sz w:val="20"/>
          <w:u w:val="single"/>
        </w:rPr>
        <w:t>Appendix A</w:t>
      </w:r>
      <w:r w:rsidRPr="00F56B5C">
        <w:rPr>
          <w:rFonts w:ascii="Arial" w:hAnsi="Arial"/>
          <w:bCs/>
          <w:smallCaps/>
          <w:sz w:val="20"/>
        </w:rPr>
        <w:t xml:space="preserve">: </w:t>
      </w:r>
      <w:r>
        <w:rPr>
          <w:rFonts w:ascii="Arial" w:hAnsi="Arial" w:cs="Arial"/>
          <w:color w:val="000000"/>
          <w:sz w:val="20"/>
          <w:szCs w:val="20"/>
        </w:rPr>
        <w:t>Pacemaker Malfunctions and Troubleshooting</w:t>
      </w:r>
    </w:p>
    <w:p w14:paraId="22A44530" w14:textId="77777777" w:rsidR="00051AEA" w:rsidRDefault="00051AEA" w:rsidP="00051AEA">
      <w:pPr>
        <w:pStyle w:val="Header"/>
        <w:tabs>
          <w:tab w:val="clear" w:pos="4320"/>
          <w:tab w:val="clear" w:pos="8640"/>
        </w:tabs>
        <w:spacing w:after="240"/>
        <w:rPr>
          <w:rFonts w:ascii="Arial" w:hAnsi="Arial"/>
          <w:smallCaps/>
          <w:sz w:val="20"/>
        </w:rPr>
      </w:pPr>
      <w:r>
        <w:rPr>
          <w:rFonts w:ascii="Arial" w:hAnsi="Arial"/>
          <w:b/>
          <w:smallCaps/>
          <w:sz w:val="20"/>
          <w:u w:val="single"/>
        </w:rPr>
        <w:t>Reference(s)</w:t>
      </w:r>
    </w:p>
    <w:p w14:paraId="12FF0DD2" w14:textId="77777777" w:rsidR="00051AEA" w:rsidRDefault="00051AEA" w:rsidP="00051AEA">
      <w:pPr>
        <w:pStyle w:val="Header"/>
        <w:numPr>
          <w:ilvl w:val="0"/>
          <w:numId w:val="10"/>
        </w:numPr>
        <w:tabs>
          <w:tab w:val="clear" w:pos="4320"/>
          <w:tab w:val="clear" w:pos="8640"/>
        </w:tabs>
        <w:spacing w:after="240"/>
        <w:ind w:right="-432"/>
        <w:rPr>
          <w:rFonts w:ascii="Arial" w:hAnsi="Arial"/>
          <w:sz w:val="20"/>
        </w:rPr>
      </w:pPr>
      <w:r w:rsidRPr="009E09EE">
        <w:rPr>
          <w:rFonts w:ascii="Arial" w:hAnsi="Arial"/>
          <w:sz w:val="20"/>
        </w:rPr>
        <w:t>Van</w:t>
      </w:r>
      <w:r>
        <w:rPr>
          <w:rFonts w:ascii="Arial" w:hAnsi="Arial"/>
          <w:sz w:val="20"/>
        </w:rPr>
        <w:t xml:space="preserve"> </w:t>
      </w:r>
      <w:r w:rsidRPr="009E09EE">
        <w:rPr>
          <w:rFonts w:ascii="Arial" w:hAnsi="Arial"/>
          <w:sz w:val="20"/>
        </w:rPr>
        <w:t>Blarcom AG, Wojack CA, Casida J. Cardiac Tamponade Following the Removal of Epicardial Pacing Wires: Critical Care APRN Toolkit. AACN Adv Crit Care. 2020 Dec 15;31(4):410-415. doi: 10.4037/aacnacc2020324. PMID: 33313709.</w:t>
      </w:r>
    </w:p>
    <w:p w14:paraId="5DC1DA6C" w14:textId="77777777" w:rsidR="00051AEA" w:rsidRDefault="00051AEA" w:rsidP="00051AEA">
      <w:pPr>
        <w:pStyle w:val="Header"/>
        <w:numPr>
          <w:ilvl w:val="0"/>
          <w:numId w:val="10"/>
        </w:numPr>
        <w:tabs>
          <w:tab w:val="clear" w:pos="4320"/>
          <w:tab w:val="clear" w:pos="8640"/>
        </w:tabs>
        <w:spacing w:after="240"/>
        <w:ind w:right="-432"/>
        <w:rPr>
          <w:rFonts w:ascii="Arial" w:hAnsi="Arial"/>
          <w:sz w:val="20"/>
        </w:rPr>
      </w:pPr>
      <w:r w:rsidRPr="00560F48">
        <w:rPr>
          <w:rFonts w:ascii="Arial" w:hAnsi="Arial"/>
          <w:sz w:val="20"/>
        </w:rPr>
        <w:t>Safavi-Naeini P, Saeed M. Pacemaker Troubleshooting: Common Clinical Scenarios. Tex</w:t>
      </w:r>
      <w:r>
        <w:rPr>
          <w:rFonts w:ascii="Arial" w:hAnsi="Arial"/>
          <w:sz w:val="20"/>
        </w:rPr>
        <w:t>as</w:t>
      </w:r>
      <w:r w:rsidRPr="00560F48">
        <w:rPr>
          <w:rFonts w:ascii="Arial" w:hAnsi="Arial"/>
          <w:sz w:val="20"/>
        </w:rPr>
        <w:t xml:space="preserve"> Heart Inst J. 2016 Oct 1;43(5):415-418. doi: 10.14503/THIJ-16-5918. PMID: 27777525; PMCID: PMC5067035.</w:t>
      </w:r>
    </w:p>
    <w:p w14:paraId="70E556B8" w14:textId="77777777" w:rsidR="00051AEA" w:rsidRPr="001255DC" w:rsidRDefault="00051AEA" w:rsidP="00051AEA">
      <w:pPr>
        <w:pStyle w:val="ListParagraph"/>
        <w:numPr>
          <w:ilvl w:val="0"/>
          <w:numId w:val="10"/>
        </w:numPr>
        <w:rPr>
          <w:rFonts w:ascii="Arial" w:hAnsi="Arial"/>
          <w:sz w:val="20"/>
        </w:rPr>
      </w:pPr>
      <w:r w:rsidRPr="005A40BA">
        <w:rPr>
          <w:rFonts w:ascii="Arial" w:hAnsi="Arial"/>
          <w:sz w:val="20"/>
        </w:rPr>
        <w:t>Wiegand, Debra. AACN Procedure Manual for Critical Care 7th Edition, pp 417-429. St Louis, MO, Saunders, 2017.</w:t>
      </w:r>
    </w:p>
    <w:p w14:paraId="293CC9DB" w14:textId="77777777" w:rsidR="00051AEA" w:rsidRDefault="00051AEA" w:rsidP="00051AEA">
      <w:pPr>
        <w:pStyle w:val="Header"/>
        <w:tabs>
          <w:tab w:val="clear" w:pos="4320"/>
          <w:tab w:val="clear" w:pos="8640"/>
        </w:tabs>
        <w:rPr>
          <w:rFonts w:ascii="Arial" w:hAnsi="Arial" w:cs="Arial"/>
          <w:sz w:val="20"/>
        </w:rPr>
      </w:pPr>
    </w:p>
    <w:p w14:paraId="1C189786" w14:textId="77777777" w:rsidR="00051AEA" w:rsidRDefault="00051AEA" w:rsidP="00051AEA">
      <w:pPr>
        <w:pStyle w:val="Header"/>
        <w:tabs>
          <w:tab w:val="clear" w:pos="4320"/>
          <w:tab w:val="clear" w:pos="8640"/>
        </w:tabs>
        <w:rPr>
          <w:rFonts w:ascii="Arial" w:hAnsi="Arial" w:cs="Arial"/>
          <w:sz w:val="20"/>
        </w:rPr>
      </w:pPr>
    </w:p>
    <w:p w14:paraId="7679B5A9" w14:textId="77777777" w:rsidR="00051AEA" w:rsidRDefault="00051AEA" w:rsidP="00051AEA">
      <w:pPr>
        <w:pStyle w:val="Header"/>
        <w:tabs>
          <w:tab w:val="clear" w:pos="4320"/>
          <w:tab w:val="clear" w:pos="8640"/>
        </w:tabs>
        <w:rPr>
          <w:rFonts w:ascii="Arial" w:hAnsi="Arial"/>
          <w:sz w:val="20"/>
        </w:rPr>
      </w:pPr>
    </w:p>
    <w:tbl>
      <w:tblPr>
        <w:tblW w:w="0" w:type="auto"/>
        <w:tblBorders>
          <w:insideH w:val="single" w:sz="4" w:space="0" w:color="auto"/>
        </w:tblBorders>
        <w:tblLook w:val="04A0" w:firstRow="1" w:lastRow="0" w:firstColumn="1" w:lastColumn="0" w:noHBand="0" w:noVBand="1"/>
      </w:tblPr>
      <w:tblGrid>
        <w:gridCol w:w="5020"/>
        <w:gridCol w:w="5060"/>
      </w:tblGrid>
      <w:tr w:rsidR="00051AEA" w:rsidRPr="00926EB6" w14:paraId="33F9C8DC" w14:textId="77777777" w:rsidTr="00C21527">
        <w:tc>
          <w:tcPr>
            <w:tcW w:w="5148" w:type="dxa"/>
            <w:shd w:val="clear" w:color="auto" w:fill="auto"/>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3997"/>
            </w:tblGrid>
            <w:tr w:rsidR="00051AEA" w:rsidRPr="00926EB6" w14:paraId="11925A5A" w14:textId="77777777" w:rsidTr="00C21527">
              <w:tc>
                <w:tcPr>
                  <w:tcW w:w="4917" w:type="dxa"/>
                  <w:gridSpan w:val="2"/>
                  <w:shd w:val="clear" w:color="auto" w:fill="D9D9D9"/>
                </w:tcPr>
                <w:p w14:paraId="363B0743" w14:textId="77777777" w:rsidR="00051AEA" w:rsidRPr="00926EB6" w:rsidRDefault="00051AEA" w:rsidP="00C21527">
                  <w:pPr>
                    <w:pStyle w:val="Header"/>
                    <w:tabs>
                      <w:tab w:val="clear" w:pos="4320"/>
                      <w:tab w:val="clear" w:pos="8640"/>
                    </w:tabs>
                    <w:rPr>
                      <w:rFonts w:ascii="Arial" w:hAnsi="Arial"/>
                      <w:b/>
                      <w:sz w:val="16"/>
                      <w:szCs w:val="16"/>
                    </w:rPr>
                  </w:pPr>
                  <w:r w:rsidRPr="00926EB6">
                    <w:rPr>
                      <w:rFonts w:ascii="Arial" w:hAnsi="Arial"/>
                      <w:b/>
                      <w:sz w:val="16"/>
                      <w:szCs w:val="16"/>
                    </w:rPr>
                    <w:t>AACN’s Evidence-leveling System</w:t>
                  </w:r>
                </w:p>
              </w:tc>
            </w:tr>
            <w:tr w:rsidR="00051AEA" w:rsidRPr="00926EB6" w14:paraId="4AF03F21" w14:textId="77777777" w:rsidTr="00C21527">
              <w:tc>
                <w:tcPr>
                  <w:tcW w:w="805" w:type="dxa"/>
                  <w:shd w:val="clear" w:color="auto" w:fill="auto"/>
                </w:tcPr>
                <w:p w14:paraId="36A0ED56" w14:textId="77777777" w:rsidR="00051AEA" w:rsidRPr="00926EB6" w:rsidRDefault="00051AEA" w:rsidP="00C21527">
                  <w:pPr>
                    <w:pStyle w:val="Header"/>
                    <w:tabs>
                      <w:tab w:val="clear" w:pos="4320"/>
                      <w:tab w:val="clear" w:pos="8640"/>
                    </w:tabs>
                    <w:ind w:right="-370"/>
                    <w:rPr>
                      <w:rFonts w:ascii="Arial" w:hAnsi="Arial"/>
                      <w:b/>
                      <w:sz w:val="16"/>
                      <w:szCs w:val="16"/>
                    </w:rPr>
                  </w:pPr>
                  <w:r w:rsidRPr="00926EB6">
                    <w:rPr>
                      <w:rFonts w:ascii="Arial" w:hAnsi="Arial"/>
                      <w:b/>
                      <w:sz w:val="16"/>
                      <w:szCs w:val="16"/>
                    </w:rPr>
                    <w:t>Level A</w:t>
                  </w:r>
                </w:p>
              </w:tc>
              <w:tc>
                <w:tcPr>
                  <w:tcW w:w="4112" w:type="dxa"/>
                  <w:shd w:val="clear" w:color="auto" w:fill="auto"/>
                </w:tcPr>
                <w:p w14:paraId="56BDD063" w14:textId="77777777" w:rsidR="00051AEA" w:rsidRPr="00926EB6" w:rsidRDefault="00051AEA" w:rsidP="00C21527">
                  <w:pPr>
                    <w:pStyle w:val="Header"/>
                    <w:tabs>
                      <w:tab w:val="clear" w:pos="4320"/>
                      <w:tab w:val="clear" w:pos="8640"/>
                    </w:tabs>
                    <w:rPr>
                      <w:rFonts w:ascii="Arial" w:hAnsi="Arial"/>
                      <w:sz w:val="16"/>
                      <w:szCs w:val="16"/>
                    </w:rPr>
                  </w:pPr>
                  <w:r w:rsidRPr="00926EB6">
                    <w:rPr>
                      <w:rFonts w:ascii="Arial" w:hAnsi="Arial"/>
                      <w:sz w:val="16"/>
                      <w:szCs w:val="16"/>
                    </w:rPr>
                    <w:t>Meta-analysis of multiple controlled studies or meta-synthesis of qualitative studies with results that consistently support a specific action, intervention or treatment</w:t>
                  </w:r>
                </w:p>
              </w:tc>
            </w:tr>
            <w:tr w:rsidR="00051AEA" w:rsidRPr="00926EB6" w14:paraId="1FD298CD" w14:textId="77777777" w:rsidTr="00C21527">
              <w:tc>
                <w:tcPr>
                  <w:tcW w:w="805" w:type="dxa"/>
                  <w:shd w:val="clear" w:color="auto" w:fill="auto"/>
                </w:tcPr>
                <w:p w14:paraId="7DB2B4AB" w14:textId="77777777" w:rsidR="00051AEA" w:rsidRPr="00926EB6" w:rsidRDefault="00051AEA" w:rsidP="00C21527">
                  <w:pPr>
                    <w:pStyle w:val="Header"/>
                    <w:tabs>
                      <w:tab w:val="clear" w:pos="4320"/>
                      <w:tab w:val="clear" w:pos="8640"/>
                    </w:tabs>
                    <w:ind w:right="-370"/>
                    <w:rPr>
                      <w:rFonts w:ascii="Arial" w:hAnsi="Arial"/>
                      <w:b/>
                      <w:sz w:val="16"/>
                      <w:szCs w:val="16"/>
                    </w:rPr>
                  </w:pPr>
                  <w:r w:rsidRPr="00926EB6">
                    <w:rPr>
                      <w:rFonts w:ascii="Arial" w:hAnsi="Arial"/>
                      <w:b/>
                      <w:sz w:val="16"/>
                      <w:szCs w:val="16"/>
                    </w:rPr>
                    <w:t>Level B</w:t>
                  </w:r>
                </w:p>
              </w:tc>
              <w:tc>
                <w:tcPr>
                  <w:tcW w:w="4112" w:type="dxa"/>
                  <w:shd w:val="clear" w:color="auto" w:fill="auto"/>
                </w:tcPr>
                <w:p w14:paraId="4BCA029A" w14:textId="77777777" w:rsidR="00051AEA" w:rsidRPr="00926EB6" w:rsidRDefault="00051AEA" w:rsidP="00C21527">
                  <w:pPr>
                    <w:pStyle w:val="Header"/>
                    <w:tabs>
                      <w:tab w:val="clear" w:pos="4320"/>
                      <w:tab w:val="clear" w:pos="8640"/>
                    </w:tabs>
                    <w:rPr>
                      <w:rFonts w:ascii="Arial" w:hAnsi="Arial"/>
                      <w:sz w:val="16"/>
                      <w:szCs w:val="16"/>
                    </w:rPr>
                  </w:pPr>
                  <w:r w:rsidRPr="00926EB6">
                    <w:rPr>
                      <w:rFonts w:ascii="Arial" w:hAnsi="Arial"/>
                      <w:sz w:val="16"/>
                      <w:szCs w:val="16"/>
                    </w:rPr>
                    <w:t>Well designed controlled studies, both randomized and nonrandomized, with results that consistently support a specific action, intervention, or treatment</w:t>
                  </w:r>
                </w:p>
              </w:tc>
            </w:tr>
            <w:tr w:rsidR="00051AEA" w:rsidRPr="00926EB6" w14:paraId="2B6BE20D" w14:textId="77777777" w:rsidTr="00C21527">
              <w:tc>
                <w:tcPr>
                  <w:tcW w:w="805" w:type="dxa"/>
                  <w:shd w:val="clear" w:color="auto" w:fill="auto"/>
                </w:tcPr>
                <w:p w14:paraId="6D3CB58E" w14:textId="77777777" w:rsidR="00051AEA" w:rsidRPr="00926EB6" w:rsidRDefault="00051AEA" w:rsidP="00C21527">
                  <w:pPr>
                    <w:pStyle w:val="Header"/>
                    <w:tabs>
                      <w:tab w:val="clear" w:pos="4320"/>
                      <w:tab w:val="clear" w:pos="8640"/>
                    </w:tabs>
                    <w:ind w:right="-370"/>
                    <w:rPr>
                      <w:rFonts w:ascii="Arial" w:hAnsi="Arial"/>
                      <w:b/>
                      <w:sz w:val="16"/>
                      <w:szCs w:val="16"/>
                    </w:rPr>
                  </w:pPr>
                  <w:r w:rsidRPr="00926EB6">
                    <w:rPr>
                      <w:rFonts w:ascii="Arial" w:hAnsi="Arial"/>
                      <w:b/>
                      <w:sz w:val="16"/>
                      <w:szCs w:val="16"/>
                    </w:rPr>
                    <w:t>Level C</w:t>
                  </w:r>
                </w:p>
              </w:tc>
              <w:tc>
                <w:tcPr>
                  <w:tcW w:w="4112" w:type="dxa"/>
                  <w:shd w:val="clear" w:color="auto" w:fill="auto"/>
                </w:tcPr>
                <w:p w14:paraId="4D0DF48F" w14:textId="77777777" w:rsidR="00051AEA" w:rsidRPr="00926EB6" w:rsidRDefault="00051AEA" w:rsidP="00C21527">
                  <w:pPr>
                    <w:pStyle w:val="Header"/>
                    <w:tabs>
                      <w:tab w:val="clear" w:pos="4320"/>
                      <w:tab w:val="clear" w:pos="8640"/>
                    </w:tabs>
                    <w:rPr>
                      <w:rFonts w:ascii="Arial" w:hAnsi="Arial"/>
                      <w:sz w:val="16"/>
                      <w:szCs w:val="16"/>
                    </w:rPr>
                  </w:pPr>
                  <w:r w:rsidRPr="00926EB6">
                    <w:rPr>
                      <w:rFonts w:ascii="Arial" w:hAnsi="Arial"/>
                      <w:sz w:val="16"/>
                      <w:szCs w:val="16"/>
                    </w:rPr>
                    <w:t>Quality studies, descriptive or correlational studies, integrative reviews, systematic reviews, or randomized controlled trials with inconsistent results</w:t>
                  </w:r>
                </w:p>
              </w:tc>
            </w:tr>
            <w:tr w:rsidR="00051AEA" w:rsidRPr="00926EB6" w14:paraId="223BEC30" w14:textId="77777777" w:rsidTr="00C21527">
              <w:tc>
                <w:tcPr>
                  <w:tcW w:w="805" w:type="dxa"/>
                  <w:shd w:val="clear" w:color="auto" w:fill="auto"/>
                </w:tcPr>
                <w:p w14:paraId="64CBC6DD" w14:textId="77777777" w:rsidR="00051AEA" w:rsidRPr="00926EB6" w:rsidRDefault="00051AEA" w:rsidP="00C21527">
                  <w:pPr>
                    <w:pStyle w:val="Header"/>
                    <w:tabs>
                      <w:tab w:val="clear" w:pos="4320"/>
                      <w:tab w:val="clear" w:pos="8640"/>
                    </w:tabs>
                    <w:ind w:right="-370"/>
                    <w:rPr>
                      <w:rFonts w:ascii="Arial" w:hAnsi="Arial"/>
                      <w:b/>
                      <w:sz w:val="16"/>
                      <w:szCs w:val="16"/>
                    </w:rPr>
                  </w:pPr>
                  <w:r w:rsidRPr="00926EB6">
                    <w:rPr>
                      <w:rFonts w:ascii="Arial" w:hAnsi="Arial"/>
                      <w:b/>
                      <w:sz w:val="16"/>
                      <w:szCs w:val="16"/>
                    </w:rPr>
                    <w:t>Level D</w:t>
                  </w:r>
                </w:p>
              </w:tc>
              <w:tc>
                <w:tcPr>
                  <w:tcW w:w="4112" w:type="dxa"/>
                  <w:shd w:val="clear" w:color="auto" w:fill="auto"/>
                </w:tcPr>
                <w:p w14:paraId="78990AB0" w14:textId="77777777" w:rsidR="00051AEA" w:rsidRPr="00926EB6" w:rsidRDefault="00051AEA" w:rsidP="00C21527">
                  <w:pPr>
                    <w:pStyle w:val="Header"/>
                    <w:tabs>
                      <w:tab w:val="clear" w:pos="4320"/>
                      <w:tab w:val="clear" w:pos="8640"/>
                    </w:tabs>
                    <w:rPr>
                      <w:rFonts w:ascii="Arial" w:hAnsi="Arial"/>
                      <w:sz w:val="16"/>
                      <w:szCs w:val="16"/>
                    </w:rPr>
                  </w:pPr>
                  <w:r w:rsidRPr="00926EB6">
                    <w:rPr>
                      <w:rFonts w:ascii="Arial" w:hAnsi="Arial"/>
                      <w:sz w:val="16"/>
                      <w:szCs w:val="16"/>
                    </w:rPr>
                    <w:t>Peer-reviewed professional organizational standards, with clinical studies to support recommendations</w:t>
                  </w:r>
                </w:p>
              </w:tc>
            </w:tr>
            <w:tr w:rsidR="00051AEA" w:rsidRPr="00926EB6" w14:paraId="6CE66ED2" w14:textId="77777777" w:rsidTr="00C21527">
              <w:tc>
                <w:tcPr>
                  <w:tcW w:w="805" w:type="dxa"/>
                  <w:shd w:val="clear" w:color="auto" w:fill="auto"/>
                </w:tcPr>
                <w:p w14:paraId="6FE0B6CA" w14:textId="77777777" w:rsidR="00051AEA" w:rsidRPr="00926EB6" w:rsidRDefault="00051AEA" w:rsidP="00C21527">
                  <w:pPr>
                    <w:pStyle w:val="Header"/>
                    <w:tabs>
                      <w:tab w:val="clear" w:pos="4320"/>
                      <w:tab w:val="clear" w:pos="8640"/>
                    </w:tabs>
                    <w:ind w:right="-370"/>
                    <w:rPr>
                      <w:rFonts w:ascii="Arial" w:hAnsi="Arial"/>
                      <w:b/>
                      <w:sz w:val="16"/>
                      <w:szCs w:val="16"/>
                    </w:rPr>
                  </w:pPr>
                  <w:r w:rsidRPr="00926EB6">
                    <w:rPr>
                      <w:rFonts w:ascii="Arial" w:hAnsi="Arial"/>
                      <w:b/>
                      <w:sz w:val="16"/>
                      <w:szCs w:val="16"/>
                    </w:rPr>
                    <w:t>Level E</w:t>
                  </w:r>
                </w:p>
              </w:tc>
              <w:tc>
                <w:tcPr>
                  <w:tcW w:w="4112" w:type="dxa"/>
                  <w:shd w:val="clear" w:color="auto" w:fill="auto"/>
                </w:tcPr>
                <w:p w14:paraId="1AD15CEB" w14:textId="77777777" w:rsidR="00051AEA" w:rsidRPr="00926EB6" w:rsidRDefault="00051AEA" w:rsidP="00C21527">
                  <w:pPr>
                    <w:pStyle w:val="Header"/>
                    <w:tabs>
                      <w:tab w:val="clear" w:pos="4320"/>
                      <w:tab w:val="clear" w:pos="8640"/>
                    </w:tabs>
                    <w:rPr>
                      <w:rFonts w:ascii="Arial" w:hAnsi="Arial"/>
                      <w:sz w:val="16"/>
                      <w:szCs w:val="16"/>
                    </w:rPr>
                  </w:pPr>
                  <w:r w:rsidRPr="00926EB6">
                    <w:rPr>
                      <w:rFonts w:ascii="Arial" w:hAnsi="Arial"/>
                      <w:sz w:val="16"/>
                      <w:szCs w:val="16"/>
                    </w:rPr>
                    <w:t>Theory-based evidence from expert opinion or multiple case reports</w:t>
                  </w:r>
                </w:p>
              </w:tc>
            </w:tr>
            <w:tr w:rsidR="00051AEA" w:rsidRPr="00926EB6" w14:paraId="4ACB7677" w14:textId="77777777" w:rsidTr="00C21527">
              <w:tc>
                <w:tcPr>
                  <w:tcW w:w="805" w:type="dxa"/>
                  <w:shd w:val="clear" w:color="auto" w:fill="auto"/>
                </w:tcPr>
                <w:p w14:paraId="5F366B1E" w14:textId="77777777" w:rsidR="00051AEA" w:rsidRPr="00926EB6" w:rsidRDefault="00051AEA" w:rsidP="00C21527">
                  <w:pPr>
                    <w:pStyle w:val="Header"/>
                    <w:tabs>
                      <w:tab w:val="clear" w:pos="4320"/>
                      <w:tab w:val="clear" w:pos="8640"/>
                    </w:tabs>
                    <w:ind w:right="-370"/>
                    <w:rPr>
                      <w:rFonts w:ascii="Arial" w:hAnsi="Arial"/>
                      <w:b/>
                      <w:sz w:val="16"/>
                      <w:szCs w:val="16"/>
                    </w:rPr>
                  </w:pPr>
                  <w:r w:rsidRPr="00926EB6">
                    <w:rPr>
                      <w:rFonts w:ascii="Arial" w:hAnsi="Arial"/>
                      <w:b/>
                      <w:sz w:val="16"/>
                      <w:szCs w:val="16"/>
                    </w:rPr>
                    <w:t>Level M</w:t>
                  </w:r>
                </w:p>
              </w:tc>
              <w:tc>
                <w:tcPr>
                  <w:tcW w:w="4112" w:type="dxa"/>
                  <w:shd w:val="clear" w:color="auto" w:fill="auto"/>
                </w:tcPr>
                <w:p w14:paraId="45B84F6A" w14:textId="77777777" w:rsidR="00051AEA" w:rsidRPr="00926EB6" w:rsidRDefault="00051AEA" w:rsidP="00C21527">
                  <w:pPr>
                    <w:pStyle w:val="Header"/>
                    <w:tabs>
                      <w:tab w:val="clear" w:pos="4320"/>
                      <w:tab w:val="clear" w:pos="8640"/>
                    </w:tabs>
                    <w:rPr>
                      <w:rFonts w:ascii="Arial" w:hAnsi="Arial"/>
                      <w:sz w:val="16"/>
                      <w:szCs w:val="16"/>
                    </w:rPr>
                  </w:pPr>
                  <w:r w:rsidRPr="00926EB6">
                    <w:rPr>
                      <w:rFonts w:ascii="Arial" w:hAnsi="Arial"/>
                      <w:sz w:val="16"/>
                      <w:szCs w:val="16"/>
                    </w:rPr>
                    <w:t>Manufactures’ recommendations only</w:t>
                  </w:r>
                </w:p>
              </w:tc>
            </w:tr>
          </w:tbl>
          <w:p w14:paraId="7A8C8EB7" w14:textId="77777777" w:rsidR="00051AEA" w:rsidRPr="00926EB6" w:rsidRDefault="00051AEA" w:rsidP="00C21527">
            <w:pPr>
              <w:pStyle w:val="Header"/>
              <w:tabs>
                <w:tab w:val="clear" w:pos="4320"/>
                <w:tab w:val="clear" w:pos="8640"/>
              </w:tabs>
              <w:rPr>
                <w:rFonts w:ascii="Arial" w:hAnsi="Arial"/>
                <w:sz w:val="20"/>
              </w:rPr>
            </w:pPr>
          </w:p>
        </w:tc>
        <w:tc>
          <w:tcPr>
            <w:tcW w:w="5148" w:type="dxa"/>
            <w:shd w:val="clear" w:color="auto" w:fill="auto"/>
          </w:tcPr>
          <w:tbl>
            <w:tblPr>
              <w:tblW w:w="0" w:type="auto"/>
              <w:jc w:val="righ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63"/>
              <w:gridCol w:w="1017"/>
              <w:gridCol w:w="2818"/>
            </w:tblGrid>
            <w:tr w:rsidR="00051AEA" w14:paraId="66D0B399" w14:textId="77777777" w:rsidTr="00C21527">
              <w:trPr>
                <w:trHeight w:val="240"/>
                <w:jc w:val="right"/>
              </w:trPr>
              <w:tc>
                <w:tcPr>
                  <w:tcW w:w="4798" w:type="dxa"/>
                  <w:gridSpan w:val="3"/>
                  <w:tcBorders>
                    <w:top w:val="threeDEmboss" w:sz="6" w:space="0" w:color="auto"/>
                    <w:left w:val="threeDEmboss" w:sz="6" w:space="0" w:color="auto"/>
                    <w:bottom w:val="threeDEmboss" w:sz="6" w:space="0" w:color="auto"/>
                    <w:right w:val="threeDEmboss" w:sz="6" w:space="0" w:color="auto"/>
                  </w:tcBorders>
                  <w:shd w:val="clear" w:color="auto" w:fill="C0C0C0"/>
                  <w:vAlign w:val="center"/>
                </w:tcPr>
                <w:p w14:paraId="7D4BFA5D" w14:textId="77777777" w:rsidR="00051AEA" w:rsidRPr="003C74FD" w:rsidRDefault="00051AEA" w:rsidP="00C21527">
                  <w:pPr>
                    <w:pStyle w:val="Heading5"/>
                  </w:pPr>
                  <w:r>
                    <w:t>Effective/Revision Dates for Policy # NA 10-154A</w:t>
                  </w:r>
                </w:p>
              </w:tc>
            </w:tr>
            <w:tr w:rsidR="00051AEA" w14:paraId="0FA00259" w14:textId="77777777" w:rsidTr="00C21527">
              <w:trPr>
                <w:trHeight w:val="240"/>
                <w:jc w:val="right"/>
              </w:trPr>
              <w:tc>
                <w:tcPr>
                  <w:tcW w:w="963" w:type="dxa"/>
                  <w:tcBorders>
                    <w:top w:val="threeDEmboss" w:sz="6" w:space="0" w:color="auto"/>
                    <w:left w:val="threeDEmboss" w:sz="6" w:space="0" w:color="auto"/>
                  </w:tcBorders>
                  <w:vAlign w:val="center"/>
                </w:tcPr>
                <w:p w14:paraId="6F86F17C" w14:textId="77777777" w:rsidR="00051AEA" w:rsidRDefault="00051AEA" w:rsidP="00C21527">
                  <w:pPr>
                    <w:ind w:right="-380"/>
                    <w:rPr>
                      <w:rFonts w:ascii="Arial" w:hAnsi="Arial"/>
                      <w:sz w:val="16"/>
                    </w:rPr>
                  </w:pPr>
                  <w:r>
                    <w:rPr>
                      <w:rFonts w:ascii="Arial" w:hAnsi="Arial"/>
                      <w:sz w:val="16"/>
                    </w:rPr>
                    <w:t>Effective:</w:t>
                  </w:r>
                </w:p>
              </w:tc>
              <w:tc>
                <w:tcPr>
                  <w:tcW w:w="1017" w:type="dxa"/>
                  <w:tcBorders>
                    <w:top w:val="threeDEmboss" w:sz="6" w:space="0" w:color="auto"/>
                  </w:tcBorders>
                  <w:vAlign w:val="center"/>
                </w:tcPr>
                <w:p w14:paraId="26EB1A62" w14:textId="77777777" w:rsidR="00051AEA" w:rsidRDefault="00051AEA" w:rsidP="00C21527">
                  <w:pPr>
                    <w:ind w:right="-269"/>
                    <w:rPr>
                      <w:rFonts w:ascii="Arial" w:hAnsi="Arial"/>
                      <w:sz w:val="16"/>
                    </w:rPr>
                  </w:pPr>
                  <w:r>
                    <w:rPr>
                      <w:rFonts w:ascii="Arial" w:hAnsi="Arial"/>
                      <w:sz w:val="16"/>
                    </w:rPr>
                    <w:t>05/02/1991</w:t>
                  </w:r>
                </w:p>
              </w:tc>
              <w:tc>
                <w:tcPr>
                  <w:tcW w:w="2818" w:type="dxa"/>
                  <w:tcBorders>
                    <w:top w:val="threeDEmboss" w:sz="6" w:space="0" w:color="auto"/>
                    <w:right w:val="threeDEmboss" w:sz="6" w:space="0" w:color="auto"/>
                  </w:tcBorders>
                  <w:vAlign w:val="center"/>
                </w:tcPr>
                <w:p w14:paraId="245FF0A7" w14:textId="77777777" w:rsidR="00051AEA" w:rsidRDefault="00051AEA" w:rsidP="00C21527">
                  <w:pPr>
                    <w:rPr>
                      <w:rFonts w:ascii="Arial" w:hAnsi="Arial"/>
                      <w:sz w:val="16"/>
                    </w:rPr>
                  </w:pPr>
                  <w:r>
                    <w:rPr>
                      <w:rFonts w:ascii="Arial" w:hAnsi="Arial"/>
                      <w:sz w:val="16"/>
                    </w:rPr>
                    <w:t>MEC</w:t>
                  </w:r>
                </w:p>
              </w:tc>
            </w:tr>
            <w:tr w:rsidR="00051AEA" w14:paraId="65271617" w14:textId="77777777" w:rsidTr="00C21527">
              <w:trPr>
                <w:trHeight w:val="240"/>
                <w:jc w:val="right"/>
              </w:trPr>
              <w:tc>
                <w:tcPr>
                  <w:tcW w:w="963" w:type="dxa"/>
                  <w:tcBorders>
                    <w:left w:val="threeDEmboss" w:sz="6" w:space="0" w:color="auto"/>
                  </w:tcBorders>
                  <w:vAlign w:val="center"/>
                </w:tcPr>
                <w:p w14:paraId="0886D558" w14:textId="77777777" w:rsidR="00051AEA" w:rsidRDefault="00051AEA" w:rsidP="00C21527">
                  <w:pPr>
                    <w:ind w:right="-380"/>
                    <w:rPr>
                      <w:rFonts w:ascii="Arial" w:hAnsi="Arial"/>
                      <w:sz w:val="16"/>
                    </w:rPr>
                  </w:pPr>
                  <w:r>
                    <w:rPr>
                      <w:rFonts w:ascii="Arial" w:hAnsi="Arial"/>
                      <w:sz w:val="16"/>
                    </w:rPr>
                    <w:t>Revised:</w:t>
                  </w:r>
                </w:p>
              </w:tc>
              <w:tc>
                <w:tcPr>
                  <w:tcW w:w="1017" w:type="dxa"/>
                  <w:vAlign w:val="center"/>
                </w:tcPr>
                <w:p w14:paraId="37B34F9C" w14:textId="77777777" w:rsidR="00051AEA" w:rsidRDefault="00051AEA" w:rsidP="00C21527">
                  <w:pPr>
                    <w:ind w:right="-269"/>
                    <w:rPr>
                      <w:rFonts w:ascii="Arial" w:hAnsi="Arial"/>
                      <w:sz w:val="16"/>
                    </w:rPr>
                  </w:pPr>
                  <w:r>
                    <w:rPr>
                      <w:rFonts w:ascii="Arial" w:hAnsi="Arial"/>
                      <w:sz w:val="16"/>
                    </w:rPr>
                    <w:t>04/14/1998</w:t>
                  </w:r>
                </w:p>
              </w:tc>
              <w:tc>
                <w:tcPr>
                  <w:tcW w:w="2818" w:type="dxa"/>
                  <w:tcBorders>
                    <w:right w:val="threeDEmboss" w:sz="6" w:space="0" w:color="auto"/>
                  </w:tcBorders>
                  <w:vAlign w:val="center"/>
                </w:tcPr>
                <w:p w14:paraId="7501E7D0" w14:textId="77777777" w:rsidR="00051AEA" w:rsidRDefault="00051AEA" w:rsidP="00C21527">
                  <w:pPr>
                    <w:rPr>
                      <w:rFonts w:ascii="Arial" w:hAnsi="Arial"/>
                      <w:sz w:val="16"/>
                    </w:rPr>
                  </w:pPr>
                  <w:r>
                    <w:rPr>
                      <w:rFonts w:ascii="Arial" w:hAnsi="Arial"/>
                      <w:sz w:val="16"/>
                    </w:rPr>
                    <w:t>MEC</w:t>
                  </w:r>
                </w:p>
              </w:tc>
            </w:tr>
            <w:tr w:rsidR="00051AEA" w14:paraId="54D7CECC" w14:textId="77777777" w:rsidTr="00C21527">
              <w:trPr>
                <w:trHeight w:val="240"/>
                <w:jc w:val="right"/>
              </w:trPr>
              <w:tc>
                <w:tcPr>
                  <w:tcW w:w="963" w:type="dxa"/>
                  <w:tcBorders>
                    <w:left w:val="threeDEmboss" w:sz="6" w:space="0" w:color="auto"/>
                  </w:tcBorders>
                  <w:vAlign w:val="center"/>
                </w:tcPr>
                <w:p w14:paraId="27875031" w14:textId="77777777" w:rsidR="00051AEA" w:rsidRDefault="00051AEA" w:rsidP="00C21527">
                  <w:pPr>
                    <w:ind w:right="-380"/>
                    <w:rPr>
                      <w:rFonts w:ascii="Arial" w:hAnsi="Arial"/>
                      <w:sz w:val="16"/>
                    </w:rPr>
                  </w:pPr>
                </w:p>
              </w:tc>
              <w:tc>
                <w:tcPr>
                  <w:tcW w:w="1017" w:type="dxa"/>
                  <w:vAlign w:val="center"/>
                </w:tcPr>
                <w:p w14:paraId="0D1C277E" w14:textId="77777777" w:rsidR="00051AEA" w:rsidRDefault="00051AEA" w:rsidP="00C21527">
                  <w:pPr>
                    <w:ind w:right="-269"/>
                    <w:rPr>
                      <w:rFonts w:ascii="Arial" w:hAnsi="Arial"/>
                      <w:sz w:val="16"/>
                    </w:rPr>
                  </w:pPr>
                  <w:r>
                    <w:rPr>
                      <w:rFonts w:ascii="Arial" w:hAnsi="Arial"/>
                      <w:sz w:val="16"/>
                    </w:rPr>
                    <w:t>12/2001</w:t>
                  </w:r>
                </w:p>
              </w:tc>
              <w:tc>
                <w:tcPr>
                  <w:tcW w:w="2818" w:type="dxa"/>
                  <w:tcBorders>
                    <w:right w:val="threeDEmboss" w:sz="6" w:space="0" w:color="auto"/>
                  </w:tcBorders>
                  <w:vAlign w:val="center"/>
                </w:tcPr>
                <w:p w14:paraId="0C23CF63" w14:textId="77777777" w:rsidR="00051AEA" w:rsidRDefault="00051AEA" w:rsidP="00C21527">
                  <w:pPr>
                    <w:rPr>
                      <w:rFonts w:ascii="Arial" w:hAnsi="Arial"/>
                      <w:sz w:val="16"/>
                    </w:rPr>
                  </w:pPr>
                  <w:r>
                    <w:rPr>
                      <w:rFonts w:ascii="Arial" w:hAnsi="Arial"/>
                      <w:sz w:val="16"/>
                    </w:rPr>
                    <w:t>Critical Care Committee</w:t>
                  </w:r>
                </w:p>
              </w:tc>
            </w:tr>
            <w:tr w:rsidR="00051AEA" w14:paraId="67DA7B18" w14:textId="77777777" w:rsidTr="00C21527">
              <w:trPr>
                <w:trHeight w:val="240"/>
                <w:jc w:val="right"/>
              </w:trPr>
              <w:tc>
                <w:tcPr>
                  <w:tcW w:w="963" w:type="dxa"/>
                  <w:tcBorders>
                    <w:left w:val="threeDEmboss" w:sz="6" w:space="0" w:color="auto"/>
                  </w:tcBorders>
                  <w:vAlign w:val="center"/>
                </w:tcPr>
                <w:p w14:paraId="76254D09" w14:textId="77777777" w:rsidR="00051AEA" w:rsidRDefault="00051AEA" w:rsidP="00C21527">
                  <w:pPr>
                    <w:ind w:right="-380"/>
                    <w:rPr>
                      <w:rFonts w:ascii="Arial" w:hAnsi="Arial"/>
                      <w:sz w:val="16"/>
                    </w:rPr>
                  </w:pPr>
                </w:p>
              </w:tc>
              <w:tc>
                <w:tcPr>
                  <w:tcW w:w="1017" w:type="dxa"/>
                  <w:vAlign w:val="center"/>
                </w:tcPr>
                <w:p w14:paraId="100945D0" w14:textId="77777777" w:rsidR="00051AEA" w:rsidRDefault="00051AEA" w:rsidP="00C21527">
                  <w:pPr>
                    <w:ind w:right="-269"/>
                    <w:rPr>
                      <w:rFonts w:ascii="Arial" w:hAnsi="Arial"/>
                      <w:sz w:val="16"/>
                    </w:rPr>
                  </w:pPr>
                  <w:r>
                    <w:rPr>
                      <w:rFonts w:ascii="Arial" w:hAnsi="Arial"/>
                      <w:sz w:val="16"/>
                    </w:rPr>
                    <w:t>04/05/2002</w:t>
                  </w:r>
                </w:p>
              </w:tc>
              <w:tc>
                <w:tcPr>
                  <w:tcW w:w="2818" w:type="dxa"/>
                  <w:tcBorders>
                    <w:right w:val="threeDEmboss" w:sz="6" w:space="0" w:color="auto"/>
                  </w:tcBorders>
                  <w:vAlign w:val="center"/>
                </w:tcPr>
                <w:p w14:paraId="4EC7F3A2" w14:textId="77777777" w:rsidR="00051AEA" w:rsidRDefault="00051AEA" w:rsidP="00C21527">
                  <w:pPr>
                    <w:rPr>
                      <w:rFonts w:ascii="Arial" w:hAnsi="Arial"/>
                      <w:sz w:val="16"/>
                    </w:rPr>
                  </w:pPr>
                </w:p>
              </w:tc>
            </w:tr>
            <w:tr w:rsidR="00051AEA" w14:paraId="64B511C6" w14:textId="77777777" w:rsidTr="00C21527">
              <w:trPr>
                <w:trHeight w:val="240"/>
                <w:jc w:val="right"/>
              </w:trPr>
              <w:tc>
                <w:tcPr>
                  <w:tcW w:w="963" w:type="dxa"/>
                  <w:tcBorders>
                    <w:left w:val="threeDEmboss" w:sz="6" w:space="0" w:color="auto"/>
                  </w:tcBorders>
                  <w:vAlign w:val="center"/>
                </w:tcPr>
                <w:p w14:paraId="43B1417A" w14:textId="77777777" w:rsidR="00051AEA" w:rsidRDefault="00051AEA" w:rsidP="00C21527">
                  <w:pPr>
                    <w:ind w:right="-380"/>
                    <w:rPr>
                      <w:rFonts w:ascii="Arial" w:hAnsi="Arial"/>
                      <w:sz w:val="16"/>
                    </w:rPr>
                  </w:pPr>
                </w:p>
              </w:tc>
              <w:tc>
                <w:tcPr>
                  <w:tcW w:w="1017" w:type="dxa"/>
                  <w:vAlign w:val="center"/>
                </w:tcPr>
                <w:p w14:paraId="0229C588" w14:textId="77777777" w:rsidR="00051AEA" w:rsidRDefault="00051AEA" w:rsidP="00C21527">
                  <w:pPr>
                    <w:ind w:right="-269"/>
                    <w:rPr>
                      <w:rFonts w:ascii="Arial" w:hAnsi="Arial"/>
                      <w:sz w:val="16"/>
                    </w:rPr>
                  </w:pPr>
                  <w:r>
                    <w:rPr>
                      <w:rFonts w:ascii="Arial" w:hAnsi="Arial"/>
                      <w:sz w:val="16"/>
                    </w:rPr>
                    <w:t>05/24/2005</w:t>
                  </w:r>
                </w:p>
              </w:tc>
              <w:tc>
                <w:tcPr>
                  <w:tcW w:w="2818" w:type="dxa"/>
                  <w:tcBorders>
                    <w:right w:val="threeDEmboss" w:sz="6" w:space="0" w:color="auto"/>
                  </w:tcBorders>
                  <w:vAlign w:val="center"/>
                </w:tcPr>
                <w:p w14:paraId="178BAE94" w14:textId="77777777" w:rsidR="00051AEA" w:rsidRDefault="00051AEA" w:rsidP="00C21527">
                  <w:pPr>
                    <w:rPr>
                      <w:rFonts w:ascii="Arial" w:hAnsi="Arial"/>
                      <w:sz w:val="16"/>
                    </w:rPr>
                  </w:pPr>
                  <w:r>
                    <w:rPr>
                      <w:rFonts w:ascii="Arial" w:hAnsi="Arial"/>
                      <w:sz w:val="16"/>
                    </w:rPr>
                    <w:t>Governing Board</w:t>
                  </w:r>
                </w:p>
              </w:tc>
            </w:tr>
            <w:tr w:rsidR="00051AEA" w14:paraId="1BECFEA1" w14:textId="77777777" w:rsidTr="00C21527">
              <w:trPr>
                <w:trHeight w:val="240"/>
                <w:jc w:val="right"/>
              </w:trPr>
              <w:tc>
                <w:tcPr>
                  <w:tcW w:w="963" w:type="dxa"/>
                  <w:tcBorders>
                    <w:left w:val="threeDEmboss" w:sz="6" w:space="0" w:color="auto"/>
                  </w:tcBorders>
                  <w:vAlign w:val="center"/>
                </w:tcPr>
                <w:p w14:paraId="1177B7A4" w14:textId="77777777" w:rsidR="00051AEA" w:rsidRDefault="00051AEA" w:rsidP="00C21527">
                  <w:pPr>
                    <w:ind w:right="-380"/>
                    <w:rPr>
                      <w:rFonts w:ascii="Arial" w:hAnsi="Arial"/>
                      <w:sz w:val="16"/>
                    </w:rPr>
                  </w:pPr>
                </w:p>
              </w:tc>
              <w:tc>
                <w:tcPr>
                  <w:tcW w:w="1017" w:type="dxa"/>
                  <w:vAlign w:val="center"/>
                </w:tcPr>
                <w:p w14:paraId="38CCD8D5" w14:textId="77777777" w:rsidR="00051AEA" w:rsidRDefault="00051AEA" w:rsidP="00C21527">
                  <w:pPr>
                    <w:ind w:right="-269"/>
                    <w:rPr>
                      <w:rFonts w:ascii="Arial" w:hAnsi="Arial"/>
                      <w:sz w:val="16"/>
                    </w:rPr>
                  </w:pPr>
                  <w:r>
                    <w:rPr>
                      <w:rFonts w:ascii="Arial" w:hAnsi="Arial"/>
                      <w:sz w:val="16"/>
                    </w:rPr>
                    <w:t>06/05/2007</w:t>
                  </w:r>
                </w:p>
              </w:tc>
              <w:tc>
                <w:tcPr>
                  <w:tcW w:w="2818" w:type="dxa"/>
                  <w:tcBorders>
                    <w:right w:val="threeDEmboss" w:sz="6" w:space="0" w:color="auto"/>
                  </w:tcBorders>
                  <w:vAlign w:val="center"/>
                </w:tcPr>
                <w:p w14:paraId="25A73D72" w14:textId="77777777" w:rsidR="00051AEA" w:rsidRDefault="00051AEA" w:rsidP="00C21527">
                  <w:pPr>
                    <w:rPr>
                      <w:rFonts w:ascii="Arial" w:hAnsi="Arial"/>
                      <w:sz w:val="16"/>
                    </w:rPr>
                  </w:pPr>
                  <w:r>
                    <w:rPr>
                      <w:rFonts w:ascii="Arial" w:hAnsi="Arial"/>
                      <w:sz w:val="16"/>
                    </w:rPr>
                    <w:t>Governing Board</w:t>
                  </w:r>
                </w:p>
              </w:tc>
            </w:tr>
            <w:tr w:rsidR="00051AEA" w14:paraId="376A6A70" w14:textId="77777777" w:rsidTr="00C21527">
              <w:trPr>
                <w:trHeight w:val="240"/>
                <w:jc w:val="right"/>
              </w:trPr>
              <w:tc>
                <w:tcPr>
                  <w:tcW w:w="963" w:type="dxa"/>
                  <w:tcBorders>
                    <w:left w:val="threeDEmboss" w:sz="6" w:space="0" w:color="auto"/>
                  </w:tcBorders>
                  <w:vAlign w:val="center"/>
                </w:tcPr>
                <w:p w14:paraId="6DF13383" w14:textId="77777777" w:rsidR="00051AEA" w:rsidRDefault="00051AEA" w:rsidP="00C21527">
                  <w:pPr>
                    <w:ind w:right="-380"/>
                    <w:rPr>
                      <w:rFonts w:ascii="Arial" w:hAnsi="Arial"/>
                      <w:sz w:val="16"/>
                    </w:rPr>
                  </w:pPr>
                </w:p>
              </w:tc>
              <w:tc>
                <w:tcPr>
                  <w:tcW w:w="1017" w:type="dxa"/>
                  <w:vAlign w:val="center"/>
                </w:tcPr>
                <w:p w14:paraId="59521E4D" w14:textId="77777777" w:rsidR="00051AEA" w:rsidRDefault="00051AEA" w:rsidP="00C21527">
                  <w:pPr>
                    <w:ind w:right="-269"/>
                    <w:rPr>
                      <w:rFonts w:ascii="Arial" w:hAnsi="Arial"/>
                      <w:sz w:val="16"/>
                    </w:rPr>
                  </w:pPr>
                  <w:r>
                    <w:rPr>
                      <w:rFonts w:ascii="Arial" w:hAnsi="Arial"/>
                      <w:sz w:val="16"/>
                    </w:rPr>
                    <w:t>01/27/2011</w:t>
                  </w:r>
                </w:p>
              </w:tc>
              <w:tc>
                <w:tcPr>
                  <w:tcW w:w="2818" w:type="dxa"/>
                  <w:tcBorders>
                    <w:right w:val="threeDEmboss" w:sz="6" w:space="0" w:color="auto"/>
                  </w:tcBorders>
                  <w:vAlign w:val="center"/>
                </w:tcPr>
                <w:p w14:paraId="3E615799" w14:textId="77777777" w:rsidR="00051AEA" w:rsidRDefault="00051AEA" w:rsidP="00C21527">
                  <w:pPr>
                    <w:rPr>
                      <w:rFonts w:ascii="Arial" w:hAnsi="Arial"/>
                      <w:sz w:val="16"/>
                    </w:rPr>
                  </w:pPr>
                  <w:r>
                    <w:rPr>
                      <w:rFonts w:ascii="Arial" w:hAnsi="Arial"/>
                      <w:sz w:val="16"/>
                    </w:rPr>
                    <w:t>Governing Board</w:t>
                  </w:r>
                </w:p>
              </w:tc>
            </w:tr>
            <w:tr w:rsidR="00051AEA" w14:paraId="1482215B" w14:textId="77777777" w:rsidTr="00C21527">
              <w:trPr>
                <w:trHeight w:val="240"/>
                <w:jc w:val="right"/>
              </w:trPr>
              <w:tc>
                <w:tcPr>
                  <w:tcW w:w="963" w:type="dxa"/>
                  <w:tcBorders>
                    <w:left w:val="threeDEmboss" w:sz="6" w:space="0" w:color="auto"/>
                  </w:tcBorders>
                  <w:vAlign w:val="center"/>
                </w:tcPr>
                <w:p w14:paraId="08822D12" w14:textId="77777777" w:rsidR="00051AEA" w:rsidRDefault="00051AEA" w:rsidP="00C21527">
                  <w:pPr>
                    <w:ind w:right="-380"/>
                    <w:rPr>
                      <w:rFonts w:ascii="Arial" w:hAnsi="Arial"/>
                      <w:sz w:val="16"/>
                    </w:rPr>
                  </w:pPr>
                  <w:r>
                    <w:rPr>
                      <w:rFonts w:ascii="Arial" w:hAnsi="Arial"/>
                      <w:sz w:val="16"/>
                    </w:rPr>
                    <w:t>Revised:</w:t>
                  </w:r>
                </w:p>
              </w:tc>
              <w:tc>
                <w:tcPr>
                  <w:tcW w:w="1017" w:type="dxa"/>
                  <w:vAlign w:val="center"/>
                </w:tcPr>
                <w:p w14:paraId="0507D1FA" w14:textId="77777777" w:rsidR="00051AEA" w:rsidRDefault="00051AEA" w:rsidP="00C21527">
                  <w:pPr>
                    <w:ind w:right="-269"/>
                    <w:rPr>
                      <w:rFonts w:ascii="Arial" w:hAnsi="Arial"/>
                      <w:sz w:val="16"/>
                    </w:rPr>
                  </w:pPr>
                  <w:r>
                    <w:rPr>
                      <w:rFonts w:ascii="Arial" w:hAnsi="Arial"/>
                      <w:sz w:val="16"/>
                    </w:rPr>
                    <w:t>07/12/2016</w:t>
                  </w:r>
                </w:p>
              </w:tc>
              <w:tc>
                <w:tcPr>
                  <w:tcW w:w="2818" w:type="dxa"/>
                  <w:tcBorders>
                    <w:right w:val="threeDEmboss" w:sz="6" w:space="0" w:color="auto"/>
                  </w:tcBorders>
                  <w:vAlign w:val="center"/>
                </w:tcPr>
                <w:p w14:paraId="180F0D69" w14:textId="77777777" w:rsidR="00051AEA" w:rsidRDefault="00051AEA" w:rsidP="00C21527">
                  <w:pPr>
                    <w:rPr>
                      <w:rFonts w:ascii="Arial" w:hAnsi="Arial"/>
                      <w:sz w:val="16"/>
                    </w:rPr>
                  </w:pPr>
                  <w:r>
                    <w:rPr>
                      <w:rFonts w:ascii="Arial" w:hAnsi="Arial"/>
                      <w:sz w:val="16"/>
                    </w:rPr>
                    <w:t>Policy Committee</w:t>
                  </w:r>
                </w:p>
              </w:tc>
            </w:tr>
            <w:tr w:rsidR="00051AEA" w14:paraId="055DD6B8" w14:textId="77777777" w:rsidTr="00C21527">
              <w:trPr>
                <w:trHeight w:val="240"/>
                <w:jc w:val="right"/>
              </w:trPr>
              <w:tc>
                <w:tcPr>
                  <w:tcW w:w="963" w:type="dxa"/>
                  <w:tcBorders>
                    <w:left w:val="threeDEmboss" w:sz="6" w:space="0" w:color="auto"/>
                  </w:tcBorders>
                  <w:vAlign w:val="center"/>
                </w:tcPr>
                <w:p w14:paraId="5F4659FA" w14:textId="77777777" w:rsidR="00051AEA" w:rsidRDefault="00051AEA" w:rsidP="00C21527">
                  <w:pPr>
                    <w:ind w:right="-380"/>
                    <w:rPr>
                      <w:rFonts w:ascii="Arial" w:hAnsi="Arial"/>
                      <w:sz w:val="16"/>
                    </w:rPr>
                  </w:pPr>
                  <w:r>
                    <w:rPr>
                      <w:rFonts w:ascii="Arial" w:hAnsi="Arial"/>
                      <w:sz w:val="16"/>
                    </w:rPr>
                    <w:t>Revised:</w:t>
                  </w:r>
                </w:p>
              </w:tc>
              <w:tc>
                <w:tcPr>
                  <w:tcW w:w="1017" w:type="dxa"/>
                  <w:vAlign w:val="center"/>
                </w:tcPr>
                <w:p w14:paraId="28F6B552" w14:textId="77777777" w:rsidR="00051AEA" w:rsidRDefault="00051AEA" w:rsidP="00C21527">
                  <w:pPr>
                    <w:ind w:right="-269"/>
                    <w:rPr>
                      <w:rFonts w:ascii="Arial" w:hAnsi="Arial"/>
                      <w:sz w:val="16"/>
                    </w:rPr>
                  </w:pPr>
                  <w:r>
                    <w:rPr>
                      <w:rFonts w:ascii="Arial" w:hAnsi="Arial"/>
                      <w:sz w:val="16"/>
                    </w:rPr>
                    <w:t>12/13/2016</w:t>
                  </w:r>
                </w:p>
              </w:tc>
              <w:tc>
                <w:tcPr>
                  <w:tcW w:w="2818" w:type="dxa"/>
                  <w:tcBorders>
                    <w:right w:val="threeDEmboss" w:sz="6" w:space="0" w:color="auto"/>
                  </w:tcBorders>
                  <w:vAlign w:val="center"/>
                </w:tcPr>
                <w:p w14:paraId="1B96DB0A" w14:textId="77777777" w:rsidR="00051AEA" w:rsidRDefault="00051AEA" w:rsidP="00C21527">
                  <w:pPr>
                    <w:rPr>
                      <w:rFonts w:ascii="Arial" w:hAnsi="Arial"/>
                      <w:sz w:val="16"/>
                    </w:rPr>
                  </w:pPr>
                  <w:r>
                    <w:rPr>
                      <w:rFonts w:ascii="Arial" w:hAnsi="Arial"/>
                      <w:sz w:val="16"/>
                    </w:rPr>
                    <w:t>Policy Committee</w:t>
                  </w:r>
                </w:p>
              </w:tc>
            </w:tr>
            <w:tr w:rsidR="00051AEA" w14:paraId="4B406608" w14:textId="77777777" w:rsidTr="00C21527">
              <w:trPr>
                <w:trHeight w:val="240"/>
                <w:jc w:val="right"/>
              </w:trPr>
              <w:tc>
                <w:tcPr>
                  <w:tcW w:w="963" w:type="dxa"/>
                  <w:tcBorders>
                    <w:left w:val="threeDEmboss" w:sz="6" w:space="0" w:color="auto"/>
                  </w:tcBorders>
                  <w:vAlign w:val="center"/>
                </w:tcPr>
                <w:p w14:paraId="7C02FA47" w14:textId="77777777" w:rsidR="00051AEA" w:rsidRDefault="00051AEA" w:rsidP="00C21527">
                  <w:pPr>
                    <w:ind w:right="-380"/>
                    <w:rPr>
                      <w:rFonts w:ascii="Arial" w:hAnsi="Arial"/>
                      <w:sz w:val="16"/>
                    </w:rPr>
                  </w:pPr>
                  <w:r>
                    <w:rPr>
                      <w:rFonts w:ascii="Arial" w:hAnsi="Arial"/>
                      <w:sz w:val="16"/>
                    </w:rPr>
                    <w:t>Revised:</w:t>
                  </w:r>
                </w:p>
              </w:tc>
              <w:tc>
                <w:tcPr>
                  <w:tcW w:w="1017" w:type="dxa"/>
                  <w:vAlign w:val="center"/>
                </w:tcPr>
                <w:p w14:paraId="194860CB" w14:textId="77777777" w:rsidR="00051AEA" w:rsidRDefault="00051AEA" w:rsidP="00C21527">
                  <w:pPr>
                    <w:ind w:right="-269"/>
                    <w:rPr>
                      <w:rFonts w:ascii="Arial" w:hAnsi="Arial"/>
                      <w:sz w:val="16"/>
                    </w:rPr>
                  </w:pPr>
                  <w:r>
                    <w:rPr>
                      <w:rFonts w:ascii="Arial" w:hAnsi="Arial"/>
                      <w:sz w:val="16"/>
                    </w:rPr>
                    <w:t>01/28/2020</w:t>
                  </w:r>
                </w:p>
              </w:tc>
              <w:tc>
                <w:tcPr>
                  <w:tcW w:w="2818" w:type="dxa"/>
                  <w:tcBorders>
                    <w:right w:val="threeDEmboss" w:sz="6" w:space="0" w:color="auto"/>
                  </w:tcBorders>
                  <w:vAlign w:val="center"/>
                </w:tcPr>
                <w:p w14:paraId="08B60DE9" w14:textId="77777777" w:rsidR="00051AEA" w:rsidRDefault="00051AEA" w:rsidP="00C21527">
                  <w:pPr>
                    <w:rPr>
                      <w:rFonts w:ascii="Arial" w:hAnsi="Arial"/>
                      <w:sz w:val="16"/>
                    </w:rPr>
                  </w:pPr>
                  <w:r>
                    <w:rPr>
                      <w:rFonts w:ascii="Arial" w:hAnsi="Arial"/>
                      <w:sz w:val="16"/>
                    </w:rPr>
                    <w:t>Policy Committee</w:t>
                  </w:r>
                </w:p>
              </w:tc>
            </w:tr>
            <w:tr w:rsidR="00051AEA" w14:paraId="75505DE6" w14:textId="77777777" w:rsidTr="00C21527">
              <w:trPr>
                <w:trHeight w:val="240"/>
                <w:jc w:val="right"/>
              </w:trPr>
              <w:tc>
                <w:tcPr>
                  <w:tcW w:w="963" w:type="dxa"/>
                  <w:tcBorders>
                    <w:left w:val="threeDEmboss" w:sz="6" w:space="0" w:color="auto"/>
                  </w:tcBorders>
                  <w:vAlign w:val="center"/>
                </w:tcPr>
                <w:p w14:paraId="00971834" w14:textId="77777777" w:rsidR="00051AEA" w:rsidRDefault="00051AEA" w:rsidP="00C21527">
                  <w:pPr>
                    <w:ind w:right="-380"/>
                    <w:rPr>
                      <w:rFonts w:ascii="Arial" w:hAnsi="Arial"/>
                      <w:sz w:val="16"/>
                    </w:rPr>
                  </w:pPr>
                  <w:r>
                    <w:rPr>
                      <w:rFonts w:ascii="Arial" w:hAnsi="Arial"/>
                      <w:sz w:val="16"/>
                    </w:rPr>
                    <w:t>Revised:</w:t>
                  </w:r>
                </w:p>
              </w:tc>
              <w:tc>
                <w:tcPr>
                  <w:tcW w:w="1017" w:type="dxa"/>
                  <w:vAlign w:val="center"/>
                </w:tcPr>
                <w:p w14:paraId="3F882775" w14:textId="77777777" w:rsidR="00051AEA" w:rsidRDefault="00051AEA" w:rsidP="00C21527">
                  <w:pPr>
                    <w:ind w:right="-269"/>
                    <w:rPr>
                      <w:rFonts w:ascii="Arial" w:hAnsi="Arial"/>
                      <w:sz w:val="16"/>
                    </w:rPr>
                  </w:pPr>
                  <w:r>
                    <w:rPr>
                      <w:rFonts w:ascii="Arial" w:hAnsi="Arial"/>
                      <w:sz w:val="16"/>
                    </w:rPr>
                    <w:t>02/14/2023</w:t>
                  </w:r>
                </w:p>
              </w:tc>
              <w:tc>
                <w:tcPr>
                  <w:tcW w:w="2818" w:type="dxa"/>
                  <w:tcBorders>
                    <w:right w:val="threeDEmboss" w:sz="6" w:space="0" w:color="auto"/>
                  </w:tcBorders>
                  <w:vAlign w:val="center"/>
                </w:tcPr>
                <w:p w14:paraId="655E7F8E" w14:textId="77777777" w:rsidR="00051AEA" w:rsidRDefault="00051AEA" w:rsidP="00C21527">
                  <w:pPr>
                    <w:rPr>
                      <w:rFonts w:ascii="Arial" w:hAnsi="Arial"/>
                      <w:sz w:val="16"/>
                    </w:rPr>
                  </w:pPr>
                  <w:r>
                    <w:rPr>
                      <w:rFonts w:ascii="Arial" w:hAnsi="Arial"/>
                      <w:sz w:val="16"/>
                    </w:rPr>
                    <w:t>Policy Committee</w:t>
                  </w:r>
                </w:p>
              </w:tc>
            </w:tr>
            <w:tr w:rsidR="00051AEA" w14:paraId="58AEE3ED" w14:textId="77777777" w:rsidTr="00C21527">
              <w:trPr>
                <w:trHeight w:val="240"/>
                <w:jc w:val="right"/>
              </w:trPr>
              <w:tc>
                <w:tcPr>
                  <w:tcW w:w="963" w:type="dxa"/>
                  <w:tcBorders>
                    <w:left w:val="threeDEmboss" w:sz="6" w:space="0" w:color="auto"/>
                  </w:tcBorders>
                  <w:vAlign w:val="center"/>
                </w:tcPr>
                <w:p w14:paraId="272F2F4D" w14:textId="77777777" w:rsidR="00051AEA" w:rsidRDefault="00051AEA" w:rsidP="00C21527">
                  <w:pPr>
                    <w:ind w:right="-380"/>
                    <w:rPr>
                      <w:rFonts w:ascii="Arial" w:hAnsi="Arial"/>
                      <w:sz w:val="16"/>
                    </w:rPr>
                  </w:pPr>
                  <w:r>
                    <w:rPr>
                      <w:rFonts w:ascii="Arial" w:hAnsi="Arial"/>
                      <w:sz w:val="16"/>
                    </w:rPr>
                    <w:t>Revised:</w:t>
                  </w:r>
                </w:p>
              </w:tc>
              <w:tc>
                <w:tcPr>
                  <w:tcW w:w="1017" w:type="dxa"/>
                  <w:vAlign w:val="center"/>
                </w:tcPr>
                <w:p w14:paraId="5836626E" w14:textId="77777777" w:rsidR="00051AEA" w:rsidRDefault="00051AEA" w:rsidP="00C21527">
                  <w:pPr>
                    <w:ind w:right="-269"/>
                    <w:rPr>
                      <w:rFonts w:ascii="Arial" w:hAnsi="Arial"/>
                      <w:sz w:val="16"/>
                    </w:rPr>
                  </w:pPr>
                  <w:r>
                    <w:rPr>
                      <w:rFonts w:ascii="Arial" w:hAnsi="Arial"/>
                      <w:sz w:val="16"/>
                    </w:rPr>
                    <w:t>03/10/2026</w:t>
                  </w:r>
                </w:p>
              </w:tc>
              <w:tc>
                <w:tcPr>
                  <w:tcW w:w="2818" w:type="dxa"/>
                  <w:tcBorders>
                    <w:right w:val="threeDEmboss" w:sz="6" w:space="0" w:color="auto"/>
                  </w:tcBorders>
                  <w:vAlign w:val="center"/>
                </w:tcPr>
                <w:p w14:paraId="396AFE69" w14:textId="77777777" w:rsidR="00051AEA" w:rsidRDefault="00051AEA" w:rsidP="00C21527">
                  <w:pPr>
                    <w:rPr>
                      <w:rFonts w:ascii="Arial" w:hAnsi="Arial"/>
                      <w:sz w:val="16"/>
                    </w:rPr>
                  </w:pPr>
                  <w:r>
                    <w:rPr>
                      <w:rFonts w:ascii="Arial" w:hAnsi="Arial"/>
                      <w:sz w:val="16"/>
                    </w:rPr>
                    <w:t>Policy Committee</w:t>
                  </w:r>
                </w:p>
              </w:tc>
            </w:tr>
            <w:tr w:rsidR="00051AEA" w14:paraId="3DB1788C" w14:textId="77777777" w:rsidTr="00C21527">
              <w:trPr>
                <w:trHeight w:val="240"/>
                <w:jc w:val="right"/>
              </w:trPr>
              <w:tc>
                <w:tcPr>
                  <w:tcW w:w="963" w:type="dxa"/>
                  <w:tcBorders>
                    <w:left w:val="threeDEmboss" w:sz="6" w:space="0" w:color="auto"/>
                  </w:tcBorders>
                  <w:vAlign w:val="center"/>
                </w:tcPr>
                <w:p w14:paraId="486AD683" w14:textId="77777777" w:rsidR="00051AEA" w:rsidRDefault="00051AEA" w:rsidP="00C21527">
                  <w:pPr>
                    <w:ind w:right="-380"/>
                    <w:rPr>
                      <w:rFonts w:ascii="Arial" w:hAnsi="Arial"/>
                      <w:sz w:val="16"/>
                    </w:rPr>
                  </w:pPr>
                </w:p>
              </w:tc>
              <w:tc>
                <w:tcPr>
                  <w:tcW w:w="1017" w:type="dxa"/>
                  <w:vAlign w:val="center"/>
                </w:tcPr>
                <w:p w14:paraId="45B42A25" w14:textId="77777777" w:rsidR="00051AEA" w:rsidRDefault="00051AEA" w:rsidP="00C21527">
                  <w:pPr>
                    <w:ind w:right="-269"/>
                    <w:rPr>
                      <w:rFonts w:ascii="Arial" w:hAnsi="Arial"/>
                      <w:sz w:val="16"/>
                    </w:rPr>
                  </w:pPr>
                  <w:r>
                    <w:rPr>
                      <w:rFonts w:ascii="Arial" w:hAnsi="Arial"/>
                      <w:sz w:val="16"/>
                    </w:rPr>
                    <w:t>00/00/0000</w:t>
                  </w:r>
                </w:p>
              </w:tc>
              <w:tc>
                <w:tcPr>
                  <w:tcW w:w="2818" w:type="dxa"/>
                  <w:tcBorders>
                    <w:right w:val="threeDEmboss" w:sz="6" w:space="0" w:color="auto"/>
                  </w:tcBorders>
                  <w:vAlign w:val="center"/>
                </w:tcPr>
                <w:p w14:paraId="2BC19D04" w14:textId="77777777" w:rsidR="00051AEA" w:rsidRDefault="00051AEA" w:rsidP="00C21527">
                  <w:pPr>
                    <w:rPr>
                      <w:rFonts w:ascii="Arial" w:hAnsi="Arial"/>
                      <w:sz w:val="16"/>
                    </w:rPr>
                  </w:pPr>
                </w:p>
              </w:tc>
            </w:tr>
            <w:tr w:rsidR="00051AEA" w14:paraId="04A896EE" w14:textId="77777777" w:rsidTr="00C21527">
              <w:trPr>
                <w:trHeight w:val="240"/>
                <w:jc w:val="right"/>
              </w:trPr>
              <w:tc>
                <w:tcPr>
                  <w:tcW w:w="963" w:type="dxa"/>
                  <w:tcBorders>
                    <w:left w:val="threeDEmboss" w:sz="6" w:space="0" w:color="auto"/>
                    <w:bottom w:val="threeDEmboss" w:sz="6" w:space="0" w:color="auto"/>
                  </w:tcBorders>
                  <w:vAlign w:val="center"/>
                </w:tcPr>
                <w:p w14:paraId="5C6A6162" w14:textId="77777777" w:rsidR="00051AEA" w:rsidRDefault="00051AEA" w:rsidP="00C21527">
                  <w:pPr>
                    <w:ind w:right="-380"/>
                    <w:rPr>
                      <w:rFonts w:ascii="Arial" w:hAnsi="Arial"/>
                      <w:sz w:val="16"/>
                    </w:rPr>
                  </w:pPr>
                  <w:r>
                    <w:rPr>
                      <w:rFonts w:ascii="Arial" w:hAnsi="Arial"/>
                      <w:sz w:val="16"/>
                    </w:rPr>
                    <w:t>Keywords:</w:t>
                  </w:r>
                </w:p>
              </w:tc>
              <w:tc>
                <w:tcPr>
                  <w:tcW w:w="3835" w:type="dxa"/>
                  <w:gridSpan w:val="2"/>
                  <w:tcBorders>
                    <w:bottom w:val="threeDEmboss" w:sz="6" w:space="0" w:color="auto"/>
                    <w:right w:val="threeDEmboss" w:sz="6" w:space="0" w:color="auto"/>
                  </w:tcBorders>
                  <w:vAlign w:val="center"/>
                </w:tcPr>
                <w:p w14:paraId="7826D439" w14:textId="77777777" w:rsidR="00051AEA" w:rsidRDefault="00051AEA" w:rsidP="00C21527">
                  <w:pPr>
                    <w:rPr>
                      <w:rFonts w:ascii="Arial" w:hAnsi="Arial"/>
                      <w:sz w:val="16"/>
                    </w:rPr>
                  </w:pPr>
                  <w:r>
                    <w:rPr>
                      <w:rFonts w:ascii="Arial" w:hAnsi="Arial"/>
                      <w:sz w:val="16"/>
                    </w:rPr>
                    <w:t>Pacing, Pacemaker, Arrhythmia, epicardial, pacer, wires, cardiac surgery</w:t>
                  </w:r>
                </w:p>
              </w:tc>
            </w:tr>
          </w:tbl>
          <w:p w14:paraId="52B2E4A1" w14:textId="77777777" w:rsidR="00051AEA" w:rsidRPr="00926EB6" w:rsidRDefault="00051AEA" w:rsidP="00C21527">
            <w:pPr>
              <w:pStyle w:val="Header"/>
              <w:tabs>
                <w:tab w:val="clear" w:pos="4320"/>
                <w:tab w:val="clear" w:pos="8640"/>
              </w:tabs>
              <w:rPr>
                <w:rFonts w:ascii="Arial" w:hAnsi="Arial"/>
                <w:sz w:val="20"/>
              </w:rPr>
            </w:pPr>
          </w:p>
        </w:tc>
      </w:tr>
    </w:tbl>
    <w:p w14:paraId="109B67A2" w14:textId="77777777" w:rsidR="00051AEA" w:rsidRDefault="00051AEA" w:rsidP="00051AEA">
      <w:pPr>
        <w:pStyle w:val="Header"/>
        <w:tabs>
          <w:tab w:val="clear" w:pos="4320"/>
          <w:tab w:val="clear" w:pos="8640"/>
        </w:tabs>
        <w:rPr>
          <w:rFonts w:ascii="Arial" w:hAnsi="Arial" w:cs="Arial"/>
          <w:sz w:val="20"/>
        </w:rPr>
      </w:pPr>
    </w:p>
    <w:p w14:paraId="34E35ECF" w14:textId="77777777" w:rsidR="00051AEA" w:rsidRDefault="00051AEA" w:rsidP="00051AEA">
      <w:pPr>
        <w:pStyle w:val="Header"/>
        <w:tabs>
          <w:tab w:val="clear" w:pos="4320"/>
          <w:tab w:val="clear" w:pos="8640"/>
        </w:tabs>
        <w:rPr>
          <w:rFonts w:ascii="Arial" w:hAnsi="Arial" w:cs="Arial"/>
          <w:sz w:val="20"/>
        </w:rPr>
        <w:sectPr w:rsidR="00051AEA" w:rsidSect="00051AEA">
          <w:headerReference w:type="default" r:id="rId11"/>
          <w:footerReference w:type="even" r:id="rId12"/>
          <w:footerReference w:type="default" r:id="rId13"/>
          <w:headerReference w:type="first" r:id="rId14"/>
          <w:footerReference w:type="first" r:id="rId15"/>
          <w:pgSz w:w="12240" w:h="15840" w:code="1"/>
          <w:pgMar w:top="1080" w:right="1080" w:bottom="1080" w:left="1080" w:header="720" w:footer="720" w:gutter="0"/>
          <w:cols w:space="720"/>
          <w:titlePg/>
          <w:docGrid w:linePitch="360"/>
        </w:sectPr>
      </w:pPr>
    </w:p>
    <w:p w14:paraId="11B90471" w14:textId="77777777" w:rsidR="00051AEA" w:rsidRPr="0052756C" w:rsidRDefault="00051AEA" w:rsidP="00051AEA">
      <w:pPr>
        <w:pStyle w:val="Header"/>
        <w:tabs>
          <w:tab w:val="clear" w:pos="4320"/>
          <w:tab w:val="clear" w:pos="8640"/>
        </w:tabs>
        <w:spacing w:after="240"/>
        <w:rPr>
          <w:rFonts w:ascii="Arial" w:hAnsi="Arial" w:cs="Arial"/>
          <w:b/>
          <w:bCs/>
          <w:sz w:val="20"/>
        </w:rPr>
      </w:pPr>
      <w:r w:rsidRPr="0052756C">
        <w:rPr>
          <w:rFonts w:ascii="Arial" w:hAnsi="Arial" w:cs="Arial"/>
          <w:b/>
          <w:bCs/>
          <w:sz w:val="20"/>
        </w:rPr>
        <w:lastRenderedPageBreak/>
        <w:t>APPENDIX A: Pacemaker Malfunctions and Corrective Actions</w:t>
      </w:r>
    </w:p>
    <w:p w14:paraId="01EC2358" w14:textId="77777777" w:rsidR="00051AEA" w:rsidRPr="00AA4553" w:rsidRDefault="00051AEA" w:rsidP="00051AEA">
      <w:pPr>
        <w:numPr>
          <w:ilvl w:val="1"/>
          <w:numId w:val="19"/>
        </w:numPr>
        <w:tabs>
          <w:tab w:val="clear" w:pos="990"/>
        </w:tabs>
        <w:suppressAutoHyphens/>
        <w:spacing w:after="240"/>
        <w:ind w:left="720"/>
        <w:rPr>
          <w:rFonts w:ascii="Arial" w:hAnsi="Arial" w:cs="Arial"/>
          <w:spacing w:val="-2"/>
          <w:sz w:val="20"/>
          <w:szCs w:val="20"/>
        </w:rPr>
      </w:pPr>
      <w:r w:rsidRPr="00AA4553">
        <w:rPr>
          <w:rFonts w:ascii="Arial" w:hAnsi="Arial" w:cs="Arial"/>
          <w:b/>
          <w:bCs/>
          <w:spacing w:val="-2"/>
          <w:sz w:val="20"/>
          <w:szCs w:val="20"/>
        </w:rPr>
        <w:t>Failure to capture</w:t>
      </w:r>
      <w:r w:rsidRPr="00AA4553">
        <w:rPr>
          <w:rFonts w:ascii="Arial" w:hAnsi="Arial" w:cs="Arial"/>
          <w:spacing w:val="-2"/>
          <w:sz w:val="20"/>
          <w:szCs w:val="20"/>
        </w:rPr>
        <w:t>:</w:t>
      </w:r>
      <w:r w:rsidRPr="001100E6">
        <w:rPr>
          <w:rFonts w:ascii="Arial" w:hAnsi="Arial" w:cs="Arial"/>
          <w:color w:val="212121"/>
          <w:sz w:val="22"/>
          <w:szCs w:val="22"/>
          <w:shd w:val="clear" w:color="auto" w:fill="FFFFFF"/>
        </w:rPr>
        <w:t xml:space="preserve"> </w:t>
      </w:r>
      <w:r w:rsidRPr="00AA4553">
        <w:rPr>
          <w:rFonts w:ascii="Arial" w:hAnsi="Arial" w:cs="Arial"/>
          <w:spacing w:val="-2"/>
          <w:sz w:val="20"/>
          <w:szCs w:val="20"/>
        </w:rPr>
        <w:t>Generated pacing stimulus does not initiate myocardial depolarization (pacemaker spike with no QRS or P wave after it).</w:t>
      </w:r>
    </w:p>
    <w:p w14:paraId="5B149499" w14:textId="77777777" w:rsidR="00051AEA" w:rsidRPr="001100E6" w:rsidRDefault="00051AEA" w:rsidP="00051AEA">
      <w:pPr>
        <w:suppressAutoHyphens/>
        <w:spacing w:after="240"/>
        <w:ind w:left="1080"/>
        <w:jc w:val="both"/>
        <w:rPr>
          <w:rFonts w:ascii="Arial" w:hAnsi="Arial" w:cs="Arial"/>
          <w:sz w:val="20"/>
          <w:szCs w:val="20"/>
        </w:rPr>
      </w:pPr>
      <w:r w:rsidRPr="001100E6">
        <w:rPr>
          <w:rFonts w:ascii="Arial" w:hAnsi="Arial" w:cs="Arial"/>
          <w:noProof/>
          <w:sz w:val="20"/>
          <w:szCs w:val="20"/>
        </w:rPr>
        <w:drawing>
          <wp:inline distT="0" distB="0" distL="0" distR="0" wp14:anchorId="1AD159B5" wp14:editId="14FEF3E9">
            <wp:extent cx="4032250" cy="1254125"/>
            <wp:effectExtent l="0" t="0" r="6350" b="3175"/>
            <wp:docPr id="6" name="Picture 6"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a line drawn on i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t="12743"/>
                    <a:stretch>
                      <a:fillRect/>
                    </a:stretch>
                  </pic:blipFill>
                  <pic:spPr bwMode="auto">
                    <a:xfrm>
                      <a:off x="0" y="0"/>
                      <a:ext cx="4032250" cy="1254125"/>
                    </a:xfrm>
                    <a:prstGeom prst="rect">
                      <a:avLst/>
                    </a:prstGeom>
                    <a:noFill/>
                    <a:ln>
                      <a:noFill/>
                    </a:ln>
                  </pic:spPr>
                </pic:pic>
              </a:graphicData>
            </a:graphic>
          </wp:inline>
        </w:drawing>
      </w:r>
    </w:p>
    <w:p w14:paraId="3F95A32D" w14:textId="77777777" w:rsidR="00051AEA" w:rsidRPr="00AA4553" w:rsidRDefault="00051AEA" w:rsidP="00051AEA">
      <w:pPr>
        <w:numPr>
          <w:ilvl w:val="0"/>
          <w:numId w:val="16"/>
        </w:numPr>
        <w:suppressAutoHyphens/>
        <w:spacing w:after="240"/>
        <w:rPr>
          <w:rFonts w:ascii="Arial" w:hAnsi="Arial"/>
          <w:spacing w:val="-2"/>
          <w:sz w:val="20"/>
        </w:rPr>
      </w:pPr>
      <w:r w:rsidRPr="00AA4553">
        <w:rPr>
          <w:rFonts w:ascii="Arial" w:hAnsi="Arial"/>
          <w:spacing w:val="-2"/>
          <w:sz w:val="20"/>
        </w:rPr>
        <w:t>Possible causes include:</w:t>
      </w:r>
    </w:p>
    <w:p w14:paraId="6AA1CDE9" w14:textId="77777777" w:rsidR="00051AEA" w:rsidRPr="00AA4553" w:rsidRDefault="00051AEA" w:rsidP="00051AEA">
      <w:pPr>
        <w:numPr>
          <w:ilvl w:val="1"/>
          <w:numId w:val="16"/>
        </w:numPr>
        <w:suppressAutoHyphens/>
        <w:spacing w:after="240"/>
        <w:ind w:left="1440"/>
        <w:rPr>
          <w:rFonts w:ascii="Arial" w:hAnsi="Arial"/>
          <w:spacing w:val="-2"/>
          <w:sz w:val="20"/>
        </w:rPr>
      </w:pPr>
      <w:r w:rsidRPr="00AA4553">
        <w:rPr>
          <w:rFonts w:ascii="Arial" w:hAnsi="Arial"/>
          <w:spacing w:val="-2"/>
          <w:sz w:val="20"/>
        </w:rPr>
        <w:t>Lead dislodgment, low output, lead maturation (old leads), and lead or pacer failure. Epicardial wires have a higher incidence of failure after two weeks.</w:t>
      </w:r>
    </w:p>
    <w:p w14:paraId="5C65584E" w14:textId="77777777" w:rsidR="00051AEA" w:rsidRPr="00AA4553" w:rsidRDefault="00051AEA" w:rsidP="00051AEA">
      <w:pPr>
        <w:numPr>
          <w:ilvl w:val="0"/>
          <w:numId w:val="16"/>
        </w:numPr>
        <w:suppressAutoHyphens/>
        <w:spacing w:after="240"/>
        <w:rPr>
          <w:rFonts w:ascii="Arial" w:hAnsi="Arial"/>
          <w:spacing w:val="-2"/>
          <w:sz w:val="20"/>
        </w:rPr>
      </w:pPr>
      <w:r w:rsidRPr="00AA4553">
        <w:rPr>
          <w:rFonts w:ascii="Arial" w:hAnsi="Arial"/>
          <w:spacing w:val="-2"/>
          <w:sz w:val="20"/>
        </w:rPr>
        <w:t>Possible solutions:</w:t>
      </w:r>
    </w:p>
    <w:p w14:paraId="36F9A16C" w14:textId="77777777" w:rsidR="00051AEA" w:rsidRPr="00AA4553" w:rsidRDefault="00051AEA" w:rsidP="00051AEA">
      <w:pPr>
        <w:numPr>
          <w:ilvl w:val="1"/>
          <w:numId w:val="16"/>
        </w:numPr>
        <w:suppressAutoHyphens/>
        <w:spacing w:after="240"/>
        <w:ind w:left="1440"/>
        <w:rPr>
          <w:rFonts w:ascii="Arial" w:hAnsi="Arial"/>
          <w:spacing w:val="-2"/>
          <w:sz w:val="20"/>
        </w:rPr>
      </w:pPr>
      <w:r w:rsidRPr="00AA4553">
        <w:rPr>
          <w:rFonts w:ascii="Arial" w:hAnsi="Arial"/>
          <w:spacing w:val="-2"/>
          <w:sz w:val="20"/>
        </w:rPr>
        <w:t>Change patient's ECG lead to see if capture is detected in another lead (12 Lead ECG may be helpful).</w:t>
      </w:r>
    </w:p>
    <w:p w14:paraId="21B27418" w14:textId="77777777" w:rsidR="00051AEA" w:rsidRPr="00AA4553" w:rsidRDefault="00051AEA" w:rsidP="00051AEA">
      <w:pPr>
        <w:numPr>
          <w:ilvl w:val="1"/>
          <w:numId w:val="16"/>
        </w:numPr>
        <w:suppressAutoHyphens/>
        <w:spacing w:after="240"/>
        <w:ind w:left="1440"/>
        <w:rPr>
          <w:rFonts w:ascii="Arial" w:hAnsi="Arial"/>
          <w:spacing w:val="-2"/>
          <w:sz w:val="20"/>
        </w:rPr>
      </w:pPr>
      <w:r w:rsidRPr="00AA4553">
        <w:rPr>
          <w:rFonts w:ascii="Arial" w:hAnsi="Arial"/>
          <w:spacing w:val="-2"/>
          <w:sz w:val="20"/>
        </w:rPr>
        <w:t>Increase mA in increments of 1 until 100% capture achieved.</w:t>
      </w:r>
    </w:p>
    <w:p w14:paraId="561C779D" w14:textId="77777777" w:rsidR="00051AEA" w:rsidRPr="00AA4553" w:rsidRDefault="00051AEA" w:rsidP="00051AEA">
      <w:pPr>
        <w:numPr>
          <w:ilvl w:val="1"/>
          <w:numId w:val="16"/>
        </w:numPr>
        <w:suppressAutoHyphens/>
        <w:spacing w:after="240"/>
        <w:ind w:left="1440"/>
        <w:rPr>
          <w:rFonts w:ascii="Arial" w:hAnsi="Arial"/>
          <w:spacing w:val="-2"/>
          <w:sz w:val="20"/>
        </w:rPr>
      </w:pPr>
      <w:r w:rsidRPr="00AA4553">
        <w:rPr>
          <w:rFonts w:ascii="Arial" w:hAnsi="Arial"/>
          <w:spacing w:val="-2"/>
          <w:sz w:val="20"/>
        </w:rPr>
        <w:t>If problem continues, change pulse generator.</w:t>
      </w:r>
    </w:p>
    <w:p w14:paraId="1D259309" w14:textId="77777777" w:rsidR="00051AEA" w:rsidRPr="00AA4553" w:rsidRDefault="00051AEA" w:rsidP="00051AEA">
      <w:pPr>
        <w:numPr>
          <w:ilvl w:val="1"/>
          <w:numId w:val="19"/>
        </w:numPr>
        <w:tabs>
          <w:tab w:val="clear" w:pos="990"/>
        </w:tabs>
        <w:suppressAutoHyphens/>
        <w:spacing w:after="240"/>
        <w:ind w:left="720"/>
        <w:rPr>
          <w:rFonts w:ascii="Arial" w:hAnsi="Arial"/>
          <w:spacing w:val="-2"/>
          <w:sz w:val="20"/>
        </w:rPr>
      </w:pPr>
      <w:r w:rsidRPr="00AA4553">
        <w:rPr>
          <w:rFonts w:ascii="Arial" w:hAnsi="Arial"/>
          <w:b/>
          <w:bCs/>
          <w:spacing w:val="-2"/>
          <w:sz w:val="20"/>
        </w:rPr>
        <w:t>Failure to pace</w:t>
      </w:r>
      <w:r w:rsidRPr="00AA4553">
        <w:rPr>
          <w:rFonts w:ascii="Arial" w:hAnsi="Arial"/>
          <w:spacing w:val="-2"/>
          <w:sz w:val="20"/>
        </w:rPr>
        <w:t>: Heart rate is below the programmed lower rate of the pacemaker and no pacer electrical output is noted on the electrocardiogram.</w:t>
      </w:r>
    </w:p>
    <w:p w14:paraId="4586814F" w14:textId="77777777" w:rsidR="00051AEA" w:rsidRPr="00AA4553" w:rsidRDefault="00051AEA" w:rsidP="00051AEA">
      <w:pPr>
        <w:suppressAutoHyphens/>
        <w:spacing w:after="240"/>
        <w:ind w:left="1080"/>
        <w:rPr>
          <w:rFonts w:ascii="Arial" w:hAnsi="Arial"/>
          <w:spacing w:val="-2"/>
          <w:sz w:val="20"/>
        </w:rPr>
      </w:pPr>
      <w:r w:rsidRPr="00AA4553">
        <w:rPr>
          <w:rFonts w:ascii="Arial" w:hAnsi="Arial"/>
          <w:noProof/>
          <w:spacing w:val="-2"/>
          <w:sz w:val="20"/>
        </w:rPr>
        <w:drawing>
          <wp:inline distT="0" distB="0" distL="0" distR="0" wp14:anchorId="6782D621" wp14:editId="13DFDE74">
            <wp:extent cx="4354195" cy="1184275"/>
            <wp:effectExtent l="0" t="0" r="8255" b="0"/>
            <wp:docPr id="7" name="Picture 7" descr="A graph showing a normal hear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showing a normal heart rat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t="18002" b="17549"/>
                    <a:stretch>
                      <a:fillRect/>
                    </a:stretch>
                  </pic:blipFill>
                  <pic:spPr bwMode="auto">
                    <a:xfrm>
                      <a:off x="0" y="0"/>
                      <a:ext cx="4354195" cy="1184275"/>
                    </a:xfrm>
                    <a:prstGeom prst="rect">
                      <a:avLst/>
                    </a:prstGeom>
                    <a:noFill/>
                    <a:ln>
                      <a:noFill/>
                    </a:ln>
                  </pic:spPr>
                </pic:pic>
              </a:graphicData>
            </a:graphic>
          </wp:inline>
        </w:drawing>
      </w:r>
    </w:p>
    <w:p w14:paraId="541B80A6" w14:textId="77777777" w:rsidR="00051AEA" w:rsidRPr="00AA4553" w:rsidRDefault="00051AEA" w:rsidP="00051AEA">
      <w:pPr>
        <w:numPr>
          <w:ilvl w:val="2"/>
          <w:numId w:val="19"/>
        </w:numPr>
        <w:suppressAutoHyphens/>
        <w:spacing w:after="240"/>
        <w:rPr>
          <w:rFonts w:ascii="Arial" w:hAnsi="Arial"/>
          <w:spacing w:val="-2"/>
          <w:sz w:val="20"/>
        </w:rPr>
      </w:pPr>
      <w:r w:rsidRPr="00AA4553">
        <w:rPr>
          <w:rFonts w:ascii="Arial" w:hAnsi="Arial"/>
          <w:spacing w:val="-2"/>
          <w:sz w:val="20"/>
        </w:rPr>
        <w:t>Possible causes include lead failure (lead fracture, lead displacement), pulse generator failure, battery failure, crosstalk inhibition, or oversensing.</w:t>
      </w:r>
    </w:p>
    <w:p w14:paraId="3E234F0D" w14:textId="77777777" w:rsidR="00051AEA" w:rsidRPr="00AA4553" w:rsidRDefault="00051AEA" w:rsidP="00051AEA">
      <w:pPr>
        <w:numPr>
          <w:ilvl w:val="2"/>
          <w:numId w:val="19"/>
        </w:numPr>
        <w:suppressAutoHyphens/>
        <w:spacing w:after="240"/>
        <w:rPr>
          <w:rFonts w:ascii="Arial" w:hAnsi="Arial"/>
          <w:spacing w:val="-2"/>
          <w:sz w:val="20"/>
        </w:rPr>
      </w:pPr>
      <w:r w:rsidRPr="00AA4553">
        <w:rPr>
          <w:rFonts w:ascii="Arial" w:hAnsi="Arial"/>
          <w:spacing w:val="-2"/>
          <w:sz w:val="20"/>
        </w:rPr>
        <w:t>Possible solutions:</w:t>
      </w:r>
    </w:p>
    <w:p w14:paraId="6B9C6B07" w14:textId="77777777" w:rsidR="00051AEA" w:rsidRPr="00AA4553" w:rsidRDefault="00051AEA" w:rsidP="00051AEA">
      <w:pPr>
        <w:numPr>
          <w:ilvl w:val="0"/>
          <w:numId w:val="14"/>
        </w:numPr>
        <w:suppressAutoHyphens/>
        <w:spacing w:after="240"/>
        <w:ind w:left="1440"/>
        <w:rPr>
          <w:rFonts w:ascii="Arial" w:hAnsi="Arial"/>
          <w:spacing w:val="-2"/>
          <w:sz w:val="20"/>
        </w:rPr>
      </w:pPr>
      <w:r w:rsidRPr="00AA4553">
        <w:rPr>
          <w:rFonts w:ascii="Arial" w:hAnsi="Arial"/>
          <w:spacing w:val="-2"/>
          <w:sz w:val="20"/>
        </w:rPr>
        <w:t>Replace battery.</w:t>
      </w:r>
    </w:p>
    <w:p w14:paraId="6AC2EC6B" w14:textId="77777777" w:rsidR="00051AEA" w:rsidRPr="00AA4553" w:rsidRDefault="00051AEA" w:rsidP="00051AEA">
      <w:pPr>
        <w:numPr>
          <w:ilvl w:val="0"/>
          <w:numId w:val="14"/>
        </w:numPr>
        <w:suppressAutoHyphens/>
        <w:spacing w:after="240"/>
        <w:ind w:left="1440"/>
        <w:rPr>
          <w:rFonts w:ascii="Arial" w:hAnsi="Arial"/>
          <w:spacing w:val="-2"/>
          <w:sz w:val="20"/>
        </w:rPr>
      </w:pPr>
      <w:r w:rsidRPr="00AA4553">
        <w:rPr>
          <w:rFonts w:ascii="Arial" w:hAnsi="Arial"/>
          <w:spacing w:val="-2"/>
          <w:sz w:val="20"/>
        </w:rPr>
        <w:t>Change pulse generator.</w:t>
      </w:r>
    </w:p>
    <w:p w14:paraId="52F4AEE5" w14:textId="77777777" w:rsidR="00051AEA" w:rsidRPr="00AA4553" w:rsidRDefault="00051AEA" w:rsidP="00051AEA">
      <w:pPr>
        <w:numPr>
          <w:ilvl w:val="0"/>
          <w:numId w:val="14"/>
        </w:numPr>
        <w:suppressAutoHyphens/>
        <w:spacing w:after="240"/>
        <w:ind w:left="1440"/>
        <w:rPr>
          <w:rFonts w:ascii="Arial" w:hAnsi="Arial"/>
          <w:spacing w:val="-2"/>
          <w:sz w:val="20"/>
        </w:rPr>
      </w:pPr>
      <w:r w:rsidRPr="00AA4553">
        <w:rPr>
          <w:rFonts w:ascii="Arial" w:hAnsi="Arial"/>
          <w:spacing w:val="-2"/>
          <w:sz w:val="20"/>
        </w:rPr>
        <w:t>Double check epicardial wire to bridging cable connection.</w:t>
      </w:r>
    </w:p>
    <w:p w14:paraId="0FE661DC" w14:textId="77777777" w:rsidR="00051AEA" w:rsidRPr="00AA4553" w:rsidRDefault="00051AEA" w:rsidP="00051AEA">
      <w:pPr>
        <w:numPr>
          <w:ilvl w:val="0"/>
          <w:numId w:val="14"/>
        </w:numPr>
        <w:suppressAutoHyphens/>
        <w:spacing w:after="240"/>
        <w:ind w:left="1440"/>
        <w:rPr>
          <w:rFonts w:ascii="Arial" w:hAnsi="Arial"/>
          <w:spacing w:val="-2"/>
          <w:sz w:val="20"/>
        </w:rPr>
      </w:pPr>
      <w:r w:rsidRPr="00AA4553">
        <w:rPr>
          <w:rFonts w:ascii="Arial" w:hAnsi="Arial"/>
          <w:spacing w:val="-2"/>
          <w:sz w:val="20"/>
        </w:rPr>
        <w:t>If the above does not resolve issue, the pacemaker may be oversensing, see below for oversensing.</w:t>
      </w:r>
    </w:p>
    <w:p w14:paraId="1444E029" w14:textId="77777777" w:rsidR="00051AEA" w:rsidRPr="00AA4553" w:rsidRDefault="00051AEA" w:rsidP="00051AEA">
      <w:pPr>
        <w:numPr>
          <w:ilvl w:val="1"/>
          <w:numId w:val="19"/>
        </w:numPr>
        <w:tabs>
          <w:tab w:val="clear" w:pos="990"/>
        </w:tabs>
        <w:suppressAutoHyphens/>
        <w:spacing w:after="240"/>
        <w:ind w:left="720"/>
        <w:rPr>
          <w:rFonts w:ascii="Arial" w:hAnsi="Arial"/>
          <w:spacing w:val="-2"/>
          <w:sz w:val="20"/>
        </w:rPr>
      </w:pPr>
      <w:r w:rsidRPr="00AA4553">
        <w:rPr>
          <w:rFonts w:ascii="Arial" w:hAnsi="Arial"/>
          <w:b/>
          <w:bCs/>
          <w:spacing w:val="-2"/>
          <w:sz w:val="20"/>
        </w:rPr>
        <w:t>Oversensing</w:t>
      </w:r>
      <w:r w:rsidRPr="00AA4553">
        <w:rPr>
          <w:rFonts w:ascii="Arial" w:hAnsi="Arial"/>
          <w:spacing w:val="-2"/>
          <w:sz w:val="20"/>
        </w:rPr>
        <w:t>: Occurs when the pacemaker senses electrical signals that it should not sense, which results in inappropriate inhibition of the pacing stimulus. Oversensing resembles failure to pace/ on the monitor. If adjusting the sensitivity corrects the issue, the pacemaker is likely oversensing.</w:t>
      </w:r>
    </w:p>
    <w:p w14:paraId="315830F4" w14:textId="77777777" w:rsidR="00051AEA" w:rsidRPr="00AA4553" w:rsidRDefault="00051AEA" w:rsidP="00051AEA">
      <w:pPr>
        <w:numPr>
          <w:ilvl w:val="4"/>
          <w:numId w:val="19"/>
        </w:numPr>
        <w:tabs>
          <w:tab w:val="clear" w:pos="2016"/>
        </w:tabs>
        <w:suppressAutoHyphens/>
        <w:spacing w:after="240"/>
        <w:ind w:left="1080" w:hanging="360"/>
        <w:rPr>
          <w:rFonts w:ascii="Arial" w:hAnsi="Arial"/>
          <w:spacing w:val="-2"/>
          <w:sz w:val="20"/>
        </w:rPr>
      </w:pPr>
      <w:r w:rsidRPr="00AA4553">
        <w:rPr>
          <w:rFonts w:ascii="Arial" w:hAnsi="Arial"/>
          <w:spacing w:val="-2"/>
          <w:sz w:val="20"/>
        </w:rPr>
        <w:lastRenderedPageBreak/>
        <w:t>Possible causes: T waves, non-physiologic signals like electromagnetic interference, lead failure.</w:t>
      </w:r>
    </w:p>
    <w:p w14:paraId="1F5AD2FD" w14:textId="77777777" w:rsidR="00051AEA" w:rsidRPr="00AA4553" w:rsidRDefault="00051AEA" w:rsidP="00051AEA">
      <w:pPr>
        <w:numPr>
          <w:ilvl w:val="4"/>
          <w:numId w:val="19"/>
        </w:numPr>
        <w:tabs>
          <w:tab w:val="clear" w:pos="2016"/>
        </w:tabs>
        <w:suppressAutoHyphens/>
        <w:spacing w:after="240"/>
        <w:ind w:left="1080" w:hanging="360"/>
        <w:rPr>
          <w:rFonts w:ascii="Arial" w:hAnsi="Arial"/>
          <w:spacing w:val="-2"/>
          <w:sz w:val="20"/>
        </w:rPr>
      </w:pPr>
      <w:r w:rsidRPr="00AA4553">
        <w:rPr>
          <w:rFonts w:ascii="Arial" w:hAnsi="Arial"/>
          <w:spacing w:val="-2"/>
          <w:sz w:val="20"/>
        </w:rPr>
        <w:t>Possible solutions:</w:t>
      </w:r>
    </w:p>
    <w:p w14:paraId="7A5CFF49" w14:textId="77777777" w:rsidR="00051AEA" w:rsidRPr="00AA4553" w:rsidRDefault="00051AEA" w:rsidP="00051AEA">
      <w:pPr>
        <w:numPr>
          <w:ilvl w:val="5"/>
          <w:numId w:val="19"/>
        </w:numPr>
        <w:tabs>
          <w:tab w:val="clear" w:pos="2970"/>
        </w:tabs>
        <w:suppressAutoHyphens/>
        <w:spacing w:after="240"/>
        <w:ind w:left="1440" w:hanging="486"/>
        <w:rPr>
          <w:rFonts w:ascii="Arial" w:hAnsi="Arial"/>
          <w:spacing w:val="-2"/>
          <w:sz w:val="20"/>
        </w:rPr>
      </w:pPr>
      <w:r w:rsidRPr="00AA4553">
        <w:rPr>
          <w:rFonts w:ascii="Arial" w:hAnsi="Arial"/>
          <w:spacing w:val="-2"/>
          <w:sz w:val="20"/>
        </w:rPr>
        <w:t xml:space="preserve">Ensure sensitivity is not set too high- turn the sensitivity down (note, when turning the sensitivity down, the number (in mV) will go up. </w:t>
      </w:r>
      <w:r w:rsidRPr="00AA4553">
        <w:rPr>
          <w:rFonts w:ascii="Arial" w:hAnsi="Arial"/>
          <w:b/>
          <w:bCs/>
          <w:spacing w:val="-2"/>
          <w:sz w:val="20"/>
        </w:rPr>
        <w:t>Caution</w:t>
      </w:r>
      <w:r w:rsidRPr="00AA4553">
        <w:rPr>
          <w:rFonts w:ascii="Arial" w:hAnsi="Arial"/>
          <w:spacing w:val="-2"/>
          <w:sz w:val="20"/>
        </w:rPr>
        <w:t>: turning sensitivity all the way down (to the highest number) will result in asynchronous pacing.</w:t>
      </w:r>
    </w:p>
    <w:p w14:paraId="5CBA8961" w14:textId="77777777" w:rsidR="00051AEA" w:rsidRPr="00AA4553" w:rsidRDefault="00051AEA" w:rsidP="00051AEA">
      <w:pPr>
        <w:numPr>
          <w:ilvl w:val="1"/>
          <w:numId w:val="19"/>
        </w:numPr>
        <w:tabs>
          <w:tab w:val="clear" w:pos="990"/>
        </w:tabs>
        <w:suppressAutoHyphens/>
        <w:spacing w:after="240"/>
        <w:ind w:left="720"/>
        <w:contextualSpacing/>
        <w:rPr>
          <w:rFonts w:ascii="Arial" w:hAnsi="Arial"/>
          <w:spacing w:val="-2"/>
          <w:sz w:val="20"/>
        </w:rPr>
      </w:pPr>
      <w:r w:rsidRPr="00AA4553">
        <w:rPr>
          <w:rFonts w:ascii="Arial" w:hAnsi="Arial"/>
          <w:b/>
          <w:bCs/>
          <w:spacing w:val="-2"/>
          <w:sz w:val="20"/>
        </w:rPr>
        <w:t>Undersensing</w:t>
      </w:r>
      <w:r w:rsidRPr="00AA4553">
        <w:rPr>
          <w:rFonts w:ascii="Arial" w:hAnsi="Arial"/>
          <w:spacing w:val="-2"/>
          <w:sz w:val="20"/>
        </w:rPr>
        <w:t>:</w:t>
      </w:r>
      <w:r w:rsidRPr="00AA4553">
        <w:t xml:space="preserve"> </w:t>
      </w:r>
      <w:r w:rsidRPr="00AA4553">
        <w:rPr>
          <w:rFonts w:ascii="Arial" w:hAnsi="Arial"/>
          <w:spacing w:val="-2"/>
          <w:sz w:val="20"/>
        </w:rPr>
        <w:t xml:space="preserve">pacemaker fails to detect spontaneous myocardial depolarization, which results in asynchronous pacing. Atrial or ventricular pacing spikes arise regardless of P waves or QRS complex. Results in the appearance of too many pacing spikes or inappropriate pacing spikes (i.e., on the QRS). </w:t>
      </w:r>
      <w:r w:rsidRPr="00AA4553">
        <w:rPr>
          <w:noProof/>
        </w:rPr>
        <w:drawing>
          <wp:inline distT="0" distB="0" distL="0" distR="0" wp14:anchorId="2134A55F" wp14:editId="0E65D372">
            <wp:extent cx="4989830" cy="1802765"/>
            <wp:effectExtent l="0" t="0" r="0" b="0"/>
            <wp:docPr id="8" name="Picture 8" descr="A graph of a heart b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heart bea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9830" cy="1802765"/>
                    </a:xfrm>
                    <a:prstGeom prst="rect">
                      <a:avLst/>
                    </a:prstGeom>
                    <a:noFill/>
                    <a:ln>
                      <a:noFill/>
                    </a:ln>
                  </pic:spPr>
                </pic:pic>
              </a:graphicData>
            </a:graphic>
          </wp:inline>
        </w:drawing>
      </w:r>
    </w:p>
    <w:p w14:paraId="7B3543CC" w14:textId="77777777" w:rsidR="00051AEA" w:rsidRPr="00AA4553" w:rsidRDefault="00051AEA" w:rsidP="00051AEA">
      <w:pPr>
        <w:numPr>
          <w:ilvl w:val="1"/>
          <w:numId w:val="17"/>
        </w:numPr>
        <w:suppressAutoHyphens/>
        <w:spacing w:after="240"/>
        <w:rPr>
          <w:rFonts w:ascii="Arial" w:hAnsi="Arial"/>
          <w:spacing w:val="-2"/>
          <w:sz w:val="20"/>
        </w:rPr>
      </w:pPr>
      <w:r w:rsidRPr="00AA4553">
        <w:rPr>
          <w:rFonts w:ascii="Arial" w:hAnsi="Arial"/>
          <w:spacing w:val="-2"/>
          <w:sz w:val="20"/>
        </w:rPr>
        <w:t>Possible causes: Pacemaker programming problems (improper sensing threshold), insufficient myocardial voltage signal, lead, or pacer failure (fibrosis, fracture, etc.), or an electrolyte abnormality.</w:t>
      </w:r>
    </w:p>
    <w:p w14:paraId="4576E916" w14:textId="77777777" w:rsidR="00051AEA" w:rsidRPr="00AA4553" w:rsidRDefault="00051AEA" w:rsidP="00051AEA">
      <w:pPr>
        <w:numPr>
          <w:ilvl w:val="1"/>
          <w:numId w:val="17"/>
        </w:numPr>
        <w:suppressAutoHyphens/>
        <w:spacing w:after="240"/>
        <w:rPr>
          <w:rFonts w:ascii="Arial" w:hAnsi="Arial"/>
          <w:spacing w:val="-2"/>
          <w:sz w:val="20"/>
        </w:rPr>
      </w:pPr>
      <w:r w:rsidRPr="00AA4553">
        <w:rPr>
          <w:rFonts w:ascii="Arial" w:hAnsi="Arial"/>
          <w:spacing w:val="-2"/>
          <w:sz w:val="20"/>
        </w:rPr>
        <w:t>Possible solutions:</w:t>
      </w:r>
    </w:p>
    <w:p w14:paraId="7DD8D41E" w14:textId="77777777" w:rsidR="00051AEA" w:rsidRPr="00AA4553" w:rsidRDefault="00051AEA" w:rsidP="00051AEA">
      <w:pPr>
        <w:numPr>
          <w:ilvl w:val="1"/>
          <w:numId w:val="18"/>
        </w:numPr>
        <w:suppressAutoHyphens/>
        <w:spacing w:after="240"/>
        <w:ind w:left="1440"/>
        <w:rPr>
          <w:rFonts w:ascii="Arial" w:hAnsi="Arial"/>
          <w:spacing w:val="-2"/>
          <w:sz w:val="20"/>
        </w:rPr>
      </w:pPr>
      <w:r w:rsidRPr="00AA4553">
        <w:rPr>
          <w:rFonts w:ascii="Arial" w:hAnsi="Arial"/>
          <w:spacing w:val="-2"/>
          <w:sz w:val="20"/>
        </w:rPr>
        <w:t>Ensure sensitivity is not set too low (higher number is lower sensitivity) or asynchronous pacing may occur. (The lower the number, the higher the sensitivity). Slowly turn sensitivity up (the number on the pacemaker will go down) until problem resolves. If problem continues, change battery.</w:t>
      </w:r>
    </w:p>
    <w:p w14:paraId="024E8F05" w14:textId="77777777" w:rsidR="00051AEA" w:rsidRPr="001255DC" w:rsidRDefault="00051AEA" w:rsidP="00051AEA">
      <w:pPr>
        <w:numPr>
          <w:ilvl w:val="1"/>
          <w:numId w:val="18"/>
        </w:numPr>
        <w:suppressAutoHyphens/>
        <w:spacing w:after="240"/>
        <w:ind w:left="1440"/>
        <w:rPr>
          <w:rFonts w:ascii="Arial" w:hAnsi="Arial"/>
          <w:spacing w:val="-2"/>
          <w:sz w:val="20"/>
        </w:rPr>
      </w:pPr>
      <w:r w:rsidRPr="00AA4553">
        <w:rPr>
          <w:rFonts w:ascii="Arial" w:hAnsi="Arial"/>
          <w:spacing w:val="-2"/>
          <w:sz w:val="20"/>
        </w:rPr>
        <w:t>If problem continues, change pulse generator.</w:t>
      </w:r>
    </w:p>
    <w:sectPr w:rsidR="00051AEA" w:rsidRPr="001255DC" w:rsidSect="00C51FE9">
      <w:headerReference w:type="default" r:id="rId19"/>
      <w:headerReference w:type="first" r:id="rId20"/>
      <w:pgSz w:w="12240" w:h="15840" w:code="1"/>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58B3F" w14:textId="77777777" w:rsidR="00376C48" w:rsidRDefault="00376C48">
      <w:r>
        <w:separator/>
      </w:r>
    </w:p>
  </w:endnote>
  <w:endnote w:type="continuationSeparator" w:id="0">
    <w:p w14:paraId="4DB58B40" w14:textId="77777777" w:rsidR="00376C48" w:rsidRDefault="00376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w:panose1 w:val="02070409020205020404"/>
    <w:charset w:val="00"/>
    <w:family w:val="modern"/>
    <w:pitch w:val="fixed"/>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8307" w14:textId="02DA814A" w:rsidR="00051AEA" w:rsidRDefault="00051AEA">
    <w:pPr>
      <w:pStyle w:val="Footer"/>
    </w:pPr>
    <w:r>
      <w:rPr>
        <w:noProof/>
      </w:rPr>
      <mc:AlternateContent>
        <mc:Choice Requires="wps">
          <w:drawing>
            <wp:anchor distT="0" distB="0" distL="0" distR="0" simplePos="0" relativeHeight="251659264" behindDoc="0" locked="0" layoutInCell="1" allowOverlap="1" wp14:anchorId="139EAF9B" wp14:editId="5C8D2B44">
              <wp:simplePos x="635" y="635"/>
              <wp:positionH relativeFrom="page">
                <wp:align>center</wp:align>
              </wp:positionH>
              <wp:positionV relativeFrom="page">
                <wp:align>bottom</wp:align>
              </wp:positionV>
              <wp:extent cx="516255" cy="345440"/>
              <wp:effectExtent l="0" t="0" r="17145" b="0"/>
              <wp:wrapNone/>
              <wp:docPr id="181060493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6ADA7715" w14:textId="5A174EFF" w:rsidR="00051AEA" w:rsidRPr="00051AEA" w:rsidRDefault="00051AEA" w:rsidP="00051AEA">
                          <w:pPr>
                            <w:rPr>
                              <w:rFonts w:ascii="Calibri" w:eastAsia="Calibri" w:hAnsi="Calibri" w:cs="Calibri"/>
                              <w:noProof/>
                              <w:color w:val="000000"/>
                              <w:sz w:val="20"/>
                              <w:szCs w:val="20"/>
                            </w:rPr>
                          </w:pPr>
                          <w:r w:rsidRPr="00051AEA">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9EAF9B" id="_x0000_t202" coordsize="21600,21600" o:spt="202" path="m,l,21600r21600,l21600,xe">
              <v:stroke joinstyle="miter"/>
              <v:path gradientshapeok="t" o:connecttype="rect"/>
            </v:shapetype>
            <v:shape id="Text Box 2" o:spid="_x0000_s1026" type="#_x0000_t202" alt="INTERNAL" style="position:absolute;margin-left:0;margin-top:0;width:40.6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" filled="f" stroked="f">
              <v:fill o:detectmouseclick="t"/>
              <v:textbox style="mso-fit-shape-to-text:t" inset="0,0,0,15pt">
                <w:txbxContent>
                  <w:p w14:paraId="6ADA7715" w14:textId="5A174EFF" w:rsidR="00051AEA" w:rsidRPr="00051AEA" w:rsidRDefault="00051AEA" w:rsidP="00051AEA">
                    <w:pPr>
                      <w:rPr>
                        <w:rFonts w:ascii="Calibri" w:eastAsia="Calibri" w:hAnsi="Calibri" w:cs="Calibri"/>
                        <w:noProof/>
                        <w:color w:val="000000"/>
                        <w:sz w:val="20"/>
                        <w:szCs w:val="20"/>
                      </w:rPr>
                    </w:pPr>
                    <w:r w:rsidRPr="00051AEA">
                      <w:rPr>
                        <w:rFonts w:ascii="Calibri" w:eastAsia="Calibri" w:hAnsi="Calibri" w:cs="Calibri"/>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B048" w14:textId="5877D550" w:rsidR="00051AEA" w:rsidRDefault="00051AEA">
    <w:pPr>
      <w:pStyle w:val="Footer"/>
    </w:pPr>
    <w:r>
      <w:rPr>
        <w:noProof/>
      </w:rPr>
      <mc:AlternateContent>
        <mc:Choice Requires="wps">
          <w:drawing>
            <wp:anchor distT="0" distB="0" distL="0" distR="0" simplePos="0" relativeHeight="251660288" behindDoc="0" locked="0" layoutInCell="1" allowOverlap="1" wp14:anchorId="083F3189" wp14:editId="195FE410">
              <wp:simplePos x="635" y="635"/>
              <wp:positionH relativeFrom="page">
                <wp:align>center</wp:align>
              </wp:positionH>
              <wp:positionV relativeFrom="page">
                <wp:align>bottom</wp:align>
              </wp:positionV>
              <wp:extent cx="516255" cy="345440"/>
              <wp:effectExtent l="0" t="0" r="17145" b="0"/>
              <wp:wrapNone/>
              <wp:docPr id="190304923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16B4D38B" w14:textId="322429E1" w:rsidR="00051AEA" w:rsidRPr="00051AEA" w:rsidRDefault="00051AEA" w:rsidP="00051AEA">
                          <w:pPr>
                            <w:rPr>
                              <w:rFonts w:ascii="Calibri" w:eastAsia="Calibri" w:hAnsi="Calibri" w:cs="Calibri"/>
                              <w:noProof/>
                              <w:color w:val="000000"/>
                              <w:sz w:val="20"/>
                              <w:szCs w:val="20"/>
                            </w:rPr>
                          </w:pPr>
                          <w:r w:rsidRPr="00051AEA">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3F3189" id="_x0000_t202" coordsize="21600,21600" o:spt="202" path="m,l,21600r21600,l21600,xe">
              <v:stroke joinstyle="miter"/>
              <v:path gradientshapeok="t" o:connecttype="rect"/>
            </v:shapetype>
            <v:shape id="Text Box 3" o:spid="_x0000_s1027" type="#_x0000_t202" alt="INTERNAL" style="position:absolute;margin-left:0;margin-top:0;width:40.6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" filled="f" stroked="f">
              <v:fill o:detectmouseclick="t"/>
              <v:textbox style="mso-fit-shape-to-text:t" inset="0,0,0,15pt">
                <w:txbxContent>
                  <w:p w14:paraId="16B4D38B" w14:textId="322429E1" w:rsidR="00051AEA" w:rsidRPr="00051AEA" w:rsidRDefault="00051AEA" w:rsidP="00051AEA">
                    <w:pPr>
                      <w:rPr>
                        <w:rFonts w:ascii="Calibri" w:eastAsia="Calibri" w:hAnsi="Calibri" w:cs="Calibri"/>
                        <w:noProof/>
                        <w:color w:val="000000"/>
                        <w:sz w:val="20"/>
                        <w:szCs w:val="20"/>
                      </w:rPr>
                    </w:pPr>
                    <w:r w:rsidRPr="00051AEA">
                      <w:rPr>
                        <w:rFonts w:ascii="Calibri" w:eastAsia="Calibri" w:hAnsi="Calibri" w:cs="Calibri"/>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2E81" w14:textId="6804346A" w:rsidR="00051AEA" w:rsidRDefault="00051AEA">
    <w:pPr>
      <w:pStyle w:val="Footer"/>
    </w:pPr>
    <w:r>
      <w:rPr>
        <w:noProof/>
      </w:rPr>
      <mc:AlternateContent>
        <mc:Choice Requires="wps">
          <w:drawing>
            <wp:anchor distT="0" distB="0" distL="0" distR="0" simplePos="0" relativeHeight="251658240" behindDoc="0" locked="0" layoutInCell="1" allowOverlap="1" wp14:anchorId="045BBC00" wp14:editId="5D75338F">
              <wp:simplePos x="635" y="635"/>
              <wp:positionH relativeFrom="page">
                <wp:align>center</wp:align>
              </wp:positionH>
              <wp:positionV relativeFrom="page">
                <wp:align>bottom</wp:align>
              </wp:positionV>
              <wp:extent cx="516255" cy="345440"/>
              <wp:effectExtent l="0" t="0" r="17145" b="0"/>
              <wp:wrapNone/>
              <wp:docPr id="866547541"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3A0CC968" w14:textId="17978029" w:rsidR="00051AEA" w:rsidRPr="00051AEA" w:rsidRDefault="00051AEA" w:rsidP="00051AEA">
                          <w:pPr>
                            <w:rPr>
                              <w:rFonts w:ascii="Calibri" w:eastAsia="Calibri" w:hAnsi="Calibri" w:cs="Calibri"/>
                              <w:noProof/>
                              <w:color w:val="000000"/>
                              <w:sz w:val="20"/>
                              <w:szCs w:val="20"/>
                            </w:rPr>
                          </w:pPr>
                          <w:r w:rsidRPr="00051AEA">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5BBC00" id="_x0000_t202" coordsize="21600,21600" o:spt="202" path="m,l,21600r21600,l21600,xe">
              <v:stroke joinstyle="miter"/>
              <v:path gradientshapeok="t" o:connecttype="rect"/>
            </v:shapetype>
            <v:shape id="Text Box 1" o:spid="_x0000_s1028" type="#_x0000_t202" alt="INTERNAL" style="position:absolute;margin-left:0;margin-top:0;width:40.6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" filled="f" stroked="f">
              <v:fill o:detectmouseclick="t"/>
              <v:textbox style="mso-fit-shape-to-text:t" inset="0,0,0,15pt">
                <w:txbxContent>
                  <w:p w14:paraId="3A0CC968" w14:textId="17978029" w:rsidR="00051AEA" w:rsidRPr="00051AEA" w:rsidRDefault="00051AEA" w:rsidP="00051AEA">
                    <w:pPr>
                      <w:rPr>
                        <w:rFonts w:ascii="Calibri" w:eastAsia="Calibri" w:hAnsi="Calibri" w:cs="Calibri"/>
                        <w:noProof/>
                        <w:color w:val="000000"/>
                        <w:sz w:val="20"/>
                        <w:szCs w:val="20"/>
                      </w:rPr>
                    </w:pPr>
                    <w:r w:rsidRPr="00051AEA">
                      <w:rPr>
                        <w:rFonts w:ascii="Calibri" w:eastAsia="Calibri" w:hAnsi="Calibri" w:cs="Calibri"/>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58B3D" w14:textId="77777777" w:rsidR="00376C48" w:rsidRDefault="00376C48">
      <w:r>
        <w:separator/>
      </w:r>
    </w:p>
  </w:footnote>
  <w:footnote w:type="continuationSeparator" w:id="0">
    <w:p w14:paraId="4DB58B3E" w14:textId="77777777" w:rsidR="00376C48" w:rsidRDefault="00376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F8F0" w14:textId="77777777" w:rsidR="00051AEA" w:rsidRPr="00E80EC6" w:rsidRDefault="00051AEA">
    <w:pPr>
      <w:jc w:val="center"/>
      <w:rPr>
        <w:rFonts w:ascii="Arial" w:hAnsi="Arial"/>
        <w:smallCaps/>
      </w:rPr>
    </w:pPr>
    <w:r w:rsidRPr="00E80EC6">
      <w:rPr>
        <w:rFonts w:ascii="Arial" w:hAnsi="Arial"/>
        <w:smallCaps/>
      </w:rPr>
      <w:t>USC Norris Cancer Hospital</w:t>
    </w:r>
  </w:p>
  <w:p w14:paraId="07F5F53E" w14:textId="77777777" w:rsidR="00051AEA" w:rsidRDefault="00051AEA" w:rsidP="00AF77F8">
    <w:pPr>
      <w:jc w:val="center"/>
      <w:rPr>
        <w:rFonts w:ascii="Arial" w:hAnsi="Arial"/>
        <w:smallCaps/>
      </w:rPr>
    </w:pPr>
    <w:r>
      <w:rPr>
        <w:rFonts w:ascii="Arial" w:hAnsi="Arial"/>
        <w:smallCaps/>
      </w:rPr>
      <w:t>Keck Hospital of USC</w:t>
    </w:r>
  </w:p>
  <w:p w14:paraId="01CE0E24" w14:textId="77777777" w:rsidR="00051AEA" w:rsidRPr="00E80EC6" w:rsidRDefault="00051AEA">
    <w:pPr>
      <w:pStyle w:val="Header"/>
      <w:jc w:val="center"/>
      <w:rPr>
        <w:rFonts w:ascii="Arial" w:hAnsi="Arial"/>
        <w:smallCaps/>
      </w:rPr>
    </w:pPr>
    <w:r w:rsidRPr="00E80EC6">
      <w:rPr>
        <w:rFonts w:ascii="Arial" w:hAnsi="Arial"/>
        <w:smallCaps/>
      </w:rPr>
      <w:t>Operating Policies</w:t>
    </w:r>
  </w:p>
  <w:p w14:paraId="59011A8C" w14:textId="77777777" w:rsidR="00051AEA" w:rsidRDefault="00051AEA">
    <w:pPr>
      <w:pStyle w:val="Header"/>
      <w:jc w:val="center"/>
      <w:rPr>
        <w:rFonts w:ascii="Arial" w:hAnsi="Arial"/>
        <w:smallCaps/>
        <w:sz w:val="22"/>
        <w:szCs w:val="22"/>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620"/>
      <w:gridCol w:w="3780"/>
      <w:gridCol w:w="1170"/>
      <w:gridCol w:w="810"/>
      <w:gridCol w:w="360"/>
      <w:gridCol w:w="1170"/>
      <w:gridCol w:w="1170"/>
    </w:tblGrid>
    <w:tr w:rsidR="00051AEA" w14:paraId="4604BCB2" w14:textId="77777777">
      <w:trPr>
        <w:trHeight w:hRule="exact" w:val="340"/>
        <w:jc w:val="center"/>
      </w:trPr>
      <w:tc>
        <w:tcPr>
          <w:tcW w:w="1620" w:type="dxa"/>
          <w:tcBorders>
            <w:top w:val="threeDEmboss" w:sz="6" w:space="0" w:color="auto"/>
            <w:left w:val="threeDEmboss" w:sz="6" w:space="0" w:color="auto"/>
            <w:bottom w:val="single" w:sz="2" w:space="0" w:color="auto"/>
            <w:right w:val="single" w:sz="2" w:space="0" w:color="auto"/>
          </w:tcBorders>
          <w:vAlign w:val="center"/>
        </w:tcPr>
        <w:p w14:paraId="1A6451CB" w14:textId="77777777" w:rsidR="00051AEA" w:rsidRPr="00E80EC6" w:rsidRDefault="00051AEA">
          <w:pPr>
            <w:rPr>
              <w:rFonts w:ascii="Arial" w:hAnsi="Arial"/>
              <w:smallCaps/>
              <w:sz w:val="22"/>
              <w:szCs w:val="22"/>
            </w:rPr>
          </w:pPr>
          <w:r w:rsidRPr="00E80EC6">
            <w:rPr>
              <w:rFonts w:ascii="Arial" w:hAnsi="Arial"/>
              <w:smallCaps/>
              <w:spacing w:val="-2"/>
              <w:sz w:val="22"/>
              <w:szCs w:val="22"/>
            </w:rPr>
            <w:t>Manual:</w:t>
          </w:r>
        </w:p>
      </w:tc>
      <w:tc>
        <w:tcPr>
          <w:tcW w:w="3780" w:type="dxa"/>
          <w:tcBorders>
            <w:top w:val="threeDEmboss" w:sz="6" w:space="0" w:color="auto"/>
            <w:left w:val="single" w:sz="2" w:space="0" w:color="auto"/>
            <w:bottom w:val="single" w:sz="2" w:space="0" w:color="auto"/>
            <w:right w:val="threeDEmboss" w:sz="6" w:space="0" w:color="auto"/>
          </w:tcBorders>
          <w:vAlign w:val="center"/>
        </w:tcPr>
        <w:p w14:paraId="15A29691" w14:textId="77777777" w:rsidR="00051AEA" w:rsidRPr="00E80EC6" w:rsidRDefault="00051AEA">
          <w:pPr>
            <w:tabs>
              <w:tab w:val="left" w:pos="7245"/>
            </w:tabs>
            <w:rPr>
              <w:rFonts w:ascii="Arial" w:hAnsi="Arial"/>
              <w:sz w:val="21"/>
              <w:szCs w:val="21"/>
            </w:rPr>
          </w:pPr>
          <w:r w:rsidRPr="00E80EC6">
            <w:rPr>
              <w:rFonts w:ascii="Arial" w:hAnsi="Arial"/>
              <w:sz w:val="21"/>
              <w:szCs w:val="21"/>
            </w:rPr>
            <w:t>Nursing</w:t>
          </w:r>
        </w:p>
      </w:tc>
      <w:tc>
        <w:tcPr>
          <w:tcW w:w="1980" w:type="dxa"/>
          <w:gridSpan w:val="2"/>
          <w:tcBorders>
            <w:top w:val="threeDEmboss" w:sz="6" w:space="0" w:color="auto"/>
            <w:left w:val="threeDEmboss" w:sz="6" w:space="0" w:color="auto"/>
          </w:tcBorders>
          <w:vAlign w:val="center"/>
        </w:tcPr>
        <w:p w14:paraId="1976E689" w14:textId="77777777" w:rsidR="00051AEA" w:rsidRPr="00E80EC6" w:rsidRDefault="00051AEA">
          <w:pPr>
            <w:rPr>
              <w:rFonts w:ascii="Arial" w:hAnsi="Arial"/>
              <w:smallCaps/>
              <w:sz w:val="22"/>
              <w:szCs w:val="22"/>
            </w:rPr>
          </w:pPr>
          <w:r w:rsidRPr="00E80EC6">
            <w:rPr>
              <w:rFonts w:ascii="Arial" w:hAnsi="Arial"/>
              <w:smallCaps/>
              <w:spacing w:val="-2"/>
              <w:sz w:val="22"/>
              <w:szCs w:val="22"/>
            </w:rPr>
            <w:t>Policy #:</w:t>
          </w:r>
        </w:p>
      </w:tc>
      <w:tc>
        <w:tcPr>
          <w:tcW w:w="2700" w:type="dxa"/>
          <w:gridSpan w:val="3"/>
          <w:tcBorders>
            <w:top w:val="threeDEmboss" w:sz="6" w:space="0" w:color="auto"/>
            <w:right w:val="threeDEmboss" w:sz="6" w:space="0" w:color="auto"/>
          </w:tcBorders>
          <w:vAlign w:val="center"/>
        </w:tcPr>
        <w:p w14:paraId="0176CF8B" w14:textId="77777777" w:rsidR="00051AEA" w:rsidRPr="00E80EC6" w:rsidRDefault="00051AEA">
          <w:pPr>
            <w:pStyle w:val="Heading1"/>
            <w:rPr>
              <w:szCs w:val="21"/>
            </w:rPr>
          </w:pPr>
          <w:r>
            <w:rPr>
              <w:szCs w:val="21"/>
            </w:rPr>
            <w:t>NA 10-</w:t>
          </w:r>
          <w:r w:rsidRPr="00E80EC6">
            <w:rPr>
              <w:szCs w:val="21"/>
            </w:rPr>
            <w:t>154A</w:t>
          </w:r>
        </w:p>
      </w:tc>
    </w:tr>
    <w:tr w:rsidR="00051AEA" w14:paraId="7115DB78" w14:textId="77777777">
      <w:trPr>
        <w:cantSplit/>
        <w:trHeight w:hRule="exact" w:val="340"/>
        <w:jc w:val="center"/>
      </w:trPr>
      <w:tc>
        <w:tcPr>
          <w:tcW w:w="1620" w:type="dxa"/>
          <w:vMerge w:val="restart"/>
          <w:tcBorders>
            <w:top w:val="single" w:sz="2" w:space="0" w:color="auto"/>
            <w:left w:val="threeDEmboss" w:sz="6" w:space="0" w:color="auto"/>
            <w:bottom w:val="threeDEmboss" w:sz="6" w:space="0" w:color="auto"/>
            <w:right w:val="single" w:sz="2" w:space="0" w:color="auto"/>
          </w:tcBorders>
        </w:tcPr>
        <w:p w14:paraId="3EC7D128" w14:textId="77777777" w:rsidR="00051AEA" w:rsidRPr="00E80EC6" w:rsidRDefault="00051AEA">
          <w:pPr>
            <w:spacing w:before="40"/>
            <w:rPr>
              <w:rFonts w:ascii="Arial" w:hAnsi="Arial"/>
              <w:smallCaps/>
              <w:sz w:val="22"/>
              <w:szCs w:val="22"/>
            </w:rPr>
          </w:pPr>
          <w:r w:rsidRPr="00E80EC6">
            <w:rPr>
              <w:rFonts w:ascii="Arial" w:hAnsi="Arial"/>
              <w:smallCaps/>
              <w:spacing w:val="-2"/>
              <w:sz w:val="22"/>
              <w:szCs w:val="22"/>
            </w:rPr>
            <w:t>Subject:</w:t>
          </w:r>
        </w:p>
      </w:tc>
      <w:tc>
        <w:tcPr>
          <w:tcW w:w="3780" w:type="dxa"/>
          <w:vMerge w:val="restart"/>
          <w:tcBorders>
            <w:top w:val="single" w:sz="2" w:space="0" w:color="auto"/>
            <w:left w:val="single" w:sz="2" w:space="0" w:color="auto"/>
            <w:bottom w:val="threeDEmboss" w:sz="6" w:space="0" w:color="auto"/>
            <w:right w:val="threeDEmboss" w:sz="6" w:space="0" w:color="auto"/>
          </w:tcBorders>
        </w:tcPr>
        <w:p w14:paraId="12AFBE55" w14:textId="77777777" w:rsidR="00051AEA" w:rsidRPr="00E80EC6" w:rsidRDefault="00051AEA">
          <w:pPr>
            <w:spacing w:before="40"/>
            <w:rPr>
              <w:rFonts w:ascii="Arial" w:hAnsi="Arial"/>
              <w:sz w:val="21"/>
              <w:szCs w:val="21"/>
            </w:rPr>
          </w:pPr>
          <w:r w:rsidRPr="00E80EC6">
            <w:rPr>
              <w:rFonts w:ascii="Arial" w:hAnsi="Arial"/>
              <w:b/>
              <w:spacing w:val="-2"/>
              <w:sz w:val="21"/>
              <w:szCs w:val="21"/>
            </w:rPr>
            <w:t>Temporary Pacing: Emergency Institution and care of Epicardial Wires</w:t>
          </w:r>
        </w:p>
      </w:tc>
      <w:tc>
        <w:tcPr>
          <w:tcW w:w="1980" w:type="dxa"/>
          <w:gridSpan w:val="2"/>
          <w:tcBorders>
            <w:left w:val="threeDEmboss" w:sz="6" w:space="0" w:color="auto"/>
          </w:tcBorders>
          <w:vAlign w:val="center"/>
        </w:tcPr>
        <w:p w14:paraId="7B256B56" w14:textId="77777777" w:rsidR="00051AEA" w:rsidRPr="00E80EC6" w:rsidRDefault="00051AEA" w:rsidP="001100E6">
          <w:pPr>
            <w:ind w:right="-268"/>
            <w:rPr>
              <w:rFonts w:ascii="Arial" w:hAnsi="Arial"/>
              <w:smallCaps/>
              <w:sz w:val="22"/>
              <w:szCs w:val="22"/>
            </w:rPr>
          </w:pPr>
          <w:r w:rsidRPr="00E80EC6">
            <w:rPr>
              <w:rFonts w:ascii="Arial" w:hAnsi="Arial"/>
              <w:smallCaps/>
              <w:spacing w:val="-2"/>
              <w:sz w:val="22"/>
              <w:szCs w:val="22"/>
            </w:rPr>
            <w:t>Effective Date:</w:t>
          </w:r>
        </w:p>
      </w:tc>
      <w:tc>
        <w:tcPr>
          <w:tcW w:w="2700" w:type="dxa"/>
          <w:gridSpan w:val="3"/>
          <w:tcBorders>
            <w:right w:val="threeDEmboss" w:sz="6" w:space="0" w:color="auto"/>
          </w:tcBorders>
          <w:vAlign w:val="center"/>
        </w:tcPr>
        <w:p w14:paraId="6593C5BD" w14:textId="77777777" w:rsidR="00051AEA" w:rsidRPr="00E80EC6" w:rsidRDefault="00051AEA">
          <w:pPr>
            <w:rPr>
              <w:rFonts w:ascii="Arial" w:hAnsi="Arial"/>
              <w:sz w:val="21"/>
              <w:szCs w:val="21"/>
            </w:rPr>
          </w:pPr>
          <w:r w:rsidRPr="00E80EC6">
            <w:rPr>
              <w:rFonts w:ascii="Arial" w:hAnsi="Arial"/>
              <w:sz w:val="21"/>
              <w:szCs w:val="21"/>
            </w:rPr>
            <w:t>05/02/1991</w:t>
          </w:r>
        </w:p>
      </w:tc>
    </w:tr>
    <w:tr w:rsidR="00051AEA" w14:paraId="674DF960" w14:textId="77777777">
      <w:trPr>
        <w:cantSplit/>
        <w:trHeight w:hRule="exact" w:val="340"/>
        <w:jc w:val="center"/>
      </w:trPr>
      <w:tc>
        <w:tcPr>
          <w:tcW w:w="1620" w:type="dxa"/>
          <w:vMerge/>
          <w:tcBorders>
            <w:top w:val="threeDEmboss" w:sz="6" w:space="0" w:color="auto"/>
            <w:left w:val="threeDEmboss" w:sz="6" w:space="0" w:color="auto"/>
            <w:bottom w:val="threeDEmboss" w:sz="6" w:space="0" w:color="auto"/>
            <w:right w:val="single" w:sz="2" w:space="0" w:color="auto"/>
          </w:tcBorders>
        </w:tcPr>
        <w:p w14:paraId="6E917570" w14:textId="77777777" w:rsidR="00051AEA" w:rsidRDefault="00051AEA">
          <w:pPr>
            <w:tabs>
              <w:tab w:val="left" w:pos="7245"/>
            </w:tabs>
            <w:rPr>
              <w:rFonts w:ascii="Arial" w:hAnsi="Arial"/>
              <w:sz w:val="20"/>
              <w:szCs w:val="20"/>
            </w:rPr>
          </w:pPr>
        </w:p>
      </w:tc>
      <w:tc>
        <w:tcPr>
          <w:tcW w:w="3780" w:type="dxa"/>
          <w:vMerge/>
          <w:tcBorders>
            <w:top w:val="threeDEmboss" w:sz="6" w:space="0" w:color="auto"/>
            <w:left w:val="single" w:sz="2" w:space="0" w:color="auto"/>
            <w:bottom w:val="threeDEmboss" w:sz="6" w:space="0" w:color="auto"/>
            <w:right w:val="threeDEmboss" w:sz="6" w:space="0" w:color="auto"/>
          </w:tcBorders>
        </w:tcPr>
        <w:p w14:paraId="5D534ACA" w14:textId="77777777" w:rsidR="00051AEA" w:rsidRDefault="00051AEA">
          <w:pPr>
            <w:tabs>
              <w:tab w:val="left" w:pos="7245"/>
            </w:tabs>
            <w:rPr>
              <w:rFonts w:ascii="Arial" w:hAnsi="Arial"/>
              <w:sz w:val="20"/>
              <w:szCs w:val="20"/>
            </w:rPr>
          </w:pPr>
        </w:p>
      </w:tc>
      <w:tc>
        <w:tcPr>
          <w:tcW w:w="1980" w:type="dxa"/>
          <w:gridSpan w:val="2"/>
          <w:tcBorders>
            <w:left w:val="threeDEmboss" w:sz="6" w:space="0" w:color="auto"/>
          </w:tcBorders>
          <w:vAlign w:val="center"/>
        </w:tcPr>
        <w:p w14:paraId="5F690005" w14:textId="77777777" w:rsidR="00051AEA" w:rsidRPr="00E80EC6" w:rsidRDefault="00051AEA">
          <w:pPr>
            <w:rPr>
              <w:rFonts w:ascii="Arial" w:hAnsi="Arial"/>
              <w:smallCaps/>
              <w:sz w:val="22"/>
              <w:szCs w:val="22"/>
            </w:rPr>
          </w:pPr>
          <w:r w:rsidRPr="00E80EC6">
            <w:rPr>
              <w:rFonts w:ascii="Arial" w:hAnsi="Arial"/>
              <w:smallCaps/>
              <w:spacing w:val="-2"/>
              <w:sz w:val="22"/>
              <w:szCs w:val="22"/>
            </w:rPr>
            <w:t>Revised Date:</w:t>
          </w:r>
        </w:p>
      </w:tc>
      <w:tc>
        <w:tcPr>
          <w:tcW w:w="2700" w:type="dxa"/>
          <w:gridSpan w:val="3"/>
          <w:tcBorders>
            <w:right w:val="threeDEmboss" w:sz="6" w:space="0" w:color="auto"/>
          </w:tcBorders>
          <w:vAlign w:val="center"/>
        </w:tcPr>
        <w:p w14:paraId="5A32BB72" w14:textId="77777777" w:rsidR="00051AEA" w:rsidRPr="00E80EC6" w:rsidRDefault="00051AEA">
          <w:pPr>
            <w:rPr>
              <w:rFonts w:ascii="Arial" w:hAnsi="Arial"/>
              <w:sz w:val="21"/>
              <w:szCs w:val="21"/>
            </w:rPr>
          </w:pPr>
          <w:r>
            <w:rPr>
              <w:rFonts w:ascii="Arial" w:hAnsi="Arial"/>
              <w:sz w:val="21"/>
              <w:szCs w:val="21"/>
            </w:rPr>
            <w:t>03/10/2026</w:t>
          </w:r>
        </w:p>
      </w:tc>
    </w:tr>
    <w:tr w:rsidR="00051AEA" w14:paraId="0F2C9E4F" w14:textId="77777777">
      <w:trPr>
        <w:cantSplit/>
        <w:trHeight w:hRule="exact" w:val="340"/>
        <w:jc w:val="center"/>
      </w:trPr>
      <w:tc>
        <w:tcPr>
          <w:tcW w:w="1620" w:type="dxa"/>
          <w:vMerge/>
          <w:tcBorders>
            <w:top w:val="threeDEmboss" w:sz="6" w:space="0" w:color="auto"/>
            <w:left w:val="threeDEmboss" w:sz="6" w:space="0" w:color="auto"/>
            <w:bottom w:val="threeDEmboss" w:sz="6" w:space="0" w:color="auto"/>
            <w:right w:val="single" w:sz="2" w:space="0" w:color="auto"/>
          </w:tcBorders>
        </w:tcPr>
        <w:p w14:paraId="3564C678" w14:textId="77777777" w:rsidR="00051AEA" w:rsidRDefault="00051AEA">
          <w:pPr>
            <w:tabs>
              <w:tab w:val="left" w:pos="7245"/>
            </w:tabs>
            <w:rPr>
              <w:rFonts w:ascii="Arial" w:hAnsi="Arial"/>
              <w:sz w:val="20"/>
              <w:szCs w:val="20"/>
            </w:rPr>
          </w:pPr>
        </w:p>
      </w:tc>
      <w:tc>
        <w:tcPr>
          <w:tcW w:w="3780" w:type="dxa"/>
          <w:vMerge/>
          <w:tcBorders>
            <w:top w:val="threeDEmboss" w:sz="6" w:space="0" w:color="auto"/>
            <w:left w:val="single" w:sz="2" w:space="0" w:color="auto"/>
            <w:bottom w:val="threeDEmboss" w:sz="6" w:space="0" w:color="auto"/>
            <w:right w:val="threeDEmboss" w:sz="6" w:space="0" w:color="auto"/>
          </w:tcBorders>
        </w:tcPr>
        <w:p w14:paraId="761EC753" w14:textId="77777777" w:rsidR="00051AEA" w:rsidRDefault="00051AEA">
          <w:pPr>
            <w:tabs>
              <w:tab w:val="left" w:pos="7245"/>
            </w:tabs>
            <w:rPr>
              <w:rFonts w:ascii="Arial" w:hAnsi="Arial"/>
              <w:sz w:val="20"/>
              <w:szCs w:val="20"/>
            </w:rPr>
          </w:pPr>
        </w:p>
      </w:tc>
      <w:tc>
        <w:tcPr>
          <w:tcW w:w="1170" w:type="dxa"/>
          <w:tcBorders>
            <w:left w:val="threeDEmboss" w:sz="6" w:space="0" w:color="auto"/>
            <w:bottom w:val="threeDEmboss" w:sz="6" w:space="0" w:color="auto"/>
          </w:tcBorders>
          <w:vAlign w:val="center"/>
        </w:tcPr>
        <w:p w14:paraId="15D1C446" w14:textId="77777777" w:rsidR="00051AEA" w:rsidRPr="00E80EC6" w:rsidRDefault="00051AEA">
          <w:pPr>
            <w:jc w:val="center"/>
            <w:rPr>
              <w:rFonts w:ascii="Arial" w:hAnsi="Arial"/>
              <w:smallCaps/>
              <w:spacing w:val="-2"/>
              <w:sz w:val="22"/>
              <w:szCs w:val="22"/>
            </w:rPr>
          </w:pPr>
          <w:r w:rsidRPr="00E80EC6">
            <w:rPr>
              <w:rFonts w:ascii="Arial" w:hAnsi="Arial"/>
              <w:smallCaps/>
              <w:spacing w:val="-2"/>
              <w:sz w:val="22"/>
              <w:szCs w:val="22"/>
            </w:rPr>
            <w:t>Page</w:t>
          </w:r>
        </w:p>
      </w:tc>
      <w:tc>
        <w:tcPr>
          <w:tcW w:w="1170" w:type="dxa"/>
          <w:gridSpan w:val="2"/>
          <w:tcBorders>
            <w:bottom w:val="threeDEmboss" w:sz="6" w:space="0" w:color="auto"/>
          </w:tcBorders>
          <w:vAlign w:val="center"/>
        </w:tcPr>
        <w:p w14:paraId="2B63747E" w14:textId="77777777" w:rsidR="00051AEA" w:rsidRPr="00E80EC6" w:rsidRDefault="00051AEA">
          <w:pPr>
            <w:jc w:val="center"/>
            <w:rPr>
              <w:rFonts w:ascii="Arial" w:hAnsi="Arial"/>
              <w:smallCaps/>
              <w:spacing w:val="-2"/>
              <w:sz w:val="21"/>
              <w:szCs w:val="21"/>
            </w:rPr>
          </w:pPr>
          <w:r w:rsidRPr="00E80EC6">
            <w:rPr>
              <w:rStyle w:val="PageNumber"/>
              <w:rFonts w:ascii="Arial" w:hAnsi="Arial"/>
              <w:sz w:val="21"/>
              <w:szCs w:val="21"/>
            </w:rPr>
            <w:fldChar w:fldCharType="begin"/>
          </w:r>
          <w:r w:rsidRPr="00E80EC6">
            <w:rPr>
              <w:rStyle w:val="PageNumber"/>
              <w:rFonts w:ascii="Arial" w:hAnsi="Arial"/>
              <w:sz w:val="21"/>
              <w:szCs w:val="21"/>
            </w:rPr>
            <w:instrText xml:space="preserve"> PAGE </w:instrText>
          </w:r>
          <w:r w:rsidRPr="00E80EC6">
            <w:rPr>
              <w:rStyle w:val="PageNumber"/>
              <w:rFonts w:ascii="Arial" w:hAnsi="Arial"/>
              <w:sz w:val="21"/>
              <w:szCs w:val="21"/>
            </w:rPr>
            <w:fldChar w:fldCharType="separate"/>
          </w:r>
          <w:r>
            <w:rPr>
              <w:rStyle w:val="PageNumber"/>
              <w:rFonts w:ascii="Arial" w:hAnsi="Arial"/>
              <w:noProof/>
              <w:sz w:val="21"/>
              <w:szCs w:val="21"/>
            </w:rPr>
            <w:t>2</w:t>
          </w:r>
          <w:r w:rsidRPr="00E80EC6">
            <w:rPr>
              <w:rStyle w:val="PageNumber"/>
              <w:rFonts w:ascii="Arial" w:hAnsi="Arial"/>
              <w:sz w:val="21"/>
              <w:szCs w:val="21"/>
            </w:rPr>
            <w:fldChar w:fldCharType="end"/>
          </w:r>
        </w:p>
      </w:tc>
      <w:tc>
        <w:tcPr>
          <w:tcW w:w="1170" w:type="dxa"/>
          <w:tcBorders>
            <w:bottom w:val="threeDEmboss" w:sz="6" w:space="0" w:color="auto"/>
          </w:tcBorders>
          <w:vAlign w:val="center"/>
        </w:tcPr>
        <w:p w14:paraId="2178CF0E" w14:textId="77777777" w:rsidR="00051AEA" w:rsidRPr="00E80EC6" w:rsidRDefault="00051AEA">
          <w:pPr>
            <w:jc w:val="center"/>
            <w:rPr>
              <w:rFonts w:ascii="Arial" w:hAnsi="Arial"/>
              <w:smallCaps/>
              <w:spacing w:val="-2"/>
              <w:sz w:val="22"/>
              <w:szCs w:val="22"/>
            </w:rPr>
          </w:pPr>
          <w:r w:rsidRPr="00E80EC6">
            <w:rPr>
              <w:rFonts w:ascii="Arial" w:hAnsi="Arial"/>
              <w:smallCaps/>
              <w:spacing w:val="-2"/>
              <w:sz w:val="22"/>
              <w:szCs w:val="22"/>
            </w:rPr>
            <w:t>of</w:t>
          </w:r>
        </w:p>
      </w:tc>
      <w:tc>
        <w:tcPr>
          <w:tcW w:w="1170" w:type="dxa"/>
          <w:tcBorders>
            <w:bottom w:val="threeDEmboss" w:sz="6" w:space="0" w:color="auto"/>
            <w:right w:val="threeDEmboss" w:sz="6" w:space="0" w:color="auto"/>
          </w:tcBorders>
          <w:vAlign w:val="center"/>
        </w:tcPr>
        <w:p w14:paraId="32AC184A" w14:textId="77777777" w:rsidR="00051AEA" w:rsidRPr="00E80EC6" w:rsidRDefault="00051AEA">
          <w:pPr>
            <w:jc w:val="center"/>
            <w:rPr>
              <w:rFonts w:ascii="Arial" w:hAnsi="Arial"/>
              <w:smallCaps/>
              <w:spacing w:val="-2"/>
              <w:sz w:val="21"/>
              <w:szCs w:val="21"/>
            </w:rPr>
          </w:pPr>
          <w:r>
            <w:rPr>
              <w:rStyle w:val="PageNumber"/>
              <w:rFonts w:ascii="Arial" w:hAnsi="Arial" w:cs="Arial"/>
              <w:sz w:val="21"/>
              <w:szCs w:val="21"/>
            </w:rPr>
            <w:t>8</w:t>
          </w:r>
        </w:p>
      </w:tc>
    </w:tr>
  </w:tbl>
  <w:p w14:paraId="3DC204DB" w14:textId="77777777" w:rsidR="00051AEA" w:rsidRDefault="00051AEA">
    <w:pPr>
      <w:pStyle w:val="Header"/>
      <w:jc w:val="center"/>
      <w:rPr>
        <w:rFonts w:ascii="Arial" w:hAnsi="Arial"/>
        <w:smallCaps/>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3746" w14:textId="77777777" w:rsidR="00051AEA" w:rsidRPr="00E80EC6" w:rsidRDefault="00051AEA">
    <w:pPr>
      <w:jc w:val="center"/>
      <w:rPr>
        <w:rFonts w:ascii="Arial" w:hAnsi="Arial"/>
        <w:smallCaps/>
      </w:rPr>
    </w:pPr>
    <w:r w:rsidRPr="00E80EC6">
      <w:rPr>
        <w:rFonts w:ascii="Arial" w:hAnsi="Arial"/>
        <w:smallCaps/>
      </w:rPr>
      <w:t>USC Norris Cancer Hospital</w:t>
    </w:r>
  </w:p>
  <w:p w14:paraId="7C5D32DF" w14:textId="77777777" w:rsidR="00051AEA" w:rsidRDefault="00051AEA" w:rsidP="00AF77F8">
    <w:pPr>
      <w:jc w:val="center"/>
      <w:rPr>
        <w:rFonts w:ascii="Arial" w:hAnsi="Arial"/>
        <w:smallCaps/>
      </w:rPr>
    </w:pPr>
    <w:r>
      <w:rPr>
        <w:rFonts w:ascii="Arial" w:hAnsi="Arial"/>
        <w:smallCaps/>
      </w:rPr>
      <w:t>Keck Hospital of USC</w:t>
    </w:r>
  </w:p>
  <w:p w14:paraId="1E7588EE" w14:textId="77777777" w:rsidR="00051AEA" w:rsidRPr="00E80EC6" w:rsidRDefault="00051AEA">
    <w:pPr>
      <w:pStyle w:val="Header"/>
      <w:jc w:val="center"/>
      <w:rPr>
        <w:rFonts w:ascii="Arial" w:hAnsi="Arial"/>
        <w:smallCaps/>
      </w:rPr>
    </w:pPr>
    <w:r w:rsidRPr="00E80EC6">
      <w:rPr>
        <w:rFonts w:ascii="Arial" w:hAnsi="Arial"/>
        <w:smallCaps/>
      </w:rPr>
      <w:t>Operating Policies</w:t>
    </w:r>
  </w:p>
  <w:p w14:paraId="1E12C5F0" w14:textId="77777777" w:rsidR="00051AEA" w:rsidRDefault="00051AEA">
    <w:pPr>
      <w:pStyle w:val="Header"/>
      <w:jc w:val="center"/>
      <w:rPr>
        <w:rFonts w:ascii="Arial" w:hAnsi="Arial"/>
        <w:smallCaps/>
        <w:sz w:val="22"/>
        <w:szCs w:val="22"/>
      </w:rPr>
    </w:pP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660"/>
      <w:gridCol w:w="3740"/>
      <w:gridCol w:w="1170"/>
      <w:gridCol w:w="673"/>
      <w:gridCol w:w="497"/>
      <w:gridCol w:w="1170"/>
      <w:gridCol w:w="1170"/>
    </w:tblGrid>
    <w:tr w:rsidR="00051AEA" w14:paraId="77397444" w14:textId="77777777" w:rsidTr="00C017AC">
      <w:trPr>
        <w:trHeight w:hRule="exact" w:val="340"/>
        <w:jc w:val="center"/>
      </w:trPr>
      <w:tc>
        <w:tcPr>
          <w:tcW w:w="1660" w:type="dxa"/>
          <w:tcBorders>
            <w:top w:val="threeDEmboss" w:sz="6" w:space="0" w:color="auto"/>
            <w:left w:val="threeDEmboss" w:sz="6" w:space="0" w:color="auto"/>
            <w:bottom w:val="single" w:sz="2" w:space="0" w:color="auto"/>
          </w:tcBorders>
          <w:vAlign w:val="center"/>
        </w:tcPr>
        <w:p w14:paraId="514059DC" w14:textId="77777777" w:rsidR="00051AEA" w:rsidRPr="00E80EC6" w:rsidRDefault="00051AEA">
          <w:pPr>
            <w:rPr>
              <w:rFonts w:ascii="Arial" w:hAnsi="Arial"/>
              <w:smallCaps/>
              <w:sz w:val="22"/>
              <w:szCs w:val="22"/>
            </w:rPr>
          </w:pPr>
          <w:r w:rsidRPr="00E80EC6">
            <w:rPr>
              <w:rFonts w:ascii="Arial" w:hAnsi="Arial"/>
              <w:smallCaps/>
              <w:spacing w:val="-2"/>
              <w:sz w:val="22"/>
              <w:szCs w:val="22"/>
            </w:rPr>
            <w:t>Manual:</w:t>
          </w:r>
        </w:p>
      </w:tc>
      <w:tc>
        <w:tcPr>
          <w:tcW w:w="3740" w:type="dxa"/>
          <w:tcBorders>
            <w:top w:val="threeDEmboss" w:sz="6" w:space="0" w:color="auto"/>
            <w:bottom w:val="single" w:sz="2" w:space="0" w:color="auto"/>
            <w:right w:val="threeDEmboss" w:sz="6" w:space="0" w:color="auto"/>
          </w:tcBorders>
          <w:vAlign w:val="center"/>
        </w:tcPr>
        <w:p w14:paraId="2CC42650" w14:textId="77777777" w:rsidR="00051AEA" w:rsidRPr="00E80EC6" w:rsidRDefault="00051AEA">
          <w:pPr>
            <w:rPr>
              <w:rFonts w:ascii="Arial" w:hAnsi="Arial"/>
              <w:sz w:val="21"/>
              <w:szCs w:val="21"/>
            </w:rPr>
          </w:pPr>
          <w:r w:rsidRPr="00E80EC6">
            <w:rPr>
              <w:rFonts w:ascii="Arial" w:hAnsi="Arial"/>
              <w:sz w:val="21"/>
              <w:szCs w:val="21"/>
            </w:rPr>
            <w:t>Nursing</w:t>
          </w:r>
        </w:p>
      </w:tc>
      <w:tc>
        <w:tcPr>
          <w:tcW w:w="1843" w:type="dxa"/>
          <w:gridSpan w:val="2"/>
          <w:tcBorders>
            <w:top w:val="threeDEmboss" w:sz="6" w:space="0" w:color="auto"/>
            <w:left w:val="threeDEmboss" w:sz="6" w:space="0" w:color="auto"/>
          </w:tcBorders>
          <w:vAlign w:val="center"/>
        </w:tcPr>
        <w:p w14:paraId="7BFE9949" w14:textId="77777777" w:rsidR="00051AEA" w:rsidRPr="00E80EC6" w:rsidRDefault="00051AEA">
          <w:pPr>
            <w:rPr>
              <w:rFonts w:ascii="Arial" w:hAnsi="Arial"/>
              <w:smallCaps/>
              <w:sz w:val="22"/>
              <w:szCs w:val="22"/>
            </w:rPr>
          </w:pPr>
          <w:r w:rsidRPr="00E80EC6">
            <w:rPr>
              <w:rFonts w:ascii="Arial" w:hAnsi="Arial"/>
              <w:smallCaps/>
              <w:spacing w:val="-2"/>
              <w:sz w:val="22"/>
              <w:szCs w:val="22"/>
            </w:rPr>
            <w:t>Policy #:</w:t>
          </w:r>
        </w:p>
      </w:tc>
      <w:tc>
        <w:tcPr>
          <w:tcW w:w="2837" w:type="dxa"/>
          <w:gridSpan w:val="3"/>
          <w:tcBorders>
            <w:top w:val="threeDEmboss" w:sz="6" w:space="0" w:color="auto"/>
            <w:right w:val="threeDEmboss" w:sz="6" w:space="0" w:color="auto"/>
          </w:tcBorders>
          <w:vAlign w:val="center"/>
        </w:tcPr>
        <w:p w14:paraId="714B77A2" w14:textId="77777777" w:rsidR="00051AEA" w:rsidRPr="00E80EC6" w:rsidRDefault="00051AEA">
          <w:pPr>
            <w:rPr>
              <w:rFonts w:ascii="Arial" w:hAnsi="Arial"/>
              <w:b/>
              <w:sz w:val="21"/>
              <w:szCs w:val="21"/>
            </w:rPr>
          </w:pPr>
          <w:r>
            <w:rPr>
              <w:rFonts w:ascii="Arial" w:hAnsi="Arial"/>
              <w:b/>
              <w:sz w:val="21"/>
              <w:szCs w:val="21"/>
            </w:rPr>
            <w:t>NA 10-</w:t>
          </w:r>
          <w:r w:rsidRPr="00E80EC6">
            <w:rPr>
              <w:rFonts w:ascii="Arial" w:hAnsi="Arial"/>
              <w:b/>
              <w:sz w:val="21"/>
              <w:szCs w:val="21"/>
            </w:rPr>
            <w:t>154A</w:t>
          </w:r>
        </w:p>
      </w:tc>
    </w:tr>
    <w:tr w:rsidR="00051AEA" w14:paraId="5B55FE83" w14:textId="77777777" w:rsidTr="00C017AC">
      <w:trPr>
        <w:cantSplit/>
        <w:trHeight w:hRule="exact" w:val="340"/>
        <w:jc w:val="center"/>
      </w:trPr>
      <w:tc>
        <w:tcPr>
          <w:tcW w:w="1660" w:type="dxa"/>
          <w:vMerge w:val="restart"/>
          <w:tcBorders>
            <w:top w:val="single" w:sz="2" w:space="0" w:color="auto"/>
            <w:left w:val="threeDEmboss" w:sz="6" w:space="0" w:color="auto"/>
            <w:bottom w:val="single" w:sz="2" w:space="0" w:color="auto"/>
          </w:tcBorders>
        </w:tcPr>
        <w:p w14:paraId="722E3CA0" w14:textId="77777777" w:rsidR="00051AEA" w:rsidRPr="00E80EC6" w:rsidRDefault="00051AEA">
          <w:pPr>
            <w:spacing w:before="40"/>
            <w:rPr>
              <w:rFonts w:ascii="Arial" w:hAnsi="Arial"/>
              <w:smallCaps/>
              <w:sz w:val="22"/>
              <w:szCs w:val="22"/>
            </w:rPr>
          </w:pPr>
          <w:r w:rsidRPr="00E80EC6">
            <w:rPr>
              <w:rFonts w:ascii="Arial" w:hAnsi="Arial"/>
              <w:smallCaps/>
              <w:spacing w:val="-2"/>
              <w:sz w:val="22"/>
              <w:szCs w:val="22"/>
            </w:rPr>
            <w:t>Subject:</w:t>
          </w:r>
        </w:p>
      </w:tc>
      <w:tc>
        <w:tcPr>
          <w:tcW w:w="3740" w:type="dxa"/>
          <w:vMerge w:val="restart"/>
          <w:tcBorders>
            <w:top w:val="single" w:sz="2" w:space="0" w:color="auto"/>
            <w:bottom w:val="single" w:sz="2" w:space="0" w:color="auto"/>
            <w:right w:val="threeDEmboss" w:sz="6" w:space="0" w:color="auto"/>
          </w:tcBorders>
        </w:tcPr>
        <w:p w14:paraId="72D8C3ED" w14:textId="77777777" w:rsidR="00051AEA" w:rsidRPr="00E80EC6" w:rsidRDefault="00051AEA">
          <w:pPr>
            <w:spacing w:before="40"/>
            <w:rPr>
              <w:rFonts w:ascii="Arial" w:hAnsi="Arial"/>
              <w:b/>
              <w:spacing w:val="-2"/>
              <w:sz w:val="21"/>
              <w:szCs w:val="21"/>
            </w:rPr>
          </w:pPr>
          <w:r w:rsidRPr="00E80EC6">
            <w:rPr>
              <w:rFonts w:ascii="Arial" w:hAnsi="Arial"/>
              <w:b/>
              <w:spacing w:val="-2"/>
              <w:sz w:val="21"/>
              <w:szCs w:val="21"/>
            </w:rPr>
            <w:t>Temporary Pacing: Emergency Institution and Care of Epicardial Wires</w:t>
          </w:r>
        </w:p>
      </w:tc>
      <w:tc>
        <w:tcPr>
          <w:tcW w:w="1843" w:type="dxa"/>
          <w:gridSpan w:val="2"/>
          <w:tcBorders>
            <w:left w:val="threeDEmboss" w:sz="6" w:space="0" w:color="auto"/>
          </w:tcBorders>
          <w:vAlign w:val="center"/>
        </w:tcPr>
        <w:p w14:paraId="00E15A68" w14:textId="77777777" w:rsidR="00051AEA" w:rsidRPr="00E80EC6" w:rsidRDefault="00051AEA" w:rsidP="001100E6">
          <w:pPr>
            <w:ind w:right="-403"/>
            <w:rPr>
              <w:rFonts w:ascii="Arial" w:hAnsi="Arial"/>
              <w:smallCaps/>
              <w:sz w:val="22"/>
              <w:szCs w:val="22"/>
            </w:rPr>
          </w:pPr>
          <w:r w:rsidRPr="00E80EC6">
            <w:rPr>
              <w:rFonts w:ascii="Arial" w:hAnsi="Arial"/>
              <w:smallCaps/>
              <w:spacing w:val="-2"/>
              <w:sz w:val="22"/>
              <w:szCs w:val="22"/>
            </w:rPr>
            <w:t>Effective Date:</w:t>
          </w:r>
        </w:p>
      </w:tc>
      <w:tc>
        <w:tcPr>
          <w:tcW w:w="2837" w:type="dxa"/>
          <w:gridSpan w:val="3"/>
          <w:tcBorders>
            <w:right w:val="threeDEmboss" w:sz="6" w:space="0" w:color="auto"/>
          </w:tcBorders>
          <w:vAlign w:val="center"/>
        </w:tcPr>
        <w:p w14:paraId="6055EC45" w14:textId="77777777" w:rsidR="00051AEA" w:rsidRPr="00E80EC6" w:rsidRDefault="00051AEA">
          <w:pPr>
            <w:rPr>
              <w:rFonts w:ascii="Arial" w:hAnsi="Arial"/>
              <w:sz w:val="21"/>
              <w:szCs w:val="21"/>
            </w:rPr>
          </w:pPr>
          <w:r w:rsidRPr="00E80EC6">
            <w:rPr>
              <w:rFonts w:ascii="Arial" w:hAnsi="Arial"/>
              <w:sz w:val="21"/>
              <w:szCs w:val="21"/>
            </w:rPr>
            <w:t>05/02/1991</w:t>
          </w:r>
        </w:p>
      </w:tc>
    </w:tr>
    <w:tr w:rsidR="00051AEA" w14:paraId="5F92D5B8" w14:textId="77777777" w:rsidTr="00C017AC">
      <w:trPr>
        <w:cantSplit/>
        <w:trHeight w:hRule="exact" w:val="340"/>
        <w:jc w:val="center"/>
      </w:trPr>
      <w:tc>
        <w:tcPr>
          <w:tcW w:w="1660" w:type="dxa"/>
          <w:vMerge/>
          <w:tcBorders>
            <w:left w:val="threeDEmboss" w:sz="6" w:space="0" w:color="auto"/>
            <w:bottom w:val="single" w:sz="2" w:space="0" w:color="auto"/>
          </w:tcBorders>
          <w:vAlign w:val="center"/>
        </w:tcPr>
        <w:p w14:paraId="0D11DF07" w14:textId="77777777" w:rsidR="00051AEA" w:rsidRPr="00E80EC6" w:rsidRDefault="00051AEA" w:rsidP="00C017AC">
          <w:pPr>
            <w:rPr>
              <w:rFonts w:ascii="Arial" w:hAnsi="Arial"/>
              <w:smallCaps/>
              <w:sz w:val="22"/>
              <w:szCs w:val="22"/>
            </w:rPr>
          </w:pPr>
        </w:p>
      </w:tc>
      <w:tc>
        <w:tcPr>
          <w:tcW w:w="3740" w:type="dxa"/>
          <w:vMerge/>
          <w:tcBorders>
            <w:bottom w:val="single" w:sz="2" w:space="0" w:color="auto"/>
            <w:right w:val="threeDEmboss" w:sz="6" w:space="0" w:color="auto"/>
          </w:tcBorders>
          <w:vAlign w:val="center"/>
        </w:tcPr>
        <w:p w14:paraId="01A5D78E" w14:textId="77777777" w:rsidR="00051AEA" w:rsidRPr="00E80EC6" w:rsidRDefault="00051AEA" w:rsidP="00C017AC">
          <w:pPr>
            <w:rPr>
              <w:rFonts w:ascii="Arial" w:hAnsi="Arial"/>
              <w:sz w:val="21"/>
              <w:szCs w:val="21"/>
            </w:rPr>
          </w:pPr>
        </w:p>
      </w:tc>
      <w:tc>
        <w:tcPr>
          <w:tcW w:w="1843" w:type="dxa"/>
          <w:gridSpan w:val="2"/>
          <w:tcBorders>
            <w:left w:val="threeDEmboss" w:sz="6" w:space="0" w:color="auto"/>
          </w:tcBorders>
          <w:vAlign w:val="center"/>
        </w:tcPr>
        <w:p w14:paraId="524B050D" w14:textId="77777777" w:rsidR="00051AEA" w:rsidRPr="00E80EC6" w:rsidRDefault="00051AEA" w:rsidP="00C017AC">
          <w:pPr>
            <w:rPr>
              <w:rFonts w:ascii="Arial" w:hAnsi="Arial"/>
              <w:smallCaps/>
              <w:sz w:val="22"/>
              <w:szCs w:val="22"/>
            </w:rPr>
          </w:pPr>
          <w:r w:rsidRPr="00E80EC6">
            <w:rPr>
              <w:rFonts w:ascii="Arial" w:hAnsi="Arial"/>
              <w:smallCaps/>
              <w:spacing w:val="-2"/>
              <w:sz w:val="22"/>
              <w:szCs w:val="22"/>
            </w:rPr>
            <w:t>Revised Date:</w:t>
          </w:r>
        </w:p>
      </w:tc>
      <w:tc>
        <w:tcPr>
          <w:tcW w:w="2837" w:type="dxa"/>
          <w:gridSpan w:val="3"/>
          <w:tcBorders>
            <w:right w:val="threeDEmboss" w:sz="6" w:space="0" w:color="auto"/>
          </w:tcBorders>
          <w:vAlign w:val="center"/>
        </w:tcPr>
        <w:p w14:paraId="230DB2D8" w14:textId="77777777" w:rsidR="00051AEA" w:rsidRPr="00E80EC6" w:rsidRDefault="00051AEA" w:rsidP="00C017AC">
          <w:pPr>
            <w:rPr>
              <w:rFonts w:ascii="Arial" w:hAnsi="Arial"/>
              <w:sz w:val="21"/>
              <w:szCs w:val="21"/>
            </w:rPr>
          </w:pPr>
          <w:r>
            <w:rPr>
              <w:rFonts w:ascii="Arial" w:hAnsi="Arial"/>
              <w:sz w:val="21"/>
              <w:szCs w:val="21"/>
            </w:rPr>
            <w:t>03/10/2026</w:t>
          </w:r>
        </w:p>
      </w:tc>
    </w:tr>
    <w:tr w:rsidR="00051AEA" w14:paraId="1A783804" w14:textId="77777777" w:rsidTr="00C017AC">
      <w:trPr>
        <w:cantSplit/>
        <w:trHeight w:hRule="exact" w:val="540"/>
        <w:jc w:val="center"/>
      </w:trPr>
      <w:tc>
        <w:tcPr>
          <w:tcW w:w="1660" w:type="dxa"/>
          <w:vMerge/>
          <w:tcBorders>
            <w:left w:val="threeDEmboss" w:sz="6" w:space="0" w:color="auto"/>
            <w:bottom w:val="single" w:sz="2" w:space="0" w:color="auto"/>
          </w:tcBorders>
          <w:vAlign w:val="center"/>
        </w:tcPr>
        <w:p w14:paraId="1F1DD81A" w14:textId="77777777" w:rsidR="00051AEA" w:rsidRPr="00E80EC6" w:rsidRDefault="00051AEA" w:rsidP="00C017AC">
          <w:pPr>
            <w:rPr>
              <w:rFonts w:ascii="Arial" w:hAnsi="Arial"/>
              <w:smallCaps/>
              <w:sz w:val="22"/>
              <w:szCs w:val="22"/>
            </w:rPr>
          </w:pPr>
        </w:p>
      </w:tc>
      <w:tc>
        <w:tcPr>
          <w:tcW w:w="3740" w:type="dxa"/>
          <w:vMerge/>
          <w:tcBorders>
            <w:bottom w:val="single" w:sz="2" w:space="0" w:color="auto"/>
            <w:right w:val="threeDEmboss" w:sz="6" w:space="0" w:color="auto"/>
          </w:tcBorders>
          <w:vAlign w:val="center"/>
        </w:tcPr>
        <w:p w14:paraId="56F81245" w14:textId="77777777" w:rsidR="00051AEA" w:rsidRPr="00E80EC6" w:rsidRDefault="00051AEA" w:rsidP="00C017AC">
          <w:pPr>
            <w:rPr>
              <w:rFonts w:ascii="Arial" w:hAnsi="Arial"/>
              <w:sz w:val="21"/>
              <w:szCs w:val="21"/>
            </w:rPr>
          </w:pPr>
        </w:p>
      </w:tc>
      <w:tc>
        <w:tcPr>
          <w:tcW w:w="1843" w:type="dxa"/>
          <w:gridSpan w:val="2"/>
          <w:vMerge w:val="restart"/>
          <w:tcBorders>
            <w:left w:val="threeDEmboss" w:sz="6" w:space="0" w:color="auto"/>
          </w:tcBorders>
        </w:tcPr>
        <w:p w14:paraId="05E1BD15" w14:textId="77777777" w:rsidR="00051AEA" w:rsidRPr="00E80EC6" w:rsidRDefault="00051AEA" w:rsidP="00C017AC">
          <w:pPr>
            <w:spacing w:before="40"/>
            <w:rPr>
              <w:rFonts w:ascii="Arial" w:hAnsi="Arial"/>
              <w:smallCaps/>
              <w:spacing w:val="-2"/>
              <w:sz w:val="22"/>
              <w:szCs w:val="22"/>
            </w:rPr>
          </w:pPr>
          <w:r>
            <w:rPr>
              <w:rFonts w:ascii="Arial" w:hAnsi="Arial"/>
              <w:smallCaps/>
              <w:spacing w:val="-2"/>
              <w:sz w:val="22"/>
              <w:szCs w:val="22"/>
            </w:rPr>
            <w:t>Level of Evidence</w:t>
          </w:r>
          <w:r w:rsidRPr="00E80EC6">
            <w:rPr>
              <w:rFonts w:ascii="Arial" w:hAnsi="Arial"/>
              <w:smallCaps/>
              <w:spacing w:val="-2"/>
              <w:sz w:val="22"/>
              <w:szCs w:val="22"/>
            </w:rPr>
            <w:t>:</w:t>
          </w:r>
        </w:p>
      </w:tc>
      <w:tc>
        <w:tcPr>
          <w:tcW w:w="2837" w:type="dxa"/>
          <w:gridSpan w:val="3"/>
          <w:vMerge w:val="restart"/>
          <w:tcBorders>
            <w:right w:val="threeDEmboss" w:sz="6" w:space="0" w:color="auto"/>
          </w:tcBorders>
        </w:tcPr>
        <w:p w14:paraId="401F8434" w14:textId="77777777" w:rsidR="00051AEA" w:rsidRDefault="00051AEA" w:rsidP="00C017AC">
          <w:pPr>
            <w:spacing w:before="40"/>
            <w:rPr>
              <w:rFonts w:ascii="Arial" w:hAnsi="Arial"/>
              <w:spacing w:val="-2"/>
              <w:sz w:val="20"/>
              <w:szCs w:val="20"/>
            </w:rPr>
          </w:pPr>
        </w:p>
        <w:p w14:paraId="141F93DD" w14:textId="77777777" w:rsidR="00051AEA" w:rsidRDefault="00051AEA" w:rsidP="00C017AC">
          <w:pPr>
            <w:spacing w:before="40"/>
            <w:rPr>
              <w:rFonts w:ascii="Arial" w:hAnsi="Arial"/>
              <w:spacing w:val="-2"/>
              <w:sz w:val="20"/>
              <w:szCs w:val="20"/>
            </w:rPr>
          </w:pPr>
          <w:r>
            <w:rPr>
              <w:rFonts w:ascii="Arial" w:hAnsi="Arial"/>
              <w:spacing w:val="-2"/>
              <w:sz w:val="20"/>
              <w:szCs w:val="20"/>
            </w:rPr>
            <w:t>Level: D</w:t>
          </w:r>
        </w:p>
      </w:tc>
    </w:tr>
    <w:tr w:rsidR="00051AEA" w14:paraId="6BE31877" w14:textId="77777777" w:rsidTr="00C017AC">
      <w:trPr>
        <w:cantSplit/>
        <w:trHeight w:val="293"/>
        <w:jc w:val="center"/>
      </w:trPr>
      <w:tc>
        <w:tcPr>
          <w:tcW w:w="1660" w:type="dxa"/>
          <w:vMerge w:val="restart"/>
          <w:tcBorders>
            <w:top w:val="single" w:sz="2" w:space="0" w:color="auto"/>
            <w:left w:val="threeDEmboss" w:sz="6" w:space="0" w:color="auto"/>
          </w:tcBorders>
        </w:tcPr>
        <w:p w14:paraId="1109A3CF" w14:textId="77777777" w:rsidR="00051AEA" w:rsidRPr="00E80EC6" w:rsidRDefault="00051AEA" w:rsidP="00662726">
          <w:pPr>
            <w:spacing w:before="40"/>
            <w:rPr>
              <w:rFonts w:ascii="Arial" w:hAnsi="Arial"/>
              <w:smallCaps/>
              <w:spacing w:val="-2"/>
              <w:sz w:val="22"/>
              <w:szCs w:val="22"/>
            </w:rPr>
          </w:pPr>
          <w:r w:rsidRPr="00E80EC6">
            <w:rPr>
              <w:rFonts w:ascii="Arial" w:hAnsi="Arial"/>
              <w:smallCaps/>
              <w:spacing w:val="-2"/>
              <w:sz w:val="22"/>
              <w:szCs w:val="22"/>
            </w:rPr>
            <w:t>Personnel Covered:</w:t>
          </w:r>
        </w:p>
      </w:tc>
      <w:tc>
        <w:tcPr>
          <w:tcW w:w="3740" w:type="dxa"/>
          <w:vMerge w:val="restart"/>
          <w:tcBorders>
            <w:top w:val="single" w:sz="2" w:space="0" w:color="auto"/>
            <w:right w:val="threeDEmboss" w:sz="6" w:space="0" w:color="auto"/>
          </w:tcBorders>
        </w:tcPr>
        <w:p w14:paraId="39DDF213" w14:textId="77777777" w:rsidR="00051AEA" w:rsidRPr="00E80EC6" w:rsidRDefault="00051AEA">
          <w:pPr>
            <w:spacing w:before="40"/>
            <w:rPr>
              <w:rFonts w:ascii="Arial" w:hAnsi="Arial"/>
              <w:spacing w:val="-2"/>
              <w:sz w:val="21"/>
              <w:szCs w:val="21"/>
            </w:rPr>
          </w:pPr>
          <w:r>
            <w:rPr>
              <w:rFonts w:ascii="Arial" w:hAnsi="Arial"/>
              <w:spacing w:val="-2"/>
              <w:sz w:val="21"/>
              <w:szCs w:val="21"/>
            </w:rPr>
            <w:t>RNs</w:t>
          </w:r>
        </w:p>
      </w:tc>
      <w:tc>
        <w:tcPr>
          <w:tcW w:w="1843" w:type="dxa"/>
          <w:gridSpan w:val="2"/>
          <w:vMerge/>
          <w:tcBorders>
            <w:left w:val="threeDEmboss" w:sz="6" w:space="0" w:color="auto"/>
            <w:bottom w:val="single" w:sz="2" w:space="0" w:color="auto"/>
          </w:tcBorders>
        </w:tcPr>
        <w:p w14:paraId="129C8D62" w14:textId="77777777" w:rsidR="00051AEA" w:rsidRDefault="00051AEA">
          <w:pPr>
            <w:rPr>
              <w:rFonts w:ascii="Arial" w:hAnsi="Arial"/>
              <w:sz w:val="20"/>
              <w:szCs w:val="20"/>
            </w:rPr>
          </w:pPr>
        </w:p>
      </w:tc>
      <w:tc>
        <w:tcPr>
          <w:tcW w:w="2837" w:type="dxa"/>
          <w:gridSpan w:val="3"/>
          <w:vMerge/>
          <w:tcBorders>
            <w:bottom w:val="single" w:sz="2" w:space="0" w:color="auto"/>
            <w:right w:val="threeDEmboss" w:sz="6" w:space="0" w:color="auto"/>
          </w:tcBorders>
        </w:tcPr>
        <w:p w14:paraId="1AE8B136" w14:textId="77777777" w:rsidR="00051AEA" w:rsidRDefault="00051AEA">
          <w:pPr>
            <w:rPr>
              <w:rFonts w:ascii="Arial" w:hAnsi="Arial"/>
              <w:sz w:val="20"/>
              <w:szCs w:val="20"/>
            </w:rPr>
          </w:pPr>
        </w:p>
      </w:tc>
    </w:tr>
    <w:tr w:rsidR="00051AEA" w14:paraId="603C4117" w14:textId="77777777" w:rsidTr="00C017AC">
      <w:trPr>
        <w:cantSplit/>
        <w:trHeight w:hRule="exact" w:val="410"/>
        <w:jc w:val="center"/>
      </w:trPr>
      <w:tc>
        <w:tcPr>
          <w:tcW w:w="1660" w:type="dxa"/>
          <w:vMerge/>
          <w:tcBorders>
            <w:left w:val="threeDEmboss" w:sz="6" w:space="0" w:color="auto"/>
            <w:bottom w:val="threeDEmboss" w:sz="6" w:space="0" w:color="auto"/>
          </w:tcBorders>
        </w:tcPr>
        <w:p w14:paraId="022E81C0" w14:textId="77777777" w:rsidR="00051AEA" w:rsidRDefault="00051AEA">
          <w:pPr>
            <w:rPr>
              <w:rFonts w:ascii="Arial" w:hAnsi="Arial"/>
              <w:sz w:val="20"/>
              <w:szCs w:val="20"/>
            </w:rPr>
          </w:pPr>
        </w:p>
      </w:tc>
      <w:tc>
        <w:tcPr>
          <w:tcW w:w="3740" w:type="dxa"/>
          <w:vMerge/>
          <w:tcBorders>
            <w:bottom w:val="threeDEmboss" w:sz="6" w:space="0" w:color="auto"/>
            <w:right w:val="threeDEmboss" w:sz="6" w:space="0" w:color="auto"/>
          </w:tcBorders>
        </w:tcPr>
        <w:p w14:paraId="4D34413F" w14:textId="77777777" w:rsidR="00051AEA" w:rsidRDefault="00051AEA">
          <w:pPr>
            <w:rPr>
              <w:rFonts w:ascii="Arial" w:hAnsi="Arial"/>
              <w:sz w:val="20"/>
              <w:szCs w:val="20"/>
            </w:rPr>
          </w:pPr>
        </w:p>
      </w:tc>
      <w:tc>
        <w:tcPr>
          <w:tcW w:w="1170" w:type="dxa"/>
          <w:tcBorders>
            <w:left w:val="threeDEmboss" w:sz="6" w:space="0" w:color="auto"/>
            <w:bottom w:val="threeDEmboss" w:sz="6" w:space="0" w:color="auto"/>
            <w:right w:val="single" w:sz="2" w:space="0" w:color="auto"/>
          </w:tcBorders>
          <w:vAlign w:val="center"/>
        </w:tcPr>
        <w:p w14:paraId="68B7E4F4" w14:textId="77777777" w:rsidR="00051AEA" w:rsidRPr="00E80EC6" w:rsidRDefault="00051AEA">
          <w:pPr>
            <w:jc w:val="center"/>
            <w:rPr>
              <w:rFonts w:ascii="Arial" w:hAnsi="Arial"/>
              <w:smallCaps/>
              <w:spacing w:val="-2"/>
              <w:sz w:val="22"/>
              <w:szCs w:val="22"/>
            </w:rPr>
          </w:pPr>
          <w:r w:rsidRPr="00E80EC6">
            <w:rPr>
              <w:rFonts w:ascii="Arial" w:hAnsi="Arial"/>
              <w:smallCaps/>
              <w:spacing w:val="-2"/>
              <w:sz w:val="22"/>
              <w:szCs w:val="22"/>
            </w:rPr>
            <w:t>Page:</w:t>
          </w:r>
        </w:p>
      </w:tc>
      <w:tc>
        <w:tcPr>
          <w:tcW w:w="1170" w:type="dxa"/>
          <w:gridSpan w:val="2"/>
          <w:tcBorders>
            <w:left w:val="single" w:sz="2" w:space="0" w:color="auto"/>
            <w:bottom w:val="threeDEmboss" w:sz="6" w:space="0" w:color="auto"/>
            <w:right w:val="single" w:sz="2" w:space="0" w:color="auto"/>
          </w:tcBorders>
          <w:vAlign w:val="center"/>
        </w:tcPr>
        <w:p w14:paraId="71D75807" w14:textId="77777777" w:rsidR="00051AEA" w:rsidRPr="00E80EC6" w:rsidRDefault="00051AEA">
          <w:pPr>
            <w:jc w:val="center"/>
            <w:rPr>
              <w:rFonts w:ascii="Arial" w:hAnsi="Arial"/>
              <w:smallCaps/>
              <w:spacing w:val="-2"/>
              <w:sz w:val="21"/>
              <w:szCs w:val="21"/>
            </w:rPr>
          </w:pPr>
          <w:r w:rsidRPr="00E80EC6">
            <w:rPr>
              <w:rStyle w:val="PageNumber"/>
              <w:rFonts w:ascii="Arial" w:hAnsi="Arial"/>
              <w:sz w:val="21"/>
              <w:szCs w:val="21"/>
            </w:rPr>
            <w:fldChar w:fldCharType="begin"/>
          </w:r>
          <w:r w:rsidRPr="00E80EC6">
            <w:rPr>
              <w:rStyle w:val="PageNumber"/>
              <w:rFonts w:ascii="Arial" w:hAnsi="Arial"/>
              <w:sz w:val="21"/>
              <w:szCs w:val="21"/>
            </w:rPr>
            <w:instrText xml:space="preserve"> PAGE </w:instrText>
          </w:r>
          <w:r w:rsidRPr="00E80EC6">
            <w:rPr>
              <w:rStyle w:val="PageNumber"/>
              <w:rFonts w:ascii="Arial" w:hAnsi="Arial"/>
              <w:sz w:val="21"/>
              <w:szCs w:val="21"/>
            </w:rPr>
            <w:fldChar w:fldCharType="separate"/>
          </w:r>
          <w:r>
            <w:rPr>
              <w:rStyle w:val="PageNumber"/>
              <w:rFonts w:ascii="Arial" w:hAnsi="Arial"/>
              <w:noProof/>
              <w:sz w:val="21"/>
              <w:szCs w:val="21"/>
            </w:rPr>
            <w:t>1</w:t>
          </w:r>
          <w:r w:rsidRPr="00E80EC6">
            <w:rPr>
              <w:rStyle w:val="PageNumber"/>
              <w:rFonts w:ascii="Arial" w:hAnsi="Arial"/>
              <w:sz w:val="21"/>
              <w:szCs w:val="21"/>
            </w:rPr>
            <w:fldChar w:fldCharType="end"/>
          </w:r>
        </w:p>
      </w:tc>
      <w:tc>
        <w:tcPr>
          <w:tcW w:w="1170" w:type="dxa"/>
          <w:tcBorders>
            <w:left w:val="single" w:sz="2" w:space="0" w:color="auto"/>
            <w:bottom w:val="threeDEmboss" w:sz="6" w:space="0" w:color="auto"/>
            <w:right w:val="single" w:sz="2" w:space="0" w:color="auto"/>
          </w:tcBorders>
          <w:vAlign w:val="center"/>
        </w:tcPr>
        <w:p w14:paraId="6D58FA41" w14:textId="77777777" w:rsidR="00051AEA" w:rsidRPr="00E80EC6" w:rsidRDefault="00051AEA">
          <w:pPr>
            <w:jc w:val="center"/>
            <w:rPr>
              <w:rFonts w:ascii="Arial" w:hAnsi="Arial"/>
              <w:smallCaps/>
              <w:spacing w:val="-2"/>
              <w:sz w:val="22"/>
              <w:szCs w:val="22"/>
            </w:rPr>
          </w:pPr>
          <w:r w:rsidRPr="00E80EC6">
            <w:rPr>
              <w:rFonts w:ascii="Arial" w:hAnsi="Arial"/>
              <w:smallCaps/>
              <w:spacing w:val="-2"/>
              <w:sz w:val="22"/>
              <w:szCs w:val="22"/>
            </w:rPr>
            <w:t>of</w:t>
          </w:r>
        </w:p>
      </w:tc>
      <w:tc>
        <w:tcPr>
          <w:tcW w:w="1170" w:type="dxa"/>
          <w:tcBorders>
            <w:left w:val="single" w:sz="2" w:space="0" w:color="auto"/>
            <w:bottom w:val="threeDEmboss" w:sz="6" w:space="0" w:color="auto"/>
            <w:right w:val="threeDEmboss" w:sz="6" w:space="0" w:color="auto"/>
          </w:tcBorders>
          <w:vAlign w:val="center"/>
        </w:tcPr>
        <w:p w14:paraId="0985773E" w14:textId="77777777" w:rsidR="00051AEA" w:rsidRPr="00E80EC6" w:rsidRDefault="00051AEA">
          <w:pPr>
            <w:jc w:val="center"/>
            <w:rPr>
              <w:rFonts w:ascii="Arial" w:hAnsi="Arial"/>
              <w:smallCaps/>
              <w:spacing w:val="-2"/>
              <w:sz w:val="21"/>
              <w:szCs w:val="21"/>
            </w:rPr>
          </w:pPr>
          <w:r>
            <w:rPr>
              <w:rStyle w:val="PageNumber"/>
              <w:rFonts w:ascii="Arial" w:hAnsi="Arial" w:cs="Arial"/>
              <w:sz w:val="21"/>
              <w:szCs w:val="21"/>
            </w:rPr>
            <w:t>8</w:t>
          </w:r>
        </w:p>
      </w:tc>
    </w:tr>
  </w:tbl>
  <w:p w14:paraId="0299F8B5" w14:textId="77777777" w:rsidR="00051AEA" w:rsidRDefault="00051AEA">
    <w:pPr>
      <w:pStyle w:val="Header"/>
      <w:jc w:val="center"/>
      <w:rPr>
        <w:rFonts w:ascii="Arial" w:hAnsi="Arial"/>
        <w:smallCaps/>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8B5B" w14:textId="77777777" w:rsidR="00F11DF9" w:rsidRPr="009D47B0" w:rsidRDefault="00F11DF9" w:rsidP="009D47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8B80" w14:textId="77777777" w:rsidR="00F11DF9" w:rsidRPr="009D47B0" w:rsidRDefault="00F11DF9" w:rsidP="009D47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40B"/>
    <w:multiLevelType w:val="hybridMultilevel"/>
    <w:tmpl w:val="E5326C92"/>
    <w:lvl w:ilvl="0" w:tplc="04090001">
      <w:start w:val="1"/>
      <w:numFmt w:val="bullet"/>
      <w:lvlText w:val=""/>
      <w:lvlJc w:val="left"/>
      <w:pPr>
        <w:tabs>
          <w:tab w:val="num" w:pos="720"/>
        </w:tabs>
        <w:ind w:left="720" w:hanging="360"/>
      </w:pPr>
      <w:rPr>
        <w:rFonts w:ascii="Symbol" w:hAnsi="Symbol" w:hint="default"/>
        <w:sz w:val="20"/>
      </w:rPr>
    </w:lvl>
    <w:lvl w:ilvl="1" w:tplc="FD3A3876" w:tentative="1">
      <w:start w:val="1"/>
      <w:numFmt w:val="bullet"/>
      <w:lvlText w:val="o"/>
      <w:lvlJc w:val="left"/>
      <w:pPr>
        <w:tabs>
          <w:tab w:val="num" w:pos="1800"/>
        </w:tabs>
        <w:ind w:left="1800" w:hanging="360"/>
      </w:pPr>
      <w:rPr>
        <w:rFonts w:ascii="Courier New" w:hAnsi="Courier New" w:hint="default"/>
      </w:rPr>
    </w:lvl>
    <w:lvl w:ilvl="2" w:tplc="5A700826" w:tentative="1">
      <w:start w:val="1"/>
      <w:numFmt w:val="bullet"/>
      <w:lvlText w:val=""/>
      <w:lvlJc w:val="left"/>
      <w:pPr>
        <w:tabs>
          <w:tab w:val="num" w:pos="2520"/>
        </w:tabs>
        <w:ind w:left="2520" w:hanging="360"/>
      </w:pPr>
      <w:rPr>
        <w:rFonts w:ascii="Wingdings" w:hAnsi="Wingdings" w:hint="default"/>
      </w:rPr>
    </w:lvl>
    <w:lvl w:ilvl="3" w:tplc="DEBA47A8" w:tentative="1">
      <w:start w:val="1"/>
      <w:numFmt w:val="bullet"/>
      <w:lvlText w:val=""/>
      <w:lvlJc w:val="left"/>
      <w:pPr>
        <w:tabs>
          <w:tab w:val="num" w:pos="3240"/>
        </w:tabs>
        <w:ind w:left="3240" w:hanging="360"/>
      </w:pPr>
      <w:rPr>
        <w:rFonts w:ascii="Symbol" w:hAnsi="Symbol" w:hint="default"/>
      </w:rPr>
    </w:lvl>
    <w:lvl w:ilvl="4" w:tplc="7AE642EC" w:tentative="1">
      <w:start w:val="1"/>
      <w:numFmt w:val="bullet"/>
      <w:lvlText w:val="o"/>
      <w:lvlJc w:val="left"/>
      <w:pPr>
        <w:tabs>
          <w:tab w:val="num" w:pos="3960"/>
        </w:tabs>
        <w:ind w:left="3960" w:hanging="360"/>
      </w:pPr>
      <w:rPr>
        <w:rFonts w:ascii="Courier New" w:hAnsi="Courier New" w:hint="default"/>
      </w:rPr>
    </w:lvl>
    <w:lvl w:ilvl="5" w:tplc="D83871F2" w:tentative="1">
      <w:start w:val="1"/>
      <w:numFmt w:val="bullet"/>
      <w:lvlText w:val=""/>
      <w:lvlJc w:val="left"/>
      <w:pPr>
        <w:tabs>
          <w:tab w:val="num" w:pos="4680"/>
        </w:tabs>
        <w:ind w:left="4680" w:hanging="360"/>
      </w:pPr>
      <w:rPr>
        <w:rFonts w:ascii="Wingdings" w:hAnsi="Wingdings" w:hint="default"/>
      </w:rPr>
    </w:lvl>
    <w:lvl w:ilvl="6" w:tplc="AE601E6E" w:tentative="1">
      <w:start w:val="1"/>
      <w:numFmt w:val="bullet"/>
      <w:lvlText w:val=""/>
      <w:lvlJc w:val="left"/>
      <w:pPr>
        <w:tabs>
          <w:tab w:val="num" w:pos="5400"/>
        </w:tabs>
        <w:ind w:left="5400" w:hanging="360"/>
      </w:pPr>
      <w:rPr>
        <w:rFonts w:ascii="Symbol" w:hAnsi="Symbol" w:hint="default"/>
      </w:rPr>
    </w:lvl>
    <w:lvl w:ilvl="7" w:tplc="AC166AA4" w:tentative="1">
      <w:start w:val="1"/>
      <w:numFmt w:val="bullet"/>
      <w:lvlText w:val="o"/>
      <w:lvlJc w:val="left"/>
      <w:pPr>
        <w:tabs>
          <w:tab w:val="num" w:pos="6120"/>
        </w:tabs>
        <w:ind w:left="6120" w:hanging="360"/>
      </w:pPr>
      <w:rPr>
        <w:rFonts w:ascii="Courier New" w:hAnsi="Courier New" w:hint="default"/>
      </w:rPr>
    </w:lvl>
    <w:lvl w:ilvl="8" w:tplc="A75AA66A"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180B94"/>
    <w:multiLevelType w:val="hybridMultilevel"/>
    <w:tmpl w:val="AA76DD8E"/>
    <w:lvl w:ilvl="0" w:tplc="04090015">
      <w:start w:val="1"/>
      <w:numFmt w:val="upperLetter"/>
      <w:lvlText w:val="%1."/>
      <w:lvlJc w:val="left"/>
      <w:pPr>
        <w:ind w:left="360" w:hanging="360"/>
      </w:pPr>
      <w:rPr>
        <w:rFonts w:hint="default"/>
      </w:rPr>
    </w:lvl>
    <w:lvl w:ilvl="1" w:tplc="04090003">
      <w:start w:val="1"/>
      <w:numFmt w:val="lowerLetter"/>
      <w:lvlText w:val="%2."/>
      <w:lvlJc w:val="left"/>
      <w:pPr>
        <w:ind w:left="1080" w:hanging="360"/>
      </w:pPr>
    </w:lvl>
    <w:lvl w:ilvl="2" w:tplc="04090005">
      <w:start w:val="1"/>
      <w:numFmt w:val="lowerLetter"/>
      <w:lvlText w:val="%3."/>
      <w:lvlJc w:val="left"/>
      <w:pPr>
        <w:ind w:left="1800" w:hanging="360"/>
      </w:p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0639F9"/>
    <w:multiLevelType w:val="multilevel"/>
    <w:tmpl w:val="201E6938"/>
    <w:lvl w:ilvl="0">
      <w:start w:val="1"/>
      <w:numFmt w:val="bullet"/>
      <w:lvlText w:val=""/>
      <w:lvlJc w:val="left"/>
      <w:pPr>
        <w:tabs>
          <w:tab w:val="num" w:pos="360"/>
        </w:tabs>
        <w:ind w:left="360" w:hanging="360"/>
      </w:pPr>
      <w:rPr>
        <w:rFonts w:ascii="Symbol" w:hAnsi="Symbol" w:hint="default"/>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720"/>
        </w:tabs>
        <w:ind w:left="720" w:hanging="360"/>
      </w:pPr>
      <w:rPr>
        <w:rFonts w:ascii="Courier New" w:hAnsi="Courier New" w:cs="Courier New"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1080"/>
        </w:tabs>
        <w:ind w:left="1080" w:hanging="173"/>
      </w:pPr>
      <w:rPr>
        <w:rFonts w:hint="default"/>
        <w:b w:val="0"/>
        <w:i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A132A37"/>
    <w:multiLevelType w:val="multilevel"/>
    <w:tmpl w:val="F9F249F0"/>
    <w:lvl w:ilvl="0">
      <w:start w:val="3"/>
      <w:numFmt w:val="upperLetter"/>
      <w:lvlText w:val="%1."/>
      <w:lvlJc w:val="left"/>
      <w:pPr>
        <w:tabs>
          <w:tab w:val="num" w:pos="360"/>
        </w:tabs>
        <w:ind w:left="360" w:hanging="360"/>
      </w:pPr>
      <w:rPr>
        <w:rFonts w:hint="default"/>
        <w:b w:val="0"/>
        <w:i w:val="0"/>
        <w:caps w:val="0"/>
        <w:strike w:val="0"/>
        <w:dstrike w:val="0"/>
        <w:vanish w:val="0"/>
        <w:color w:val="000000"/>
        <w:u w:val="none"/>
        <w:vertAlign w:val="baseline"/>
      </w:rPr>
    </w:lvl>
    <w:lvl w:ilvl="1">
      <w:start w:val="1"/>
      <w:numFmt w:val="decimal"/>
      <w:lvlText w:val="%2."/>
      <w:lvlJc w:val="left"/>
      <w:pPr>
        <w:tabs>
          <w:tab w:val="num" w:pos="1080"/>
        </w:tabs>
        <w:ind w:left="1080" w:hanging="360"/>
      </w:pPr>
      <w:rPr>
        <w:rFonts w:hint="default"/>
        <w:b w:val="0"/>
        <w:i w:val="0"/>
        <w:caps w:val="0"/>
        <w:strike w:val="0"/>
        <w:dstrike w:val="0"/>
        <w:vanish w:val="0"/>
        <w:vertAlign w:val="baseline"/>
      </w:rPr>
    </w:lvl>
    <w:lvl w:ilvl="2">
      <w:start w:val="1"/>
      <w:numFmt w:val="lowerLetter"/>
      <w:lvlText w:val="%3."/>
      <w:lvlJc w:val="left"/>
      <w:pPr>
        <w:tabs>
          <w:tab w:val="num" w:pos="1080"/>
        </w:tabs>
        <w:ind w:left="1080" w:hanging="360"/>
      </w:pPr>
      <w:rPr>
        <w:rFonts w:hint="default"/>
        <w:b w:val="0"/>
        <w:i w:val="0"/>
        <w:u w:val="none"/>
      </w:rPr>
    </w:lvl>
    <w:lvl w:ilvl="3">
      <w:start w:val="1"/>
      <w:numFmt w:val="lowerLetter"/>
      <w:lvlText w:val="%4."/>
      <w:lvlJc w:val="left"/>
      <w:pPr>
        <w:tabs>
          <w:tab w:val="num" w:pos="1440"/>
        </w:tabs>
        <w:ind w:left="1440" w:hanging="173"/>
      </w:pPr>
      <w:rPr>
        <w:rFonts w:hint="default"/>
        <w:spacing w:val="-10"/>
        <w:sz w:val="20"/>
        <w:u w:val="none"/>
      </w:r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A504B11"/>
    <w:multiLevelType w:val="multilevel"/>
    <w:tmpl w:val="F58EE096"/>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720"/>
        </w:tabs>
        <w:ind w:left="720" w:hanging="360"/>
      </w:pPr>
      <w:rPr>
        <w:rFonts w:hint="default"/>
        <w:b w:val="0"/>
        <w:i w:val="0"/>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080"/>
        </w:tabs>
        <w:ind w:left="1080" w:hanging="360"/>
      </w:pPr>
      <w:rPr>
        <w:rFonts w:hint="default"/>
        <w:b w:val="0"/>
        <w:i w:val="0"/>
        <w:u w:val="none"/>
      </w:rPr>
    </w:lvl>
    <w:lvl w:ilvl="3">
      <w:start w:val="1"/>
      <w:numFmt w:val="lowerRoman"/>
      <w:lvlText w:val="%4."/>
      <w:lvlJc w:val="right"/>
      <w:pPr>
        <w:tabs>
          <w:tab w:val="num" w:pos="1440"/>
        </w:tabs>
        <w:ind w:left="1440" w:hanging="173"/>
      </w:pPr>
      <w:rPr>
        <w:rFonts w:hint="default"/>
        <w:spacing w:val="-10"/>
        <w:sz w:val="20"/>
        <w:u w:val="none"/>
      </w:r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20370D4C"/>
    <w:multiLevelType w:val="multilevel"/>
    <w:tmpl w:val="DD883106"/>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720"/>
        </w:tabs>
        <w:ind w:left="720" w:hanging="360"/>
      </w:pPr>
      <w:rPr>
        <w:rFonts w:ascii="Arial" w:hAnsi="Aria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1080"/>
        </w:tabs>
        <w:ind w:left="1080" w:hanging="173"/>
      </w:pPr>
      <w:rPr>
        <w:rFonts w:hint="default"/>
        <w:b w:val="0"/>
        <w:i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259929B8"/>
    <w:multiLevelType w:val="multilevel"/>
    <w:tmpl w:val="ACA2670C"/>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1080" w:hanging="360"/>
      </w:pPr>
      <w:rPr>
        <w:rFonts w:ascii="Symbol" w:hAnsi="Symbol" w:hint="default"/>
      </w:rPr>
    </w:lvl>
    <w:lvl w:ilvl="2">
      <w:start w:val="1"/>
      <w:numFmt w:val="lowerLetter"/>
      <w:lvlText w:val="%3."/>
      <w:lvlJc w:val="left"/>
      <w:pPr>
        <w:tabs>
          <w:tab w:val="num" w:pos="1080"/>
        </w:tabs>
        <w:ind w:left="1080" w:hanging="360"/>
      </w:pPr>
      <w:rPr>
        <w:rFonts w:hint="default"/>
        <w:b w:val="0"/>
        <w:i w:val="0"/>
        <w:u w:val="none"/>
      </w:rPr>
    </w:lvl>
    <w:lvl w:ilvl="3">
      <w:start w:val="1"/>
      <w:numFmt w:val="lowerRoman"/>
      <w:lvlText w:val="%4."/>
      <w:lvlJc w:val="right"/>
      <w:pPr>
        <w:tabs>
          <w:tab w:val="num" w:pos="1440"/>
        </w:tabs>
        <w:ind w:left="1440" w:hanging="173"/>
      </w:pPr>
      <w:rPr>
        <w:rFonts w:hint="default"/>
        <w:spacing w:val="-10"/>
        <w:sz w:val="20"/>
        <w:u w:val="none"/>
      </w:r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29C073E1"/>
    <w:multiLevelType w:val="multilevel"/>
    <w:tmpl w:val="F58EE096"/>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720"/>
        </w:tabs>
        <w:ind w:left="720" w:hanging="360"/>
      </w:pPr>
      <w:rPr>
        <w:rFonts w:hint="default"/>
        <w:b w:val="0"/>
        <w:i w:val="0"/>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080"/>
        </w:tabs>
        <w:ind w:left="1080" w:hanging="360"/>
      </w:pPr>
      <w:rPr>
        <w:rFonts w:hint="default"/>
        <w:b w:val="0"/>
        <w:i w:val="0"/>
        <w:u w:val="none"/>
      </w:rPr>
    </w:lvl>
    <w:lvl w:ilvl="3">
      <w:start w:val="1"/>
      <w:numFmt w:val="lowerRoman"/>
      <w:lvlText w:val="%4."/>
      <w:lvlJc w:val="right"/>
      <w:pPr>
        <w:tabs>
          <w:tab w:val="num" w:pos="1440"/>
        </w:tabs>
        <w:ind w:left="1440" w:hanging="173"/>
      </w:pPr>
      <w:rPr>
        <w:rFonts w:hint="default"/>
        <w:spacing w:val="-10"/>
        <w:sz w:val="20"/>
        <w:u w:val="none"/>
      </w:r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29EB5E5D"/>
    <w:multiLevelType w:val="multilevel"/>
    <w:tmpl w:val="511E6156"/>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990"/>
        </w:tabs>
        <w:ind w:left="990" w:hanging="360"/>
      </w:pPr>
      <w:rPr>
        <w:rFonts w:hint="default"/>
        <w:b w:val="0"/>
        <w:i w:val="0"/>
        <w:strike w:val="0"/>
        <w:dstrike w:val="0"/>
      </w:rPr>
    </w:lvl>
    <w:lvl w:ilvl="2">
      <w:start w:val="1"/>
      <w:numFmt w:val="lowerLetter"/>
      <w:lvlText w:val="%3."/>
      <w:lvlJc w:val="left"/>
      <w:pPr>
        <w:tabs>
          <w:tab w:val="num" w:pos="1080"/>
        </w:tabs>
        <w:ind w:left="1080" w:hanging="360"/>
      </w:pPr>
      <w:rPr>
        <w:rFonts w:hint="default"/>
        <w:b w:val="0"/>
        <w:i w:val="0"/>
        <w:u w:val="none"/>
      </w:rPr>
    </w:lvl>
    <w:lvl w:ilvl="3">
      <w:start w:val="1"/>
      <w:numFmt w:val="lowerRoman"/>
      <w:lvlText w:val="%4."/>
      <w:lvlJc w:val="right"/>
      <w:pPr>
        <w:tabs>
          <w:tab w:val="num" w:pos="1440"/>
        </w:tabs>
      </w:pPr>
    </w:lvl>
    <w:lvl w:ilvl="4">
      <w:start w:val="1"/>
      <w:numFmt w:val="lowerLetter"/>
      <w:lvlText w:val="%5."/>
      <w:lvlJc w:val="left"/>
      <w:pPr>
        <w:tabs>
          <w:tab w:val="num" w:pos="2016"/>
        </w:tabs>
        <w:ind w:left="2016" w:hanging="936"/>
      </w:pPr>
      <w:rPr>
        <w:rFonts w:hint="default"/>
        <w:spacing w:val="-6"/>
        <w:sz w:val="20"/>
      </w:rPr>
    </w:lvl>
    <w:lvl w:ilvl="5">
      <w:start w:val="1"/>
      <w:numFmt w:val="bullet"/>
      <w:lvlText w:val="o"/>
      <w:lvlJc w:val="left"/>
      <w:pPr>
        <w:tabs>
          <w:tab w:val="num" w:pos="2970"/>
        </w:tabs>
        <w:ind w:left="2466" w:hanging="936"/>
      </w:pPr>
      <w:rPr>
        <w:rFonts w:ascii="Courier New" w:hAnsi="Courier New" w:cs="Courier New"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382523D7"/>
    <w:multiLevelType w:val="multilevel"/>
    <w:tmpl w:val="67F22222"/>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rFonts w:ascii="Arial" w:eastAsia="Batang" w:hAnsi="Arial" w:cs="Times New Roman"/>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95A6B22"/>
    <w:multiLevelType w:val="multilevel"/>
    <w:tmpl w:val="9EE2BA2C"/>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720"/>
        </w:tabs>
        <w:ind w:left="720" w:hanging="360"/>
      </w:pPr>
      <w:rPr>
        <w:rFonts w:hint="default"/>
        <w:b w:val="0"/>
        <w:i w:val="0"/>
        <w:strike w:val="0"/>
        <w:dstrike w:val="0"/>
      </w:rPr>
    </w:lvl>
    <w:lvl w:ilvl="2">
      <w:start w:val="1"/>
      <w:numFmt w:val="lowerLetter"/>
      <w:lvlText w:val="%3."/>
      <w:lvlJc w:val="left"/>
      <w:pPr>
        <w:tabs>
          <w:tab w:val="num" w:pos="1080"/>
        </w:tabs>
        <w:ind w:left="1080" w:hanging="360"/>
      </w:pPr>
      <w:rPr>
        <w:rFonts w:hint="default"/>
        <w:b w:val="0"/>
        <w:i w:val="0"/>
        <w:u w:val="none"/>
      </w:rPr>
    </w:lvl>
    <w:lvl w:ilvl="3">
      <w:numFmt w:val="none"/>
      <w:lvlText w:val=""/>
      <w:lvlJc w:val="left"/>
      <w:pPr>
        <w:tabs>
          <w:tab w:val="num" w:pos="360"/>
        </w:tabs>
      </w:p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3B8939E8"/>
    <w:multiLevelType w:val="hybridMultilevel"/>
    <w:tmpl w:val="2C9CC72E"/>
    <w:lvl w:ilvl="0" w:tplc="04090001">
      <w:start w:val="1"/>
      <w:numFmt w:val="bullet"/>
      <w:lvlText w:val=""/>
      <w:lvlJc w:val="left"/>
      <w:pPr>
        <w:tabs>
          <w:tab w:val="num" w:pos="480"/>
        </w:tabs>
        <w:ind w:left="480" w:hanging="360"/>
      </w:pPr>
      <w:rPr>
        <w:rFonts w:ascii="Symbol" w:hAnsi="Symbo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4303A60"/>
    <w:multiLevelType w:val="hybridMultilevel"/>
    <w:tmpl w:val="71B47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44A01AB"/>
    <w:multiLevelType w:val="hybridMultilevel"/>
    <w:tmpl w:val="C3DA01B8"/>
    <w:lvl w:ilvl="0" w:tplc="43EE7866">
      <w:start w:val="1"/>
      <w:numFmt w:val="decimal"/>
      <w:lvlText w:val="%1."/>
      <w:lvlJc w:val="left"/>
      <w:pPr>
        <w:tabs>
          <w:tab w:val="num" w:pos="480"/>
        </w:tabs>
        <w:ind w:left="480" w:hanging="360"/>
      </w:pPr>
      <w:rPr>
        <w:rFonts w:ascii="Arial" w:hAnsi="Arial" w:hint="default"/>
        <w:b w:val="0"/>
        <w:i w:val="0"/>
        <w:sz w:val="20"/>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8A362BC"/>
    <w:multiLevelType w:val="multilevel"/>
    <w:tmpl w:val="F58EE096"/>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720"/>
        </w:tabs>
        <w:ind w:left="720" w:hanging="360"/>
      </w:pPr>
      <w:rPr>
        <w:rFonts w:hint="default"/>
        <w:b w:val="0"/>
        <w:i w:val="0"/>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080"/>
        </w:tabs>
        <w:ind w:left="1080" w:hanging="360"/>
      </w:pPr>
      <w:rPr>
        <w:rFonts w:hint="default"/>
        <w:b w:val="0"/>
        <w:i w:val="0"/>
        <w:u w:val="none"/>
      </w:rPr>
    </w:lvl>
    <w:lvl w:ilvl="3">
      <w:start w:val="1"/>
      <w:numFmt w:val="lowerRoman"/>
      <w:lvlText w:val="%4."/>
      <w:lvlJc w:val="right"/>
      <w:pPr>
        <w:tabs>
          <w:tab w:val="num" w:pos="1440"/>
        </w:tabs>
        <w:ind w:left="1440" w:hanging="173"/>
      </w:pPr>
      <w:rPr>
        <w:rFonts w:hint="default"/>
        <w:spacing w:val="-10"/>
        <w:sz w:val="20"/>
        <w:u w:val="none"/>
      </w:r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D323654"/>
    <w:multiLevelType w:val="hybridMultilevel"/>
    <w:tmpl w:val="A1B6708C"/>
    <w:lvl w:ilvl="0" w:tplc="81BEF9F4">
      <w:start w:val="6"/>
      <w:numFmt w:val="upperLetter"/>
      <w:lvlText w:val="%1."/>
      <w:lvlJc w:val="left"/>
      <w:pPr>
        <w:ind w:left="108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611C9D"/>
    <w:multiLevelType w:val="hybridMultilevel"/>
    <w:tmpl w:val="4CE2CEDE"/>
    <w:lvl w:ilvl="0" w:tplc="FFFFFFFF">
      <w:start w:val="1"/>
      <w:numFmt w:val="upperLetter"/>
      <w:lvlText w:val="%1."/>
      <w:lvlJc w:val="left"/>
      <w:pPr>
        <w:ind w:left="360" w:hanging="360"/>
      </w:pPr>
      <w:rPr>
        <w:rFonts w:hint="default"/>
      </w:rPr>
    </w:lvl>
    <w:lvl w:ilvl="1" w:tplc="04090003">
      <w:start w:val="1"/>
      <w:numFmt w:val="bullet"/>
      <w:lvlText w:val="o"/>
      <w:lvlJc w:val="left"/>
      <w:pPr>
        <w:ind w:left="1890" w:hanging="360"/>
      </w:pPr>
      <w:rPr>
        <w:rFonts w:ascii="Courier New" w:hAnsi="Courier New" w:cs="Courier New" w:hint="default"/>
      </w:rPr>
    </w:lvl>
    <w:lvl w:ilvl="2" w:tplc="FFFFFFFF">
      <w:start w:val="1"/>
      <w:numFmt w:val="bullet"/>
      <w:lvlText w:val="o"/>
      <w:lvlJc w:val="left"/>
      <w:pPr>
        <w:ind w:left="1800" w:hanging="360"/>
      </w:pPr>
      <w:rPr>
        <w:rFonts w:ascii="Courier New" w:hAnsi="Courier New" w:cs="Courier New"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5F0C1C68"/>
    <w:multiLevelType w:val="hybridMultilevel"/>
    <w:tmpl w:val="E160C5A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1D147F3"/>
    <w:multiLevelType w:val="multilevel"/>
    <w:tmpl w:val="F58EE096"/>
    <w:lvl w:ilvl="0">
      <w:start w:val="1"/>
      <w:numFmt w:val="upperLetter"/>
      <w:lvlText w:val="%1."/>
      <w:lvlJc w:val="left"/>
      <w:pPr>
        <w:tabs>
          <w:tab w:val="num" w:pos="360"/>
        </w:tabs>
        <w:ind w:left="360" w:hanging="360"/>
      </w:pPr>
      <w:rPr>
        <w:rFonts w:hint="default"/>
        <w:b w:val="0"/>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720"/>
        </w:tabs>
        <w:ind w:left="720" w:hanging="360"/>
      </w:pPr>
      <w:rPr>
        <w:rFonts w:hint="default"/>
        <w:b w:val="0"/>
        <w:i w:val="0"/>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080"/>
        </w:tabs>
        <w:ind w:left="1080" w:hanging="360"/>
      </w:pPr>
      <w:rPr>
        <w:rFonts w:hint="default"/>
        <w:b w:val="0"/>
        <w:i w:val="0"/>
        <w:u w:val="none"/>
      </w:rPr>
    </w:lvl>
    <w:lvl w:ilvl="3">
      <w:start w:val="1"/>
      <w:numFmt w:val="lowerRoman"/>
      <w:lvlText w:val="%4."/>
      <w:lvlJc w:val="right"/>
      <w:pPr>
        <w:tabs>
          <w:tab w:val="num" w:pos="1440"/>
        </w:tabs>
        <w:ind w:left="1440" w:hanging="173"/>
      </w:pPr>
      <w:rPr>
        <w:rFonts w:hint="default"/>
        <w:spacing w:val="-10"/>
        <w:sz w:val="20"/>
        <w:u w:val="none"/>
      </w:r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68112706"/>
    <w:multiLevelType w:val="hybridMultilevel"/>
    <w:tmpl w:val="845C6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A6384B"/>
    <w:multiLevelType w:val="hybridMultilevel"/>
    <w:tmpl w:val="840E9C0E"/>
    <w:lvl w:ilvl="0" w:tplc="04090001">
      <w:start w:val="1"/>
      <w:numFmt w:val="lowerLetter"/>
      <w:lvlText w:val="%1."/>
      <w:lvlJc w:val="left"/>
      <w:pPr>
        <w:ind w:left="1080" w:hanging="360"/>
      </w:p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A6849D6"/>
    <w:multiLevelType w:val="multilevel"/>
    <w:tmpl w:val="F44472EA"/>
    <w:lvl w:ilvl="0">
      <w:start w:val="5"/>
      <w:numFmt w:val="upperLetter"/>
      <w:lvlText w:val="%1."/>
      <w:lvlJc w:val="left"/>
      <w:pPr>
        <w:tabs>
          <w:tab w:val="num" w:pos="360"/>
        </w:tabs>
        <w:ind w:left="360" w:hanging="360"/>
      </w:pPr>
      <w:rPr>
        <w:rFonts w:hint="default"/>
        <w:b w:val="0"/>
        <w:i w:val="0"/>
        <w:caps w:val="0"/>
        <w:strike w:val="0"/>
        <w:dstrike w:val="0"/>
        <w:vanish w:val="0"/>
        <w:color w:val="000000"/>
        <w:u w:val="none"/>
        <w:vertAlign w:val="baseline"/>
      </w:rPr>
    </w:lvl>
    <w:lvl w:ilvl="1">
      <w:start w:val="3"/>
      <w:numFmt w:val="decimal"/>
      <w:lvlText w:val="%2."/>
      <w:lvlJc w:val="left"/>
      <w:pPr>
        <w:tabs>
          <w:tab w:val="num" w:pos="1080"/>
        </w:tabs>
        <w:ind w:left="1080" w:hanging="360"/>
      </w:pPr>
      <w:rPr>
        <w:rFonts w:hint="default"/>
        <w:b w:val="0"/>
        <w:i w:val="0"/>
        <w:caps w:val="0"/>
        <w:strike w:val="0"/>
        <w:dstrike w:val="0"/>
        <w:vanish w:val="0"/>
        <w:vertAlign w:val="baseline"/>
      </w:rPr>
    </w:lvl>
    <w:lvl w:ilvl="2">
      <w:start w:val="1"/>
      <w:numFmt w:val="lowerLetter"/>
      <w:lvlText w:val="%3."/>
      <w:lvlJc w:val="left"/>
      <w:pPr>
        <w:tabs>
          <w:tab w:val="num" w:pos="1080"/>
        </w:tabs>
        <w:ind w:left="1080" w:hanging="360"/>
      </w:pPr>
      <w:rPr>
        <w:rFonts w:hint="default"/>
        <w:b w:val="0"/>
        <w:i w:val="0"/>
        <w:u w:val="none"/>
      </w:rPr>
    </w:lvl>
    <w:lvl w:ilvl="3">
      <w:start w:val="1"/>
      <w:numFmt w:val="lowerRoman"/>
      <w:lvlText w:val="%4."/>
      <w:lvlJc w:val="right"/>
      <w:pPr>
        <w:tabs>
          <w:tab w:val="num" w:pos="1440"/>
        </w:tabs>
        <w:ind w:left="1440" w:hanging="173"/>
      </w:pPr>
      <w:rPr>
        <w:rFonts w:hint="default"/>
        <w:spacing w:val="-10"/>
        <w:sz w:val="20"/>
        <w:u w:val="none"/>
      </w:rPr>
    </w:lvl>
    <w:lvl w:ilvl="4">
      <w:start w:val="1"/>
      <w:numFmt w:val="decimal"/>
      <w:lvlText w:val="%1.%2.%3.%4.%5."/>
      <w:lvlJc w:val="left"/>
      <w:pPr>
        <w:tabs>
          <w:tab w:val="num" w:pos="3816"/>
        </w:tabs>
        <w:ind w:left="3816" w:hanging="936"/>
      </w:pPr>
      <w:rPr>
        <w:rFonts w:hint="default"/>
        <w:spacing w:val="-6"/>
        <w:sz w:val="2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834108253">
    <w:abstractNumId w:val="5"/>
  </w:num>
  <w:num w:numId="2" w16cid:durableId="1538162213">
    <w:abstractNumId w:val="2"/>
  </w:num>
  <w:num w:numId="3" w16cid:durableId="159347549">
    <w:abstractNumId w:val="7"/>
  </w:num>
  <w:num w:numId="4" w16cid:durableId="1656183411">
    <w:abstractNumId w:val="18"/>
  </w:num>
  <w:num w:numId="5" w16cid:durableId="1521091546">
    <w:abstractNumId w:val="4"/>
  </w:num>
  <w:num w:numId="6" w16cid:durableId="547496917">
    <w:abstractNumId w:val="9"/>
  </w:num>
  <w:num w:numId="7" w16cid:durableId="1882668726">
    <w:abstractNumId w:val="10"/>
  </w:num>
  <w:num w:numId="8" w16cid:durableId="460608917">
    <w:abstractNumId w:val="13"/>
  </w:num>
  <w:num w:numId="9" w16cid:durableId="190732292">
    <w:abstractNumId w:val="11"/>
  </w:num>
  <w:num w:numId="10" w16cid:durableId="1438402078">
    <w:abstractNumId w:val="0"/>
  </w:num>
  <w:num w:numId="11" w16cid:durableId="72162197">
    <w:abstractNumId w:val="15"/>
  </w:num>
  <w:num w:numId="12" w16cid:durableId="1226600878">
    <w:abstractNumId w:val="14"/>
  </w:num>
  <w:num w:numId="13" w16cid:durableId="42296470">
    <w:abstractNumId w:val="21"/>
  </w:num>
  <w:num w:numId="14" w16cid:durableId="228156224">
    <w:abstractNumId w:val="17"/>
  </w:num>
  <w:num w:numId="15" w16cid:durableId="1740858804">
    <w:abstractNumId w:val="3"/>
  </w:num>
  <w:num w:numId="16" w16cid:durableId="54280968">
    <w:abstractNumId w:val="20"/>
    <w:lvlOverride w:ilvl="0">
      <w:startOverride w:val="1"/>
    </w:lvlOverride>
    <w:lvlOverride w:ilvl="1"/>
    <w:lvlOverride w:ilvl="2"/>
    <w:lvlOverride w:ilvl="3"/>
    <w:lvlOverride w:ilvl="4"/>
    <w:lvlOverride w:ilvl="5"/>
    <w:lvlOverride w:ilvl="6"/>
    <w:lvlOverride w:ilvl="7"/>
    <w:lvlOverride w:ilvl="8"/>
  </w:num>
  <w:num w:numId="17" w16cid:durableId="285160404">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18" w16cid:durableId="537789027">
    <w:abstractNumId w:val="16"/>
    <w:lvlOverride w:ilvl="0">
      <w:startOverride w:val="1"/>
    </w:lvlOverride>
    <w:lvlOverride w:ilvl="1"/>
    <w:lvlOverride w:ilvl="2"/>
    <w:lvlOverride w:ilvl="3"/>
    <w:lvlOverride w:ilvl="4"/>
    <w:lvlOverride w:ilvl="5"/>
    <w:lvlOverride w:ilvl="6"/>
    <w:lvlOverride w:ilvl="7"/>
    <w:lvlOverride w:ilvl="8"/>
  </w:num>
  <w:num w:numId="19" w16cid:durableId="1012415331">
    <w:abstractNumId w:val="8"/>
  </w:num>
  <w:num w:numId="20" w16cid:durableId="1963918030">
    <w:abstractNumId w:val="19"/>
  </w:num>
  <w:num w:numId="21" w16cid:durableId="1132867526">
    <w:abstractNumId w:val="12"/>
  </w:num>
  <w:num w:numId="22" w16cid:durableId="190024146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4FB"/>
    <w:rsid w:val="00001886"/>
    <w:rsid w:val="00006587"/>
    <w:rsid w:val="00051AEA"/>
    <w:rsid w:val="000C0C64"/>
    <w:rsid w:val="000D3E33"/>
    <w:rsid w:val="00106E38"/>
    <w:rsid w:val="00137E5A"/>
    <w:rsid w:val="00197E15"/>
    <w:rsid w:val="001A69A8"/>
    <w:rsid w:val="001D1D27"/>
    <w:rsid w:val="001F76AE"/>
    <w:rsid w:val="00222C48"/>
    <w:rsid w:val="00286809"/>
    <w:rsid w:val="002970DF"/>
    <w:rsid w:val="002B0479"/>
    <w:rsid w:val="002B247A"/>
    <w:rsid w:val="002C02A4"/>
    <w:rsid w:val="002D3211"/>
    <w:rsid w:val="002D37C2"/>
    <w:rsid w:val="002E7029"/>
    <w:rsid w:val="00340FF0"/>
    <w:rsid w:val="00342B0E"/>
    <w:rsid w:val="00376C48"/>
    <w:rsid w:val="00390DB0"/>
    <w:rsid w:val="003F5748"/>
    <w:rsid w:val="003F732D"/>
    <w:rsid w:val="00413D4A"/>
    <w:rsid w:val="004B4A90"/>
    <w:rsid w:val="004F093F"/>
    <w:rsid w:val="005347AD"/>
    <w:rsid w:val="00536384"/>
    <w:rsid w:val="005874CC"/>
    <w:rsid w:val="00620A39"/>
    <w:rsid w:val="006218E0"/>
    <w:rsid w:val="00662726"/>
    <w:rsid w:val="006A07C5"/>
    <w:rsid w:val="006F14FB"/>
    <w:rsid w:val="006F6317"/>
    <w:rsid w:val="006F7A9D"/>
    <w:rsid w:val="00721374"/>
    <w:rsid w:val="0072664B"/>
    <w:rsid w:val="007712ED"/>
    <w:rsid w:val="007E3819"/>
    <w:rsid w:val="007E4B02"/>
    <w:rsid w:val="007E4B8B"/>
    <w:rsid w:val="00844A31"/>
    <w:rsid w:val="00854CCA"/>
    <w:rsid w:val="00871DC4"/>
    <w:rsid w:val="00881091"/>
    <w:rsid w:val="00886B58"/>
    <w:rsid w:val="008A3540"/>
    <w:rsid w:val="008B5A37"/>
    <w:rsid w:val="00904CA3"/>
    <w:rsid w:val="009119C1"/>
    <w:rsid w:val="009307AD"/>
    <w:rsid w:val="00945AD9"/>
    <w:rsid w:val="0096586D"/>
    <w:rsid w:val="00974137"/>
    <w:rsid w:val="00975BB5"/>
    <w:rsid w:val="009A6F9C"/>
    <w:rsid w:val="009C1655"/>
    <w:rsid w:val="009D28A4"/>
    <w:rsid w:val="009D47B0"/>
    <w:rsid w:val="009D629D"/>
    <w:rsid w:val="009E73DF"/>
    <w:rsid w:val="009F163A"/>
    <w:rsid w:val="00A20E9A"/>
    <w:rsid w:val="00A33E77"/>
    <w:rsid w:val="00A67F8B"/>
    <w:rsid w:val="00AB06CF"/>
    <w:rsid w:val="00AE6CAD"/>
    <w:rsid w:val="00AF77F8"/>
    <w:rsid w:val="00B15528"/>
    <w:rsid w:val="00B16D2A"/>
    <w:rsid w:val="00B17C99"/>
    <w:rsid w:val="00B4320B"/>
    <w:rsid w:val="00B43A13"/>
    <w:rsid w:val="00B73F35"/>
    <w:rsid w:val="00B96581"/>
    <w:rsid w:val="00BD4869"/>
    <w:rsid w:val="00BD6A8B"/>
    <w:rsid w:val="00BD7688"/>
    <w:rsid w:val="00C017AC"/>
    <w:rsid w:val="00C36C4C"/>
    <w:rsid w:val="00C4325F"/>
    <w:rsid w:val="00C51FE9"/>
    <w:rsid w:val="00C562D8"/>
    <w:rsid w:val="00C92AAB"/>
    <w:rsid w:val="00C96CB4"/>
    <w:rsid w:val="00CC486B"/>
    <w:rsid w:val="00CD32F1"/>
    <w:rsid w:val="00CF61A8"/>
    <w:rsid w:val="00D13C1B"/>
    <w:rsid w:val="00D23EEC"/>
    <w:rsid w:val="00D75157"/>
    <w:rsid w:val="00D75AFA"/>
    <w:rsid w:val="00DA7343"/>
    <w:rsid w:val="00DB5504"/>
    <w:rsid w:val="00DB61DA"/>
    <w:rsid w:val="00DF20A9"/>
    <w:rsid w:val="00E031B3"/>
    <w:rsid w:val="00E464CA"/>
    <w:rsid w:val="00E505B1"/>
    <w:rsid w:val="00E57155"/>
    <w:rsid w:val="00E57601"/>
    <w:rsid w:val="00E728D0"/>
    <w:rsid w:val="00E80EC6"/>
    <w:rsid w:val="00EC4CC7"/>
    <w:rsid w:val="00ED7C07"/>
    <w:rsid w:val="00F11DF9"/>
    <w:rsid w:val="00F176B3"/>
    <w:rsid w:val="00F37AB3"/>
    <w:rsid w:val="00F61227"/>
    <w:rsid w:val="00F72F87"/>
    <w:rsid w:val="00FF1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DB58A7E"/>
  <w15:chartTrackingRefBased/>
  <w15:docId w15:val="{D54D269B-7E1B-4F45-9858-8D3BEF239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tabs>
        <w:tab w:val="left" w:pos="7245"/>
      </w:tabs>
      <w:outlineLvl w:val="0"/>
    </w:pPr>
    <w:rPr>
      <w:rFonts w:ascii="Arial" w:hAnsi="Arial"/>
      <w:b/>
      <w:bCs/>
      <w:sz w:val="21"/>
    </w:rPr>
  </w:style>
  <w:style w:type="paragraph" w:styleId="Heading2">
    <w:name w:val="heading 2"/>
    <w:basedOn w:val="Normal"/>
    <w:next w:val="Normal"/>
    <w:qFormat/>
    <w:pPr>
      <w:keepNext/>
      <w:suppressAutoHyphens/>
      <w:spacing w:after="200"/>
      <w:outlineLvl w:val="1"/>
    </w:pPr>
    <w:rPr>
      <w:rFonts w:ascii="Arial" w:hAnsi="Arial"/>
      <w:b/>
      <w:smallCaps/>
      <w:sz w:val="20"/>
      <w:u w:val="single"/>
    </w:rPr>
  </w:style>
  <w:style w:type="paragraph" w:styleId="Heading5">
    <w:name w:val="heading 5"/>
    <w:basedOn w:val="Normal"/>
    <w:next w:val="Normal"/>
    <w:link w:val="Heading5Char"/>
    <w:qFormat/>
    <w:pPr>
      <w:keepNext/>
      <w:outlineLvl w:val="4"/>
    </w:pPr>
    <w:rPr>
      <w:rFonts w:ascii="Arial" w:hAnsi="Arial" w:cs="Arial"/>
      <w:b/>
      <w:bCs/>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semiHidden/>
    <w:pPr>
      <w:tabs>
        <w:tab w:val="center" w:pos="4320"/>
        <w:tab w:val="right" w:pos="8640"/>
      </w:tabs>
    </w:pPr>
  </w:style>
  <w:style w:type="paragraph" w:styleId="EndnoteText">
    <w:name w:val="endnote text"/>
    <w:basedOn w:val="Normal"/>
    <w:semiHidden/>
    <w:rPr>
      <w:rFonts w:ascii="Courier" w:hAnsi="Courier"/>
      <w:szCs w:val="20"/>
    </w:rPr>
  </w:style>
  <w:style w:type="character" w:styleId="PageNumber">
    <w:name w:val="page number"/>
    <w:basedOn w:val="DefaultParagraphFont"/>
    <w:semiHidden/>
  </w:style>
  <w:style w:type="paragraph" w:styleId="BlockText">
    <w:name w:val="Block Text"/>
    <w:basedOn w:val="Normal"/>
    <w:semiHidden/>
    <w:pPr>
      <w:widowControl w:val="0"/>
      <w:suppressAutoHyphens/>
      <w:ind w:left="1440" w:right="360" w:hanging="1368"/>
    </w:pPr>
    <w:rPr>
      <w:rFonts w:ascii="Univers" w:hAnsi="Univers"/>
      <w:snapToGrid w:val="0"/>
      <w:spacing w:val="-2"/>
      <w:sz w:val="22"/>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qFormat/>
    <w:rsid w:val="009C1655"/>
    <w:pPr>
      <w:ind w:left="720"/>
    </w:pPr>
  </w:style>
  <w:style w:type="paragraph" w:styleId="BodyText">
    <w:name w:val="Body Text"/>
    <w:basedOn w:val="Normal"/>
    <w:link w:val="BodyTextChar"/>
    <w:rsid w:val="002970DF"/>
    <w:pPr>
      <w:spacing w:after="120"/>
    </w:pPr>
  </w:style>
  <w:style w:type="character" w:customStyle="1" w:styleId="BodyTextChar">
    <w:name w:val="Body Text Char"/>
    <w:link w:val="BodyText"/>
    <w:rsid w:val="002970DF"/>
    <w:rPr>
      <w:sz w:val="24"/>
      <w:szCs w:val="24"/>
    </w:rPr>
  </w:style>
  <w:style w:type="character" w:customStyle="1" w:styleId="Heading1Char">
    <w:name w:val="Heading 1 Char"/>
    <w:basedOn w:val="DefaultParagraphFont"/>
    <w:link w:val="Heading1"/>
    <w:rsid w:val="009D47B0"/>
    <w:rPr>
      <w:rFonts w:ascii="Arial" w:hAnsi="Arial"/>
      <w:b/>
      <w:bCs/>
      <w:sz w:val="21"/>
      <w:szCs w:val="24"/>
    </w:rPr>
  </w:style>
  <w:style w:type="character" w:customStyle="1" w:styleId="Heading5Char">
    <w:name w:val="Heading 5 Char"/>
    <w:basedOn w:val="DefaultParagraphFont"/>
    <w:link w:val="Heading5"/>
    <w:rsid w:val="009D47B0"/>
    <w:rPr>
      <w:rFonts w:ascii="Arial" w:hAnsi="Arial" w:cs="Arial"/>
      <w:b/>
      <w:bCs/>
      <w:sz w:val="16"/>
      <w:szCs w:val="24"/>
    </w:rPr>
  </w:style>
  <w:style w:type="character" w:customStyle="1" w:styleId="HeaderChar">
    <w:name w:val="Header Char"/>
    <w:basedOn w:val="DefaultParagraphFont"/>
    <w:link w:val="Header"/>
    <w:rsid w:val="009D47B0"/>
    <w:rPr>
      <w:sz w:val="24"/>
      <w:szCs w:val="24"/>
    </w:rPr>
  </w:style>
  <w:style w:type="character" w:customStyle="1" w:styleId="FooterChar">
    <w:name w:val="Footer Char"/>
    <w:basedOn w:val="DefaultParagraphFont"/>
    <w:link w:val="Footer"/>
    <w:semiHidden/>
    <w:rsid w:val="009D47B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422726">
      <w:bodyDiv w:val="1"/>
      <w:marLeft w:val="0"/>
      <w:marRight w:val="0"/>
      <w:marTop w:val="0"/>
      <w:marBottom w:val="0"/>
      <w:divBdr>
        <w:top w:val="none" w:sz="0" w:space="0" w:color="auto"/>
        <w:left w:val="none" w:sz="0" w:space="0" w:color="auto"/>
        <w:bottom w:val="none" w:sz="0" w:space="0" w:color="auto"/>
        <w:right w:val="none" w:sz="0" w:space="0" w:color="auto"/>
      </w:divBdr>
    </w:div>
    <w:div w:id="683090036">
      <w:bodyDiv w:val="1"/>
      <w:marLeft w:val="0"/>
      <w:marRight w:val="0"/>
      <w:marTop w:val="0"/>
      <w:marBottom w:val="0"/>
      <w:divBdr>
        <w:top w:val="none" w:sz="0" w:space="0" w:color="auto"/>
        <w:left w:val="none" w:sz="0" w:space="0" w:color="auto"/>
        <w:bottom w:val="none" w:sz="0" w:space="0" w:color="auto"/>
        <w:right w:val="none" w:sz="0" w:space="0" w:color="auto"/>
      </w:divBdr>
    </w:div>
    <w:div w:id="1045446411">
      <w:bodyDiv w:val="1"/>
      <w:marLeft w:val="0"/>
      <w:marRight w:val="0"/>
      <w:marTop w:val="0"/>
      <w:marBottom w:val="0"/>
      <w:divBdr>
        <w:top w:val="none" w:sz="0" w:space="0" w:color="auto"/>
        <w:left w:val="none" w:sz="0" w:space="0" w:color="auto"/>
        <w:bottom w:val="none" w:sz="0" w:space="0" w:color="auto"/>
        <w:right w:val="none" w:sz="0" w:space="0" w:color="auto"/>
      </w:divBdr>
    </w:div>
    <w:div w:id="1062561011">
      <w:bodyDiv w:val="1"/>
      <w:marLeft w:val="0"/>
      <w:marRight w:val="0"/>
      <w:marTop w:val="0"/>
      <w:marBottom w:val="0"/>
      <w:divBdr>
        <w:top w:val="none" w:sz="0" w:space="0" w:color="auto"/>
        <w:left w:val="none" w:sz="0" w:space="0" w:color="auto"/>
        <w:bottom w:val="none" w:sz="0" w:space="0" w:color="auto"/>
        <w:right w:val="none" w:sz="0" w:space="0" w:color="auto"/>
      </w:divBdr>
    </w:div>
    <w:div w:id="1272281550">
      <w:bodyDiv w:val="1"/>
      <w:marLeft w:val="0"/>
      <w:marRight w:val="0"/>
      <w:marTop w:val="0"/>
      <w:marBottom w:val="0"/>
      <w:divBdr>
        <w:top w:val="none" w:sz="0" w:space="0" w:color="auto"/>
        <w:left w:val="none" w:sz="0" w:space="0" w:color="auto"/>
        <w:bottom w:val="none" w:sz="0" w:space="0" w:color="auto"/>
        <w:right w:val="none" w:sz="0" w:space="0" w:color="auto"/>
      </w:divBdr>
    </w:div>
    <w:div w:id="1826583720">
      <w:bodyDiv w:val="1"/>
      <w:marLeft w:val="0"/>
      <w:marRight w:val="0"/>
      <w:marTop w:val="0"/>
      <w:marBottom w:val="0"/>
      <w:divBdr>
        <w:top w:val="none" w:sz="0" w:space="0" w:color="auto"/>
        <w:left w:val="none" w:sz="0" w:space="0" w:color="auto"/>
        <w:bottom w:val="none" w:sz="0" w:space="0" w:color="auto"/>
        <w:right w:val="none" w:sz="0" w:space="0" w:color="auto"/>
      </w:divBdr>
    </w:div>
    <w:div w:id="1972980560">
      <w:bodyDiv w:val="1"/>
      <w:marLeft w:val="0"/>
      <w:marRight w:val="0"/>
      <w:marTop w:val="0"/>
      <w:marBottom w:val="0"/>
      <w:divBdr>
        <w:top w:val="none" w:sz="0" w:space="0" w:color="auto"/>
        <w:left w:val="none" w:sz="0" w:space="0" w:color="auto"/>
        <w:bottom w:val="none" w:sz="0" w:space="0" w:color="auto"/>
        <w:right w:val="none" w:sz="0" w:space="0" w:color="auto"/>
      </w:divBdr>
    </w:div>
    <w:div w:id="204551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newal_x0020_Date xmlns="04cd8b9e-af38-4f8c-a6f4-6bfd07e27a43">2029-03-10T08:00:00+00:00</Renewal_x0020_Date>
    <LastRevised xmlns="c55b5651-7d21-4245-b97e-7935d5e06bfe">2026-03-10T07:00:00+00:00</LastRevised>
    <EffectiveDate xmlns="c55b5651-7d21-4245-b97e-7935d5e06bfe">1991-05-02T07:00:00+00:00</EffectiveDate>
    <Policy_Number xmlns="04cd8b9e-af38-4f8c-a6f4-6bfd07e27a43">NA10-154A</Policy_Number>
    <GroupName xmlns="c55b5651-7d21-4245-b97e-7935d5e06bfe">Nursing: Departmental Procedures</GroupName>
    <Personnel xmlns="c55b5651-7d21-4245-b97e-7935d5e06bfe">RNs</Personnel>
    <DepartmentName xmlns="c55b5651-7d21-4245-b97e-7935d5e06bfe">Nursing</DepartmentName>
    <KeyWords xmlns="c55b5651-7d21-4245-b97e-7935d5e06bfe">Pacing, Pacemaker, Arrhythmia</KeyWords>
    <Active xmlns="04cd8b9e-af38-4f8c-a6f4-6bfd07e27a43">true</Active>
    <Which_Hosptial xmlns="04cd8b9e-af38-4f8c-a6f4-6bfd07e27a43">Bi-Campus</Which_Hosptial>
    <Attachment xmlns="3c7f47cd-8e18-4775-bb1e-6e731c10de00">
      <Url xsi:nil="true"/>
      <Description xsi:nil="true"/>
    </Attachment>
    <IconOverlay xmlns="http://schemas.microsoft.com/sharepoint/v4" xsi:nil="true"/>
    <_x0033_0DayAlarmSent xmlns="3c7f47cd-8e18-4775-bb1e-6e731c10de00" xsi:nil="true"/>
    <_x0039_0DaysAlarmSent xmlns="3c7f47cd-8e18-4775-bb1e-6e731c10de00" xsi:nil="true"/>
    <SME_x0020_Primary xmlns="3c7f47cd-8e18-4775-bb1e-6e731c10de00">
      <UserInfo>
        <DisplayName>i:0#.f|membership|natalie.dehaas-rowland@med.usc.edu,#i:0#.f|membership|natalie.dehaas-rowland@med.usc.edu,#Natalie.Dehaas-Rowland@med.usc.edu,#Natalie.Dehaas-Rowland@med.usc.edu,#de Haas-Rowland, Natalie,#,#1726 - Inservice Education,#Clinical Nurse Specialist</DisplayName>
        <AccountId>397</AccountId>
        <AccountType/>
      </UserInfo>
    </SME_x0020_Primary>
    <KMCPNP_x0020_Workflow xmlns="3c7f47cd-8e18-4775-bb1e-6e731c10de00">
      <Url xsi:nil="true"/>
      <Description xsi:nil="true"/>
    </KMCPNP_x0020_Workflow>
    <CurrentStatusList xmlns="3c7f47cd-8e18-4775-bb1e-6e731c10de00" xsi:nil="true"/>
    <TaxCatchAll xmlns="5b2c08de-7909-4946-8aae-4db6df52d1f5" xsi:nil="true"/>
    <lcf76f155ced4ddcb4097134ff3c332f xmlns="3c7f47cd-8e18-4775-bb1e-6e731c10de0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76FBA64BFAC0D449330CF1D711DB2EE" ma:contentTypeVersion="61" ma:contentTypeDescription="Create a new document." ma:contentTypeScope="" ma:versionID="884de4f0d5a718b8136b6b505ee8f9a6">
  <xsd:schema xmlns:xsd="http://www.w3.org/2001/XMLSchema" xmlns:xs="http://www.w3.org/2001/XMLSchema" xmlns:p="http://schemas.microsoft.com/office/2006/metadata/properties" xmlns:ns2="04cd8b9e-af38-4f8c-a6f4-6bfd07e27a43" xmlns:ns3="c55b5651-7d21-4245-b97e-7935d5e06bfe" xmlns:ns4="3c7f47cd-8e18-4775-bb1e-6e731c10de00" xmlns:ns5="5b2c08de-7909-4946-8aae-4db6df52d1f5" xmlns:ns6="http://schemas.microsoft.com/sharepoint/v4" targetNamespace="http://schemas.microsoft.com/office/2006/metadata/properties" ma:root="true" ma:fieldsID="846f9b894a2bfa47e5ae28b08c80cc85" ns2:_="" ns3:_="" ns4:_="" ns5:_="" ns6:_="">
    <xsd:import namespace="04cd8b9e-af38-4f8c-a6f4-6bfd07e27a43"/>
    <xsd:import namespace="c55b5651-7d21-4245-b97e-7935d5e06bfe"/>
    <xsd:import namespace="3c7f47cd-8e18-4775-bb1e-6e731c10de00"/>
    <xsd:import namespace="5b2c08de-7909-4946-8aae-4db6df52d1f5"/>
    <xsd:import namespace="http://schemas.microsoft.com/sharepoint/v4"/>
    <xsd:element name="properties">
      <xsd:complexType>
        <xsd:sequence>
          <xsd:element name="documentManagement">
            <xsd:complexType>
              <xsd:all>
                <xsd:element ref="ns2:Active" minOccurs="0"/>
                <xsd:element ref="ns2:Renewal_x0020_Date" minOccurs="0"/>
                <xsd:element ref="ns2:Policy_Number" minOccurs="0"/>
                <xsd:element ref="ns2:Which_Hosptial" minOccurs="0"/>
                <xsd:element ref="ns3:LastRevised" minOccurs="0"/>
                <xsd:element ref="ns3:KeyWords" minOccurs="0"/>
                <xsd:element ref="ns3:EffectiveDate" minOccurs="0"/>
                <xsd:element ref="ns3:Personnel" minOccurs="0"/>
                <xsd:element ref="ns3:DepartmentName" minOccurs="0"/>
                <xsd:element ref="ns3:GroupName" minOccurs="0"/>
                <xsd:element ref="ns3:MediaServiceMetadata" minOccurs="0"/>
                <xsd:element ref="ns3:MediaServiceFastMetadata" minOccurs="0"/>
                <xsd:element ref="ns4:Attachment" minOccurs="0"/>
                <xsd:element ref="ns5:SharedWithUsers" minOccurs="0"/>
                <xsd:element ref="ns5:SharedWithDetails" minOccurs="0"/>
                <xsd:element ref="ns4:_x0033_0DayAlarmSent" minOccurs="0"/>
                <xsd:element ref="ns4:_x0039_0DaysAlarmSent" minOccurs="0"/>
                <xsd:element ref="ns6:IconOverlay" minOccurs="0"/>
                <xsd:element ref="ns4:SME_x0020_Primary" minOccurs="0"/>
                <xsd:element ref="ns4:KMCPNP_x0020_Workflow" minOccurs="0"/>
                <xsd:element ref="ns4:CurrentStatusList" minOccurs="0"/>
                <xsd:element ref="ns4:MediaServiceAutoKeyPoints" minOccurs="0"/>
                <xsd:element ref="ns4:MediaServiceKeyPoints" minOccurs="0"/>
                <xsd:element ref="ns4:lcf76f155ced4ddcb4097134ff3c332f" minOccurs="0"/>
                <xsd:element ref="ns5:TaxCatchAll" minOccurs="0"/>
                <xsd:element ref="ns4:MediaServiceOCR" minOccurs="0"/>
                <xsd:element ref="ns4:MediaServiceGenerationTime" minOccurs="0"/>
                <xsd:element ref="ns4:MediaServiceEventHashCode" minOccurs="0"/>
                <xsd:element ref="ns4:MediaServiceObjectDetectorVersions" minOccurs="0"/>
                <xsd:element ref="ns4:MediaServiceSearchPropertie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d8b9e-af38-4f8c-a6f4-6bfd07e27a43" elementFormDefault="qualified">
    <xsd:import namespace="http://schemas.microsoft.com/office/2006/documentManagement/types"/>
    <xsd:import namespace="http://schemas.microsoft.com/office/infopath/2007/PartnerControls"/>
    <xsd:element name="Active" ma:index="8" nillable="true" ma:displayName="Active" ma:default="1" ma:description="Active or retired" ma:internalName="Active">
      <xsd:simpleType>
        <xsd:restriction base="dms:Boolean"/>
      </xsd:simpleType>
    </xsd:element>
    <xsd:element name="Renewal_x0020_Date" ma:index="9" nillable="true" ma:displayName="RenewalDate" ma:description="This is the date that the owner(s) have to put in a new/revised version of this document by." ma:format="DateOnly" ma:internalName="Renewal_x0020_Date">
      <xsd:simpleType>
        <xsd:restriction base="dms:DateTime"/>
      </xsd:simpleType>
    </xsd:element>
    <xsd:element name="Policy_Number" ma:index="10" nillable="true" ma:displayName="Policy_Number" ma:indexed="true" ma:internalName="Policy_Number">
      <xsd:simpleType>
        <xsd:restriction base="dms:Text">
          <xsd:maxLength value="255"/>
        </xsd:restriction>
      </xsd:simpleType>
    </xsd:element>
    <xsd:element name="Which_Hosptial" ma:index="11" nillable="true" ma:displayName="Hospital" ma:default="Bi-Campus" ma:description="Indicate Keck or Norris or both uses this P&amp;P document." ma:format="Dropdown" ma:internalName="Which_Hosptial">
      <xsd:simpleType>
        <xsd:restriction base="dms:Choice">
          <xsd:enumeration value="Keck"/>
          <xsd:enumeration value="Norris"/>
          <xsd:enumeration value="Bi-Campus"/>
        </xsd:restriction>
      </xsd:simpleType>
    </xsd:element>
  </xsd:schema>
  <xsd:schema xmlns:xsd="http://www.w3.org/2001/XMLSchema" xmlns:xs="http://www.w3.org/2001/XMLSchema" xmlns:dms="http://schemas.microsoft.com/office/2006/documentManagement/types" xmlns:pc="http://schemas.microsoft.com/office/infopath/2007/PartnerControls" targetNamespace="c55b5651-7d21-4245-b97e-7935d5e06bfe" elementFormDefault="qualified">
    <xsd:import namespace="http://schemas.microsoft.com/office/2006/documentManagement/types"/>
    <xsd:import namespace="http://schemas.microsoft.com/office/infopath/2007/PartnerControls"/>
    <xsd:element name="LastRevised" ma:index="12" nillable="true" ma:displayName="LastRevised" ma:format="DateOnly" ma:internalName="LastRevised">
      <xsd:simpleType>
        <xsd:restriction base="dms:DateTime"/>
      </xsd:simpleType>
    </xsd:element>
    <xsd:element name="KeyWords" ma:index="13" nillable="true" ma:displayName="KeyWords" ma:hidden="true" ma:internalName="KeyWords" ma:readOnly="false">
      <xsd:simpleType>
        <xsd:restriction base="dms:Text">
          <xsd:maxLength value="255"/>
        </xsd:restriction>
      </xsd:simpleType>
    </xsd:element>
    <xsd:element name="EffectiveDate" ma:index="14" nillable="true" ma:displayName="EffectiveDate" ma:format="DateOnly" ma:internalName="EffectiveDate">
      <xsd:simpleType>
        <xsd:restriction base="dms:DateTime"/>
      </xsd:simpleType>
    </xsd:element>
    <xsd:element name="Personnel" ma:index="15" nillable="true" ma:displayName="Personnel Covered" ma:internalName="Personnel">
      <xsd:simpleType>
        <xsd:restriction base="dms:Text">
          <xsd:maxLength value="255"/>
        </xsd:restriction>
      </xsd:simpleType>
    </xsd:element>
    <xsd:element name="DepartmentName" ma:index="16" nillable="true" ma:displayName="DepartmentName" ma:description="PNP" ma:format="Dropdown" ma:indexed="true" ma:internalName="DepartmentName">
      <xsd:simpleType>
        <xsd:restriction base="dms:Choice">
          <xsd:enumeration value="Training"/>
          <xsd:enumeration value="Academic Affairs"/>
          <xsd:enumeration value="Accounting"/>
          <xsd:enumeration value="Acute Rehabilitation Unit (ARU)"/>
          <xsd:enumeration value="Administration"/>
          <xsd:enumeration value="Admitting/Patient Access"/>
          <xsd:enumeration value="Ambulatory Care Services"/>
          <xsd:enumeration value="Anesthesia"/>
          <xsd:enumeration value="Biomedical Engineering"/>
          <xsd:enumeration value="Bone Marrow Transplant/Cellular Therapy and Hematology"/>
          <xsd:enumeration value="Breast Center"/>
          <xsd:enumeration value="Cardiac Cath Lab"/>
          <xsd:enumeration value="Care Coordination"/>
          <xsd:enumeration value="Case Management"/>
          <xsd:enumeration value="Clinical Practice"/>
          <xsd:enumeration value="Communications"/>
          <xsd:enumeration value="Compliance"/>
          <xsd:enumeration value="Dialysis"/>
          <xsd:enumeration value="Digestive Health Services"/>
          <xsd:enumeration value="Electroconvulsive Therapy"/>
          <xsd:enumeration value="Emergency Management"/>
          <xsd:enumeration value="Employee Health"/>
          <xsd:enumeration value="Environmental Services"/>
          <xsd:enumeration value="Facilities Management"/>
          <xsd:enumeration value="Food and Nutrition"/>
          <xsd:enumeration value="Gamma Unit"/>
          <xsd:enumeration value="HIPAA"/>
          <xsd:enumeration value="Hospital Epidemiology and Infection Prevention"/>
          <xsd:enumeration value="Human Resources"/>
          <xsd:enumeration value="Imaging Services"/>
          <xsd:enumeration value="Investigational Drug Services and Community Pharmacy"/>
          <xsd:enumeration value="Materials Management"/>
          <xsd:enumeration value="Medical Staff"/>
          <xsd:enumeration value="Neurophysiology"/>
          <xsd:enumeration value="Non-Invasive CardioVascular Diagnostic Services"/>
          <xsd:enumeration value="Nursing"/>
          <xsd:enumeration value="Occupational Therapy"/>
          <xsd:enumeration value="Office of Integrated Credentialing"/>
          <xsd:enumeration value="Organ Transplant"/>
          <xsd:enumeration value="Outpatient Rehab"/>
          <xsd:enumeration value="Periop Services: SPD"/>
          <xsd:enumeration value="Periop Services: OR"/>
          <xsd:enumeration value="Pharmacy"/>
          <xsd:enumeration value="Photopheresis"/>
          <xsd:enumeration value="Physical Therapy"/>
          <xsd:enumeration value="Pulmonary Services"/>
          <xsd:enumeration value="Radiation Oncology"/>
          <xsd:enumeration value="Radiology"/>
          <xsd:enumeration value="Respiratory Services"/>
          <xsd:enumeration value="Safety"/>
          <xsd:enumeration value="Sleep Center"/>
          <xsd:enumeration value="Social Services"/>
          <xsd:enumeration value="Special Care Unit"/>
          <xsd:enumeration value="Speech Therapy"/>
          <xsd:enumeration value="University Policies"/>
          <xsd:enumeration value="Ventricular Assist Device"/>
          <xsd:enumeration value="Volunteer Services"/>
        </xsd:restriction>
      </xsd:simpleType>
    </xsd:element>
    <xsd:element name="GroupName" ma:index="17" nillable="true" ma:displayName="GroupName" ma:indexed="true" ma:internalName="GroupName">
      <xsd:simpleType>
        <xsd:restriction base="dms:Text">
          <xsd:maxLength value="255"/>
        </xsd:restriction>
      </xsd:simpleType>
    </xsd:element>
    <xsd:element name="MediaServiceMetadata" ma:index="18" nillable="true" ma:displayName="MediaServiceMetadata" ma:description="" ma:hidden="true" ma:internalName="MediaServiceMetadata" ma:readOnly="true">
      <xsd:simpleType>
        <xsd:restriction base="dms:Note"/>
      </xsd:simpleType>
    </xsd:element>
    <xsd:element name="MediaServiceFastMetadata" ma:index="19" nillable="true" ma:displayName="MediaServiceFastMetadata" ma:description=""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7f47cd-8e18-4775-bb1e-6e731c10de00" elementFormDefault="qualified">
    <xsd:import namespace="http://schemas.microsoft.com/office/2006/documentManagement/types"/>
    <xsd:import namespace="http://schemas.microsoft.com/office/infopath/2007/PartnerControls"/>
    <xsd:element name="Attachment" ma:index="20" nillable="true" ma:displayName="Attachment" ma:description="Opens the attachment document for this PNP" ma:format="Hyperlink" ma:internalName="Attachment">
      <xsd:complexType>
        <xsd:complexContent>
          <xsd:extension base="dms:URL">
            <xsd:sequence>
              <xsd:element name="Url" type="dms:ValidUrl" minOccurs="0" nillable="true"/>
              <xsd:element name="Description" type="xsd:string" nillable="true"/>
            </xsd:sequence>
          </xsd:extension>
        </xsd:complexContent>
      </xsd:complexType>
    </xsd:element>
    <xsd:element name="_x0033_0DayAlarmSent" ma:index="23" nillable="true" ma:displayName="30DayAlarmSent" ma:default="No" ma:description="Flag if a 30-Day Alarm was sent" ma:format="RadioButtons" ma:hidden="true" ma:internalName="_x0033_0DayAlarmSent" ma:readOnly="false">
      <xsd:simpleType>
        <xsd:restriction base="dms:Choice">
          <xsd:enumeration value="Yes"/>
          <xsd:enumeration value="No"/>
        </xsd:restriction>
      </xsd:simpleType>
    </xsd:element>
    <xsd:element name="_x0039_0DaysAlarmSent" ma:index="24" nillable="true" ma:displayName="90DaysAlarmSent" ma:default="No" ma:description="Flag if the 90 day email has been sent to the SME" ma:format="RadioButtons" ma:hidden="true" ma:internalName="_x0039_0DaysAlarmSent" ma:readOnly="false">
      <xsd:simpleType>
        <xsd:restriction base="dms:Choice">
          <xsd:enumeration value="Yes"/>
          <xsd:enumeration value="No"/>
        </xsd:restriction>
      </xsd:simpleType>
    </xsd:element>
    <xsd:element name="SME_x0020_Primary" ma:index="26" nillable="true" ma:displayName="SME Primary" ma:list="UserInfo" ma:SharePointGroup="0" ma:internalName="SME_x0020_Primary"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MCPNP_x0020_Workflow" ma:index="27" nillable="true" ma:displayName="KMCPNP Workflow" ma:internalName="KMCPNP_x0020_Workflow">
      <xsd:complexType>
        <xsd:complexContent>
          <xsd:extension base="dms:URL">
            <xsd:sequence>
              <xsd:element name="Url" type="dms:ValidUrl" minOccurs="0" nillable="true"/>
              <xsd:element name="Description" type="xsd:string" nillable="true"/>
            </xsd:sequence>
          </xsd:extension>
        </xsd:complexContent>
      </xsd:complexType>
    </xsd:element>
    <xsd:element name="CurrentStatusList" ma:index="28" nillable="true" ma:displayName="CurrentStatusList" ma:internalName="CurrentStatusList">
      <xsd:simpleType>
        <xsd:restriction base="dms:Text">
          <xsd:maxLength value="255"/>
        </xsd:restriction>
      </xsd:simpleType>
    </xsd:element>
    <xsd:element name="MediaServiceAutoKeyPoints" ma:index="29" nillable="true" ma:displayName="MediaServiceAutoKeyPoints" ma:hidden="true" ma:internalName="MediaServiceAutoKeyPoints" ma:readOnly="true">
      <xsd:simpleType>
        <xsd:restriction base="dms:Note"/>
      </xsd:simpleType>
    </xsd:element>
    <xsd:element name="MediaServiceKeyPoints" ma:index="30" nillable="true" ma:displayName="KeyPoints" ma:internalName="MediaServiceKeyPoints" ma:readOnly="true">
      <xsd:simpleType>
        <xsd:restriction base="dms:Note">
          <xsd:maxLength value="255"/>
        </xsd:restriction>
      </xsd:simpleType>
    </xsd:element>
    <xsd:element name="lcf76f155ced4ddcb4097134ff3c332f" ma:index="32" nillable="true" ma:taxonomy="true" ma:internalName="lcf76f155ced4ddcb4097134ff3c332f" ma:taxonomyFieldName="MediaServiceImageTags" ma:displayName="Image Tags" ma:readOnly="false" ma:fieldId="{5cf76f15-5ced-4ddc-b409-7134ff3c332f}" ma:taxonomyMulti="true" ma:sspId="7ecffa35-553a-4a46-8f05-cafa731da5e5" ma:termSetId="09814cd3-568e-fe90-9814-8d621ff8fb84" ma:anchorId="fba54fb3-c3e1-fe81-a776-ca4b69148c4d" ma:open="true" ma:isKeyword="false">
      <xsd:complexType>
        <xsd:sequence>
          <xsd:element ref="pc:Terms" minOccurs="0" maxOccurs="1"/>
        </xsd:sequence>
      </xsd:complex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MediaServiceDateTaken" ma:index="3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2c08de-7909-4946-8aae-4db6df52d1f5" elementFormDefault="qualified">
    <xsd:import namespace="http://schemas.microsoft.com/office/2006/documentManagement/types"/>
    <xsd:import namespace="http://schemas.microsoft.com/office/infopath/2007/PartnerControls"/>
    <xsd:element name="SharedWithUsers" ma:index="2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description="" ma:internalName="SharedWithDetails" ma:readOnly="true">
      <xsd:simpleType>
        <xsd:restriction base="dms:Note">
          <xsd:maxLength value="255"/>
        </xsd:restriction>
      </xsd:simpleType>
    </xsd:element>
    <xsd:element name="TaxCatchAll" ma:index="33" nillable="true" ma:displayName="Taxonomy Catch All Column" ma:hidden="true" ma:list="{a90c7cab-833b-4601-a9d6-8c0486476412}" ma:internalName="TaxCatchAll" ma:showField="CatchAllData" ma:web="5b2c08de-7909-4946-8aae-4db6df52d1f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5"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56A1C0-F86A-46AA-8A01-4F89B688C823}">
  <ds:schemaRefs>
    <ds:schemaRef ds:uri="http://purl.org/dc/elements/1.1/"/>
    <ds:schemaRef ds:uri="http://schemas.openxmlformats.org/package/2006/metadata/core-properties"/>
    <ds:schemaRef ds:uri="http://www.w3.org/XML/1998/namespace"/>
    <ds:schemaRef ds:uri="http://schemas.microsoft.com/office/infopath/2007/PartnerControls"/>
    <ds:schemaRef ds:uri="http://purl.org/dc/terms/"/>
    <ds:schemaRef ds:uri="3c7f47cd-8e18-4775-bb1e-6e731c10de00"/>
    <ds:schemaRef ds:uri="http://schemas.microsoft.com/office/2006/metadata/properties"/>
    <ds:schemaRef ds:uri="http://schemas.microsoft.com/office/2006/documentManagement/types"/>
    <ds:schemaRef ds:uri="04cd8b9e-af38-4f8c-a6f4-6bfd07e27a43"/>
    <ds:schemaRef ds:uri="http://schemas.microsoft.com/sharepoint/v4"/>
    <ds:schemaRef ds:uri="5b2c08de-7909-4946-8aae-4db6df52d1f5"/>
    <ds:schemaRef ds:uri="c55b5651-7d21-4245-b97e-7935d5e06bfe"/>
    <ds:schemaRef ds:uri="http://purl.org/dc/dcmitype/"/>
  </ds:schemaRefs>
</ds:datastoreItem>
</file>

<file path=customXml/itemProps2.xml><?xml version="1.0" encoding="utf-8"?>
<ds:datastoreItem xmlns:ds="http://schemas.openxmlformats.org/officeDocument/2006/customXml" ds:itemID="{098C0D8B-1146-4162-8FA2-1B7D76B1378D}">
  <ds:schemaRefs>
    <ds:schemaRef ds:uri="http://schemas.microsoft.com/sharepoint/v3/contenttype/forms"/>
  </ds:schemaRefs>
</ds:datastoreItem>
</file>

<file path=customXml/itemProps3.xml><?xml version="1.0" encoding="utf-8"?>
<ds:datastoreItem xmlns:ds="http://schemas.openxmlformats.org/officeDocument/2006/customXml" ds:itemID="{A887A446-115F-4AC3-B55A-A5BC2BE93A20}"/>
</file>

<file path=customXml/itemProps4.xml><?xml version="1.0" encoding="utf-8"?>
<ds:datastoreItem xmlns:ds="http://schemas.openxmlformats.org/officeDocument/2006/customXml" ds:itemID="{3EBBAA08-E252-4970-8590-D4724542C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2482</Words>
  <Characters>14149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DEPARTMENT:</vt:lpstr>
    </vt:vector>
  </TitlesOfParts>
  <Company>USC</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Pacing: Emergency Institution and Care of Epicardial Wires</dc:title>
  <dc:subject/>
  <dc:creator>turley_g</dc:creator>
  <cp:keywords/>
  <cp:lastModifiedBy>Rubio, Melissa</cp:lastModifiedBy>
  <cp:revision>5</cp:revision>
  <cp:lastPrinted>2016-12-13T20:43:00Z</cp:lastPrinted>
  <dcterms:created xsi:type="dcterms:W3CDTF">2017-08-03T20:24:00Z</dcterms:created>
  <dcterms:modified xsi:type="dcterms:W3CDTF">2026-04-02T17:01:00Z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0x010100E76FBA64BFAC0D449330CF1D711DB2EE</vt:lpwstr>
  </property>
  <property fmtid="{D5CDD505-2E9C-101B-9397-08002B2CF9AE}" pid="3" name="Reference">
    <vt:lpwstr>NA10-104A, NA10-104A.1</vt:lpwstr>
  </property>
  <property fmtid="{D5CDD505-2E9C-101B-9397-08002B2CF9AE}" pid="4" name="DeptID">
    <vt:r8>2</vt:r8>
  </property>
  <property fmtid="{D5CDD505-2E9C-101B-9397-08002B2CF9AE}" pid="5" name="GroupId">
    <vt:r8>14</vt:r8>
  </property>
  <property fmtid="{D5CDD505-2E9C-101B-9397-08002B2CF9AE}" pid="6" name="SME">
    <vt:lpwstr>Natalie de Haas-Rowland</vt:lpwstr>
  </property>
  <property fmtid="{D5CDD505-2E9C-101B-9397-08002B2CF9AE}" pid="7" name="MediaServiceImageTags">
    <vt:lpwstr/>
  </property>
  <property fmtid="{D5CDD505-2E9C-101B-9397-08002B2CF9AE}" pid="8" name="ClassificationContentMarkingFooterShapeIds">
    <vt:lpwstr>33a67755,6beba385,716e3a15</vt:lpwstr>
  </property>
  <property fmtid="{D5CDD505-2E9C-101B-9397-08002B2CF9AE}" pid="9" name="ClassificationContentMarkingFooterFontProps">
    <vt:lpwstr>#000000,10,Calibri</vt:lpwstr>
  </property>
  <property fmtid="{D5CDD505-2E9C-101B-9397-08002B2CF9AE}" pid="10" name="ClassificationContentMarkingFooterText">
    <vt:lpwstr>INTERNAL</vt:lpwstr>
  </property>
</Properties>
</file>