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6376" w14:textId="77777777" w:rsidR="004A1D54" w:rsidRDefault="004A1D54" w:rsidP="004A1D54">
      <w:pPr>
        <w:pStyle w:val="Header"/>
        <w:tabs>
          <w:tab w:val="clear" w:pos="4320"/>
          <w:tab w:val="clear" w:pos="8640"/>
        </w:tabs>
        <w:spacing w:after="240"/>
        <w:rPr>
          <w:rFonts w:ascii="Arial" w:hAnsi="Arial"/>
          <w:b/>
          <w:smallCaps/>
          <w:sz w:val="20"/>
          <w:u w:val="single"/>
        </w:rPr>
      </w:pPr>
      <w:r>
        <w:rPr>
          <w:rFonts w:ascii="Arial" w:hAnsi="Arial"/>
          <w:b/>
          <w:smallCaps/>
          <w:sz w:val="20"/>
          <w:u w:val="single"/>
        </w:rPr>
        <w:t>Purpose</w:t>
      </w:r>
    </w:p>
    <w:p w14:paraId="04729FEE" w14:textId="77777777" w:rsidR="004A1D54" w:rsidRDefault="004A1D54" w:rsidP="004A1D54">
      <w:pPr>
        <w:pStyle w:val="Header"/>
        <w:tabs>
          <w:tab w:val="clear" w:pos="4320"/>
          <w:tab w:val="clear" w:pos="8640"/>
        </w:tabs>
        <w:spacing w:after="240"/>
        <w:rPr>
          <w:rFonts w:ascii="Arial" w:hAnsi="Arial"/>
          <w:spacing w:val="-2"/>
          <w:sz w:val="20"/>
        </w:rPr>
      </w:pPr>
      <w:r>
        <w:rPr>
          <w:rFonts w:ascii="Arial" w:hAnsi="Arial"/>
          <w:spacing w:val="-2"/>
          <w:sz w:val="20"/>
        </w:rPr>
        <w:t xml:space="preserve">The purpose of this policy is to outline the </w:t>
      </w:r>
      <w:proofErr w:type="gramStart"/>
      <w:r>
        <w:rPr>
          <w:rFonts w:ascii="Arial" w:hAnsi="Arial"/>
          <w:spacing w:val="-2"/>
          <w:sz w:val="20"/>
        </w:rPr>
        <w:t>organizations</w:t>
      </w:r>
      <w:proofErr w:type="gramEnd"/>
      <w:r>
        <w:rPr>
          <w:rFonts w:ascii="Arial" w:hAnsi="Arial"/>
          <w:spacing w:val="-2"/>
          <w:sz w:val="20"/>
        </w:rPr>
        <w:t xml:space="preserve"> standard for the use and care of temporary transvenous pacing wires.</w:t>
      </w:r>
    </w:p>
    <w:p w14:paraId="3C6E1CD1" w14:textId="77777777" w:rsidR="004A1D54" w:rsidRDefault="004A1D54" w:rsidP="004A1D54">
      <w:pPr>
        <w:pStyle w:val="Header"/>
        <w:tabs>
          <w:tab w:val="clear" w:pos="4320"/>
          <w:tab w:val="clear" w:pos="8640"/>
        </w:tabs>
        <w:spacing w:after="240"/>
        <w:rPr>
          <w:rFonts w:ascii="Arial" w:hAnsi="Arial"/>
          <w:sz w:val="20"/>
        </w:rPr>
      </w:pPr>
      <w:r>
        <w:rPr>
          <w:rFonts w:ascii="Arial" w:hAnsi="Arial"/>
          <w:b/>
          <w:smallCaps/>
          <w:sz w:val="20"/>
          <w:u w:val="single"/>
        </w:rPr>
        <w:t>Policy</w:t>
      </w:r>
    </w:p>
    <w:p w14:paraId="67544FF8" w14:textId="77777777" w:rsidR="004A1D54" w:rsidRPr="001F25E0" w:rsidRDefault="004A1D54" w:rsidP="004A1D54">
      <w:pPr>
        <w:numPr>
          <w:ilvl w:val="0"/>
          <w:numId w:val="1"/>
        </w:numPr>
        <w:tabs>
          <w:tab w:val="clear" w:pos="360"/>
          <w:tab w:val="num" w:pos="720"/>
        </w:tabs>
        <w:suppressAutoHyphens/>
        <w:spacing w:after="240"/>
        <w:ind w:left="720"/>
        <w:rPr>
          <w:rFonts w:ascii="Arial" w:hAnsi="Arial" w:cs="Arial"/>
          <w:spacing w:val="-2"/>
          <w:sz w:val="20"/>
          <w:szCs w:val="20"/>
        </w:rPr>
      </w:pPr>
      <w:r w:rsidRPr="001F25E0">
        <w:rPr>
          <w:rFonts w:ascii="Arial" w:hAnsi="Arial" w:cs="Arial"/>
          <w:spacing w:val="-2"/>
          <w:sz w:val="20"/>
          <w:szCs w:val="20"/>
        </w:rPr>
        <w:t xml:space="preserve">Circumstances under which emergency institution may be performed (see </w:t>
      </w:r>
      <w:r w:rsidRPr="001F25E0">
        <w:rPr>
          <w:rFonts w:ascii="Arial" w:hAnsi="Arial" w:cs="Arial"/>
          <w:b/>
          <w:i/>
          <w:spacing w:val="-2"/>
          <w:sz w:val="20"/>
          <w:szCs w:val="20"/>
        </w:rPr>
        <w:t>Standardized Procedure for Emergency Care and Arrhythmia Treatment</w:t>
      </w:r>
      <w:r w:rsidRPr="001F25E0">
        <w:rPr>
          <w:rFonts w:ascii="Arial" w:hAnsi="Arial" w:cs="Arial"/>
          <w:spacing w:val="-2"/>
          <w:sz w:val="20"/>
          <w:szCs w:val="20"/>
        </w:rPr>
        <w:t>): Electrical pacing shall be instituted by a nurse for patients with temporary epicardial wires when the patient's heart rate slows to less than 50 BPM and bradycardia is symptomatic as evidenced by one or more of the following signs or symptoms:</w:t>
      </w:r>
    </w:p>
    <w:p w14:paraId="288CD954" w14:textId="77777777" w:rsidR="004A1D54" w:rsidRDefault="004A1D54" w:rsidP="004A1D54">
      <w:pPr>
        <w:numPr>
          <w:ilvl w:val="1"/>
          <w:numId w:val="1"/>
        </w:numPr>
        <w:tabs>
          <w:tab w:val="clear" w:pos="1080"/>
        </w:tabs>
        <w:suppressAutoHyphens/>
        <w:spacing w:after="240"/>
        <w:rPr>
          <w:rFonts w:ascii="Arial" w:hAnsi="Arial" w:cs="Arial"/>
          <w:spacing w:val="-2"/>
          <w:sz w:val="20"/>
          <w:szCs w:val="20"/>
        </w:rPr>
      </w:pPr>
      <w:r>
        <w:rPr>
          <w:rFonts w:ascii="Arial" w:hAnsi="Arial" w:cs="Arial"/>
          <w:spacing w:val="-2"/>
          <w:sz w:val="20"/>
          <w:szCs w:val="20"/>
        </w:rPr>
        <w:t>Hypotension</w:t>
      </w:r>
    </w:p>
    <w:p w14:paraId="3E7A2523" w14:textId="77777777" w:rsidR="004A1D54" w:rsidRDefault="004A1D54" w:rsidP="004A1D54">
      <w:pPr>
        <w:numPr>
          <w:ilvl w:val="1"/>
          <w:numId w:val="1"/>
        </w:numPr>
        <w:tabs>
          <w:tab w:val="clear" w:pos="1080"/>
        </w:tabs>
        <w:suppressAutoHyphens/>
        <w:spacing w:after="240"/>
        <w:rPr>
          <w:rFonts w:ascii="Arial" w:hAnsi="Arial" w:cs="Arial"/>
          <w:spacing w:val="-2"/>
          <w:sz w:val="20"/>
          <w:szCs w:val="20"/>
        </w:rPr>
      </w:pPr>
      <w:r>
        <w:rPr>
          <w:rFonts w:ascii="Arial" w:hAnsi="Arial" w:cs="Arial"/>
          <w:spacing w:val="-2"/>
          <w:sz w:val="20"/>
          <w:szCs w:val="20"/>
        </w:rPr>
        <w:t>Signs and symptoms of cerebral insufficiency</w:t>
      </w:r>
    </w:p>
    <w:p w14:paraId="6EEF7D57" w14:textId="77777777" w:rsidR="004A1D54" w:rsidRDefault="004A1D54" w:rsidP="004A1D54">
      <w:pPr>
        <w:numPr>
          <w:ilvl w:val="1"/>
          <w:numId w:val="1"/>
        </w:numPr>
        <w:tabs>
          <w:tab w:val="clear" w:pos="1080"/>
        </w:tabs>
        <w:suppressAutoHyphens/>
        <w:spacing w:after="240"/>
        <w:rPr>
          <w:rFonts w:ascii="Arial" w:hAnsi="Arial" w:cs="Arial"/>
          <w:spacing w:val="-2"/>
          <w:sz w:val="20"/>
          <w:szCs w:val="20"/>
        </w:rPr>
      </w:pPr>
      <w:r>
        <w:rPr>
          <w:rFonts w:ascii="Arial" w:hAnsi="Arial" w:cs="Arial"/>
          <w:spacing w:val="-2"/>
          <w:sz w:val="20"/>
          <w:szCs w:val="20"/>
        </w:rPr>
        <w:t>Dyspnea</w:t>
      </w:r>
    </w:p>
    <w:p w14:paraId="74A85356" w14:textId="77777777" w:rsidR="004A1D54" w:rsidRDefault="004A1D54" w:rsidP="004A1D54">
      <w:pPr>
        <w:numPr>
          <w:ilvl w:val="1"/>
          <w:numId w:val="1"/>
        </w:numPr>
        <w:tabs>
          <w:tab w:val="clear" w:pos="1080"/>
        </w:tabs>
        <w:suppressAutoHyphens/>
        <w:spacing w:after="240"/>
        <w:rPr>
          <w:rFonts w:ascii="Arial" w:hAnsi="Arial" w:cs="Arial"/>
          <w:spacing w:val="-2"/>
          <w:sz w:val="20"/>
          <w:szCs w:val="20"/>
        </w:rPr>
      </w:pPr>
      <w:r>
        <w:rPr>
          <w:rFonts w:ascii="Arial" w:hAnsi="Arial" w:cs="Arial"/>
          <w:spacing w:val="-2"/>
          <w:sz w:val="20"/>
          <w:szCs w:val="20"/>
        </w:rPr>
        <w:t>Chest pain</w:t>
      </w:r>
    </w:p>
    <w:p w14:paraId="7891F742" w14:textId="77777777" w:rsidR="004A1D54" w:rsidRDefault="004A1D54" w:rsidP="004A1D54">
      <w:pPr>
        <w:numPr>
          <w:ilvl w:val="1"/>
          <w:numId w:val="1"/>
        </w:numPr>
        <w:tabs>
          <w:tab w:val="clear" w:pos="1080"/>
        </w:tabs>
        <w:suppressAutoHyphens/>
        <w:spacing w:after="240"/>
        <w:rPr>
          <w:rFonts w:ascii="Arial" w:hAnsi="Arial" w:cs="Arial"/>
          <w:spacing w:val="-2"/>
          <w:sz w:val="20"/>
          <w:szCs w:val="20"/>
        </w:rPr>
      </w:pPr>
      <w:r>
        <w:rPr>
          <w:rFonts w:ascii="Arial" w:hAnsi="Arial" w:cs="Arial"/>
          <w:spacing w:val="-2"/>
          <w:sz w:val="20"/>
          <w:szCs w:val="20"/>
        </w:rPr>
        <w:t>Occurrence of six or more "rate-related" premature ventricular contractions per minute</w:t>
      </w:r>
    </w:p>
    <w:p w14:paraId="12C7AA45" w14:textId="77777777" w:rsidR="004A1D54" w:rsidRDefault="004A1D54" w:rsidP="004A1D54">
      <w:pPr>
        <w:numPr>
          <w:ilvl w:val="1"/>
          <w:numId w:val="1"/>
        </w:numPr>
        <w:tabs>
          <w:tab w:val="clear" w:pos="1080"/>
        </w:tabs>
        <w:suppressAutoHyphens/>
        <w:spacing w:after="240"/>
        <w:rPr>
          <w:rFonts w:ascii="Arial" w:hAnsi="Arial" w:cs="Arial"/>
          <w:spacing w:val="-2"/>
          <w:sz w:val="20"/>
          <w:szCs w:val="20"/>
        </w:rPr>
      </w:pPr>
      <w:r>
        <w:rPr>
          <w:rFonts w:ascii="Arial" w:hAnsi="Arial" w:cs="Arial"/>
          <w:spacing w:val="-2"/>
          <w:sz w:val="20"/>
          <w:szCs w:val="20"/>
        </w:rPr>
        <w:t>Second- or third-degree heart block</w:t>
      </w:r>
    </w:p>
    <w:p w14:paraId="10DBE652" w14:textId="77777777" w:rsidR="004A1D54" w:rsidRDefault="004A1D54" w:rsidP="004A1D54">
      <w:pPr>
        <w:pStyle w:val="Header"/>
        <w:numPr>
          <w:ilvl w:val="0"/>
          <w:numId w:val="1"/>
        </w:numPr>
        <w:tabs>
          <w:tab w:val="clear" w:pos="360"/>
          <w:tab w:val="clear" w:pos="4320"/>
          <w:tab w:val="clear" w:pos="8640"/>
          <w:tab w:val="num" w:pos="720"/>
        </w:tabs>
        <w:spacing w:after="240"/>
        <w:ind w:left="720"/>
        <w:rPr>
          <w:rFonts w:ascii="Arial" w:hAnsi="Arial"/>
          <w:spacing w:val="-2"/>
          <w:sz w:val="20"/>
        </w:rPr>
      </w:pPr>
      <w:r>
        <w:rPr>
          <w:rFonts w:ascii="Arial" w:hAnsi="Arial"/>
          <w:spacing w:val="-2"/>
          <w:sz w:val="20"/>
        </w:rPr>
        <w:t>Notify provider when pacing is initiated.</w:t>
      </w:r>
    </w:p>
    <w:p w14:paraId="5F1F95AE" w14:textId="77777777" w:rsidR="004A1D54" w:rsidRDefault="004A1D54" w:rsidP="004A1D54">
      <w:pPr>
        <w:numPr>
          <w:ilvl w:val="0"/>
          <w:numId w:val="1"/>
        </w:numPr>
        <w:tabs>
          <w:tab w:val="clear" w:pos="360"/>
          <w:tab w:val="num" w:pos="720"/>
        </w:tabs>
        <w:suppressAutoHyphens/>
        <w:spacing w:after="240"/>
        <w:ind w:left="720"/>
        <w:rPr>
          <w:rFonts w:ascii="Arial" w:hAnsi="Arial" w:cs="Arial"/>
          <w:spacing w:val="-2"/>
          <w:sz w:val="20"/>
          <w:szCs w:val="20"/>
        </w:rPr>
      </w:pPr>
      <w:r>
        <w:rPr>
          <w:rFonts w:ascii="Arial" w:hAnsi="Arial" w:cs="Arial"/>
          <w:spacing w:val="-2"/>
          <w:sz w:val="20"/>
          <w:szCs w:val="20"/>
        </w:rPr>
        <w:t>Nurses who have completed the following may institute temporary epicardial pacing.</w:t>
      </w:r>
    </w:p>
    <w:p w14:paraId="59BE0F66" w14:textId="77777777" w:rsidR="004A1D54" w:rsidRDefault="004A1D54" w:rsidP="004A1D54">
      <w:pPr>
        <w:numPr>
          <w:ilvl w:val="1"/>
          <w:numId w:val="1"/>
        </w:numPr>
        <w:tabs>
          <w:tab w:val="clear" w:pos="1080"/>
        </w:tabs>
        <w:suppressAutoHyphens/>
        <w:spacing w:after="240"/>
        <w:rPr>
          <w:rFonts w:ascii="Arial" w:hAnsi="Arial" w:cs="Arial"/>
          <w:spacing w:val="-2"/>
          <w:sz w:val="20"/>
          <w:szCs w:val="20"/>
        </w:rPr>
      </w:pPr>
      <w:r>
        <w:rPr>
          <w:rFonts w:ascii="Arial" w:hAnsi="Arial" w:cs="Arial"/>
          <w:spacing w:val="-2"/>
          <w:sz w:val="20"/>
          <w:szCs w:val="20"/>
        </w:rPr>
        <w:t>Advanced Cardiac Life Support (ACLS) trained</w:t>
      </w:r>
    </w:p>
    <w:p w14:paraId="6B619810" w14:textId="77777777" w:rsidR="004A1D54" w:rsidRDefault="004A1D54" w:rsidP="004A1D54">
      <w:pPr>
        <w:pStyle w:val="Header"/>
        <w:numPr>
          <w:ilvl w:val="1"/>
          <w:numId w:val="1"/>
        </w:numPr>
        <w:tabs>
          <w:tab w:val="clear" w:pos="1080"/>
          <w:tab w:val="left" w:pos="720"/>
        </w:tabs>
        <w:spacing w:after="240"/>
        <w:rPr>
          <w:rFonts w:ascii="Arial" w:hAnsi="Arial" w:cs="Arial"/>
          <w:spacing w:val="-2"/>
          <w:sz w:val="20"/>
          <w:szCs w:val="20"/>
        </w:rPr>
      </w:pPr>
      <w:r>
        <w:rPr>
          <w:rFonts w:ascii="Arial" w:hAnsi="Arial" w:cs="Arial"/>
          <w:spacing w:val="-2"/>
          <w:sz w:val="20"/>
          <w:szCs w:val="20"/>
        </w:rPr>
        <w:t>Transvenous Pacing Skill Validation</w:t>
      </w:r>
    </w:p>
    <w:p w14:paraId="1A13A01E" w14:textId="77777777" w:rsidR="004A1D54" w:rsidRPr="00AF718D" w:rsidRDefault="004A1D54" w:rsidP="004A1D54">
      <w:pPr>
        <w:pStyle w:val="ListParagraph"/>
        <w:numPr>
          <w:ilvl w:val="0"/>
          <w:numId w:val="1"/>
        </w:numPr>
        <w:tabs>
          <w:tab w:val="clear" w:pos="360"/>
          <w:tab w:val="num" w:pos="720"/>
        </w:tabs>
        <w:spacing w:after="240"/>
        <w:ind w:left="720"/>
        <w:rPr>
          <w:rFonts w:ascii="Arial" w:hAnsi="Arial" w:cs="Arial"/>
          <w:spacing w:val="-2"/>
          <w:sz w:val="20"/>
          <w:szCs w:val="20"/>
        </w:rPr>
      </w:pPr>
      <w:r w:rsidRPr="00AF718D">
        <w:rPr>
          <w:rFonts w:ascii="Arial" w:hAnsi="Arial" w:cs="Arial"/>
          <w:spacing w:val="-2"/>
          <w:sz w:val="20"/>
          <w:szCs w:val="20"/>
        </w:rPr>
        <w:t>Transvenous wires may be removed with a provider order by RNs competency validated in the removal of pulmonary arterial lines. If a permanent pacemaker is in place, the transvenous wire must be removed by a provider.</w:t>
      </w:r>
    </w:p>
    <w:p w14:paraId="7DF24D93" w14:textId="77777777" w:rsidR="004A1D54" w:rsidRPr="00E117EF" w:rsidRDefault="004A1D54" w:rsidP="004A1D54">
      <w:pPr>
        <w:pStyle w:val="Header"/>
        <w:numPr>
          <w:ilvl w:val="0"/>
          <w:numId w:val="1"/>
        </w:numPr>
        <w:tabs>
          <w:tab w:val="clear" w:pos="360"/>
          <w:tab w:val="num" w:pos="720"/>
        </w:tabs>
        <w:spacing w:after="240"/>
        <w:ind w:left="720"/>
        <w:rPr>
          <w:rFonts w:ascii="Arial" w:hAnsi="Arial" w:cs="Arial"/>
          <w:spacing w:val="-2"/>
          <w:sz w:val="20"/>
          <w:szCs w:val="20"/>
        </w:rPr>
      </w:pPr>
      <w:r w:rsidRPr="00E117EF">
        <w:rPr>
          <w:rFonts w:ascii="Arial" w:hAnsi="Arial" w:cs="Arial"/>
          <w:spacing w:val="-2"/>
          <w:sz w:val="20"/>
          <w:szCs w:val="20"/>
        </w:rPr>
        <w:t>An order must be obtained to transfer a patient with a transvenous pacemaker outside of critical care</w:t>
      </w:r>
      <w:r>
        <w:rPr>
          <w:rFonts w:ascii="Arial" w:hAnsi="Arial" w:cs="Arial"/>
          <w:spacing w:val="-2"/>
          <w:sz w:val="20"/>
          <w:szCs w:val="20"/>
        </w:rPr>
        <w:t>. Only floors where nurses have been trained in the care of the transvenous pacemaker patient may receive patients with a transvenous pacemaker</w:t>
      </w:r>
      <w:r w:rsidRPr="00E117EF">
        <w:rPr>
          <w:rFonts w:ascii="Arial" w:hAnsi="Arial" w:cs="Arial"/>
          <w:spacing w:val="-2"/>
          <w:sz w:val="20"/>
          <w:szCs w:val="20"/>
        </w:rPr>
        <w:t>:</w:t>
      </w:r>
    </w:p>
    <w:p w14:paraId="539706D3" w14:textId="77777777" w:rsidR="004A1D54" w:rsidRDefault="004A1D54" w:rsidP="004A1D54">
      <w:pPr>
        <w:pStyle w:val="Header"/>
        <w:numPr>
          <w:ilvl w:val="1"/>
          <w:numId w:val="1"/>
        </w:numPr>
        <w:tabs>
          <w:tab w:val="clear" w:pos="1080"/>
          <w:tab w:val="clear" w:pos="4320"/>
          <w:tab w:val="clear" w:pos="8640"/>
        </w:tabs>
        <w:spacing w:after="240"/>
        <w:rPr>
          <w:rFonts w:ascii="Arial" w:hAnsi="Arial" w:cs="Arial"/>
          <w:spacing w:val="-2"/>
          <w:sz w:val="20"/>
          <w:szCs w:val="20"/>
        </w:rPr>
      </w:pPr>
      <w:r>
        <w:rPr>
          <w:rFonts w:ascii="Arial" w:hAnsi="Arial" w:cs="Arial"/>
          <w:spacing w:val="-2"/>
          <w:sz w:val="20"/>
          <w:szCs w:val="20"/>
        </w:rPr>
        <w:t>The patient must have an underlying/intrinsic rhythm: patients who are pacemaker dependent may not be transferred outside of critical care.</w:t>
      </w:r>
    </w:p>
    <w:p w14:paraId="63EDA165" w14:textId="77777777" w:rsidR="004A1D54" w:rsidRPr="003C13A5" w:rsidRDefault="004A1D54" w:rsidP="004A1D54">
      <w:pPr>
        <w:pStyle w:val="Header"/>
        <w:numPr>
          <w:ilvl w:val="1"/>
          <w:numId w:val="1"/>
        </w:numPr>
        <w:tabs>
          <w:tab w:val="clear" w:pos="1080"/>
          <w:tab w:val="clear" w:pos="4320"/>
          <w:tab w:val="clear" w:pos="8640"/>
        </w:tabs>
        <w:spacing w:after="240"/>
        <w:rPr>
          <w:rFonts w:ascii="Arial" w:hAnsi="Arial" w:cs="Arial"/>
          <w:spacing w:val="-2"/>
          <w:sz w:val="20"/>
          <w:szCs w:val="20"/>
        </w:rPr>
      </w:pPr>
      <w:r w:rsidRPr="003C13A5">
        <w:rPr>
          <w:rFonts w:ascii="Arial" w:hAnsi="Arial" w:cs="Arial"/>
          <w:spacing w:val="-2"/>
          <w:sz w:val="20"/>
          <w:szCs w:val="20"/>
        </w:rPr>
        <w:lastRenderedPageBreak/>
        <w:t>Transvenous pacemakers inserted in the jugular or subclavian veins are allowed outside of critical care. Pacing wires inserted in the femoral vein must be cared for in a critical care unit.</w:t>
      </w:r>
    </w:p>
    <w:p w14:paraId="2E558A3E" w14:textId="77777777" w:rsidR="004A1D54" w:rsidRPr="00E117EF" w:rsidRDefault="004A1D54" w:rsidP="004A1D54">
      <w:pPr>
        <w:pStyle w:val="Header"/>
        <w:numPr>
          <w:ilvl w:val="1"/>
          <w:numId w:val="1"/>
        </w:numPr>
        <w:tabs>
          <w:tab w:val="clear" w:pos="1080"/>
          <w:tab w:val="clear" w:pos="4320"/>
          <w:tab w:val="clear" w:pos="8640"/>
        </w:tabs>
        <w:spacing w:after="240"/>
        <w:rPr>
          <w:rFonts w:ascii="Arial" w:hAnsi="Arial" w:cs="Arial"/>
          <w:spacing w:val="-2"/>
          <w:sz w:val="20"/>
          <w:szCs w:val="20"/>
        </w:rPr>
      </w:pPr>
      <w:r w:rsidRPr="00E117EF">
        <w:rPr>
          <w:rFonts w:ascii="Arial" w:hAnsi="Arial" w:cs="Arial"/>
          <w:spacing w:val="-2"/>
          <w:sz w:val="20"/>
          <w:szCs w:val="20"/>
        </w:rPr>
        <w:t>Stopcocks will be removed from the introducer if possible.</w:t>
      </w:r>
    </w:p>
    <w:p w14:paraId="22A52B3E" w14:textId="77777777" w:rsidR="004A1D54" w:rsidRPr="00E117EF" w:rsidRDefault="004A1D54" w:rsidP="004A1D54">
      <w:pPr>
        <w:pStyle w:val="Header"/>
        <w:numPr>
          <w:ilvl w:val="1"/>
          <w:numId w:val="1"/>
        </w:numPr>
        <w:tabs>
          <w:tab w:val="clear" w:pos="1080"/>
          <w:tab w:val="clear" w:pos="4320"/>
          <w:tab w:val="clear" w:pos="8640"/>
        </w:tabs>
        <w:spacing w:after="240"/>
        <w:rPr>
          <w:rFonts w:ascii="Arial" w:hAnsi="Arial" w:cs="Arial"/>
          <w:spacing w:val="-2"/>
          <w:sz w:val="20"/>
          <w:szCs w:val="20"/>
        </w:rPr>
      </w:pPr>
      <w:r w:rsidRPr="00E117EF">
        <w:rPr>
          <w:rFonts w:ascii="Arial" w:hAnsi="Arial" w:cs="Arial"/>
          <w:spacing w:val="-2"/>
          <w:sz w:val="20"/>
          <w:szCs w:val="20"/>
        </w:rPr>
        <w:t xml:space="preserve">The introducer and </w:t>
      </w:r>
      <w:r>
        <w:rPr>
          <w:rFonts w:ascii="Arial" w:hAnsi="Arial" w:cs="Arial"/>
          <w:spacing w:val="-2"/>
          <w:sz w:val="20"/>
          <w:szCs w:val="20"/>
        </w:rPr>
        <w:t xml:space="preserve">pacing </w:t>
      </w:r>
      <w:r w:rsidRPr="00E117EF">
        <w:rPr>
          <w:rFonts w:ascii="Arial" w:hAnsi="Arial" w:cs="Arial"/>
          <w:spacing w:val="-2"/>
          <w:sz w:val="20"/>
          <w:szCs w:val="20"/>
        </w:rPr>
        <w:t>wires must be removed by a competency-validated critical care RN or provider</w:t>
      </w:r>
      <w:r>
        <w:rPr>
          <w:rFonts w:ascii="Arial" w:hAnsi="Arial" w:cs="Arial"/>
          <w:spacing w:val="-2"/>
          <w:sz w:val="20"/>
          <w:szCs w:val="20"/>
        </w:rPr>
        <w:t xml:space="preserve"> when pacing is no longer needed</w:t>
      </w:r>
      <w:r w:rsidRPr="00E117EF">
        <w:rPr>
          <w:rFonts w:ascii="Arial" w:hAnsi="Arial" w:cs="Arial"/>
          <w:spacing w:val="-2"/>
          <w:sz w:val="20"/>
          <w:szCs w:val="20"/>
        </w:rPr>
        <w:t>.</w:t>
      </w:r>
    </w:p>
    <w:p w14:paraId="35789E46" w14:textId="77777777" w:rsidR="004A1D54" w:rsidRDefault="004A1D54" w:rsidP="004A1D54">
      <w:pPr>
        <w:pStyle w:val="ListParagraph"/>
        <w:numPr>
          <w:ilvl w:val="0"/>
          <w:numId w:val="1"/>
        </w:numPr>
        <w:tabs>
          <w:tab w:val="clear" w:pos="360"/>
          <w:tab w:val="num" w:pos="720"/>
        </w:tabs>
        <w:spacing w:after="240"/>
        <w:ind w:left="720"/>
        <w:contextualSpacing w:val="0"/>
        <w:rPr>
          <w:rFonts w:ascii="Arial" w:hAnsi="Arial" w:cs="Arial"/>
          <w:spacing w:val="-2"/>
          <w:sz w:val="20"/>
          <w:szCs w:val="20"/>
        </w:rPr>
      </w:pPr>
      <w:r w:rsidRPr="000F31D1">
        <w:rPr>
          <w:rFonts w:ascii="Arial" w:hAnsi="Arial" w:cs="Arial"/>
          <w:spacing w:val="-2"/>
          <w:sz w:val="20"/>
          <w:szCs w:val="20"/>
        </w:rPr>
        <w:t xml:space="preserve">The </w:t>
      </w:r>
      <w:proofErr w:type="spellStart"/>
      <w:r w:rsidRPr="000F31D1">
        <w:rPr>
          <w:rFonts w:ascii="Arial" w:hAnsi="Arial" w:cs="Arial"/>
          <w:spacing w:val="-2"/>
          <w:sz w:val="20"/>
          <w:szCs w:val="20"/>
        </w:rPr>
        <w:t>sideport</w:t>
      </w:r>
      <w:proofErr w:type="spellEnd"/>
      <w:r w:rsidRPr="000F31D1">
        <w:rPr>
          <w:rFonts w:ascii="Arial" w:hAnsi="Arial" w:cs="Arial"/>
          <w:spacing w:val="-2"/>
          <w:sz w:val="20"/>
          <w:szCs w:val="20"/>
        </w:rPr>
        <w:t xml:space="preserve"> of the introducer should have fluids running </w:t>
      </w:r>
      <w:r>
        <w:rPr>
          <w:rFonts w:ascii="Arial" w:hAnsi="Arial" w:cs="Arial"/>
          <w:spacing w:val="-2"/>
          <w:sz w:val="20"/>
          <w:szCs w:val="20"/>
        </w:rPr>
        <w:t>to maintain patency (</w:t>
      </w:r>
      <w:r w:rsidRPr="00381959">
        <w:rPr>
          <w:rFonts w:ascii="Arial" w:hAnsi="Arial" w:cs="Arial"/>
          <w:color w:val="000000"/>
          <w:sz w:val="20"/>
          <w:szCs w:val="20"/>
        </w:rPr>
        <w:t xml:space="preserve">See </w:t>
      </w:r>
      <w:r>
        <w:rPr>
          <w:rFonts w:ascii="Arial" w:hAnsi="Arial" w:cs="Arial"/>
          <w:color w:val="000000"/>
          <w:sz w:val="20"/>
          <w:szCs w:val="20"/>
        </w:rPr>
        <w:t>‘</w:t>
      </w:r>
      <w:r w:rsidRPr="00B40679">
        <w:rPr>
          <w:rFonts w:ascii="Arial" w:hAnsi="Arial" w:cs="Arial"/>
          <w:spacing w:val="-2"/>
          <w:sz w:val="20"/>
          <w:szCs w:val="20"/>
        </w:rPr>
        <w:t>Standardized</w:t>
      </w:r>
      <w:r w:rsidRPr="00A62DEC">
        <w:rPr>
          <w:rFonts w:ascii="Arial" w:hAnsi="Arial" w:cs="Arial"/>
          <w:spacing w:val="-2"/>
          <w:sz w:val="20"/>
          <w:szCs w:val="20"/>
        </w:rPr>
        <w:t xml:space="preserve"> Procedure for the Ordering of Flushing Vascular Access Device</w:t>
      </w:r>
      <w:r>
        <w:rPr>
          <w:rFonts w:ascii="Arial" w:hAnsi="Arial" w:cs="Arial"/>
          <w:spacing w:val="-2"/>
          <w:sz w:val="20"/>
          <w:szCs w:val="20"/>
        </w:rPr>
        <w:t>’ policy).</w:t>
      </w:r>
    </w:p>
    <w:p w14:paraId="6F5CB879" w14:textId="77777777" w:rsidR="004A1D54" w:rsidRDefault="004A1D54" w:rsidP="004A1D54">
      <w:pPr>
        <w:pStyle w:val="ListParagraph"/>
        <w:numPr>
          <w:ilvl w:val="1"/>
          <w:numId w:val="1"/>
        </w:numPr>
        <w:tabs>
          <w:tab w:val="clear" w:pos="1080"/>
        </w:tabs>
        <w:spacing w:after="240"/>
        <w:contextualSpacing w:val="0"/>
        <w:rPr>
          <w:rFonts w:ascii="Arial" w:hAnsi="Arial" w:cs="Arial"/>
          <w:spacing w:val="-2"/>
          <w:sz w:val="20"/>
          <w:szCs w:val="20"/>
        </w:rPr>
      </w:pPr>
      <w:r>
        <w:rPr>
          <w:rFonts w:ascii="Arial" w:hAnsi="Arial" w:cs="Arial"/>
          <w:spacing w:val="-2"/>
          <w:sz w:val="20"/>
          <w:szCs w:val="20"/>
        </w:rPr>
        <w:t xml:space="preserve">Medications may be infused through the </w:t>
      </w:r>
      <w:proofErr w:type="spellStart"/>
      <w:r>
        <w:rPr>
          <w:rFonts w:ascii="Arial" w:hAnsi="Arial" w:cs="Arial"/>
          <w:spacing w:val="-2"/>
          <w:sz w:val="20"/>
          <w:szCs w:val="20"/>
        </w:rPr>
        <w:t>sideport</w:t>
      </w:r>
      <w:proofErr w:type="spellEnd"/>
      <w:r>
        <w:rPr>
          <w:rFonts w:ascii="Arial" w:hAnsi="Arial" w:cs="Arial"/>
          <w:spacing w:val="-2"/>
          <w:sz w:val="20"/>
          <w:szCs w:val="20"/>
        </w:rPr>
        <w:t>.</w:t>
      </w:r>
    </w:p>
    <w:p w14:paraId="531DDA04" w14:textId="77777777" w:rsidR="004A1D54" w:rsidRDefault="004A1D54" w:rsidP="004A1D54">
      <w:pPr>
        <w:pStyle w:val="ListParagraph"/>
        <w:numPr>
          <w:ilvl w:val="0"/>
          <w:numId w:val="1"/>
        </w:numPr>
        <w:tabs>
          <w:tab w:val="clear" w:pos="360"/>
          <w:tab w:val="num" w:pos="720"/>
        </w:tabs>
        <w:spacing w:after="240"/>
        <w:ind w:left="720"/>
        <w:contextualSpacing w:val="0"/>
        <w:rPr>
          <w:rFonts w:ascii="Arial" w:hAnsi="Arial"/>
          <w:spacing w:val="-2"/>
          <w:sz w:val="20"/>
        </w:rPr>
      </w:pPr>
      <w:r w:rsidRPr="001423F0">
        <w:rPr>
          <w:rFonts w:ascii="Arial" w:hAnsi="Arial"/>
          <w:spacing w:val="-2"/>
          <w:sz w:val="20"/>
        </w:rPr>
        <w:t>Insertion of temporary pacemaker wires may be done in the patient's room in the critical care areas.</w:t>
      </w:r>
    </w:p>
    <w:p w14:paraId="3B41A033" w14:textId="77777777" w:rsidR="004A1D54" w:rsidRDefault="004A1D54" w:rsidP="004A1D54">
      <w:pPr>
        <w:pStyle w:val="Header"/>
        <w:numPr>
          <w:ilvl w:val="0"/>
          <w:numId w:val="1"/>
        </w:numPr>
        <w:tabs>
          <w:tab w:val="clear" w:pos="360"/>
          <w:tab w:val="clear" w:pos="4320"/>
          <w:tab w:val="clear" w:pos="8640"/>
          <w:tab w:val="num" w:pos="720"/>
        </w:tabs>
        <w:spacing w:after="240"/>
        <w:ind w:left="720"/>
        <w:rPr>
          <w:rFonts w:ascii="Arial" w:hAnsi="Arial"/>
          <w:spacing w:val="-2"/>
          <w:sz w:val="20"/>
        </w:rPr>
      </w:pPr>
      <w:r>
        <w:rPr>
          <w:rFonts w:ascii="Arial" w:hAnsi="Arial"/>
          <w:spacing w:val="-2"/>
          <w:sz w:val="20"/>
        </w:rPr>
        <w:t>New pacemaker batteries are to be dated and timed placed in the pulse generator prior to each use.</w:t>
      </w:r>
    </w:p>
    <w:p w14:paraId="5FAB88B6" w14:textId="77777777" w:rsidR="004A1D54" w:rsidRDefault="004A1D54" w:rsidP="004A1D54">
      <w:pPr>
        <w:numPr>
          <w:ilvl w:val="0"/>
          <w:numId w:val="1"/>
        </w:numPr>
        <w:tabs>
          <w:tab w:val="clear" w:pos="360"/>
          <w:tab w:val="num" w:pos="720"/>
        </w:tabs>
        <w:suppressAutoHyphens/>
        <w:spacing w:after="240"/>
        <w:ind w:left="720"/>
        <w:rPr>
          <w:rFonts w:ascii="Arial" w:hAnsi="Arial" w:cs="Arial"/>
          <w:spacing w:val="-2"/>
          <w:sz w:val="20"/>
          <w:szCs w:val="20"/>
        </w:rPr>
      </w:pPr>
      <w:r>
        <w:rPr>
          <w:rFonts w:ascii="Arial" w:hAnsi="Arial" w:cs="Arial"/>
          <w:spacing w:val="-2"/>
          <w:sz w:val="20"/>
          <w:szCs w:val="20"/>
        </w:rPr>
        <w:t>An extra pulse generator will be readily available on the unit.</w:t>
      </w:r>
    </w:p>
    <w:p w14:paraId="52A89332" w14:textId="77777777" w:rsidR="004A1D54" w:rsidRDefault="004A1D54" w:rsidP="004A1D54">
      <w:pPr>
        <w:suppressAutoHyphens/>
        <w:spacing w:after="240"/>
        <w:rPr>
          <w:rFonts w:ascii="Arial" w:hAnsi="Arial"/>
          <w:b/>
          <w:spacing w:val="-2"/>
          <w:sz w:val="20"/>
        </w:rPr>
      </w:pPr>
      <w:r>
        <w:rPr>
          <w:rFonts w:ascii="Arial" w:hAnsi="Arial"/>
          <w:b/>
          <w:spacing w:val="-2"/>
          <w:sz w:val="20"/>
        </w:rPr>
        <w:t>Care of Patient/Pacing System</w:t>
      </w:r>
    </w:p>
    <w:p w14:paraId="2823C047" w14:textId="77777777" w:rsidR="004A1D54" w:rsidRDefault="004A1D54" w:rsidP="004A1D54">
      <w:pPr>
        <w:numPr>
          <w:ilvl w:val="1"/>
          <w:numId w:val="5"/>
        </w:numPr>
        <w:suppressAutoHyphens/>
        <w:spacing w:after="240"/>
        <w:rPr>
          <w:rFonts w:ascii="Arial" w:hAnsi="Arial"/>
          <w:spacing w:val="-2"/>
          <w:sz w:val="20"/>
        </w:rPr>
      </w:pPr>
      <w:r>
        <w:rPr>
          <w:rFonts w:ascii="Arial" w:hAnsi="Arial"/>
          <w:spacing w:val="-2"/>
          <w:sz w:val="20"/>
        </w:rPr>
        <w:t>Monitor vital signs and hemodynamic response to pacing</w:t>
      </w:r>
      <w:r w:rsidRPr="000105C7">
        <w:rPr>
          <w:rFonts w:ascii="Arial" w:hAnsi="Arial" w:cs="Arial"/>
          <w:sz w:val="20"/>
          <w:szCs w:val="20"/>
        </w:rPr>
        <w:t xml:space="preserve"> at least </w:t>
      </w:r>
      <w:r w:rsidRPr="000A4441">
        <w:rPr>
          <w:rFonts w:ascii="Arial" w:hAnsi="Arial"/>
          <w:spacing w:val="-2"/>
          <w:sz w:val="20"/>
        </w:rPr>
        <w:t>every hour and prn in critical care, every four hours, and prn on telemetry or stepdown.</w:t>
      </w:r>
    </w:p>
    <w:p w14:paraId="7E9438D5" w14:textId="77777777" w:rsidR="004A1D54" w:rsidRDefault="004A1D54" w:rsidP="004A1D54">
      <w:pPr>
        <w:numPr>
          <w:ilvl w:val="1"/>
          <w:numId w:val="5"/>
        </w:numPr>
        <w:suppressAutoHyphens/>
        <w:spacing w:after="240"/>
        <w:rPr>
          <w:rFonts w:ascii="Arial" w:hAnsi="Arial"/>
          <w:spacing w:val="-2"/>
          <w:sz w:val="20"/>
        </w:rPr>
      </w:pPr>
      <w:r>
        <w:rPr>
          <w:rFonts w:ascii="Arial" w:hAnsi="Arial"/>
          <w:spacing w:val="-2"/>
          <w:sz w:val="20"/>
        </w:rPr>
        <w:t>Do not touch the pacing electrode with wet hands, and do not allow fluids such as H</w:t>
      </w:r>
      <w:r>
        <w:rPr>
          <w:rFonts w:ascii="Arial" w:hAnsi="Arial"/>
          <w:spacing w:val="-2"/>
          <w:sz w:val="20"/>
          <w:vertAlign w:val="subscript"/>
        </w:rPr>
        <w:t>2</w:t>
      </w:r>
      <w:r>
        <w:rPr>
          <w:rFonts w:ascii="Arial" w:hAnsi="Arial"/>
          <w:spacing w:val="-2"/>
          <w:sz w:val="20"/>
        </w:rPr>
        <w:t xml:space="preserve">O, IV fluids, emesis, etc., to </w:t>
      </w:r>
      <w:proofErr w:type="gramStart"/>
      <w:r>
        <w:rPr>
          <w:rFonts w:ascii="Arial" w:hAnsi="Arial"/>
          <w:spacing w:val="-2"/>
          <w:sz w:val="20"/>
        </w:rPr>
        <w:t>come in contact with</w:t>
      </w:r>
      <w:proofErr w:type="gramEnd"/>
      <w:r>
        <w:rPr>
          <w:rFonts w:ascii="Arial" w:hAnsi="Arial"/>
          <w:spacing w:val="-2"/>
          <w:sz w:val="20"/>
        </w:rPr>
        <w:t xml:space="preserve"> the pacing system. Gloves will be worn whenever touching pacing electrodes to prevent transmission of </w:t>
      </w:r>
      <w:proofErr w:type="spellStart"/>
      <w:r>
        <w:rPr>
          <w:rFonts w:ascii="Arial" w:hAnsi="Arial"/>
          <w:spacing w:val="-2"/>
          <w:sz w:val="20"/>
        </w:rPr>
        <w:t>microshock</w:t>
      </w:r>
      <w:proofErr w:type="spellEnd"/>
      <w:r>
        <w:rPr>
          <w:rFonts w:ascii="Arial" w:hAnsi="Arial"/>
          <w:spacing w:val="-2"/>
          <w:sz w:val="20"/>
        </w:rPr>
        <w:t xml:space="preserve"> to patient.</w:t>
      </w:r>
    </w:p>
    <w:p w14:paraId="175549CE" w14:textId="77777777" w:rsidR="004A1D54" w:rsidRDefault="004A1D54" w:rsidP="004A1D54">
      <w:pPr>
        <w:numPr>
          <w:ilvl w:val="1"/>
          <w:numId w:val="5"/>
        </w:numPr>
        <w:suppressAutoHyphens/>
        <w:spacing w:after="240"/>
        <w:rPr>
          <w:rFonts w:ascii="Arial" w:hAnsi="Arial"/>
          <w:spacing w:val="-2"/>
          <w:sz w:val="20"/>
        </w:rPr>
      </w:pPr>
      <w:r>
        <w:rPr>
          <w:rFonts w:ascii="Arial" w:hAnsi="Arial"/>
          <w:spacing w:val="-2"/>
          <w:sz w:val="20"/>
        </w:rPr>
        <w:t>Ensure the ends of the pacing electrode are secured into the extension cable, and that the cable is always secured into the terminals of the pulse generator.</w:t>
      </w:r>
    </w:p>
    <w:p w14:paraId="3DFD1238" w14:textId="77777777" w:rsidR="004A1D54" w:rsidRDefault="004A1D54" w:rsidP="004A1D54">
      <w:pPr>
        <w:numPr>
          <w:ilvl w:val="1"/>
          <w:numId w:val="5"/>
        </w:numPr>
        <w:suppressAutoHyphens/>
        <w:spacing w:after="240"/>
        <w:rPr>
          <w:rFonts w:ascii="Arial" w:hAnsi="Arial"/>
          <w:spacing w:val="-2"/>
          <w:sz w:val="20"/>
        </w:rPr>
      </w:pPr>
      <w:r>
        <w:rPr>
          <w:rFonts w:ascii="Arial" w:hAnsi="Arial"/>
          <w:spacing w:val="-2"/>
          <w:sz w:val="20"/>
        </w:rPr>
        <w:t>Take precautions to ensure pulse generator will not fall or otherwise pull on the electrode wire or become disconnected.</w:t>
      </w:r>
    </w:p>
    <w:p w14:paraId="30B0B288" w14:textId="77777777" w:rsidR="004A1D54" w:rsidRPr="003F0031" w:rsidRDefault="004A1D54" w:rsidP="004A1D54">
      <w:pPr>
        <w:numPr>
          <w:ilvl w:val="1"/>
          <w:numId w:val="5"/>
        </w:numPr>
        <w:suppressAutoHyphens/>
        <w:spacing w:after="240"/>
        <w:rPr>
          <w:rFonts w:ascii="Arial" w:hAnsi="Arial"/>
          <w:spacing w:val="-2"/>
          <w:sz w:val="20"/>
        </w:rPr>
      </w:pPr>
      <w:r w:rsidRPr="003F0031">
        <w:rPr>
          <w:rFonts w:ascii="Arial" w:hAnsi="Arial"/>
          <w:spacing w:val="-2"/>
          <w:sz w:val="20"/>
        </w:rPr>
        <w:t xml:space="preserve">To reduce the risk of accidental dislodgement- </w:t>
      </w:r>
      <w:proofErr w:type="gramStart"/>
      <w:r w:rsidRPr="003F0031">
        <w:rPr>
          <w:rFonts w:ascii="Arial" w:hAnsi="Arial"/>
          <w:spacing w:val="-2"/>
          <w:sz w:val="20"/>
        </w:rPr>
        <w:t>patient’s</w:t>
      </w:r>
      <w:proofErr w:type="gramEnd"/>
      <w:r w:rsidRPr="003F0031">
        <w:rPr>
          <w:rFonts w:ascii="Arial" w:hAnsi="Arial"/>
          <w:spacing w:val="-2"/>
          <w:sz w:val="20"/>
        </w:rPr>
        <w:t xml:space="preserve"> with transvenous wires in place may not ambulate- they must remain on bedrest or may get OOB to chair at the bedside</w:t>
      </w:r>
      <w:r>
        <w:rPr>
          <w:rFonts w:ascii="Arial" w:hAnsi="Arial"/>
          <w:spacing w:val="-2"/>
          <w:sz w:val="20"/>
        </w:rPr>
        <w:t xml:space="preserve"> with a provider order</w:t>
      </w:r>
      <w:r w:rsidRPr="003F0031">
        <w:rPr>
          <w:rFonts w:ascii="Arial" w:hAnsi="Arial"/>
          <w:spacing w:val="-2"/>
          <w:sz w:val="20"/>
        </w:rPr>
        <w:t>. Transport m</w:t>
      </w:r>
      <w:r>
        <w:rPr>
          <w:rFonts w:ascii="Arial" w:hAnsi="Arial"/>
          <w:spacing w:val="-2"/>
          <w:sz w:val="20"/>
        </w:rPr>
        <w:t xml:space="preserve">ust be done in a bed </w:t>
      </w:r>
      <w:proofErr w:type="gramStart"/>
      <w:r>
        <w:rPr>
          <w:rFonts w:ascii="Arial" w:hAnsi="Arial"/>
          <w:spacing w:val="-2"/>
          <w:sz w:val="20"/>
        </w:rPr>
        <w:t>or gurney</w:t>
      </w:r>
      <w:proofErr w:type="gramEnd"/>
      <w:r>
        <w:rPr>
          <w:rFonts w:ascii="Arial" w:hAnsi="Arial"/>
          <w:spacing w:val="-2"/>
          <w:sz w:val="20"/>
        </w:rPr>
        <w:t>.</w:t>
      </w:r>
    </w:p>
    <w:p w14:paraId="05BDCA20" w14:textId="77777777" w:rsidR="004A1D54" w:rsidRDefault="004A1D54" w:rsidP="004A1D54">
      <w:pPr>
        <w:numPr>
          <w:ilvl w:val="1"/>
          <w:numId w:val="5"/>
        </w:numPr>
        <w:tabs>
          <w:tab w:val="left" w:pos="-720"/>
        </w:tabs>
        <w:suppressAutoHyphens/>
        <w:spacing w:after="240"/>
        <w:rPr>
          <w:rFonts w:ascii="Arial" w:hAnsi="Arial"/>
          <w:spacing w:val="-2"/>
          <w:sz w:val="20"/>
        </w:rPr>
      </w:pPr>
      <w:r>
        <w:rPr>
          <w:rFonts w:ascii="Arial" w:hAnsi="Arial"/>
          <w:spacing w:val="-2"/>
          <w:sz w:val="20"/>
        </w:rPr>
        <w:t>Connect intracardiac catheters and electrode only to instruments or transducers which provide electrical isolation.</w:t>
      </w:r>
    </w:p>
    <w:p w14:paraId="5CFFE260" w14:textId="77777777" w:rsidR="004A1D54" w:rsidRDefault="004A1D54" w:rsidP="004A1D54">
      <w:pPr>
        <w:numPr>
          <w:ilvl w:val="1"/>
          <w:numId w:val="5"/>
        </w:numPr>
        <w:tabs>
          <w:tab w:val="left" w:pos="-720"/>
        </w:tabs>
        <w:suppressAutoHyphens/>
        <w:spacing w:after="240"/>
        <w:rPr>
          <w:rFonts w:ascii="Arial" w:hAnsi="Arial"/>
          <w:spacing w:val="-2"/>
          <w:sz w:val="20"/>
        </w:rPr>
      </w:pPr>
      <w:r>
        <w:rPr>
          <w:rFonts w:ascii="Arial" w:hAnsi="Arial"/>
          <w:spacing w:val="-2"/>
          <w:sz w:val="20"/>
        </w:rPr>
        <w:t>Wear rubber gloves when handling the catheter electrode wires.</w:t>
      </w:r>
    </w:p>
    <w:p w14:paraId="5F9C51EB" w14:textId="77777777" w:rsidR="004A1D54" w:rsidRDefault="004A1D54" w:rsidP="004A1D54">
      <w:pPr>
        <w:numPr>
          <w:ilvl w:val="1"/>
          <w:numId w:val="5"/>
        </w:numPr>
        <w:tabs>
          <w:tab w:val="left" w:pos="-720"/>
        </w:tabs>
        <w:suppressAutoHyphens/>
        <w:spacing w:after="240"/>
        <w:rPr>
          <w:rFonts w:ascii="Arial" w:hAnsi="Arial"/>
          <w:spacing w:val="-2"/>
          <w:sz w:val="20"/>
        </w:rPr>
      </w:pPr>
      <w:r>
        <w:rPr>
          <w:rFonts w:ascii="Arial" w:hAnsi="Arial"/>
          <w:spacing w:val="-2"/>
          <w:sz w:val="20"/>
        </w:rPr>
        <w:t>Insulate exposed metal terminals on a pacemaker with a rubber glove.</w:t>
      </w:r>
    </w:p>
    <w:p w14:paraId="0AFF846F" w14:textId="77777777" w:rsidR="004A1D54" w:rsidRDefault="004A1D54" w:rsidP="004A1D54">
      <w:pPr>
        <w:numPr>
          <w:ilvl w:val="1"/>
          <w:numId w:val="5"/>
        </w:numPr>
        <w:tabs>
          <w:tab w:val="left" w:pos="-720"/>
        </w:tabs>
        <w:suppressAutoHyphens/>
        <w:spacing w:after="240"/>
        <w:rPr>
          <w:rFonts w:ascii="Arial" w:hAnsi="Arial"/>
          <w:spacing w:val="-2"/>
          <w:sz w:val="20"/>
        </w:rPr>
      </w:pPr>
      <w:r>
        <w:rPr>
          <w:rFonts w:ascii="Arial" w:hAnsi="Arial"/>
          <w:spacing w:val="-2"/>
          <w:sz w:val="20"/>
        </w:rPr>
        <w:t xml:space="preserve">Never touch exposed pacemaker terminals or catheter guide wire with one hand while </w:t>
      </w:r>
      <w:proofErr w:type="gramStart"/>
      <w:r>
        <w:rPr>
          <w:rFonts w:ascii="Arial" w:hAnsi="Arial"/>
          <w:spacing w:val="-2"/>
          <w:sz w:val="20"/>
        </w:rPr>
        <w:t>making contact with</w:t>
      </w:r>
      <w:proofErr w:type="gramEnd"/>
      <w:r>
        <w:rPr>
          <w:rFonts w:ascii="Arial" w:hAnsi="Arial"/>
          <w:spacing w:val="-2"/>
          <w:sz w:val="20"/>
        </w:rPr>
        <w:t xml:space="preserve"> electrically operated devices with the other hand.</w:t>
      </w:r>
    </w:p>
    <w:p w14:paraId="0788448F" w14:textId="77777777" w:rsidR="004A1D54" w:rsidRDefault="004A1D54" w:rsidP="004A1D54">
      <w:pPr>
        <w:numPr>
          <w:ilvl w:val="1"/>
          <w:numId w:val="5"/>
        </w:numPr>
        <w:tabs>
          <w:tab w:val="left" w:pos="-720"/>
        </w:tabs>
        <w:suppressAutoHyphens/>
        <w:spacing w:after="240"/>
        <w:rPr>
          <w:rFonts w:ascii="Arial" w:hAnsi="Arial"/>
          <w:spacing w:val="-2"/>
          <w:sz w:val="20"/>
        </w:rPr>
      </w:pPr>
      <w:r>
        <w:rPr>
          <w:rFonts w:ascii="Arial" w:hAnsi="Arial"/>
          <w:spacing w:val="-2"/>
          <w:sz w:val="20"/>
        </w:rPr>
        <w:lastRenderedPageBreak/>
        <w:t>Use plastic (non-conductive) stopcocks whenever possible on all pressure lines.</w:t>
      </w:r>
    </w:p>
    <w:p w14:paraId="11BAD833" w14:textId="77777777" w:rsidR="004A1D54" w:rsidRDefault="004A1D54" w:rsidP="004A1D54">
      <w:pPr>
        <w:numPr>
          <w:ilvl w:val="1"/>
          <w:numId w:val="5"/>
        </w:numPr>
        <w:suppressAutoHyphens/>
        <w:spacing w:after="240"/>
        <w:rPr>
          <w:rFonts w:ascii="Arial" w:hAnsi="Arial"/>
          <w:spacing w:val="-2"/>
          <w:sz w:val="20"/>
        </w:rPr>
      </w:pPr>
      <w:r>
        <w:rPr>
          <w:rFonts w:ascii="Arial" w:hAnsi="Arial"/>
          <w:spacing w:val="-2"/>
          <w:sz w:val="20"/>
        </w:rPr>
        <w:t>Evaluate ECG for presence of paced rhythm or resolution of initiating dysrhythmia with each set of vital signs and prn.</w:t>
      </w:r>
    </w:p>
    <w:p w14:paraId="4804E37C" w14:textId="77777777" w:rsidR="004A1D54" w:rsidRDefault="004A1D54" w:rsidP="004A1D54">
      <w:pPr>
        <w:numPr>
          <w:ilvl w:val="1"/>
          <w:numId w:val="5"/>
        </w:numPr>
        <w:suppressAutoHyphens/>
        <w:spacing w:after="240"/>
        <w:rPr>
          <w:rFonts w:ascii="Arial" w:hAnsi="Arial"/>
          <w:spacing w:val="-2"/>
          <w:sz w:val="20"/>
        </w:rPr>
      </w:pPr>
      <w:r w:rsidRPr="006C41DE">
        <w:rPr>
          <w:rFonts w:ascii="Arial" w:hAnsi="Arial"/>
          <w:spacing w:val="-2"/>
          <w:sz w:val="20"/>
        </w:rPr>
        <w:t>Monitor for pacemaker malfunctions with each set of routine vital signs and prn. See Appendix A for detailed information regarding common pacemaker malfunctions and troubleshooting.</w:t>
      </w:r>
    </w:p>
    <w:p w14:paraId="7E97E668" w14:textId="77777777" w:rsidR="004A1D54" w:rsidRPr="006C41DE" w:rsidRDefault="004A1D54" w:rsidP="004A1D54">
      <w:pPr>
        <w:pStyle w:val="ListParagraph"/>
        <w:numPr>
          <w:ilvl w:val="1"/>
          <w:numId w:val="5"/>
        </w:numPr>
        <w:spacing w:after="240"/>
        <w:rPr>
          <w:rFonts w:ascii="Arial" w:hAnsi="Arial"/>
          <w:spacing w:val="-2"/>
          <w:sz w:val="20"/>
        </w:rPr>
      </w:pPr>
      <w:r w:rsidRPr="006C41DE">
        <w:rPr>
          <w:rFonts w:ascii="Arial" w:hAnsi="Arial"/>
          <w:spacing w:val="-2"/>
          <w:sz w:val="20"/>
        </w:rPr>
        <w:t>Notify provider of any pacemaker problem</w:t>
      </w:r>
      <w:r>
        <w:rPr>
          <w:rFonts w:ascii="Arial" w:hAnsi="Arial"/>
          <w:spacing w:val="-2"/>
          <w:sz w:val="20"/>
        </w:rPr>
        <w:t>s</w:t>
      </w:r>
      <w:r w:rsidRPr="006C41DE">
        <w:rPr>
          <w:rFonts w:ascii="Arial" w:hAnsi="Arial"/>
          <w:spacing w:val="-2"/>
          <w:sz w:val="20"/>
        </w:rPr>
        <w:t xml:space="preserve"> and corrective actions taken.</w:t>
      </w:r>
    </w:p>
    <w:p w14:paraId="246F263C" w14:textId="77777777" w:rsidR="004A1D54" w:rsidRDefault="004A1D54" w:rsidP="004A1D54">
      <w:pPr>
        <w:pStyle w:val="Header"/>
        <w:tabs>
          <w:tab w:val="clear" w:pos="4320"/>
          <w:tab w:val="clear" w:pos="8640"/>
        </w:tabs>
        <w:spacing w:after="240"/>
        <w:rPr>
          <w:rFonts w:ascii="Arial" w:hAnsi="Arial"/>
          <w:b/>
          <w:smallCaps/>
          <w:sz w:val="20"/>
          <w:u w:val="single"/>
        </w:rPr>
      </w:pPr>
      <w:r>
        <w:rPr>
          <w:rFonts w:ascii="Arial" w:hAnsi="Arial"/>
          <w:b/>
          <w:smallCaps/>
          <w:sz w:val="20"/>
          <w:u w:val="single"/>
        </w:rPr>
        <w:t>INSERTION</w:t>
      </w:r>
    </w:p>
    <w:p w14:paraId="571A886A" w14:textId="77777777" w:rsidR="004A1D54" w:rsidRPr="00705C9F" w:rsidRDefault="004A1D54" w:rsidP="004A1D54">
      <w:pPr>
        <w:suppressAutoHyphens/>
        <w:spacing w:after="240"/>
        <w:rPr>
          <w:rFonts w:ascii="Arial" w:hAnsi="Arial"/>
          <w:spacing w:val="-2"/>
          <w:sz w:val="20"/>
        </w:rPr>
      </w:pPr>
      <w:r>
        <w:rPr>
          <w:rFonts w:ascii="Arial" w:hAnsi="Arial"/>
          <w:b/>
          <w:smallCaps/>
          <w:sz w:val="20"/>
          <w:u w:val="single"/>
        </w:rPr>
        <w:t>Equipment</w:t>
      </w:r>
    </w:p>
    <w:p w14:paraId="2FF02253" w14:textId="77777777" w:rsidR="004A1D54" w:rsidRDefault="004A1D54" w:rsidP="004A1D54">
      <w:pPr>
        <w:numPr>
          <w:ilvl w:val="0"/>
          <w:numId w:val="4"/>
        </w:numPr>
        <w:tabs>
          <w:tab w:val="clear" w:pos="0"/>
          <w:tab w:val="num" w:pos="720"/>
        </w:tabs>
        <w:suppressAutoHyphens/>
        <w:spacing w:after="120"/>
        <w:ind w:left="720"/>
        <w:rPr>
          <w:rFonts w:ascii="Arial" w:hAnsi="Arial"/>
          <w:spacing w:val="-2"/>
          <w:sz w:val="20"/>
        </w:rPr>
      </w:pPr>
      <w:r>
        <w:rPr>
          <w:rFonts w:ascii="Arial" w:hAnsi="Arial"/>
          <w:spacing w:val="-2"/>
          <w:sz w:val="20"/>
        </w:rPr>
        <w:t>Percutaneous Introducer Kit (ask provider for size); 6.0 French is routinely used</w:t>
      </w:r>
    </w:p>
    <w:p w14:paraId="2A619F7F" w14:textId="77777777" w:rsidR="004A1D54" w:rsidRDefault="004A1D54" w:rsidP="004A1D54">
      <w:pPr>
        <w:pStyle w:val="Header"/>
        <w:numPr>
          <w:ilvl w:val="0"/>
          <w:numId w:val="7"/>
        </w:numPr>
        <w:tabs>
          <w:tab w:val="clear" w:pos="4320"/>
          <w:tab w:val="clear" w:pos="8640"/>
        </w:tabs>
        <w:spacing w:after="120"/>
        <w:rPr>
          <w:rFonts w:ascii="Arial" w:hAnsi="Arial"/>
          <w:sz w:val="20"/>
        </w:rPr>
      </w:pPr>
      <w:r>
        <w:rPr>
          <w:rFonts w:ascii="Arial" w:hAnsi="Arial"/>
          <w:sz w:val="20"/>
        </w:rPr>
        <w:t>Central line support tray</w:t>
      </w:r>
    </w:p>
    <w:p w14:paraId="7E30A0B4" w14:textId="77777777" w:rsidR="004A1D54" w:rsidRDefault="004A1D54" w:rsidP="004A1D54">
      <w:pPr>
        <w:numPr>
          <w:ilvl w:val="0"/>
          <w:numId w:val="4"/>
        </w:numPr>
        <w:tabs>
          <w:tab w:val="clear" w:pos="0"/>
          <w:tab w:val="num" w:pos="720"/>
        </w:tabs>
        <w:suppressAutoHyphens/>
        <w:spacing w:after="120"/>
        <w:ind w:left="720"/>
        <w:rPr>
          <w:rFonts w:ascii="Arial" w:hAnsi="Arial"/>
          <w:spacing w:val="-2"/>
          <w:sz w:val="20"/>
        </w:rPr>
      </w:pPr>
      <w:r>
        <w:rPr>
          <w:rFonts w:ascii="Arial" w:hAnsi="Arial"/>
          <w:spacing w:val="-2"/>
          <w:sz w:val="20"/>
        </w:rPr>
        <w:t>IV NS 250 mL or 500 mL</w:t>
      </w:r>
    </w:p>
    <w:p w14:paraId="2A9203DE" w14:textId="77777777" w:rsidR="004A1D54" w:rsidRDefault="004A1D54" w:rsidP="004A1D54">
      <w:pPr>
        <w:numPr>
          <w:ilvl w:val="0"/>
          <w:numId w:val="4"/>
        </w:numPr>
        <w:tabs>
          <w:tab w:val="clear" w:pos="0"/>
          <w:tab w:val="num" w:pos="720"/>
        </w:tabs>
        <w:suppressAutoHyphens/>
        <w:spacing w:after="120"/>
        <w:ind w:left="720"/>
        <w:rPr>
          <w:rFonts w:ascii="Arial" w:hAnsi="Arial"/>
          <w:spacing w:val="-2"/>
          <w:sz w:val="20"/>
        </w:rPr>
      </w:pPr>
      <w:r>
        <w:rPr>
          <w:rFonts w:ascii="Arial" w:hAnsi="Arial"/>
          <w:spacing w:val="-2"/>
          <w:sz w:val="20"/>
        </w:rPr>
        <w:t>Sterile gloves</w:t>
      </w:r>
    </w:p>
    <w:p w14:paraId="3EAB1378" w14:textId="77777777" w:rsidR="004A1D54" w:rsidRDefault="004A1D54" w:rsidP="004A1D54">
      <w:pPr>
        <w:numPr>
          <w:ilvl w:val="0"/>
          <w:numId w:val="4"/>
        </w:numPr>
        <w:tabs>
          <w:tab w:val="clear" w:pos="0"/>
          <w:tab w:val="num" w:pos="720"/>
        </w:tabs>
        <w:suppressAutoHyphens/>
        <w:spacing w:after="120"/>
        <w:ind w:left="720"/>
        <w:rPr>
          <w:rFonts w:ascii="Arial" w:hAnsi="Arial"/>
          <w:spacing w:val="-2"/>
          <w:sz w:val="20"/>
        </w:rPr>
      </w:pPr>
      <w:r>
        <w:rPr>
          <w:rFonts w:ascii="Arial" w:hAnsi="Arial"/>
          <w:spacing w:val="-2"/>
          <w:sz w:val="20"/>
        </w:rPr>
        <w:t>9-volt battery</w:t>
      </w:r>
    </w:p>
    <w:p w14:paraId="4416C8CC" w14:textId="77777777" w:rsidR="004A1D54" w:rsidRDefault="004A1D54" w:rsidP="004A1D54">
      <w:pPr>
        <w:numPr>
          <w:ilvl w:val="0"/>
          <w:numId w:val="4"/>
        </w:numPr>
        <w:tabs>
          <w:tab w:val="clear" w:pos="0"/>
          <w:tab w:val="num" w:pos="720"/>
        </w:tabs>
        <w:suppressAutoHyphens/>
        <w:spacing w:after="120"/>
        <w:ind w:left="720"/>
        <w:rPr>
          <w:rFonts w:ascii="Arial" w:hAnsi="Arial"/>
          <w:spacing w:val="-2"/>
          <w:sz w:val="20"/>
        </w:rPr>
      </w:pPr>
      <w:r>
        <w:rPr>
          <w:rFonts w:ascii="Arial" w:hAnsi="Arial"/>
          <w:spacing w:val="-2"/>
          <w:sz w:val="20"/>
        </w:rPr>
        <w:t>Pacemaker insertion box</w:t>
      </w:r>
    </w:p>
    <w:p w14:paraId="39220AA8" w14:textId="77777777" w:rsidR="004A1D54" w:rsidRDefault="004A1D54" w:rsidP="004A1D54">
      <w:pPr>
        <w:numPr>
          <w:ilvl w:val="0"/>
          <w:numId w:val="4"/>
        </w:numPr>
        <w:tabs>
          <w:tab w:val="clear" w:pos="0"/>
          <w:tab w:val="num" w:pos="720"/>
        </w:tabs>
        <w:suppressAutoHyphens/>
        <w:spacing w:after="120"/>
        <w:ind w:left="720"/>
        <w:rPr>
          <w:rFonts w:ascii="Arial" w:hAnsi="Arial"/>
          <w:spacing w:val="-2"/>
          <w:sz w:val="20"/>
        </w:rPr>
      </w:pPr>
      <w:r>
        <w:rPr>
          <w:rFonts w:ascii="Arial" w:hAnsi="Arial"/>
          <w:spacing w:val="-2"/>
          <w:sz w:val="20"/>
        </w:rPr>
        <w:t>Fluoroscopy equipment and technologist if required by provider</w:t>
      </w:r>
    </w:p>
    <w:p w14:paraId="69FFB2FC" w14:textId="77777777" w:rsidR="004A1D54" w:rsidRDefault="004A1D54" w:rsidP="004A1D54">
      <w:pPr>
        <w:numPr>
          <w:ilvl w:val="0"/>
          <w:numId w:val="4"/>
        </w:numPr>
        <w:tabs>
          <w:tab w:val="clear" w:pos="0"/>
          <w:tab w:val="num" w:pos="720"/>
        </w:tabs>
        <w:suppressAutoHyphens/>
        <w:spacing w:after="120"/>
        <w:ind w:left="720"/>
        <w:rPr>
          <w:rFonts w:ascii="Arial" w:hAnsi="Arial"/>
          <w:spacing w:val="-2"/>
          <w:sz w:val="20"/>
        </w:rPr>
      </w:pPr>
      <w:r>
        <w:rPr>
          <w:rFonts w:ascii="Arial" w:hAnsi="Arial"/>
          <w:spacing w:val="-2"/>
          <w:sz w:val="20"/>
        </w:rPr>
        <w:t xml:space="preserve">Lead aprons if fluoroscopy </w:t>
      </w:r>
      <w:proofErr w:type="gramStart"/>
      <w:r>
        <w:rPr>
          <w:rFonts w:ascii="Arial" w:hAnsi="Arial"/>
          <w:spacing w:val="-2"/>
          <w:sz w:val="20"/>
        </w:rPr>
        <w:t>used</w:t>
      </w:r>
      <w:proofErr w:type="gramEnd"/>
    </w:p>
    <w:p w14:paraId="1182533A" w14:textId="7DA9303A" w:rsidR="004A1D54" w:rsidRDefault="004A1D54" w:rsidP="004A1D54">
      <w:pPr>
        <w:numPr>
          <w:ilvl w:val="0"/>
          <w:numId w:val="4"/>
        </w:numPr>
        <w:tabs>
          <w:tab w:val="clear" w:pos="0"/>
          <w:tab w:val="num" w:pos="720"/>
        </w:tabs>
        <w:suppressAutoHyphens/>
        <w:spacing w:after="120"/>
        <w:ind w:left="720"/>
        <w:rPr>
          <w:rFonts w:ascii="Arial" w:hAnsi="Arial"/>
          <w:spacing w:val="-2"/>
          <w:sz w:val="20"/>
        </w:rPr>
      </w:pPr>
      <w:r w:rsidRPr="00CE4B54">
        <w:rPr>
          <w:rFonts w:ascii="Arial" w:hAnsi="Arial"/>
          <w:spacing w:val="-2"/>
          <w:sz w:val="20"/>
        </w:rPr>
        <w:t>T</w:t>
      </w:r>
      <w:r w:rsidRPr="00E72CE0">
        <w:rPr>
          <w:rFonts w:ascii="Arial" w:hAnsi="Arial"/>
          <w:spacing w:val="-2"/>
          <w:sz w:val="20"/>
        </w:rPr>
        <w:t>ransvenous pacing wire (ask provider for type and size).</w:t>
      </w:r>
      <w:r w:rsidRPr="000457B4">
        <w:rPr>
          <w:rFonts w:ascii="Arial" w:hAnsi="Arial"/>
          <w:spacing w:val="-2"/>
          <w:sz w:val="20"/>
        </w:rPr>
        <w:t xml:space="preserve"> If a pulmonary artery pacing catheter is being used, see </w:t>
      </w:r>
      <w:bookmarkStart w:id="0" w:name="_Hlk123899831"/>
      <w:r w:rsidRPr="000457B4">
        <w:rPr>
          <w:rFonts w:ascii="Arial" w:hAnsi="Arial"/>
          <w:i/>
          <w:spacing w:val="-2"/>
          <w:sz w:val="20"/>
        </w:rPr>
        <w:t>Pulmonary Artery Catheter Insertion, Monitoring and Discontinuation</w:t>
      </w:r>
      <w:r w:rsidRPr="000457B4">
        <w:rPr>
          <w:rFonts w:ascii="Arial" w:hAnsi="Arial"/>
          <w:spacing w:val="-2"/>
          <w:sz w:val="20"/>
        </w:rPr>
        <w:t xml:space="preserve"> </w:t>
      </w:r>
      <w:bookmarkEnd w:id="0"/>
      <w:r w:rsidRPr="000457B4">
        <w:rPr>
          <w:rFonts w:ascii="Arial" w:hAnsi="Arial"/>
          <w:spacing w:val="-2"/>
          <w:sz w:val="20"/>
        </w:rPr>
        <w:t>Pol</w:t>
      </w:r>
      <w:r>
        <w:rPr>
          <w:rFonts w:ascii="Arial" w:hAnsi="Arial"/>
          <w:spacing w:val="-2"/>
          <w:sz w:val="20"/>
        </w:rPr>
        <w:t>icy.</w:t>
      </w:r>
    </w:p>
    <w:p w14:paraId="4FBF9E34" w14:textId="77777777" w:rsidR="004A1D54" w:rsidRDefault="004A1D54" w:rsidP="004A1D54">
      <w:pPr>
        <w:numPr>
          <w:ilvl w:val="0"/>
          <w:numId w:val="4"/>
        </w:numPr>
        <w:tabs>
          <w:tab w:val="clear" w:pos="0"/>
          <w:tab w:val="num" w:pos="720"/>
        </w:tabs>
        <w:suppressAutoHyphens/>
        <w:spacing w:after="120"/>
        <w:ind w:left="720"/>
        <w:rPr>
          <w:rFonts w:ascii="Arial" w:hAnsi="Arial"/>
          <w:spacing w:val="-2"/>
          <w:sz w:val="20"/>
        </w:rPr>
      </w:pPr>
      <w:r>
        <w:rPr>
          <w:rFonts w:ascii="Arial" w:hAnsi="Arial"/>
          <w:spacing w:val="-2"/>
          <w:sz w:val="20"/>
        </w:rPr>
        <w:t>Pulse generator (temporary pacemaker).</w:t>
      </w:r>
    </w:p>
    <w:p w14:paraId="05250B55" w14:textId="77777777" w:rsidR="004A1D54" w:rsidRDefault="004A1D54" w:rsidP="004A1D54">
      <w:pPr>
        <w:numPr>
          <w:ilvl w:val="0"/>
          <w:numId w:val="4"/>
        </w:numPr>
        <w:tabs>
          <w:tab w:val="clear" w:pos="0"/>
          <w:tab w:val="num" w:pos="720"/>
        </w:tabs>
        <w:suppressAutoHyphens/>
        <w:spacing w:after="240"/>
        <w:ind w:left="720"/>
        <w:rPr>
          <w:rFonts w:ascii="Arial" w:hAnsi="Arial"/>
          <w:spacing w:val="-2"/>
          <w:sz w:val="20"/>
        </w:rPr>
      </w:pPr>
      <w:r>
        <w:rPr>
          <w:rFonts w:ascii="Arial" w:hAnsi="Arial"/>
          <w:spacing w:val="-2"/>
          <w:sz w:val="20"/>
        </w:rPr>
        <w:t>Have crash cart and defibrillator available</w:t>
      </w:r>
    </w:p>
    <w:p w14:paraId="79307891" w14:textId="77777777" w:rsidR="004A1D54" w:rsidRDefault="004A1D54" w:rsidP="004A1D54">
      <w:pPr>
        <w:pStyle w:val="Header"/>
        <w:tabs>
          <w:tab w:val="clear" w:pos="4320"/>
          <w:tab w:val="clear" w:pos="8640"/>
        </w:tabs>
        <w:spacing w:after="240"/>
        <w:rPr>
          <w:rFonts w:ascii="Arial" w:hAnsi="Arial"/>
          <w:sz w:val="20"/>
        </w:rPr>
      </w:pPr>
      <w:r>
        <w:rPr>
          <w:rFonts w:ascii="Arial" w:hAnsi="Arial"/>
          <w:b/>
          <w:smallCaps/>
          <w:sz w:val="20"/>
          <w:u w:val="single"/>
        </w:rPr>
        <w:t>Procedure</w:t>
      </w:r>
    </w:p>
    <w:p w14:paraId="538E57D3" w14:textId="77777777" w:rsidR="004A1D54" w:rsidRPr="00491281" w:rsidRDefault="004A1D54" w:rsidP="004A1D54">
      <w:pPr>
        <w:numPr>
          <w:ilvl w:val="1"/>
          <w:numId w:val="3"/>
        </w:numPr>
        <w:suppressAutoHyphens/>
        <w:spacing w:after="240"/>
        <w:rPr>
          <w:rFonts w:ascii="Arial" w:hAnsi="Arial"/>
          <w:b/>
          <w:bCs/>
          <w:spacing w:val="-2"/>
          <w:sz w:val="20"/>
        </w:rPr>
      </w:pPr>
      <w:r w:rsidRPr="00491281">
        <w:rPr>
          <w:rFonts w:ascii="Arial" w:hAnsi="Arial"/>
          <w:b/>
          <w:bCs/>
          <w:spacing w:val="-2"/>
          <w:sz w:val="20"/>
        </w:rPr>
        <w:t>Insertion</w:t>
      </w:r>
      <w:r>
        <w:rPr>
          <w:rFonts w:ascii="Arial" w:hAnsi="Arial"/>
          <w:b/>
          <w:bCs/>
          <w:spacing w:val="-2"/>
          <w:sz w:val="20"/>
        </w:rPr>
        <w:t xml:space="preserve"> and Initiating Pacing</w:t>
      </w:r>
    </w:p>
    <w:p w14:paraId="16CC0AF4"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 xml:space="preserve">Ensure that defibrillator and resuscitative equipment </w:t>
      </w:r>
      <w:proofErr w:type="gramStart"/>
      <w:r>
        <w:rPr>
          <w:rFonts w:ascii="Arial" w:hAnsi="Arial"/>
          <w:spacing w:val="-2"/>
          <w:sz w:val="20"/>
        </w:rPr>
        <w:t>is</w:t>
      </w:r>
      <w:proofErr w:type="gramEnd"/>
      <w:r>
        <w:rPr>
          <w:rFonts w:ascii="Arial" w:hAnsi="Arial"/>
          <w:spacing w:val="-2"/>
          <w:sz w:val="20"/>
        </w:rPr>
        <w:t xml:space="preserve"> available at the bedside.</w:t>
      </w:r>
    </w:p>
    <w:p w14:paraId="2CCCE931"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Arrange for fluoroscopy, according to provider request.  Notify Radiology of time and location of procedure.</w:t>
      </w:r>
    </w:p>
    <w:p w14:paraId="4C1AB944"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Explain the procedure to the patient.</w:t>
      </w:r>
    </w:p>
    <w:p w14:paraId="384255F2"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Verify informed consent has been obtained.</w:t>
      </w:r>
    </w:p>
    <w:p w14:paraId="63E8027F"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Perform hand hygiene and position the patient as desired by provider to expose site of insertion.</w:t>
      </w:r>
    </w:p>
    <w:p w14:paraId="56B4BD51" w14:textId="77777777" w:rsidR="004A1D54" w:rsidRPr="00320025" w:rsidRDefault="004A1D54" w:rsidP="004A1D54">
      <w:pPr>
        <w:numPr>
          <w:ilvl w:val="2"/>
          <w:numId w:val="3"/>
        </w:numPr>
        <w:suppressAutoHyphens/>
        <w:spacing w:after="240"/>
        <w:rPr>
          <w:rFonts w:ascii="Arial" w:hAnsi="Arial" w:cs="Arial"/>
          <w:spacing w:val="-2"/>
          <w:sz w:val="20"/>
        </w:rPr>
      </w:pPr>
      <w:r>
        <w:rPr>
          <w:rFonts w:ascii="Arial" w:hAnsi="Arial" w:cs="Arial"/>
          <w:spacing w:val="-2"/>
          <w:sz w:val="20"/>
        </w:rPr>
        <w:lastRenderedPageBreak/>
        <w:t xml:space="preserve">Ensure that each element of the CLIP tool and </w:t>
      </w:r>
      <w:r w:rsidRPr="00320025">
        <w:rPr>
          <w:rFonts w:ascii="Arial" w:hAnsi="Arial" w:cs="Arial"/>
          <w:spacing w:val="-2"/>
          <w:sz w:val="20"/>
        </w:rPr>
        <w:t>Universal Protocol Checklist Team Time-Out form</w:t>
      </w:r>
      <w:r>
        <w:rPr>
          <w:rFonts w:ascii="Arial" w:hAnsi="Arial" w:cs="Arial"/>
          <w:spacing w:val="-2"/>
          <w:sz w:val="20"/>
        </w:rPr>
        <w:t xml:space="preserve"> are met.</w:t>
      </w:r>
    </w:p>
    <w:p w14:paraId="6ECFBDF1"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Connect the patient to a bedside monitoring system and monitor ECG continuously.</w:t>
      </w:r>
    </w:p>
    <w:p w14:paraId="32B6A782"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Administer pain medication and/or sedation per provider order and Moderate Sedation policy.</w:t>
      </w:r>
    </w:p>
    <w:p w14:paraId="244501DE"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Clip and prep area of insertion with chlorhexidine.</w:t>
      </w:r>
    </w:p>
    <w:p w14:paraId="06655ABF"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All personnel performing and assisting with procedure will wear masks, caps, goggles or face shields, sterile gowns, and gloves.</w:t>
      </w:r>
    </w:p>
    <w:p w14:paraId="79571498"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Insert new battery into pulse generator and check for battery signal. Record on battery the date/time of new battery insertion.</w:t>
      </w:r>
    </w:p>
    <w:p w14:paraId="1CBE08CD"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Assist provider with insertion of transvenous wire (pacing electrode</w:t>
      </w:r>
      <w:bookmarkStart w:id="1" w:name="_Hlk122437562"/>
      <w:r>
        <w:rPr>
          <w:rFonts w:ascii="Arial" w:hAnsi="Arial"/>
          <w:spacing w:val="-2"/>
          <w:sz w:val="20"/>
        </w:rPr>
        <w:t>).</w:t>
      </w:r>
    </w:p>
    <w:bookmarkEnd w:id="1"/>
    <w:p w14:paraId="4164646F"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When pacing electrode is in place, connect the distal wire to the negative terminal and the proximal wire to the positive terminal of the pulse generator. A wire connector can be used if desired.</w:t>
      </w:r>
    </w:p>
    <w:p w14:paraId="436DC67F" w14:textId="77777777" w:rsidR="004A1D54" w:rsidRPr="00A62CAE" w:rsidRDefault="004A1D54" w:rsidP="004A1D54">
      <w:pPr>
        <w:pStyle w:val="ListParagraph"/>
        <w:numPr>
          <w:ilvl w:val="2"/>
          <w:numId w:val="3"/>
        </w:numPr>
        <w:spacing w:after="240"/>
        <w:contextualSpacing w:val="0"/>
        <w:rPr>
          <w:rFonts w:ascii="Arial" w:hAnsi="Arial"/>
          <w:spacing w:val="-2"/>
          <w:sz w:val="20"/>
        </w:rPr>
      </w:pPr>
      <w:r w:rsidRPr="00A62CAE">
        <w:rPr>
          <w:rFonts w:ascii="Arial" w:hAnsi="Arial"/>
          <w:spacing w:val="-2"/>
          <w:sz w:val="20"/>
        </w:rPr>
        <w:t>Transvenous wire (pacing electrode) will be sutured in place. Apply a chlorhexidine gluconate impregnated transparent occlusive dressing per the Central Line policy. Date, time, and initial dressing.</w:t>
      </w:r>
    </w:p>
    <w:p w14:paraId="6564DD9C" w14:textId="77777777" w:rsidR="004A1D54" w:rsidRDefault="004A1D54" w:rsidP="004A1D54">
      <w:pPr>
        <w:numPr>
          <w:ilvl w:val="2"/>
          <w:numId w:val="3"/>
        </w:numPr>
        <w:suppressAutoHyphens/>
        <w:spacing w:after="240"/>
        <w:rPr>
          <w:rFonts w:ascii="Arial" w:hAnsi="Arial"/>
          <w:spacing w:val="-2"/>
          <w:sz w:val="20"/>
        </w:rPr>
      </w:pPr>
      <w:r>
        <w:rPr>
          <w:rFonts w:ascii="Arial" w:hAnsi="Arial"/>
          <w:spacing w:val="-2"/>
          <w:sz w:val="20"/>
        </w:rPr>
        <w:t>Set mode, output (milliamps (mA)), sensitivity (millivolts (mV) and rate as ordered by provider.</w:t>
      </w:r>
    </w:p>
    <w:p w14:paraId="6996A3F4" w14:textId="77777777" w:rsidR="004A1D54" w:rsidRDefault="004A1D54" w:rsidP="004A1D54">
      <w:pPr>
        <w:numPr>
          <w:ilvl w:val="2"/>
          <w:numId w:val="13"/>
        </w:numPr>
        <w:suppressAutoHyphens/>
        <w:spacing w:after="240"/>
        <w:rPr>
          <w:rFonts w:ascii="Arial" w:eastAsia="Batang" w:hAnsi="Arial" w:cs="Arial"/>
          <w:spacing w:val="-2"/>
          <w:sz w:val="20"/>
          <w:szCs w:val="20"/>
        </w:rPr>
      </w:pPr>
      <w:r w:rsidRPr="002C012E">
        <w:rPr>
          <w:rFonts w:ascii="Arial" w:eastAsia="Batang" w:hAnsi="Arial" w:cs="Arial"/>
          <w:spacing w:val="-2"/>
          <w:sz w:val="20"/>
          <w:szCs w:val="20"/>
        </w:rPr>
        <w:t xml:space="preserve">If 100% capture </w:t>
      </w:r>
      <w:proofErr w:type="gramStart"/>
      <w:r w:rsidRPr="002C012E">
        <w:rPr>
          <w:rFonts w:ascii="Arial" w:eastAsia="Batang" w:hAnsi="Arial" w:cs="Arial"/>
          <w:spacing w:val="-2"/>
          <w:sz w:val="20"/>
          <w:szCs w:val="20"/>
        </w:rPr>
        <w:t>not</w:t>
      </w:r>
      <w:proofErr w:type="gramEnd"/>
      <w:r w:rsidRPr="002C012E">
        <w:rPr>
          <w:rFonts w:ascii="Arial" w:eastAsia="Batang" w:hAnsi="Arial" w:cs="Arial"/>
          <w:spacing w:val="-2"/>
          <w:sz w:val="20"/>
          <w:szCs w:val="20"/>
        </w:rPr>
        <w:t xml:space="preserve"> present, increase the mA level until 100% capture is noted. Capture is indicated by an atrial and/or ventricular response with each pacemaker impulse. To prevent fibrosis, the lowest safe mA setting should be utilized. Check pulse to ensure mechanical capture. </w:t>
      </w:r>
    </w:p>
    <w:p w14:paraId="531CB243" w14:textId="77777777" w:rsidR="004A1D54" w:rsidRDefault="004A1D54" w:rsidP="004A1D54">
      <w:pPr>
        <w:numPr>
          <w:ilvl w:val="2"/>
          <w:numId w:val="13"/>
        </w:numPr>
        <w:suppressAutoHyphens/>
        <w:spacing w:after="240"/>
        <w:rPr>
          <w:rFonts w:ascii="Arial" w:eastAsia="Batang" w:hAnsi="Arial" w:cs="Arial"/>
          <w:spacing w:val="-2"/>
          <w:sz w:val="20"/>
          <w:szCs w:val="20"/>
        </w:rPr>
      </w:pPr>
      <w:r w:rsidRPr="002C012E">
        <w:rPr>
          <w:rFonts w:ascii="Arial" w:eastAsia="Batang" w:hAnsi="Arial" w:cs="Arial"/>
          <w:spacing w:val="-2"/>
          <w:sz w:val="20"/>
          <w:szCs w:val="20"/>
        </w:rPr>
        <w:t>Monitor vital signs and patient symptoms until stable.</w:t>
      </w:r>
    </w:p>
    <w:p w14:paraId="0EEFA064" w14:textId="77777777" w:rsidR="004A1D54" w:rsidRDefault="004A1D54" w:rsidP="004A1D54">
      <w:pPr>
        <w:numPr>
          <w:ilvl w:val="2"/>
          <w:numId w:val="13"/>
        </w:numPr>
        <w:suppressAutoHyphens/>
        <w:spacing w:after="240"/>
        <w:rPr>
          <w:rFonts w:ascii="Arial" w:hAnsi="Arial"/>
          <w:spacing w:val="-2"/>
          <w:sz w:val="20"/>
        </w:rPr>
      </w:pPr>
      <w:r>
        <w:rPr>
          <w:rFonts w:ascii="Arial" w:hAnsi="Arial"/>
          <w:spacing w:val="-2"/>
          <w:sz w:val="20"/>
        </w:rPr>
        <w:t>Observe monitor for sensing and capture. Obtain rhythm strip.</w:t>
      </w:r>
    </w:p>
    <w:p w14:paraId="19E8CCF6" w14:textId="77777777" w:rsidR="004A1D54" w:rsidRPr="002C012E" w:rsidRDefault="004A1D54" w:rsidP="004A1D54">
      <w:pPr>
        <w:numPr>
          <w:ilvl w:val="2"/>
          <w:numId w:val="13"/>
        </w:numPr>
        <w:suppressAutoHyphens/>
        <w:spacing w:after="240"/>
        <w:rPr>
          <w:rFonts w:ascii="Arial" w:eastAsia="Batang" w:hAnsi="Arial" w:cs="Arial"/>
          <w:spacing w:val="-2"/>
          <w:sz w:val="20"/>
          <w:szCs w:val="20"/>
        </w:rPr>
      </w:pPr>
      <w:r w:rsidRPr="002C012E">
        <w:rPr>
          <w:rFonts w:ascii="Arial" w:eastAsia="Batang" w:hAnsi="Arial" w:cs="Arial"/>
          <w:spacing w:val="-2"/>
          <w:sz w:val="20"/>
          <w:szCs w:val="20"/>
        </w:rPr>
        <w:t>Notify provider of initiation of electrical pacing and the patient's status.</w:t>
      </w:r>
    </w:p>
    <w:p w14:paraId="130BA86D" w14:textId="77777777" w:rsidR="004A1D54" w:rsidRPr="002C012E" w:rsidRDefault="004A1D54" w:rsidP="004A1D54">
      <w:pPr>
        <w:numPr>
          <w:ilvl w:val="2"/>
          <w:numId w:val="13"/>
        </w:numPr>
        <w:suppressAutoHyphens/>
        <w:spacing w:after="240"/>
        <w:rPr>
          <w:rFonts w:ascii="Arial" w:eastAsia="Batang" w:hAnsi="Arial" w:cs="Arial"/>
          <w:spacing w:val="-2"/>
          <w:sz w:val="20"/>
          <w:szCs w:val="20"/>
        </w:rPr>
      </w:pPr>
      <w:r w:rsidRPr="002C012E">
        <w:rPr>
          <w:rFonts w:ascii="Arial" w:eastAsia="Batang" w:hAnsi="Arial" w:cs="Arial"/>
          <w:spacing w:val="-2"/>
          <w:sz w:val="20"/>
          <w:szCs w:val="20"/>
        </w:rPr>
        <w:t>Obtain new provider orders if settings necessary for pacing are different from original order (i.e., higher mA is needed for capture than originally ordered).</w:t>
      </w:r>
    </w:p>
    <w:p w14:paraId="414913C5" w14:textId="77777777" w:rsidR="004A1D54" w:rsidRPr="00491281" w:rsidRDefault="004A1D54" w:rsidP="004A1D54">
      <w:pPr>
        <w:pStyle w:val="ListParagraph"/>
        <w:numPr>
          <w:ilvl w:val="1"/>
          <w:numId w:val="3"/>
        </w:numPr>
        <w:suppressAutoHyphens/>
        <w:spacing w:after="240"/>
        <w:rPr>
          <w:rFonts w:ascii="Arial" w:hAnsi="Arial"/>
          <w:b/>
          <w:bCs/>
          <w:spacing w:val="-2"/>
          <w:sz w:val="20"/>
        </w:rPr>
      </w:pPr>
      <w:r w:rsidRPr="00491281">
        <w:rPr>
          <w:rFonts w:ascii="Arial" w:hAnsi="Arial"/>
          <w:b/>
          <w:bCs/>
          <w:spacing w:val="-2"/>
          <w:sz w:val="20"/>
        </w:rPr>
        <w:t>Determining Sensitivity and Stimulation Threshold (These tests are usually done when pacing is initiated or per provider order).</w:t>
      </w:r>
    </w:p>
    <w:p w14:paraId="2B8852EC" w14:textId="77777777" w:rsidR="004A1D54" w:rsidRDefault="004A1D54" w:rsidP="004A1D54">
      <w:pPr>
        <w:numPr>
          <w:ilvl w:val="1"/>
          <w:numId w:val="14"/>
        </w:numPr>
        <w:suppressAutoHyphens/>
        <w:spacing w:after="240"/>
        <w:rPr>
          <w:rFonts w:ascii="Arial" w:eastAsia="Batang" w:hAnsi="Arial" w:cs="Arial"/>
          <w:spacing w:val="-2"/>
          <w:sz w:val="20"/>
          <w:szCs w:val="20"/>
        </w:rPr>
      </w:pPr>
      <w:r w:rsidRPr="002C012E">
        <w:rPr>
          <w:rFonts w:ascii="Arial" w:eastAsia="Batang" w:hAnsi="Arial" w:cs="Arial"/>
          <w:spacing w:val="-2"/>
          <w:sz w:val="20"/>
          <w:szCs w:val="20"/>
        </w:rPr>
        <w:t>Determining the sensitivity threshold (level at which intrinsic myocardial activity is recognized by the sensing electrodes).</w:t>
      </w:r>
    </w:p>
    <w:p w14:paraId="27E1DFDC" w14:textId="77777777" w:rsidR="004A1D54" w:rsidRPr="002C012E" w:rsidRDefault="004A1D54" w:rsidP="004A1D54">
      <w:pPr>
        <w:numPr>
          <w:ilvl w:val="2"/>
          <w:numId w:val="16"/>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t>Do not perform a sensitivity threshold test if patient has no intrinsic rhythm.</w:t>
      </w:r>
    </w:p>
    <w:p w14:paraId="1F55B046" w14:textId="77777777" w:rsidR="004A1D54" w:rsidRPr="002C012E" w:rsidRDefault="004A1D54" w:rsidP="004A1D54">
      <w:pPr>
        <w:numPr>
          <w:ilvl w:val="2"/>
          <w:numId w:val="16"/>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lastRenderedPageBreak/>
        <w:t>Perform this test with the pacer rate set at ten below the patient’s intrinsic rate and the mA at the lowest possible setting</w:t>
      </w:r>
    </w:p>
    <w:p w14:paraId="35582D7F" w14:textId="77777777" w:rsidR="004A1D54" w:rsidRPr="002C012E" w:rsidRDefault="004A1D54" w:rsidP="004A1D54">
      <w:pPr>
        <w:numPr>
          <w:ilvl w:val="2"/>
          <w:numId w:val="16"/>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t>Turn sensitivity down (counterclockwise, to a higher number) until sense indicator light stops flashing. This is when the pulse generator is no longer able to detect the patient’s intrinsic rhythm.</w:t>
      </w:r>
    </w:p>
    <w:p w14:paraId="12D6203B" w14:textId="77777777" w:rsidR="004A1D54" w:rsidRPr="002C012E" w:rsidRDefault="004A1D54" w:rsidP="004A1D54">
      <w:pPr>
        <w:numPr>
          <w:ilvl w:val="2"/>
          <w:numId w:val="16"/>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t>Slowly turn the sensitivity back up (clockwise, to a lower numeric setting) until the sense indicator light flashes with each complex and the pace indicator light stops- this is the sensing threshold.</w:t>
      </w:r>
    </w:p>
    <w:p w14:paraId="3B9F28A9" w14:textId="77777777" w:rsidR="004A1D54" w:rsidRPr="002C012E" w:rsidRDefault="004A1D54" w:rsidP="004A1D54">
      <w:pPr>
        <w:numPr>
          <w:ilvl w:val="2"/>
          <w:numId w:val="16"/>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t>Set the sensitivity dial to the number that was half the sensing threshold.</w:t>
      </w:r>
    </w:p>
    <w:p w14:paraId="63E7C232" w14:textId="77777777" w:rsidR="004A1D54" w:rsidRPr="002C012E" w:rsidRDefault="004A1D54" w:rsidP="004A1D54">
      <w:pPr>
        <w:numPr>
          <w:ilvl w:val="1"/>
          <w:numId w:val="14"/>
        </w:numPr>
        <w:suppressAutoHyphens/>
        <w:spacing w:after="240"/>
        <w:rPr>
          <w:rFonts w:ascii="Arial" w:eastAsia="Batang" w:hAnsi="Arial" w:cs="Arial"/>
          <w:spacing w:val="-2"/>
          <w:sz w:val="20"/>
          <w:szCs w:val="20"/>
        </w:rPr>
      </w:pPr>
      <w:r w:rsidRPr="002C012E">
        <w:rPr>
          <w:rFonts w:ascii="Arial" w:eastAsia="Batang" w:hAnsi="Arial" w:cs="Arial"/>
          <w:spacing w:val="-2"/>
          <w:sz w:val="20"/>
          <w:szCs w:val="20"/>
        </w:rPr>
        <w:t>Determining the stimulation threshold (the amount of output required to achieve capture):</w:t>
      </w:r>
    </w:p>
    <w:p w14:paraId="4D11DA18" w14:textId="77777777" w:rsidR="004A1D54" w:rsidRPr="002C012E" w:rsidRDefault="004A1D54" w:rsidP="004A1D54">
      <w:pPr>
        <w:numPr>
          <w:ilvl w:val="2"/>
          <w:numId w:val="15"/>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t xml:space="preserve">This test should be performed by a provider if the patient is pacemaker dependent </w:t>
      </w:r>
      <w:proofErr w:type="gramStart"/>
      <w:r w:rsidRPr="002C012E">
        <w:rPr>
          <w:rFonts w:ascii="Arial" w:eastAsia="Batang" w:hAnsi="Arial" w:cs="Arial"/>
          <w:spacing w:val="-2"/>
          <w:sz w:val="20"/>
          <w:szCs w:val="20"/>
        </w:rPr>
        <w:t>for bradycardia</w:t>
      </w:r>
      <w:proofErr w:type="gramEnd"/>
      <w:r w:rsidRPr="002C012E">
        <w:rPr>
          <w:rFonts w:ascii="Arial" w:eastAsia="Batang" w:hAnsi="Arial" w:cs="Arial"/>
          <w:spacing w:val="-2"/>
          <w:sz w:val="20"/>
          <w:szCs w:val="20"/>
        </w:rPr>
        <w:t>.</w:t>
      </w:r>
    </w:p>
    <w:p w14:paraId="40E8B411" w14:textId="77777777" w:rsidR="004A1D54" w:rsidRPr="002C012E" w:rsidRDefault="004A1D54" w:rsidP="004A1D54">
      <w:pPr>
        <w:numPr>
          <w:ilvl w:val="2"/>
          <w:numId w:val="15"/>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t>Set the pacing rate 10 beats above the patient’s intrinsic rate</w:t>
      </w:r>
      <w:r>
        <w:rPr>
          <w:rFonts w:ascii="Arial" w:eastAsia="Batang" w:hAnsi="Arial" w:cs="Arial"/>
          <w:spacing w:val="-2"/>
          <w:sz w:val="20"/>
          <w:szCs w:val="20"/>
        </w:rPr>
        <w:t>.</w:t>
      </w:r>
    </w:p>
    <w:p w14:paraId="3A50D8DA" w14:textId="77777777" w:rsidR="004A1D54" w:rsidRPr="002C012E" w:rsidRDefault="004A1D54" w:rsidP="004A1D54">
      <w:pPr>
        <w:numPr>
          <w:ilvl w:val="2"/>
          <w:numId w:val="15"/>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t>Gradually decrease the mA from 20 until capture is lost</w:t>
      </w:r>
      <w:r>
        <w:rPr>
          <w:rFonts w:ascii="Arial" w:eastAsia="Batang" w:hAnsi="Arial" w:cs="Arial"/>
          <w:spacing w:val="-2"/>
          <w:sz w:val="20"/>
          <w:szCs w:val="20"/>
        </w:rPr>
        <w:t>.</w:t>
      </w:r>
    </w:p>
    <w:p w14:paraId="4A9BF385" w14:textId="77777777" w:rsidR="004A1D54" w:rsidRPr="002C012E" w:rsidRDefault="004A1D54" w:rsidP="004A1D54">
      <w:pPr>
        <w:numPr>
          <w:ilvl w:val="2"/>
          <w:numId w:val="15"/>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t>Gradually increase mA until 1:1 capture is established. This is the stimulation or pacing threshold.</w:t>
      </w:r>
    </w:p>
    <w:p w14:paraId="5BDA045D" w14:textId="77777777" w:rsidR="004A1D54" w:rsidRPr="002C012E" w:rsidRDefault="004A1D54" w:rsidP="004A1D54">
      <w:pPr>
        <w:numPr>
          <w:ilvl w:val="2"/>
          <w:numId w:val="15"/>
        </w:numPr>
        <w:tabs>
          <w:tab w:val="clear" w:pos="1710"/>
        </w:tabs>
        <w:suppressAutoHyphens/>
        <w:spacing w:after="240"/>
        <w:ind w:left="1440" w:hanging="270"/>
        <w:rPr>
          <w:rFonts w:ascii="Arial" w:eastAsia="Batang" w:hAnsi="Arial" w:cs="Arial"/>
          <w:spacing w:val="-2"/>
          <w:sz w:val="20"/>
          <w:szCs w:val="20"/>
        </w:rPr>
      </w:pPr>
      <w:r w:rsidRPr="002C012E">
        <w:rPr>
          <w:rFonts w:ascii="Arial" w:eastAsia="Batang" w:hAnsi="Arial" w:cs="Arial"/>
          <w:spacing w:val="-2"/>
          <w:sz w:val="20"/>
          <w:szCs w:val="20"/>
        </w:rPr>
        <w:t>Set the mA at least two times above the stimulation threshold. For example, if 1:1 capture is achieved at three mA, then mA on pulse generator should be set at six mA.</w:t>
      </w:r>
    </w:p>
    <w:p w14:paraId="55E655D3" w14:textId="77777777" w:rsidR="004A1D54" w:rsidRDefault="004A1D54" w:rsidP="004A1D54">
      <w:pPr>
        <w:suppressAutoHyphens/>
        <w:spacing w:after="240"/>
        <w:rPr>
          <w:rFonts w:ascii="Arial" w:hAnsi="Arial"/>
          <w:b/>
          <w:spacing w:val="-2"/>
          <w:sz w:val="20"/>
        </w:rPr>
      </w:pPr>
      <w:r>
        <w:rPr>
          <w:rFonts w:ascii="Arial" w:hAnsi="Arial"/>
          <w:b/>
          <w:spacing w:val="-2"/>
          <w:sz w:val="20"/>
        </w:rPr>
        <w:t>DRESSING CHANGE</w:t>
      </w:r>
    </w:p>
    <w:p w14:paraId="00776B07" w14:textId="77777777" w:rsidR="004A1D54" w:rsidRPr="00425C3E" w:rsidRDefault="004A1D54" w:rsidP="004A1D54">
      <w:pPr>
        <w:pStyle w:val="Header"/>
        <w:tabs>
          <w:tab w:val="clear" w:pos="4320"/>
          <w:tab w:val="clear" w:pos="8640"/>
        </w:tabs>
        <w:spacing w:after="240"/>
        <w:rPr>
          <w:rFonts w:ascii="Arial" w:hAnsi="Arial" w:cs="Arial"/>
          <w:bCs/>
          <w:iCs/>
          <w:smallCaps/>
          <w:sz w:val="20"/>
          <w:szCs w:val="20"/>
          <w:u w:val="single"/>
        </w:rPr>
      </w:pPr>
      <w:r>
        <w:rPr>
          <w:rFonts w:ascii="Arial" w:hAnsi="Arial"/>
          <w:spacing w:val="-2"/>
          <w:sz w:val="20"/>
        </w:rPr>
        <w:t>Change dressing according to ‘</w:t>
      </w:r>
      <w:r w:rsidRPr="009C3AE4">
        <w:rPr>
          <w:rFonts w:ascii="Arial" w:hAnsi="Arial" w:cs="Arial"/>
          <w:color w:val="000000"/>
          <w:sz w:val="20"/>
          <w:szCs w:val="20"/>
        </w:rPr>
        <w:t>Central Venous Access Devices: Care, Maintenance, Blood Withdrawal, and Removal</w:t>
      </w:r>
      <w:r>
        <w:rPr>
          <w:rFonts w:ascii="Arial" w:hAnsi="Arial" w:cs="Arial"/>
          <w:color w:val="000000"/>
          <w:sz w:val="20"/>
          <w:szCs w:val="20"/>
        </w:rPr>
        <w:t>’ policy.</w:t>
      </w:r>
    </w:p>
    <w:p w14:paraId="0051AA30" w14:textId="77777777" w:rsidR="004A1D54" w:rsidRDefault="004A1D54" w:rsidP="004A1D54">
      <w:pPr>
        <w:pStyle w:val="Header"/>
        <w:tabs>
          <w:tab w:val="clear" w:pos="4320"/>
          <w:tab w:val="clear" w:pos="8640"/>
        </w:tabs>
        <w:spacing w:after="240"/>
        <w:rPr>
          <w:rFonts w:ascii="Arial" w:hAnsi="Arial"/>
          <w:b/>
          <w:smallCaps/>
          <w:sz w:val="20"/>
          <w:u w:val="single"/>
        </w:rPr>
      </w:pPr>
      <w:bookmarkStart w:id="2" w:name="_Hlk123899735"/>
      <w:r>
        <w:rPr>
          <w:rFonts w:ascii="Arial" w:hAnsi="Arial"/>
          <w:b/>
          <w:smallCaps/>
          <w:sz w:val="20"/>
          <w:u w:val="single"/>
        </w:rPr>
        <w:t>Documentation</w:t>
      </w:r>
    </w:p>
    <w:bookmarkEnd w:id="2"/>
    <w:p w14:paraId="57FAA138" w14:textId="77777777" w:rsidR="004A1D54" w:rsidRPr="000B1CB2" w:rsidRDefault="004A1D54" w:rsidP="004A1D54">
      <w:pPr>
        <w:spacing w:after="240"/>
        <w:rPr>
          <w:rFonts w:ascii="Arial" w:hAnsi="Arial" w:cs="Arial"/>
          <w:sz w:val="20"/>
          <w:szCs w:val="20"/>
        </w:rPr>
      </w:pPr>
      <w:r w:rsidRPr="000B1CB2">
        <w:rPr>
          <w:rFonts w:ascii="Arial" w:hAnsi="Arial" w:cs="Arial"/>
          <w:sz w:val="20"/>
          <w:szCs w:val="20"/>
        </w:rPr>
        <w:t>Document the following in the patient’s medical record:</w:t>
      </w:r>
    </w:p>
    <w:p w14:paraId="4507C602" w14:textId="77777777" w:rsidR="004A1D54" w:rsidRDefault="004A1D54" w:rsidP="004A1D54">
      <w:pPr>
        <w:numPr>
          <w:ilvl w:val="0"/>
          <w:numId w:val="2"/>
        </w:numPr>
        <w:tabs>
          <w:tab w:val="clear" w:pos="720"/>
        </w:tabs>
        <w:suppressAutoHyphens/>
        <w:spacing w:after="240"/>
        <w:rPr>
          <w:rFonts w:ascii="Arial" w:hAnsi="Arial"/>
          <w:spacing w:val="-2"/>
          <w:sz w:val="20"/>
        </w:rPr>
      </w:pPr>
      <w:r>
        <w:rPr>
          <w:rFonts w:ascii="Arial" w:hAnsi="Arial"/>
          <w:spacing w:val="-2"/>
          <w:sz w:val="20"/>
        </w:rPr>
        <w:t>After insertion, document the need for the pacemaker and the patient's response to the paced rhythm in the medical record.</w:t>
      </w:r>
    </w:p>
    <w:p w14:paraId="564414F0" w14:textId="77777777" w:rsidR="004A1D54" w:rsidRDefault="004A1D54" w:rsidP="004A1D54">
      <w:pPr>
        <w:numPr>
          <w:ilvl w:val="0"/>
          <w:numId w:val="2"/>
        </w:numPr>
        <w:tabs>
          <w:tab w:val="clear" w:pos="720"/>
        </w:tabs>
        <w:suppressAutoHyphens/>
        <w:spacing w:after="240"/>
        <w:rPr>
          <w:rFonts w:ascii="Arial" w:hAnsi="Arial"/>
          <w:spacing w:val="-2"/>
          <w:sz w:val="20"/>
        </w:rPr>
      </w:pPr>
      <w:r>
        <w:rPr>
          <w:rFonts w:ascii="Arial" w:hAnsi="Arial"/>
          <w:spacing w:val="-2"/>
          <w:sz w:val="20"/>
        </w:rPr>
        <w:t>Chart ECG strip with date, time, pacemaker type and settings per ECG Monitoring Policy.</w:t>
      </w:r>
    </w:p>
    <w:p w14:paraId="0CE42FB4" w14:textId="77777777" w:rsidR="004A1D54" w:rsidRDefault="004A1D54" w:rsidP="004A1D54">
      <w:pPr>
        <w:numPr>
          <w:ilvl w:val="0"/>
          <w:numId w:val="2"/>
        </w:numPr>
        <w:tabs>
          <w:tab w:val="clear" w:pos="720"/>
        </w:tabs>
        <w:suppressAutoHyphens/>
        <w:spacing w:after="240"/>
        <w:rPr>
          <w:rFonts w:ascii="Arial" w:hAnsi="Arial"/>
          <w:spacing w:val="-2"/>
          <w:sz w:val="20"/>
        </w:rPr>
      </w:pPr>
      <w:r>
        <w:rPr>
          <w:rFonts w:ascii="Arial" w:hAnsi="Arial"/>
          <w:spacing w:val="-2"/>
          <w:sz w:val="20"/>
        </w:rPr>
        <w:t>Appropriateness of capture and sensing. Provider notification and corrective actions taken if capturing or sensing problems occur.</w:t>
      </w:r>
    </w:p>
    <w:p w14:paraId="2906D12D" w14:textId="77777777" w:rsidR="004A1D54" w:rsidRDefault="004A1D54" w:rsidP="004A1D54">
      <w:pPr>
        <w:numPr>
          <w:ilvl w:val="0"/>
          <w:numId w:val="2"/>
        </w:numPr>
        <w:tabs>
          <w:tab w:val="clear" w:pos="720"/>
        </w:tabs>
        <w:suppressAutoHyphens/>
        <w:spacing w:after="240"/>
        <w:rPr>
          <w:rFonts w:ascii="Arial" w:hAnsi="Arial"/>
          <w:spacing w:val="-2"/>
          <w:sz w:val="20"/>
        </w:rPr>
      </w:pPr>
      <w:r>
        <w:rPr>
          <w:rFonts w:ascii="Arial" w:hAnsi="Arial"/>
          <w:spacing w:val="-2"/>
          <w:sz w:val="20"/>
        </w:rPr>
        <w:t>Chart location and condition of insertion site every 12 hrs.</w:t>
      </w:r>
    </w:p>
    <w:p w14:paraId="05937B73" w14:textId="77777777" w:rsidR="004A1D54" w:rsidRDefault="004A1D54" w:rsidP="004A1D54">
      <w:pPr>
        <w:numPr>
          <w:ilvl w:val="0"/>
          <w:numId w:val="2"/>
        </w:numPr>
        <w:tabs>
          <w:tab w:val="clear" w:pos="720"/>
        </w:tabs>
        <w:suppressAutoHyphens/>
        <w:spacing w:after="240"/>
        <w:rPr>
          <w:rFonts w:ascii="Arial" w:hAnsi="Arial"/>
          <w:spacing w:val="-2"/>
          <w:sz w:val="20"/>
        </w:rPr>
      </w:pPr>
      <w:r>
        <w:rPr>
          <w:rFonts w:ascii="Arial" w:hAnsi="Arial"/>
          <w:spacing w:val="-2"/>
          <w:sz w:val="20"/>
        </w:rPr>
        <w:t>If placed in an extremity, chart circulation distal to insertion site every shift and PRN.</w:t>
      </w:r>
    </w:p>
    <w:p w14:paraId="05F3A4ED" w14:textId="77777777" w:rsidR="004A1D54" w:rsidRDefault="004A1D54" w:rsidP="004A1D54">
      <w:pPr>
        <w:pStyle w:val="Header"/>
        <w:numPr>
          <w:ilvl w:val="0"/>
          <w:numId w:val="2"/>
        </w:numPr>
        <w:tabs>
          <w:tab w:val="clear" w:pos="720"/>
          <w:tab w:val="clear" w:pos="4320"/>
          <w:tab w:val="clear" w:pos="8640"/>
        </w:tabs>
        <w:spacing w:after="240"/>
        <w:rPr>
          <w:rFonts w:ascii="Arial" w:hAnsi="Arial"/>
          <w:spacing w:val="-2"/>
          <w:sz w:val="20"/>
        </w:rPr>
      </w:pPr>
      <w:r>
        <w:rPr>
          <w:rFonts w:ascii="Arial" w:hAnsi="Arial"/>
          <w:spacing w:val="-2"/>
          <w:sz w:val="20"/>
        </w:rPr>
        <w:t>Chart dressing changes.</w:t>
      </w:r>
    </w:p>
    <w:p w14:paraId="6F0AC9C6" w14:textId="77777777" w:rsidR="004A1D54" w:rsidRDefault="004A1D54" w:rsidP="004A1D54">
      <w:pPr>
        <w:pStyle w:val="Header"/>
        <w:numPr>
          <w:ilvl w:val="0"/>
          <w:numId w:val="2"/>
        </w:numPr>
        <w:tabs>
          <w:tab w:val="clear" w:pos="720"/>
          <w:tab w:val="clear" w:pos="4320"/>
          <w:tab w:val="clear" w:pos="8640"/>
        </w:tabs>
        <w:spacing w:after="240"/>
        <w:rPr>
          <w:rFonts w:ascii="Arial" w:hAnsi="Arial"/>
          <w:spacing w:val="-2"/>
          <w:sz w:val="20"/>
        </w:rPr>
      </w:pPr>
      <w:r>
        <w:rPr>
          <w:rFonts w:ascii="Arial" w:hAnsi="Arial"/>
          <w:spacing w:val="-2"/>
          <w:sz w:val="20"/>
        </w:rPr>
        <w:lastRenderedPageBreak/>
        <w:t>Education on infection prevention (CLABSI Handout).</w:t>
      </w:r>
    </w:p>
    <w:p w14:paraId="0BEB9B2E" w14:textId="10E6B48D" w:rsidR="004A1D54" w:rsidRDefault="004A1D54" w:rsidP="004A1D54">
      <w:pPr>
        <w:pStyle w:val="Header"/>
        <w:tabs>
          <w:tab w:val="clear" w:pos="4320"/>
          <w:tab w:val="clear" w:pos="8640"/>
        </w:tabs>
        <w:spacing w:after="240"/>
        <w:rPr>
          <w:rFonts w:ascii="Arial" w:hAnsi="Arial"/>
          <w:b/>
          <w:smallCaps/>
          <w:sz w:val="20"/>
          <w:u w:val="single"/>
        </w:rPr>
      </w:pPr>
      <w:bookmarkStart w:id="3" w:name="_Hlk124164341"/>
      <w:r>
        <w:rPr>
          <w:rFonts w:ascii="Arial" w:hAnsi="Arial"/>
          <w:b/>
          <w:smallCaps/>
          <w:sz w:val="20"/>
          <w:u w:val="single"/>
        </w:rPr>
        <w:t xml:space="preserve">Related </w:t>
      </w:r>
      <w:r w:rsidR="000105C7">
        <w:rPr>
          <w:rFonts w:ascii="Arial" w:hAnsi="Arial"/>
          <w:b/>
          <w:smallCaps/>
          <w:sz w:val="20"/>
          <w:u w:val="single"/>
        </w:rPr>
        <w:t>P</w:t>
      </w:r>
      <w:r>
        <w:rPr>
          <w:rFonts w:ascii="Arial" w:hAnsi="Arial"/>
          <w:b/>
          <w:smallCaps/>
          <w:sz w:val="20"/>
          <w:u w:val="single"/>
        </w:rPr>
        <w:t>olicies</w:t>
      </w:r>
      <w:r w:rsidR="000105C7">
        <w:rPr>
          <w:rFonts w:ascii="Arial" w:hAnsi="Arial"/>
          <w:b/>
          <w:smallCaps/>
          <w:sz w:val="20"/>
          <w:u w:val="single"/>
        </w:rPr>
        <w:t xml:space="preserve"> and Procedures</w:t>
      </w:r>
    </w:p>
    <w:bookmarkEnd w:id="3"/>
    <w:p w14:paraId="68ACFD10" w14:textId="77777777" w:rsidR="004A1D54" w:rsidRPr="00491281" w:rsidRDefault="004A1D54" w:rsidP="004A1D54">
      <w:pPr>
        <w:pStyle w:val="Header"/>
        <w:numPr>
          <w:ilvl w:val="0"/>
          <w:numId w:val="17"/>
        </w:numPr>
        <w:tabs>
          <w:tab w:val="clear" w:pos="4320"/>
          <w:tab w:val="clear" w:pos="8640"/>
        </w:tabs>
        <w:spacing w:after="240"/>
        <w:rPr>
          <w:rFonts w:ascii="Arial" w:hAnsi="Arial"/>
          <w:bCs/>
          <w:iCs/>
          <w:smallCaps/>
          <w:sz w:val="20"/>
          <w:u w:val="single"/>
        </w:rPr>
      </w:pPr>
      <w:r w:rsidRPr="00491281">
        <w:rPr>
          <w:rFonts w:ascii="Arial" w:hAnsi="Arial" w:cs="Arial"/>
          <w:bCs/>
          <w:iCs/>
          <w:spacing w:val="-2"/>
          <w:sz w:val="20"/>
          <w:szCs w:val="20"/>
        </w:rPr>
        <w:t>Standardized Procedure for Emergency Care and Arrhythmia Treatment</w:t>
      </w:r>
    </w:p>
    <w:p w14:paraId="4F754858" w14:textId="77777777" w:rsidR="004A1D54" w:rsidRPr="00491281" w:rsidRDefault="004A1D54" w:rsidP="004A1D54">
      <w:pPr>
        <w:pStyle w:val="Header"/>
        <w:numPr>
          <w:ilvl w:val="0"/>
          <w:numId w:val="17"/>
        </w:numPr>
        <w:tabs>
          <w:tab w:val="clear" w:pos="4320"/>
          <w:tab w:val="clear" w:pos="8640"/>
        </w:tabs>
        <w:spacing w:after="240"/>
        <w:rPr>
          <w:rFonts w:ascii="Arial" w:hAnsi="Arial" w:cs="Arial"/>
          <w:bCs/>
          <w:smallCaps/>
          <w:sz w:val="20"/>
          <w:szCs w:val="20"/>
          <w:u w:val="single"/>
        </w:rPr>
      </w:pPr>
      <w:r w:rsidRPr="00491281">
        <w:rPr>
          <w:rFonts w:ascii="Arial" w:hAnsi="Arial" w:cs="Arial"/>
          <w:color w:val="000000"/>
          <w:sz w:val="20"/>
          <w:szCs w:val="20"/>
        </w:rPr>
        <w:t xml:space="preserve">Central </w:t>
      </w:r>
      <w:bookmarkStart w:id="4" w:name="_Hlk123899765"/>
      <w:r w:rsidRPr="00491281">
        <w:rPr>
          <w:rFonts w:ascii="Arial" w:hAnsi="Arial" w:cs="Arial"/>
          <w:color w:val="000000"/>
          <w:sz w:val="20"/>
          <w:szCs w:val="20"/>
        </w:rPr>
        <w:t>Venous Access Devices: Care</w:t>
      </w:r>
      <w:bookmarkEnd w:id="4"/>
      <w:r w:rsidRPr="00491281">
        <w:rPr>
          <w:rFonts w:ascii="Arial" w:hAnsi="Arial" w:cs="Arial"/>
          <w:color w:val="000000"/>
          <w:sz w:val="20"/>
          <w:szCs w:val="20"/>
        </w:rPr>
        <w:t>, Maintenance, Blood Withdrawal, and Removal</w:t>
      </w:r>
    </w:p>
    <w:p w14:paraId="616549A2" w14:textId="77777777" w:rsidR="004A1D54" w:rsidRPr="00491281" w:rsidRDefault="004A1D54" w:rsidP="004A1D54">
      <w:pPr>
        <w:pStyle w:val="Header"/>
        <w:numPr>
          <w:ilvl w:val="0"/>
          <w:numId w:val="17"/>
        </w:numPr>
        <w:tabs>
          <w:tab w:val="clear" w:pos="4320"/>
          <w:tab w:val="clear" w:pos="8640"/>
        </w:tabs>
        <w:spacing w:after="240"/>
        <w:rPr>
          <w:rFonts w:ascii="Arial" w:hAnsi="Arial" w:cs="Arial"/>
          <w:bCs/>
          <w:smallCaps/>
          <w:sz w:val="20"/>
          <w:szCs w:val="20"/>
          <w:u w:val="single"/>
        </w:rPr>
      </w:pPr>
      <w:r w:rsidRPr="00491281">
        <w:rPr>
          <w:rFonts w:ascii="Arial" w:hAnsi="Arial"/>
          <w:spacing w:val="-2"/>
          <w:sz w:val="20"/>
        </w:rPr>
        <w:t>Pulmonary Artery Catheter Insertion, Monitoring and Discontinuation</w:t>
      </w:r>
    </w:p>
    <w:p w14:paraId="05C6BAC0" w14:textId="77777777" w:rsidR="004A1D54" w:rsidRPr="00491281" w:rsidRDefault="004A1D54" w:rsidP="004A1D54">
      <w:pPr>
        <w:pStyle w:val="Header"/>
        <w:numPr>
          <w:ilvl w:val="0"/>
          <w:numId w:val="17"/>
        </w:numPr>
        <w:tabs>
          <w:tab w:val="clear" w:pos="4320"/>
          <w:tab w:val="clear" w:pos="8640"/>
        </w:tabs>
        <w:spacing w:after="240"/>
        <w:rPr>
          <w:rFonts w:ascii="Arial" w:hAnsi="Arial" w:cs="Arial"/>
          <w:bCs/>
          <w:smallCaps/>
          <w:sz w:val="20"/>
          <w:szCs w:val="20"/>
          <w:u w:val="single"/>
        </w:rPr>
      </w:pPr>
      <w:r w:rsidRPr="00491281">
        <w:rPr>
          <w:rFonts w:ascii="Arial" w:hAnsi="Arial" w:cs="Arial"/>
          <w:color w:val="000000"/>
          <w:sz w:val="20"/>
          <w:szCs w:val="20"/>
        </w:rPr>
        <w:t>Standardized Procedure for the Ordering of Flushing Vascular Access Device</w:t>
      </w:r>
    </w:p>
    <w:p w14:paraId="33F704A2" w14:textId="77777777" w:rsidR="004A1D54" w:rsidRPr="00491281" w:rsidRDefault="004A1D54" w:rsidP="004A1D54">
      <w:pPr>
        <w:pStyle w:val="Header"/>
        <w:numPr>
          <w:ilvl w:val="0"/>
          <w:numId w:val="17"/>
        </w:numPr>
        <w:tabs>
          <w:tab w:val="clear" w:pos="4320"/>
          <w:tab w:val="clear" w:pos="8640"/>
        </w:tabs>
        <w:spacing w:after="240"/>
        <w:rPr>
          <w:rFonts w:ascii="Arial" w:hAnsi="Arial" w:cs="Arial"/>
          <w:bCs/>
          <w:smallCaps/>
          <w:sz w:val="20"/>
          <w:szCs w:val="20"/>
          <w:u w:val="single"/>
        </w:rPr>
      </w:pPr>
      <w:r>
        <w:rPr>
          <w:rFonts w:ascii="Arial" w:hAnsi="Arial" w:cs="Arial"/>
          <w:color w:val="000000"/>
          <w:sz w:val="20"/>
          <w:szCs w:val="20"/>
        </w:rPr>
        <w:t>ECG Monitoring Policy</w:t>
      </w:r>
    </w:p>
    <w:p w14:paraId="26798D20" w14:textId="77777777" w:rsidR="004A1D54" w:rsidRDefault="004A1D54" w:rsidP="004A1D54">
      <w:pPr>
        <w:pStyle w:val="Header"/>
        <w:tabs>
          <w:tab w:val="clear" w:pos="4320"/>
          <w:tab w:val="clear" w:pos="8640"/>
        </w:tabs>
        <w:spacing w:after="240"/>
        <w:rPr>
          <w:rFonts w:ascii="Arial" w:hAnsi="Arial"/>
          <w:b/>
          <w:smallCaps/>
          <w:sz w:val="20"/>
          <w:u w:val="single"/>
        </w:rPr>
      </w:pPr>
      <w:r>
        <w:rPr>
          <w:rFonts w:ascii="Arial" w:hAnsi="Arial"/>
          <w:b/>
          <w:smallCaps/>
          <w:sz w:val="20"/>
          <w:u w:val="single"/>
        </w:rPr>
        <w:t>Appendix</w:t>
      </w:r>
    </w:p>
    <w:p w14:paraId="2027C909" w14:textId="003C3DC5" w:rsidR="004A1D54" w:rsidRPr="00425C3E" w:rsidRDefault="004A1D54" w:rsidP="004A1D54">
      <w:pPr>
        <w:pStyle w:val="Header"/>
        <w:numPr>
          <w:ilvl w:val="0"/>
          <w:numId w:val="18"/>
        </w:numPr>
        <w:tabs>
          <w:tab w:val="clear" w:pos="4320"/>
          <w:tab w:val="clear" w:pos="8640"/>
        </w:tabs>
        <w:spacing w:after="240"/>
        <w:rPr>
          <w:rFonts w:ascii="Arial" w:hAnsi="Arial"/>
          <w:bCs/>
          <w:smallCaps/>
          <w:sz w:val="20"/>
        </w:rPr>
      </w:pPr>
      <w:r>
        <w:rPr>
          <w:rFonts w:ascii="Arial" w:hAnsi="Arial"/>
          <w:b/>
          <w:smallCaps/>
          <w:sz w:val="20"/>
          <w:u w:val="single"/>
        </w:rPr>
        <w:t xml:space="preserve">Appendix </w:t>
      </w:r>
      <w:r w:rsidR="000105C7">
        <w:rPr>
          <w:rFonts w:ascii="Arial" w:hAnsi="Arial"/>
          <w:b/>
          <w:smallCaps/>
          <w:sz w:val="20"/>
          <w:u w:val="single"/>
        </w:rPr>
        <w:t>A</w:t>
      </w:r>
      <w:r w:rsidRPr="00425C3E">
        <w:rPr>
          <w:rFonts w:ascii="Arial" w:hAnsi="Arial"/>
          <w:b/>
          <w:smallCaps/>
          <w:sz w:val="20"/>
        </w:rPr>
        <w:t xml:space="preserve">: </w:t>
      </w:r>
      <w:r>
        <w:rPr>
          <w:rFonts w:ascii="Arial" w:hAnsi="Arial" w:cs="Arial"/>
          <w:color w:val="000000"/>
          <w:sz w:val="20"/>
          <w:szCs w:val="20"/>
        </w:rPr>
        <w:t>Pacemaker Malfunctions and Troubleshooting</w:t>
      </w:r>
    </w:p>
    <w:p w14:paraId="315831E4" w14:textId="77777777" w:rsidR="004A1D54" w:rsidRDefault="004A1D54" w:rsidP="004A1D54">
      <w:pPr>
        <w:pStyle w:val="Header"/>
        <w:tabs>
          <w:tab w:val="clear" w:pos="4320"/>
          <w:tab w:val="clear" w:pos="8640"/>
        </w:tabs>
        <w:spacing w:after="240"/>
        <w:rPr>
          <w:rFonts w:ascii="Arial" w:hAnsi="Arial"/>
          <w:smallCaps/>
          <w:sz w:val="20"/>
        </w:rPr>
      </w:pPr>
      <w:r>
        <w:rPr>
          <w:rFonts w:ascii="Arial" w:hAnsi="Arial"/>
          <w:b/>
          <w:smallCaps/>
          <w:sz w:val="20"/>
          <w:u w:val="single"/>
        </w:rPr>
        <w:t>Reference(s)</w:t>
      </w:r>
    </w:p>
    <w:p w14:paraId="1F7EC694" w14:textId="77777777" w:rsidR="004A1D54" w:rsidRPr="00425C3E" w:rsidRDefault="004A1D54" w:rsidP="004A1D54">
      <w:pPr>
        <w:pStyle w:val="ListParagraph"/>
        <w:numPr>
          <w:ilvl w:val="0"/>
          <w:numId w:val="6"/>
        </w:numPr>
        <w:spacing w:after="240"/>
        <w:ind w:right="-432"/>
        <w:rPr>
          <w:rFonts w:ascii="Arial" w:hAnsi="Arial"/>
          <w:sz w:val="20"/>
        </w:rPr>
      </w:pPr>
      <w:r w:rsidRPr="00425C3E">
        <w:rPr>
          <w:rFonts w:ascii="Arial" w:hAnsi="Arial"/>
          <w:sz w:val="20"/>
        </w:rPr>
        <w:t xml:space="preserve">Safavi-Naeini P, Saeed M. Pacemaker Troubleshooting: Common Clinical Scenarios. Texas Heart Inst J. 2016 Oct 1;43(5):415-418. </w:t>
      </w:r>
      <w:proofErr w:type="spellStart"/>
      <w:r w:rsidRPr="00425C3E">
        <w:rPr>
          <w:rFonts w:ascii="Arial" w:hAnsi="Arial"/>
          <w:sz w:val="20"/>
        </w:rPr>
        <w:t>doi</w:t>
      </w:r>
      <w:proofErr w:type="spellEnd"/>
      <w:r w:rsidRPr="00425C3E">
        <w:rPr>
          <w:rFonts w:ascii="Arial" w:hAnsi="Arial"/>
          <w:sz w:val="20"/>
        </w:rPr>
        <w:t>: 10.14503/THIJ-16-5918. PMID: 27777525; PMCID: PMC5067035.</w:t>
      </w:r>
    </w:p>
    <w:p w14:paraId="5D94F1EF" w14:textId="77777777" w:rsidR="004A1D54" w:rsidRDefault="004A1D54" w:rsidP="004A1D54">
      <w:pPr>
        <w:pStyle w:val="Header"/>
        <w:numPr>
          <w:ilvl w:val="0"/>
          <w:numId w:val="6"/>
        </w:numPr>
        <w:tabs>
          <w:tab w:val="clear" w:pos="4320"/>
          <w:tab w:val="clear" w:pos="8640"/>
        </w:tabs>
        <w:spacing w:after="240"/>
        <w:ind w:right="-432"/>
        <w:rPr>
          <w:rFonts w:ascii="Arial" w:hAnsi="Arial"/>
          <w:sz w:val="20"/>
        </w:rPr>
      </w:pPr>
      <w:r>
        <w:rPr>
          <w:rFonts w:ascii="Arial" w:hAnsi="Arial"/>
          <w:sz w:val="20"/>
        </w:rPr>
        <w:t>Wiegand, Debra. AACN Procedure Manual for Critical Care 7</w:t>
      </w:r>
      <w:r w:rsidRPr="00830207">
        <w:rPr>
          <w:rFonts w:ascii="Arial" w:hAnsi="Arial"/>
          <w:sz w:val="20"/>
          <w:vertAlign w:val="superscript"/>
        </w:rPr>
        <w:t>th</w:t>
      </w:r>
      <w:r>
        <w:rPr>
          <w:rFonts w:ascii="Arial" w:hAnsi="Arial"/>
          <w:sz w:val="20"/>
        </w:rPr>
        <w:t xml:space="preserve"> Edition, pp 417-429. St Louis, MO, Saunders, 2017.</w:t>
      </w:r>
    </w:p>
    <w:p w14:paraId="36123351" w14:textId="77777777" w:rsidR="004A1D54" w:rsidRPr="0042092F" w:rsidRDefault="004A1D54" w:rsidP="004A1D54">
      <w:pPr>
        <w:pStyle w:val="Header"/>
        <w:tabs>
          <w:tab w:val="clear" w:pos="4320"/>
          <w:tab w:val="clear" w:pos="8640"/>
        </w:tabs>
        <w:spacing w:after="240"/>
        <w:rPr>
          <w:rFonts w:ascii="Arial" w:hAnsi="Arial"/>
          <w:sz w:val="20"/>
        </w:rPr>
      </w:pPr>
    </w:p>
    <w:tbl>
      <w:tblPr>
        <w:tblW w:w="0" w:type="auto"/>
        <w:tblBorders>
          <w:insideH w:val="single" w:sz="4" w:space="0" w:color="auto"/>
        </w:tblBorders>
        <w:tblLook w:val="04A0" w:firstRow="1" w:lastRow="0" w:firstColumn="1" w:lastColumn="0" w:noHBand="0" w:noVBand="1"/>
      </w:tblPr>
      <w:tblGrid>
        <w:gridCol w:w="5018"/>
        <w:gridCol w:w="5062"/>
      </w:tblGrid>
      <w:tr w:rsidR="004A1D54" w:rsidRPr="00926EB6" w14:paraId="5AFF57E1" w14:textId="77777777" w:rsidTr="00310937">
        <w:tc>
          <w:tcPr>
            <w:tcW w:w="5148"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3995"/>
            </w:tblGrid>
            <w:tr w:rsidR="004A1D54" w:rsidRPr="00926EB6" w14:paraId="1B1CC5B2" w14:textId="77777777" w:rsidTr="00310937">
              <w:tc>
                <w:tcPr>
                  <w:tcW w:w="4917" w:type="dxa"/>
                  <w:gridSpan w:val="2"/>
                  <w:shd w:val="clear" w:color="auto" w:fill="D9D9D9"/>
                </w:tcPr>
                <w:p w14:paraId="73478DEE" w14:textId="77777777" w:rsidR="004A1D54" w:rsidRPr="00926EB6" w:rsidRDefault="004A1D54" w:rsidP="00310937">
                  <w:pPr>
                    <w:pStyle w:val="Header"/>
                    <w:tabs>
                      <w:tab w:val="clear" w:pos="4320"/>
                      <w:tab w:val="clear" w:pos="8640"/>
                    </w:tabs>
                    <w:rPr>
                      <w:rFonts w:ascii="Arial" w:hAnsi="Arial"/>
                      <w:b/>
                      <w:sz w:val="16"/>
                      <w:szCs w:val="16"/>
                    </w:rPr>
                  </w:pPr>
                  <w:r w:rsidRPr="00926EB6">
                    <w:rPr>
                      <w:rFonts w:ascii="Arial" w:hAnsi="Arial"/>
                      <w:b/>
                      <w:sz w:val="16"/>
                      <w:szCs w:val="16"/>
                    </w:rPr>
                    <w:t>AACN’s Evidence-leveling System</w:t>
                  </w:r>
                </w:p>
              </w:tc>
            </w:tr>
            <w:tr w:rsidR="004A1D54" w:rsidRPr="00926EB6" w14:paraId="53C196B4" w14:textId="77777777" w:rsidTr="00310937">
              <w:tc>
                <w:tcPr>
                  <w:tcW w:w="805" w:type="dxa"/>
                </w:tcPr>
                <w:p w14:paraId="39D8F63C" w14:textId="77777777" w:rsidR="004A1D54" w:rsidRPr="00926EB6" w:rsidRDefault="004A1D54" w:rsidP="00310937">
                  <w:pPr>
                    <w:pStyle w:val="Header"/>
                    <w:tabs>
                      <w:tab w:val="clear" w:pos="4320"/>
                      <w:tab w:val="clear" w:pos="8640"/>
                    </w:tabs>
                    <w:ind w:right="-273"/>
                    <w:rPr>
                      <w:rFonts w:ascii="Arial" w:hAnsi="Arial"/>
                      <w:b/>
                      <w:sz w:val="16"/>
                      <w:szCs w:val="16"/>
                    </w:rPr>
                  </w:pPr>
                  <w:r w:rsidRPr="00926EB6">
                    <w:rPr>
                      <w:rFonts w:ascii="Arial" w:hAnsi="Arial"/>
                      <w:b/>
                      <w:sz w:val="16"/>
                      <w:szCs w:val="16"/>
                    </w:rPr>
                    <w:t>Level A</w:t>
                  </w:r>
                </w:p>
              </w:tc>
              <w:tc>
                <w:tcPr>
                  <w:tcW w:w="4112" w:type="dxa"/>
                </w:tcPr>
                <w:p w14:paraId="536B3AF4" w14:textId="77777777" w:rsidR="004A1D54" w:rsidRPr="00926EB6" w:rsidRDefault="004A1D54" w:rsidP="00310937">
                  <w:pPr>
                    <w:pStyle w:val="Header"/>
                    <w:tabs>
                      <w:tab w:val="clear" w:pos="4320"/>
                      <w:tab w:val="clear" w:pos="8640"/>
                    </w:tabs>
                    <w:rPr>
                      <w:rFonts w:ascii="Arial" w:hAnsi="Arial"/>
                      <w:sz w:val="16"/>
                      <w:szCs w:val="16"/>
                    </w:rPr>
                  </w:pPr>
                  <w:r w:rsidRPr="00926EB6">
                    <w:rPr>
                      <w:rFonts w:ascii="Arial" w:hAnsi="Arial"/>
                      <w:sz w:val="16"/>
                      <w:szCs w:val="16"/>
                    </w:rPr>
                    <w:t>Meta-analysis of multiple controlled studies or meta-synthesis of qualitative studies with results that consistently support a specific action, intervention or treatment</w:t>
                  </w:r>
                </w:p>
              </w:tc>
            </w:tr>
            <w:tr w:rsidR="004A1D54" w:rsidRPr="00926EB6" w14:paraId="01EB68FA" w14:textId="77777777" w:rsidTr="00310937">
              <w:tc>
                <w:tcPr>
                  <w:tcW w:w="805" w:type="dxa"/>
                </w:tcPr>
                <w:p w14:paraId="44BF5F17" w14:textId="77777777" w:rsidR="004A1D54" w:rsidRPr="00926EB6" w:rsidRDefault="004A1D54" w:rsidP="00310937">
                  <w:pPr>
                    <w:pStyle w:val="Header"/>
                    <w:tabs>
                      <w:tab w:val="clear" w:pos="4320"/>
                      <w:tab w:val="clear" w:pos="8640"/>
                    </w:tabs>
                    <w:ind w:right="-273"/>
                    <w:rPr>
                      <w:rFonts w:ascii="Arial" w:hAnsi="Arial"/>
                      <w:b/>
                      <w:sz w:val="16"/>
                      <w:szCs w:val="16"/>
                    </w:rPr>
                  </w:pPr>
                  <w:r w:rsidRPr="00926EB6">
                    <w:rPr>
                      <w:rFonts w:ascii="Arial" w:hAnsi="Arial"/>
                      <w:b/>
                      <w:sz w:val="16"/>
                      <w:szCs w:val="16"/>
                    </w:rPr>
                    <w:t>Level B</w:t>
                  </w:r>
                </w:p>
              </w:tc>
              <w:tc>
                <w:tcPr>
                  <w:tcW w:w="4112" w:type="dxa"/>
                </w:tcPr>
                <w:p w14:paraId="7CAFDE2D" w14:textId="77777777" w:rsidR="004A1D54" w:rsidRPr="00926EB6" w:rsidRDefault="004A1D54" w:rsidP="00310937">
                  <w:pPr>
                    <w:pStyle w:val="Header"/>
                    <w:tabs>
                      <w:tab w:val="clear" w:pos="4320"/>
                      <w:tab w:val="clear" w:pos="8640"/>
                    </w:tabs>
                    <w:rPr>
                      <w:rFonts w:ascii="Arial" w:hAnsi="Arial"/>
                      <w:sz w:val="16"/>
                      <w:szCs w:val="16"/>
                    </w:rPr>
                  </w:pPr>
                  <w:proofErr w:type="spellStart"/>
                  <w:r w:rsidRPr="00926EB6">
                    <w:rPr>
                      <w:rFonts w:ascii="Arial" w:hAnsi="Arial"/>
                      <w:sz w:val="16"/>
                      <w:szCs w:val="16"/>
                    </w:rPr>
                    <w:t>Well designed</w:t>
                  </w:r>
                  <w:proofErr w:type="spellEnd"/>
                  <w:r w:rsidRPr="00926EB6">
                    <w:rPr>
                      <w:rFonts w:ascii="Arial" w:hAnsi="Arial"/>
                      <w:sz w:val="16"/>
                      <w:szCs w:val="16"/>
                    </w:rPr>
                    <w:t xml:space="preserve"> controlled studies, both randomized and nonrandomized, with results that consistently support a specific action, intervention, or treatment</w:t>
                  </w:r>
                </w:p>
              </w:tc>
            </w:tr>
            <w:tr w:rsidR="004A1D54" w:rsidRPr="00926EB6" w14:paraId="61AEC11A" w14:textId="77777777" w:rsidTr="00310937">
              <w:tc>
                <w:tcPr>
                  <w:tcW w:w="805" w:type="dxa"/>
                </w:tcPr>
                <w:p w14:paraId="3F26DF6A" w14:textId="77777777" w:rsidR="004A1D54" w:rsidRPr="00926EB6" w:rsidRDefault="004A1D54" w:rsidP="00310937">
                  <w:pPr>
                    <w:pStyle w:val="Header"/>
                    <w:tabs>
                      <w:tab w:val="clear" w:pos="4320"/>
                      <w:tab w:val="clear" w:pos="8640"/>
                    </w:tabs>
                    <w:ind w:right="-273"/>
                    <w:rPr>
                      <w:rFonts w:ascii="Arial" w:hAnsi="Arial"/>
                      <w:b/>
                      <w:sz w:val="16"/>
                      <w:szCs w:val="16"/>
                    </w:rPr>
                  </w:pPr>
                  <w:r w:rsidRPr="00926EB6">
                    <w:rPr>
                      <w:rFonts w:ascii="Arial" w:hAnsi="Arial"/>
                      <w:b/>
                      <w:sz w:val="16"/>
                      <w:szCs w:val="16"/>
                    </w:rPr>
                    <w:t>Level C</w:t>
                  </w:r>
                </w:p>
              </w:tc>
              <w:tc>
                <w:tcPr>
                  <w:tcW w:w="4112" w:type="dxa"/>
                </w:tcPr>
                <w:p w14:paraId="5155BFDF" w14:textId="77777777" w:rsidR="004A1D54" w:rsidRPr="00926EB6" w:rsidRDefault="004A1D54" w:rsidP="00310937">
                  <w:pPr>
                    <w:pStyle w:val="Header"/>
                    <w:tabs>
                      <w:tab w:val="clear" w:pos="4320"/>
                      <w:tab w:val="clear" w:pos="8640"/>
                    </w:tabs>
                    <w:rPr>
                      <w:rFonts w:ascii="Arial" w:hAnsi="Arial"/>
                      <w:sz w:val="16"/>
                      <w:szCs w:val="16"/>
                    </w:rPr>
                  </w:pPr>
                  <w:r w:rsidRPr="00926EB6">
                    <w:rPr>
                      <w:rFonts w:ascii="Arial" w:hAnsi="Arial"/>
                      <w:sz w:val="16"/>
                      <w:szCs w:val="16"/>
                    </w:rPr>
                    <w:t>Quality studies, descriptive or correlational studies, integrative reviews, systematic reviews, or randomized controlled trials with inconsistent results</w:t>
                  </w:r>
                </w:p>
              </w:tc>
            </w:tr>
            <w:tr w:rsidR="004A1D54" w:rsidRPr="00926EB6" w14:paraId="19DC6731" w14:textId="77777777" w:rsidTr="00310937">
              <w:tc>
                <w:tcPr>
                  <w:tcW w:w="805" w:type="dxa"/>
                </w:tcPr>
                <w:p w14:paraId="0832DC4A" w14:textId="77777777" w:rsidR="004A1D54" w:rsidRPr="00926EB6" w:rsidRDefault="004A1D54" w:rsidP="00310937">
                  <w:pPr>
                    <w:pStyle w:val="Header"/>
                    <w:tabs>
                      <w:tab w:val="clear" w:pos="4320"/>
                      <w:tab w:val="clear" w:pos="8640"/>
                    </w:tabs>
                    <w:ind w:right="-273"/>
                    <w:rPr>
                      <w:rFonts w:ascii="Arial" w:hAnsi="Arial"/>
                      <w:b/>
                      <w:sz w:val="16"/>
                      <w:szCs w:val="16"/>
                    </w:rPr>
                  </w:pPr>
                  <w:r w:rsidRPr="00926EB6">
                    <w:rPr>
                      <w:rFonts w:ascii="Arial" w:hAnsi="Arial"/>
                      <w:b/>
                      <w:sz w:val="16"/>
                      <w:szCs w:val="16"/>
                    </w:rPr>
                    <w:t>Level D</w:t>
                  </w:r>
                </w:p>
              </w:tc>
              <w:tc>
                <w:tcPr>
                  <w:tcW w:w="4112" w:type="dxa"/>
                </w:tcPr>
                <w:p w14:paraId="2239AE32" w14:textId="77777777" w:rsidR="004A1D54" w:rsidRPr="00926EB6" w:rsidRDefault="004A1D54" w:rsidP="00310937">
                  <w:pPr>
                    <w:pStyle w:val="Header"/>
                    <w:tabs>
                      <w:tab w:val="clear" w:pos="4320"/>
                      <w:tab w:val="clear" w:pos="8640"/>
                    </w:tabs>
                    <w:rPr>
                      <w:rFonts w:ascii="Arial" w:hAnsi="Arial"/>
                      <w:sz w:val="16"/>
                      <w:szCs w:val="16"/>
                    </w:rPr>
                  </w:pPr>
                  <w:r w:rsidRPr="00926EB6">
                    <w:rPr>
                      <w:rFonts w:ascii="Arial" w:hAnsi="Arial"/>
                      <w:sz w:val="16"/>
                      <w:szCs w:val="16"/>
                    </w:rPr>
                    <w:t>Peer-reviewed professional organizational standards, with clinical studies to support recommendations</w:t>
                  </w:r>
                </w:p>
              </w:tc>
            </w:tr>
            <w:tr w:rsidR="004A1D54" w:rsidRPr="00926EB6" w14:paraId="10D58097" w14:textId="77777777" w:rsidTr="00310937">
              <w:tc>
                <w:tcPr>
                  <w:tcW w:w="805" w:type="dxa"/>
                </w:tcPr>
                <w:p w14:paraId="376F9107" w14:textId="77777777" w:rsidR="004A1D54" w:rsidRPr="00926EB6" w:rsidRDefault="004A1D54" w:rsidP="00310937">
                  <w:pPr>
                    <w:pStyle w:val="Header"/>
                    <w:tabs>
                      <w:tab w:val="clear" w:pos="4320"/>
                      <w:tab w:val="clear" w:pos="8640"/>
                    </w:tabs>
                    <w:ind w:right="-273"/>
                    <w:rPr>
                      <w:rFonts w:ascii="Arial" w:hAnsi="Arial"/>
                      <w:b/>
                      <w:sz w:val="16"/>
                      <w:szCs w:val="16"/>
                    </w:rPr>
                  </w:pPr>
                  <w:r w:rsidRPr="00926EB6">
                    <w:rPr>
                      <w:rFonts w:ascii="Arial" w:hAnsi="Arial"/>
                      <w:b/>
                      <w:sz w:val="16"/>
                      <w:szCs w:val="16"/>
                    </w:rPr>
                    <w:t>Level E</w:t>
                  </w:r>
                </w:p>
              </w:tc>
              <w:tc>
                <w:tcPr>
                  <w:tcW w:w="4112" w:type="dxa"/>
                </w:tcPr>
                <w:p w14:paraId="4E1B854C" w14:textId="77777777" w:rsidR="004A1D54" w:rsidRPr="00926EB6" w:rsidRDefault="004A1D54" w:rsidP="00310937">
                  <w:pPr>
                    <w:pStyle w:val="Header"/>
                    <w:tabs>
                      <w:tab w:val="clear" w:pos="4320"/>
                      <w:tab w:val="clear" w:pos="8640"/>
                    </w:tabs>
                    <w:rPr>
                      <w:rFonts w:ascii="Arial" w:hAnsi="Arial"/>
                      <w:sz w:val="16"/>
                      <w:szCs w:val="16"/>
                    </w:rPr>
                  </w:pPr>
                  <w:r w:rsidRPr="00926EB6">
                    <w:rPr>
                      <w:rFonts w:ascii="Arial" w:hAnsi="Arial"/>
                      <w:sz w:val="16"/>
                      <w:szCs w:val="16"/>
                    </w:rPr>
                    <w:t>Theory-based evidence from expert opinion or multiple case reports</w:t>
                  </w:r>
                </w:p>
              </w:tc>
            </w:tr>
            <w:tr w:rsidR="004A1D54" w:rsidRPr="00926EB6" w14:paraId="6C45E655" w14:textId="77777777" w:rsidTr="00310937">
              <w:tc>
                <w:tcPr>
                  <w:tcW w:w="805" w:type="dxa"/>
                </w:tcPr>
                <w:p w14:paraId="69B2DB5F" w14:textId="77777777" w:rsidR="004A1D54" w:rsidRPr="00926EB6" w:rsidRDefault="004A1D54" w:rsidP="00310937">
                  <w:pPr>
                    <w:pStyle w:val="Header"/>
                    <w:tabs>
                      <w:tab w:val="clear" w:pos="4320"/>
                      <w:tab w:val="clear" w:pos="8640"/>
                    </w:tabs>
                    <w:ind w:right="-273"/>
                    <w:rPr>
                      <w:rFonts w:ascii="Arial" w:hAnsi="Arial"/>
                      <w:b/>
                      <w:sz w:val="16"/>
                      <w:szCs w:val="16"/>
                    </w:rPr>
                  </w:pPr>
                  <w:r w:rsidRPr="00926EB6">
                    <w:rPr>
                      <w:rFonts w:ascii="Arial" w:hAnsi="Arial"/>
                      <w:b/>
                      <w:sz w:val="16"/>
                      <w:szCs w:val="16"/>
                    </w:rPr>
                    <w:t>Level M</w:t>
                  </w:r>
                </w:p>
              </w:tc>
              <w:tc>
                <w:tcPr>
                  <w:tcW w:w="4112" w:type="dxa"/>
                </w:tcPr>
                <w:p w14:paraId="0D96C666" w14:textId="77777777" w:rsidR="004A1D54" w:rsidRPr="00926EB6" w:rsidRDefault="004A1D54" w:rsidP="00310937">
                  <w:pPr>
                    <w:pStyle w:val="Header"/>
                    <w:tabs>
                      <w:tab w:val="clear" w:pos="4320"/>
                      <w:tab w:val="clear" w:pos="8640"/>
                    </w:tabs>
                    <w:rPr>
                      <w:rFonts w:ascii="Arial" w:hAnsi="Arial"/>
                      <w:sz w:val="16"/>
                      <w:szCs w:val="16"/>
                    </w:rPr>
                  </w:pPr>
                  <w:r w:rsidRPr="00926EB6">
                    <w:rPr>
                      <w:rFonts w:ascii="Arial" w:hAnsi="Arial"/>
                      <w:sz w:val="16"/>
                      <w:szCs w:val="16"/>
                    </w:rPr>
                    <w:t>Manufactures’ recommendations only</w:t>
                  </w:r>
                </w:p>
              </w:tc>
            </w:tr>
          </w:tbl>
          <w:p w14:paraId="50A23C52" w14:textId="77777777" w:rsidR="004A1D54" w:rsidRPr="00926EB6" w:rsidRDefault="004A1D54" w:rsidP="00310937">
            <w:pPr>
              <w:pStyle w:val="Header"/>
              <w:tabs>
                <w:tab w:val="clear" w:pos="4320"/>
                <w:tab w:val="clear" w:pos="8640"/>
              </w:tabs>
              <w:rPr>
                <w:rFonts w:ascii="Arial" w:hAnsi="Arial"/>
                <w:sz w:val="20"/>
              </w:rPr>
            </w:pPr>
          </w:p>
        </w:tc>
        <w:tc>
          <w:tcPr>
            <w:tcW w:w="5148" w:type="dxa"/>
          </w:tcPr>
          <w:tbl>
            <w:tblPr>
              <w:tblW w:w="0" w:type="auto"/>
              <w:jc w:val="righ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64"/>
              <w:gridCol w:w="1017"/>
              <w:gridCol w:w="2819"/>
            </w:tblGrid>
            <w:tr w:rsidR="004A1D54" w14:paraId="083144A6" w14:textId="77777777" w:rsidTr="00310937">
              <w:trPr>
                <w:trHeight w:val="240"/>
                <w:jc w:val="right"/>
              </w:trPr>
              <w:tc>
                <w:tcPr>
                  <w:tcW w:w="4886" w:type="dxa"/>
                  <w:gridSpan w:val="3"/>
                  <w:tcBorders>
                    <w:top w:val="threeDEmboss" w:sz="6" w:space="0" w:color="auto"/>
                    <w:left w:val="threeDEmboss" w:sz="6" w:space="0" w:color="auto"/>
                    <w:bottom w:val="threeDEmboss" w:sz="6" w:space="0" w:color="auto"/>
                    <w:right w:val="threeDEmboss" w:sz="6" w:space="0" w:color="auto"/>
                  </w:tcBorders>
                  <w:shd w:val="clear" w:color="auto" w:fill="C0C0C0"/>
                  <w:vAlign w:val="center"/>
                </w:tcPr>
                <w:p w14:paraId="7AF0EFED" w14:textId="77777777" w:rsidR="004A1D54" w:rsidRPr="003C74FD" w:rsidRDefault="004A1D54" w:rsidP="00310937">
                  <w:pPr>
                    <w:pStyle w:val="Heading5"/>
                  </w:pPr>
                  <w:r>
                    <w:t>Effective/Revision Dates for Policy # NA 10-155</w:t>
                  </w:r>
                </w:p>
              </w:tc>
            </w:tr>
            <w:tr w:rsidR="004A1D54" w14:paraId="0703B517" w14:textId="77777777" w:rsidTr="00310937">
              <w:trPr>
                <w:trHeight w:val="240"/>
                <w:jc w:val="right"/>
              </w:trPr>
              <w:tc>
                <w:tcPr>
                  <w:tcW w:w="963" w:type="dxa"/>
                  <w:tcBorders>
                    <w:top w:val="threeDEmboss" w:sz="6" w:space="0" w:color="auto"/>
                    <w:left w:val="threeDEmboss" w:sz="6" w:space="0" w:color="auto"/>
                  </w:tcBorders>
                  <w:vAlign w:val="center"/>
                </w:tcPr>
                <w:p w14:paraId="652336FF" w14:textId="77777777" w:rsidR="004A1D54" w:rsidRDefault="004A1D54" w:rsidP="00310937">
                  <w:pPr>
                    <w:ind w:right="-387"/>
                    <w:rPr>
                      <w:rFonts w:ascii="Arial" w:hAnsi="Arial"/>
                      <w:sz w:val="16"/>
                    </w:rPr>
                  </w:pPr>
                  <w:r>
                    <w:rPr>
                      <w:rFonts w:ascii="Arial" w:hAnsi="Arial"/>
                      <w:sz w:val="16"/>
                    </w:rPr>
                    <w:t>Effective:</w:t>
                  </w:r>
                </w:p>
              </w:tc>
              <w:tc>
                <w:tcPr>
                  <w:tcW w:w="1017" w:type="dxa"/>
                  <w:tcBorders>
                    <w:top w:val="threeDEmboss" w:sz="6" w:space="0" w:color="auto"/>
                  </w:tcBorders>
                  <w:vAlign w:val="center"/>
                </w:tcPr>
                <w:p w14:paraId="1301B24D" w14:textId="77777777" w:rsidR="004A1D54" w:rsidRDefault="004A1D54" w:rsidP="00310937">
                  <w:pPr>
                    <w:ind w:right="-358"/>
                    <w:rPr>
                      <w:rFonts w:ascii="Arial" w:hAnsi="Arial"/>
                      <w:sz w:val="16"/>
                    </w:rPr>
                  </w:pPr>
                  <w:r>
                    <w:rPr>
                      <w:rFonts w:ascii="Arial" w:hAnsi="Arial"/>
                      <w:sz w:val="16"/>
                    </w:rPr>
                    <w:t>05/02/1991</w:t>
                  </w:r>
                </w:p>
              </w:tc>
              <w:tc>
                <w:tcPr>
                  <w:tcW w:w="2906" w:type="dxa"/>
                  <w:tcBorders>
                    <w:top w:val="threeDEmboss" w:sz="6" w:space="0" w:color="auto"/>
                    <w:right w:val="threeDEmboss" w:sz="6" w:space="0" w:color="auto"/>
                  </w:tcBorders>
                  <w:vAlign w:val="center"/>
                </w:tcPr>
                <w:p w14:paraId="4321E966" w14:textId="77777777" w:rsidR="004A1D54" w:rsidRDefault="004A1D54" w:rsidP="00310937">
                  <w:pPr>
                    <w:rPr>
                      <w:rFonts w:ascii="Arial" w:hAnsi="Arial"/>
                      <w:sz w:val="16"/>
                    </w:rPr>
                  </w:pPr>
                  <w:r>
                    <w:rPr>
                      <w:rFonts w:ascii="Arial" w:hAnsi="Arial"/>
                      <w:sz w:val="16"/>
                    </w:rPr>
                    <w:t>Medical Executive Committee</w:t>
                  </w:r>
                </w:p>
              </w:tc>
            </w:tr>
            <w:tr w:rsidR="004A1D54" w14:paraId="47447A09" w14:textId="77777777" w:rsidTr="00310937">
              <w:trPr>
                <w:trHeight w:val="240"/>
                <w:jc w:val="right"/>
              </w:trPr>
              <w:tc>
                <w:tcPr>
                  <w:tcW w:w="963" w:type="dxa"/>
                  <w:tcBorders>
                    <w:left w:val="threeDEmboss" w:sz="6" w:space="0" w:color="auto"/>
                  </w:tcBorders>
                  <w:vAlign w:val="center"/>
                </w:tcPr>
                <w:p w14:paraId="3446EE53" w14:textId="77777777" w:rsidR="004A1D54" w:rsidRDefault="004A1D54" w:rsidP="00310937">
                  <w:pPr>
                    <w:ind w:right="-387"/>
                    <w:rPr>
                      <w:rFonts w:ascii="Arial" w:hAnsi="Arial"/>
                      <w:sz w:val="16"/>
                    </w:rPr>
                  </w:pPr>
                  <w:r>
                    <w:rPr>
                      <w:rFonts w:ascii="Arial" w:hAnsi="Arial"/>
                      <w:sz w:val="16"/>
                    </w:rPr>
                    <w:t>Revised:</w:t>
                  </w:r>
                </w:p>
              </w:tc>
              <w:tc>
                <w:tcPr>
                  <w:tcW w:w="1017" w:type="dxa"/>
                  <w:vAlign w:val="center"/>
                </w:tcPr>
                <w:p w14:paraId="2031BE1F" w14:textId="77777777" w:rsidR="004A1D54" w:rsidRDefault="004A1D54" w:rsidP="00310937">
                  <w:pPr>
                    <w:ind w:right="-358"/>
                    <w:rPr>
                      <w:rFonts w:ascii="Arial" w:hAnsi="Arial"/>
                      <w:sz w:val="16"/>
                    </w:rPr>
                  </w:pPr>
                  <w:r>
                    <w:rPr>
                      <w:rFonts w:ascii="Arial" w:hAnsi="Arial"/>
                      <w:sz w:val="16"/>
                    </w:rPr>
                    <w:t>07/11/1995</w:t>
                  </w:r>
                </w:p>
              </w:tc>
              <w:tc>
                <w:tcPr>
                  <w:tcW w:w="2906" w:type="dxa"/>
                  <w:tcBorders>
                    <w:right w:val="threeDEmboss" w:sz="6" w:space="0" w:color="auto"/>
                  </w:tcBorders>
                  <w:vAlign w:val="center"/>
                </w:tcPr>
                <w:p w14:paraId="2F57682E" w14:textId="77777777" w:rsidR="004A1D54" w:rsidRDefault="004A1D54" w:rsidP="00310937">
                  <w:pPr>
                    <w:rPr>
                      <w:rFonts w:ascii="Arial" w:hAnsi="Arial"/>
                      <w:sz w:val="16"/>
                    </w:rPr>
                  </w:pPr>
                  <w:r>
                    <w:rPr>
                      <w:rFonts w:ascii="Arial" w:hAnsi="Arial"/>
                      <w:sz w:val="16"/>
                    </w:rPr>
                    <w:t>Medical Executive Committee</w:t>
                  </w:r>
                </w:p>
              </w:tc>
            </w:tr>
            <w:tr w:rsidR="004A1D54" w14:paraId="5E9C6430" w14:textId="77777777" w:rsidTr="00310937">
              <w:trPr>
                <w:trHeight w:val="240"/>
                <w:jc w:val="right"/>
              </w:trPr>
              <w:tc>
                <w:tcPr>
                  <w:tcW w:w="963" w:type="dxa"/>
                  <w:tcBorders>
                    <w:left w:val="threeDEmboss" w:sz="6" w:space="0" w:color="auto"/>
                  </w:tcBorders>
                  <w:vAlign w:val="center"/>
                </w:tcPr>
                <w:p w14:paraId="290A967E" w14:textId="77777777" w:rsidR="004A1D54" w:rsidRDefault="004A1D54" w:rsidP="00310937">
                  <w:pPr>
                    <w:ind w:right="-387"/>
                    <w:rPr>
                      <w:rFonts w:ascii="Arial" w:hAnsi="Arial"/>
                      <w:sz w:val="16"/>
                    </w:rPr>
                  </w:pPr>
                </w:p>
              </w:tc>
              <w:tc>
                <w:tcPr>
                  <w:tcW w:w="1017" w:type="dxa"/>
                  <w:vAlign w:val="center"/>
                </w:tcPr>
                <w:p w14:paraId="163C36D8" w14:textId="77777777" w:rsidR="004A1D54" w:rsidRDefault="004A1D54" w:rsidP="00310937">
                  <w:pPr>
                    <w:ind w:right="-358"/>
                    <w:rPr>
                      <w:rFonts w:ascii="Arial" w:hAnsi="Arial"/>
                      <w:sz w:val="16"/>
                    </w:rPr>
                  </w:pPr>
                  <w:r>
                    <w:rPr>
                      <w:rFonts w:ascii="Arial" w:hAnsi="Arial"/>
                      <w:sz w:val="16"/>
                    </w:rPr>
                    <w:t>01/13/1998</w:t>
                  </w:r>
                </w:p>
              </w:tc>
              <w:tc>
                <w:tcPr>
                  <w:tcW w:w="2906" w:type="dxa"/>
                  <w:tcBorders>
                    <w:right w:val="threeDEmboss" w:sz="6" w:space="0" w:color="auto"/>
                  </w:tcBorders>
                  <w:vAlign w:val="center"/>
                </w:tcPr>
                <w:p w14:paraId="1F10B27F" w14:textId="77777777" w:rsidR="004A1D54" w:rsidRDefault="004A1D54" w:rsidP="00310937">
                  <w:pPr>
                    <w:rPr>
                      <w:rFonts w:ascii="Arial" w:hAnsi="Arial"/>
                      <w:sz w:val="16"/>
                    </w:rPr>
                  </w:pPr>
                  <w:r>
                    <w:rPr>
                      <w:rFonts w:ascii="Arial" w:hAnsi="Arial"/>
                      <w:sz w:val="16"/>
                    </w:rPr>
                    <w:t>MEC</w:t>
                  </w:r>
                </w:p>
              </w:tc>
            </w:tr>
            <w:tr w:rsidR="004A1D54" w14:paraId="071572DE" w14:textId="77777777" w:rsidTr="00310937">
              <w:trPr>
                <w:trHeight w:val="240"/>
                <w:jc w:val="right"/>
              </w:trPr>
              <w:tc>
                <w:tcPr>
                  <w:tcW w:w="963" w:type="dxa"/>
                  <w:tcBorders>
                    <w:left w:val="threeDEmboss" w:sz="6" w:space="0" w:color="auto"/>
                  </w:tcBorders>
                  <w:vAlign w:val="center"/>
                </w:tcPr>
                <w:p w14:paraId="30BC6C2A" w14:textId="77777777" w:rsidR="004A1D54" w:rsidRDefault="004A1D54" w:rsidP="00310937">
                  <w:pPr>
                    <w:ind w:right="-387"/>
                    <w:rPr>
                      <w:rFonts w:ascii="Arial" w:hAnsi="Arial"/>
                      <w:sz w:val="16"/>
                    </w:rPr>
                  </w:pPr>
                </w:p>
              </w:tc>
              <w:tc>
                <w:tcPr>
                  <w:tcW w:w="1017" w:type="dxa"/>
                  <w:vAlign w:val="center"/>
                </w:tcPr>
                <w:p w14:paraId="478E6238" w14:textId="77777777" w:rsidR="004A1D54" w:rsidRDefault="004A1D54" w:rsidP="00310937">
                  <w:pPr>
                    <w:ind w:right="-358"/>
                    <w:rPr>
                      <w:rFonts w:ascii="Arial" w:hAnsi="Arial"/>
                      <w:sz w:val="16"/>
                    </w:rPr>
                  </w:pPr>
                  <w:r>
                    <w:rPr>
                      <w:rFonts w:ascii="Arial" w:hAnsi="Arial"/>
                      <w:sz w:val="16"/>
                    </w:rPr>
                    <w:t>06/19/2002</w:t>
                  </w:r>
                </w:p>
              </w:tc>
              <w:tc>
                <w:tcPr>
                  <w:tcW w:w="2906" w:type="dxa"/>
                  <w:tcBorders>
                    <w:right w:val="threeDEmboss" w:sz="6" w:space="0" w:color="auto"/>
                  </w:tcBorders>
                  <w:vAlign w:val="center"/>
                </w:tcPr>
                <w:p w14:paraId="3C5AEBD1" w14:textId="77777777" w:rsidR="004A1D54" w:rsidRDefault="004A1D54" w:rsidP="00310937">
                  <w:pPr>
                    <w:rPr>
                      <w:rFonts w:ascii="Arial" w:hAnsi="Arial"/>
                      <w:sz w:val="16"/>
                    </w:rPr>
                  </w:pPr>
                  <w:r>
                    <w:rPr>
                      <w:rFonts w:ascii="Arial" w:hAnsi="Arial"/>
                      <w:sz w:val="16"/>
                    </w:rPr>
                    <w:t>Special Care Committee</w:t>
                  </w:r>
                </w:p>
              </w:tc>
            </w:tr>
            <w:tr w:rsidR="004A1D54" w14:paraId="6BD31600" w14:textId="77777777" w:rsidTr="00310937">
              <w:trPr>
                <w:trHeight w:val="240"/>
                <w:jc w:val="right"/>
              </w:trPr>
              <w:tc>
                <w:tcPr>
                  <w:tcW w:w="963" w:type="dxa"/>
                  <w:tcBorders>
                    <w:left w:val="threeDEmboss" w:sz="6" w:space="0" w:color="auto"/>
                  </w:tcBorders>
                  <w:vAlign w:val="center"/>
                </w:tcPr>
                <w:p w14:paraId="5CE45C21" w14:textId="77777777" w:rsidR="004A1D54" w:rsidRDefault="004A1D54" w:rsidP="00310937">
                  <w:pPr>
                    <w:ind w:right="-387"/>
                    <w:rPr>
                      <w:rFonts w:ascii="Arial" w:hAnsi="Arial"/>
                      <w:sz w:val="16"/>
                    </w:rPr>
                  </w:pPr>
                </w:p>
              </w:tc>
              <w:tc>
                <w:tcPr>
                  <w:tcW w:w="1017" w:type="dxa"/>
                  <w:vAlign w:val="center"/>
                </w:tcPr>
                <w:p w14:paraId="3FAF41A5" w14:textId="77777777" w:rsidR="004A1D54" w:rsidRDefault="004A1D54" w:rsidP="00310937">
                  <w:pPr>
                    <w:ind w:right="-358"/>
                    <w:rPr>
                      <w:rFonts w:ascii="Arial" w:hAnsi="Arial"/>
                      <w:sz w:val="16"/>
                    </w:rPr>
                  </w:pPr>
                  <w:r>
                    <w:rPr>
                      <w:rFonts w:ascii="Arial" w:hAnsi="Arial"/>
                      <w:sz w:val="16"/>
                    </w:rPr>
                    <w:t>05/24/2005</w:t>
                  </w:r>
                </w:p>
              </w:tc>
              <w:tc>
                <w:tcPr>
                  <w:tcW w:w="2906" w:type="dxa"/>
                  <w:tcBorders>
                    <w:right w:val="threeDEmboss" w:sz="6" w:space="0" w:color="auto"/>
                  </w:tcBorders>
                  <w:vAlign w:val="center"/>
                </w:tcPr>
                <w:p w14:paraId="417620BF" w14:textId="77777777" w:rsidR="004A1D54" w:rsidRDefault="004A1D54" w:rsidP="00310937">
                  <w:pPr>
                    <w:rPr>
                      <w:rFonts w:ascii="Arial" w:hAnsi="Arial"/>
                      <w:sz w:val="16"/>
                    </w:rPr>
                  </w:pPr>
                  <w:r>
                    <w:rPr>
                      <w:rFonts w:ascii="Arial" w:hAnsi="Arial"/>
                      <w:sz w:val="16"/>
                    </w:rPr>
                    <w:t>Governing Board</w:t>
                  </w:r>
                </w:p>
              </w:tc>
            </w:tr>
            <w:tr w:rsidR="004A1D54" w14:paraId="1C547A13" w14:textId="77777777" w:rsidTr="00310937">
              <w:trPr>
                <w:trHeight w:val="240"/>
                <w:jc w:val="right"/>
              </w:trPr>
              <w:tc>
                <w:tcPr>
                  <w:tcW w:w="963" w:type="dxa"/>
                  <w:tcBorders>
                    <w:left w:val="threeDEmboss" w:sz="6" w:space="0" w:color="auto"/>
                  </w:tcBorders>
                  <w:vAlign w:val="center"/>
                </w:tcPr>
                <w:p w14:paraId="1BFFFD4E" w14:textId="77777777" w:rsidR="004A1D54" w:rsidRDefault="004A1D54" w:rsidP="00310937">
                  <w:pPr>
                    <w:ind w:right="-387"/>
                    <w:rPr>
                      <w:rFonts w:ascii="Arial" w:hAnsi="Arial"/>
                      <w:sz w:val="16"/>
                    </w:rPr>
                  </w:pPr>
                </w:p>
              </w:tc>
              <w:tc>
                <w:tcPr>
                  <w:tcW w:w="1017" w:type="dxa"/>
                  <w:vAlign w:val="center"/>
                </w:tcPr>
                <w:p w14:paraId="46A56430" w14:textId="77777777" w:rsidR="004A1D54" w:rsidRDefault="004A1D54" w:rsidP="00310937">
                  <w:pPr>
                    <w:ind w:right="-358"/>
                    <w:rPr>
                      <w:rFonts w:ascii="Arial" w:hAnsi="Arial"/>
                      <w:sz w:val="16"/>
                    </w:rPr>
                  </w:pPr>
                  <w:r>
                    <w:rPr>
                      <w:rFonts w:ascii="Arial" w:hAnsi="Arial"/>
                      <w:sz w:val="16"/>
                    </w:rPr>
                    <w:t>06/05/2007</w:t>
                  </w:r>
                </w:p>
              </w:tc>
              <w:tc>
                <w:tcPr>
                  <w:tcW w:w="2906" w:type="dxa"/>
                  <w:tcBorders>
                    <w:right w:val="threeDEmboss" w:sz="6" w:space="0" w:color="auto"/>
                  </w:tcBorders>
                  <w:vAlign w:val="center"/>
                </w:tcPr>
                <w:p w14:paraId="520170E2" w14:textId="77777777" w:rsidR="004A1D54" w:rsidRDefault="004A1D54" w:rsidP="00310937">
                  <w:pPr>
                    <w:rPr>
                      <w:rFonts w:ascii="Arial" w:hAnsi="Arial"/>
                      <w:sz w:val="16"/>
                    </w:rPr>
                  </w:pPr>
                  <w:r>
                    <w:rPr>
                      <w:rFonts w:ascii="Arial" w:hAnsi="Arial"/>
                      <w:sz w:val="16"/>
                    </w:rPr>
                    <w:t>Governing Board</w:t>
                  </w:r>
                </w:p>
              </w:tc>
            </w:tr>
            <w:tr w:rsidR="004A1D54" w14:paraId="09BD989F" w14:textId="77777777" w:rsidTr="00310937">
              <w:trPr>
                <w:trHeight w:val="240"/>
                <w:jc w:val="right"/>
              </w:trPr>
              <w:tc>
                <w:tcPr>
                  <w:tcW w:w="963" w:type="dxa"/>
                  <w:tcBorders>
                    <w:left w:val="threeDEmboss" w:sz="6" w:space="0" w:color="auto"/>
                  </w:tcBorders>
                  <w:vAlign w:val="center"/>
                </w:tcPr>
                <w:p w14:paraId="6FDBFAEC" w14:textId="77777777" w:rsidR="004A1D54" w:rsidRDefault="004A1D54" w:rsidP="00310937">
                  <w:pPr>
                    <w:ind w:right="-387"/>
                    <w:rPr>
                      <w:rFonts w:ascii="Arial" w:hAnsi="Arial"/>
                      <w:sz w:val="16"/>
                    </w:rPr>
                  </w:pPr>
                  <w:r>
                    <w:rPr>
                      <w:rFonts w:ascii="Arial" w:hAnsi="Arial"/>
                      <w:sz w:val="16"/>
                    </w:rPr>
                    <w:t>Revised:</w:t>
                  </w:r>
                </w:p>
              </w:tc>
              <w:tc>
                <w:tcPr>
                  <w:tcW w:w="1017" w:type="dxa"/>
                  <w:vAlign w:val="center"/>
                </w:tcPr>
                <w:p w14:paraId="65362FA3" w14:textId="77777777" w:rsidR="004A1D54" w:rsidRDefault="004A1D54" w:rsidP="00310937">
                  <w:pPr>
                    <w:ind w:right="-358"/>
                    <w:rPr>
                      <w:rFonts w:ascii="Arial" w:hAnsi="Arial"/>
                      <w:sz w:val="16"/>
                    </w:rPr>
                  </w:pPr>
                  <w:r>
                    <w:rPr>
                      <w:rFonts w:ascii="Arial" w:hAnsi="Arial"/>
                      <w:sz w:val="16"/>
                    </w:rPr>
                    <w:t>06/24/2010</w:t>
                  </w:r>
                </w:p>
              </w:tc>
              <w:tc>
                <w:tcPr>
                  <w:tcW w:w="2906" w:type="dxa"/>
                  <w:tcBorders>
                    <w:right w:val="threeDEmboss" w:sz="6" w:space="0" w:color="auto"/>
                  </w:tcBorders>
                  <w:vAlign w:val="center"/>
                </w:tcPr>
                <w:p w14:paraId="6ACE5C73" w14:textId="77777777" w:rsidR="004A1D54" w:rsidRDefault="004A1D54" w:rsidP="00310937">
                  <w:pPr>
                    <w:rPr>
                      <w:rFonts w:ascii="Arial" w:hAnsi="Arial"/>
                      <w:sz w:val="16"/>
                    </w:rPr>
                  </w:pPr>
                  <w:r>
                    <w:rPr>
                      <w:rFonts w:ascii="Arial" w:hAnsi="Arial"/>
                      <w:sz w:val="16"/>
                    </w:rPr>
                    <w:t>Governing Board</w:t>
                  </w:r>
                </w:p>
              </w:tc>
            </w:tr>
            <w:tr w:rsidR="004A1D54" w14:paraId="1F6C9974" w14:textId="77777777" w:rsidTr="00310937">
              <w:trPr>
                <w:trHeight w:val="240"/>
                <w:jc w:val="right"/>
              </w:trPr>
              <w:tc>
                <w:tcPr>
                  <w:tcW w:w="963" w:type="dxa"/>
                  <w:tcBorders>
                    <w:left w:val="threeDEmboss" w:sz="6" w:space="0" w:color="auto"/>
                  </w:tcBorders>
                  <w:vAlign w:val="center"/>
                </w:tcPr>
                <w:p w14:paraId="4994D484" w14:textId="77777777" w:rsidR="004A1D54" w:rsidRDefault="004A1D54" w:rsidP="00310937">
                  <w:pPr>
                    <w:ind w:right="-387"/>
                    <w:rPr>
                      <w:rFonts w:ascii="Arial" w:hAnsi="Arial"/>
                      <w:sz w:val="16"/>
                    </w:rPr>
                  </w:pPr>
                  <w:r>
                    <w:rPr>
                      <w:rFonts w:ascii="Arial" w:hAnsi="Arial"/>
                      <w:sz w:val="16"/>
                    </w:rPr>
                    <w:t>Revised:</w:t>
                  </w:r>
                </w:p>
              </w:tc>
              <w:tc>
                <w:tcPr>
                  <w:tcW w:w="1017" w:type="dxa"/>
                  <w:vAlign w:val="center"/>
                </w:tcPr>
                <w:p w14:paraId="6DA9B41A" w14:textId="77777777" w:rsidR="004A1D54" w:rsidRDefault="004A1D54" w:rsidP="00310937">
                  <w:pPr>
                    <w:ind w:right="-358"/>
                    <w:rPr>
                      <w:rFonts w:ascii="Arial" w:hAnsi="Arial"/>
                      <w:sz w:val="16"/>
                    </w:rPr>
                  </w:pPr>
                  <w:r>
                    <w:rPr>
                      <w:rFonts w:ascii="Arial" w:hAnsi="Arial"/>
                      <w:sz w:val="16"/>
                    </w:rPr>
                    <w:t>02/24/2011</w:t>
                  </w:r>
                </w:p>
              </w:tc>
              <w:tc>
                <w:tcPr>
                  <w:tcW w:w="2906" w:type="dxa"/>
                  <w:tcBorders>
                    <w:right w:val="threeDEmboss" w:sz="6" w:space="0" w:color="auto"/>
                  </w:tcBorders>
                  <w:vAlign w:val="center"/>
                </w:tcPr>
                <w:p w14:paraId="226F35B8" w14:textId="77777777" w:rsidR="004A1D54" w:rsidRDefault="004A1D54" w:rsidP="00310937">
                  <w:pPr>
                    <w:rPr>
                      <w:rFonts w:ascii="Arial" w:hAnsi="Arial"/>
                      <w:sz w:val="16"/>
                    </w:rPr>
                  </w:pPr>
                  <w:r>
                    <w:rPr>
                      <w:rFonts w:ascii="Arial" w:hAnsi="Arial"/>
                      <w:sz w:val="16"/>
                    </w:rPr>
                    <w:t>Governing Board</w:t>
                  </w:r>
                </w:p>
              </w:tc>
            </w:tr>
            <w:tr w:rsidR="004A1D54" w14:paraId="79AC5E16" w14:textId="77777777" w:rsidTr="00310937">
              <w:trPr>
                <w:trHeight w:val="240"/>
                <w:jc w:val="right"/>
              </w:trPr>
              <w:tc>
                <w:tcPr>
                  <w:tcW w:w="963" w:type="dxa"/>
                  <w:tcBorders>
                    <w:left w:val="threeDEmboss" w:sz="6" w:space="0" w:color="auto"/>
                  </w:tcBorders>
                  <w:vAlign w:val="center"/>
                </w:tcPr>
                <w:p w14:paraId="2447C72B" w14:textId="77777777" w:rsidR="004A1D54" w:rsidRDefault="004A1D54" w:rsidP="00310937">
                  <w:pPr>
                    <w:ind w:right="-387"/>
                    <w:rPr>
                      <w:rFonts w:ascii="Arial" w:hAnsi="Arial"/>
                      <w:sz w:val="16"/>
                    </w:rPr>
                  </w:pPr>
                  <w:r>
                    <w:rPr>
                      <w:rFonts w:ascii="Arial" w:hAnsi="Arial"/>
                      <w:sz w:val="16"/>
                    </w:rPr>
                    <w:t>Revised:</w:t>
                  </w:r>
                </w:p>
              </w:tc>
              <w:tc>
                <w:tcPr>
                  <w:tcW w:w="1017" w:type="dxa"/>
                  <w:vAlign w:val="center"/>
                </w:tcPr>
                <w:p w14:paraId="70B06FCB" w14:textId="77777777" w:rsidR="004A1D54" w:rsidRDefault="004A1D54" w:rsidP="00310937">
                  <w:pPr>
                    <w:ind w:right="-358"/>
                    <w:rPr>
                      <w:rFonts w:ascii="Arial" w:hAnsi="Arial"/>
                      <w:sz w:val="16"/>
                    </w:rPr>
                  </w:pPr>
                  <w:r>
                    <w:rPr>
                      <w:rFonts w:ascii="Arial" w:hAnsi="Arial"/>
                      <w:sz w:val="16"/>
                    </w:rPr>
                    <w:t>12/05/2013</w:t>
                  </w:r>
                </w:p>
              </w:tc>
              <w:tc>
                <w:tcPr>
                  <w:tcW w:w="2906" w:type="dxa"/>
                  <w:tcBorders>
                    <w:right w:val="threeDEmboss" w:sz="6" w:space="0" w:color="auto"/>
                  </w:tcBorders>
                  <w:vAlign w:val="center"/>
                </w:tcPr>
                <w:p w14:paraId="3BBDC146" w14:textId="77777777" w:rsidR="004A1D54" w:rsidRDefault="004A1D54" w:rsidP="00310937">
                  <w:pPr>
                    <w:rPr>
                      <w:rFonts w:ascii="Arial" w:hAnsi="Arial"/>
                      <w:sz w:val="16"/>
                    </w:rPr>
                  </w:pPr>
                  <w:r>
                    <w:rPr>
                      <w:rFonts w:ascii="Arial" w:hAnsi="Arial"/>
                      <w:sz w:val="16"/>
                    </w:rPr>
                    <w:t>Governing Board</w:t>
                  </w:r>
                </w:p>
              </w:tc>
            </w:tr>
            <w:tr w:rsidR="004A1D54" w14:paraId="2E9ACC97" w14:textId="77777777" w:rsidTr="00310937">
              <w:trPr>
                <w:trHeight w:val="240"/>
                <w:jc w:val="right"/>
              </w:trPr>
              <w:tc>
                <w:tcPr>
                  <w:tcW w:w="963" w:type="dxa"/>
                  <w:tcBorders>
                    <w:left w:val="threeDEmboss" w:sz="6" w:space="0" w:color="auto"/>
                  </w:tcBorders>
                  <w:vAlign w:val="center"/>
                </w:tcPr>
                <w:p w14:paraId="64A27304" w14:textId="77777777" w:rsidR="004A1D54" w:rsidRDefault="004A1D54" w:rsidP="00310937">
                  <w:pPr>
                    <w:ind w:right="-387"/>
                    <w:rPr>
                      <w:rFonts w:ascii="Arial" w:hAnsi="Arial"/>
                      <w:sz w:val="16"/>
                    </w:rPr>
                  </w:pPr>
                  <w:r>
                    <w:rPr>
                      <w:rFonts w:ascii="Arial" w:hAnsi="Arial"/>
                      <w:sz w:val="16"/>
                    </w:rPr>
                    <w:t>Revised:</w:t>
                  </w:r>
                </w:p>
              </w:tc>
              <w:tc>
                <w:tcPr>
                  <w:tcW w:w="1017" w:type="dxa"/>
                  <w:vAlign w:val="center"/>
                </w:tcPr>
                <w:p w14:paraId="47235890" w14:textId="77777777" w:rsidR="004A1D54" w:rsidRDefault="004A1D54" w:rsidP="00310937">
                  <w:pPr>
                    <w:ind w:right="-358"/>
                    <w:rPr>
                      <w:rFonts w:ascii="Arial" w:hAnsi="Arial"/>
                      <w:sz w:val="16"/>
                    </w:rPr>
                  </w:pPr>
                  <w:r>
                    <w:rPr>
                      <w:rFonts w:ascii="Arial" w:hAnsi="Arial"/>
                      <w:sz w:val="16"/>
                    </w:rPr>
                    <w:t>02/23/2017</w:t>
                  </w:r>
                </w:p>
              </w:tc>
              <w:tc>
                <w:tcPr>
                  <w:tcW w:w="2906" w:type="dxa"/>
                  <w:tcBorders>
                    <w:right w:val="threeDEmboss" w:sz="6" w:space="0" w:color="auto"/>
                  </w:tcBorders>
                  <w:vAlign w:val="center"/>
                </w:tcPr>
                <w:p w14:paraId="32096CAC" w14:textId="77777777" w:rsidR="004A1D54" w:rsidRDefault="004A1D54" w:rsidP="00310937">
                  <w:pPr>
                    <w:rPr>
                      <w:rFonts w:ascii="Arial" w:hAnsi="Arial"/>
                      <w:sz w:val="16"/>
                    </w:rPr>
                  </w:pPr>
                  <w:r>
                    <w:rPr>
                      <w:rFonts w:ascii="Arial" w:hAnsi="Arial"/>
                      <w:sz w:val="16"/>
                    </w:rPr>
                    <w:t>Governing Board</w:t>
                  </w:r>
                </w:p>
              </w:tc>
            </w:tr>
            <w:tr w:rsidR="004A1D54" w14:paraId="0756E7F9" w14:textId="77777777" w:rsidTr="00310937">
              <w:trPr>
                <w:trHeight w:val="240"/>
                <w:jc w:val="right"/>
              </w:trPr>
              <w:tc>
                <w:tcPr>
                  <w:tcW w:w="963" w:type="dxa"/>
                  <w:tcBorders>
                    <w:left w:val="threeDEmboss" w:sz="6" w:space="0" w:color="auto"/>
                  </w:tcBorders>
                  <w:vAlign w:val="center"/>
                </w:tcPr>
                <w:p w14:paraId="03A788FD" w14:textId="77777777" w:rsidR="004A1D54" w:rsidRDefault="004A1D54" w:rsidP="00310937">
                  <w:pPr>
                    <w:ind w:right="-387"/>
                    <w:rPr>
                      <w:rFonts w:ascii="Arial" w:hAnsi="Arial"/>
                      <w:sz w:val="16"/>
                    </w:rPr>
                  </w:pPr>
                  <w:r>
                    <w:rPr>
                      <w:rFonts w:ascii="Arial" w:hAnsi="Arial"/>
                      <w:sz w:val="16"/>
                    </w:rPr>
                    <w:t>Revised:</w:t>
                  </w:r>
                </w:p>
              </w:tc>
              <w:tc>
                <w:tcPr>
                  <w:tcW w:w="1017" w:type="dxa"/>
                  <w:vAlign w:val="center"/>
                </w:tcPr>
                <w:p w14:paraId="4D3EF401" w14:textId="77777777" w:rsidR="004A1D54" w:rsidRDefault="004A1D54" w:rsidP="00310937">
                  <w:pPr>
                    <w:ind w:right="-358"/>
                    <w:rPr>
                      <w:rFonts w:ascii="Arial" w:hAnsi="Arial"/>
                      <w:sz w:val="16"/>
                    </w:rPr>
                  </w:pPr>
                  <w:r>
                    <w:rPr>
                      <w:rFonts w:ascii="Arial" w:hAnsi="Arial"/>
                      <w:sz w:val="16"/>
                    </w:rPr>
                    <w:t>01/28/2020</w:t>
                  </w:r>
                </w:p>
              </w:tc>
              <w:tc>
                <w:tcPr>
                  <w:tcW w:w="2906" w:type="dxa"/>
                  <w:tcBorders>
                    <w:right w:val="threeDEmboss" w:sz="6" w:space="0" w:color="auto"/>
                  </w:tcBorders>
                  <w:vAlign w:val="center"/>
                </w:tcPr>
                <w:p w14:paraId="032396A5" w14:textId="77777777" w:rsidR="004A1D54" w:rsidRDefault="004A1D54" w:rsidP="00310937">
                  <w:pPr>
                    <w:rPr>
                      <w:rFonts w:ascii="Arial" w:hAnsi="Arial"/>
                      <w:sz w:val="16"/>
                    </w:rPr>
                  </w:pPr>
                  <w:r>
                    <w:rPr>
                      <w:rFonts w:ascii="Arial" w:hAnsi="Arial"/>
                      <w:sz w:val="16"/>
                    </w:rPr>
                    <w:t>Policy Committee</w:t>
                  </w:r>
                </w:p>
              </w:tc>
            </w:tr>
            <w:tr w:rsidR="004A1D54" w14:paraId="41A46643" w14:textId="77777777" w:rsidTr="00310937">
              <w:trPr>
                <w:trHeight w:val="240"/>
                <w:jc w:val="right"/>
              </w:trPr>
              <w:tc>
                <w:tcPr>
                  <w:tcW w:w="963" w:type="dxa"/>
                  <w:tcBorders>
                    <w:left w:val="threeDEmboss" w:sz="6" w:space="0" w:color="auto"/>
                  </w:tcBorders>
                  <w:vAlign w:val="center"/>
                </w:tcPr>
                <w:p w14:paraId="2C0DFF7F" w14:textId="77777777" w:rsidR="004A1D54" w:rsidRDefault="004A1D54" w:rsidP="00310937">
                  <w:pPr>
                    <w:ind w:right="-387"/>
                    <w:rPr>
                      <w:rFonts w:ascii="Arial" w:hAnsi="Arial"/>
                      <w:sz w:val="16"/>
                    </w:rPr>
                  </w:pPr>
                  <w:r>
                    <w:rPr>
                      <w:rFonts w:ascii="Arial" w:hAnsi="Arial"/>
                      <w:sz w:val="16"/>
                    </w:rPr>
                    <w:t>Revised:</w:t>
                  </w:r>
                </w:p>
              </w:tc>
              <w:tc>
                <w:tcPr>
                  <w:tcW w:w="1017" w:type="dxa"/>
                  <w:vAlign w:val="center"/>
                </w:tcPr>
                <w:p w14:paraId="300F72E9" w14:textId="77777777" w:rsidR="004A1D54" w:rsidRDefault="004A1D54" w:rsidP="00310937">
                  <w:pPr>
                    <w:ind w:right="-358"/>
                    <w:rPr>
                      <w:rFonts w:ascii="Arial" w:hAnsi="Arial"/>
                      <w:sz w:val="16"/>
                    </w:rPr>
                  </w:pPr>
                  <w:r>
                    <w:rPr>
                      <w:rFonts w:ascii="Arial" w:hAnsi="Arial"/>
                      <w:sz w:val="16"/>
                    </w:rPr>
                    <w:t>03/23/2023</w:t>
                  </w:r>
                </w:p>
              </w:tc>
              <w:tc>
                <w:tcPr>
                  <w:tcW w:w="2906" w:type="dxa"/>
                  <w:tcBorders>
                    <w:right w:val="threeDEmboss" w:sz="6" w:space="0" w:color="auto"/>
                  </w:tcBorders>
                  <w:vAlign w:val="center"/>
                </w:tcPr>
                <w:p w14:paraId="5BB81FAF" w14:textId="77777777" w:rsidR="004A1D54" w:rsidRDefault="004A1D54" w:rsidP="00310937">
                  <w:pPr>
                    <w:rPr>
                      <w:rFonts w:ascii="Arial" w:hAnsi="Arial"/>
                      <w:sz w:val="16"/>
                    </w:rPr>
                  </w:pPr>
                  <w:r>
                    <w:rPr>
                      <w:rFonts w:ascii="Arial" w:hAnsi="Arial"/>
                      <w:sz w:val="16"/>
                    </w:rPr>
                    <w:t>Quality Committee of the Governing Board (Was Transferred from SCU 10-216)</w:t>
                  </w:r>
                </w:p>
              </w:tc>
            </w:tr>
            <w:tr w:rsidR="004A1D54" w14:paraId="040B97E3" w14:textId="77777777" w:rsidTr="00310937">
              <w:trPr>
                <w:trHeight w:val="240"/>
                <w:jc w:val="right"/>
              </w:trPr>
              <w:tc>
                <w:tcPr>
                  <w:tcW w:w="963" w:type="dxa"/>
                  <w:tcBorders>
                    <w:left w:val="threeDEmboss" w:sz="6" w:space="0" w:color="auto"/>
                  </w:tcBorders>
                  <w:vAlign w:val="center"/>
                </w:tcPr>
                <w:p w14:paraId="5AF3E6DD" w14:textId="6FE61260" w:rsidR="004A1D54" w:rsidRDefault="000105C7" w:rsidP="00310937">
                  <w:pPr>
                    <w:ind w:right="-387"/>
                    <w:rPr>
                      <w:rFonts w:ascii="Arial" w:hAnsi="Arial"/>
                      <w:sz w:val="16"/>
                    </w:rPr>
                  </w:pPr>
                  <w:r>
                    <w:rPr>
                      <w:rFonts w:ascii="Arial" w:hAnsi="Arial"/>
                      <w:sz w:val="16"/>
                    </w:rPr>
                    <w:t>Reviewed:</w:t>
                  </w:r>
                </w:p>
              </w:tc>
              <w:tc>
                <w:tcPr>
                  <w:tcW w:w="1017" w:type="dxa"/>
                  <w:vAlign w:val="center"/>
                </w:tcPr>
                <w:p w14:paraId="59EC93E9" w14:textId="76563AB2" w:rsidR="004A1D54" w:rsidRDefault="000105C7" w:rsidP="00310937">
                  <w:pPr>
                    <w:ind w:right="-358"/>
                    <w:rPr>
                      <w:rFonts w:ascii="Arial" w:hAnsi="Arial"/>
                      <w:sz w:val="16"/>
                    </w:rPr>
                  </w:pPr>
                  <w:r>
                    <w:rPr>
                      <w:rFonts w:ascii="Arial" w:hAnsi="Arial"/>
                      <w:sz w:val="16"/>
                    </w:rPr>
                    <w:t>06/23/2026</w:t>
                  </w:r>
                </w:p>
              </w:tc>
              <w:tc>
                <w:tcPr>
                  <w:tcW w:w="2906" w:type="dxa"/>
                  <w:tcBorders>
                    <w:right w:val="threeDEmboss" w:sz="6" w:space="0" w:color="auto"/>
                  </w:tcBorders>
                  <w:vAlign w:val="center"/>
                </w:tcPr>
                <w:p w14:paraId="63F33380" w14:textId="5262A14E" w:rsidR="004A1D54" w:rsidRDefault="000105C7" w:rsidP="00310937">
                  <w:pPr>
                    <w:rPr>
                      <w:rFonts w:ascii="Arial" w:hAnsi="Arial"/>
                      <w:sz w:val="16"/>
                    </w:rPr>
                  </w:pPr>
                  <w:r>
                    <w:rPr>
                      <w:rFonts w:ascii="Arial" w:hAnsi="Arial"/>
                      <w:sz w:val="16"/>
                    </w:rPr>
                    <w:t>Policy Committee</w:t>
                  </w:r>
                </w:p>
              </w:tc>
            </w:tr>
            <w:tr w:rsidR="004A1D54" w14:paraId="2313B76B" w14:textId="77777777" w:rsidTr="00310937">
              <w:trPr>
                <w:trHeight w:val="240"/>
                <w:jc w:val="right"/>
              </w:trPr>
              <w:tc>
                <w:tcPr>
                  <w:tcW w:w="963" w:type="dxa"/>
                  <w:tcBorders>
                    <w:left w:val="threeDEmboss" w:sz="6" w:space="0" w:color="auto"/>
                    <w:bottom w:val="threeDEmboss" w:sz="6" w:space="0" w:color="auto"/>
                  </w:tcBorders>
                  <w:vAlign w:val="center"/>
                </w:tcPr>
                <w:p w14:paraId="4BCE7F89" w14:textId="77777777" w:rsidR="004A1D54" w:rsidRDefault="004A1D54" w:rsidP="00310937">
                  <w:pPr>
                    <w:ind w:right="-387"/>
                    <w:rPr>
                      <w:rFonts w:ascii="Arial" w:hAnsi="Arial"/>
                      <w:sz w:val="16"/>
                    </w:rPr>
                  </w:pPr>
                  <w:r>
                    <w:rPr>
                      <w:rFonts w:ascii="Arial" w:hAnsi="Arial"/>
                      <w:sz w:val="16"/>
                    </w:rPr>
                    <w:t>Keywords:</w:t>
                  </w:r>
                </w:p>
              </w:tc>
              <w:tc>
                <w:tcPr>
                  <w:tcW w:w="3923" w:type="dxa"/>
                  <w:gridSpan w:val="2"/>
                  <w:tcBorders>
                    <w:bottom w:val="threeDEmboss" w:sz="6" w:space="0" w:color="auto"/>
                    <w:right w:val="threeDEmboss" w:sz="6" w:space="0" w:color="auto"/>
                  </w:tcBorders>
                  <w:vAlign w:val="center"/>
                </w:tcPr>
                <w:p w14:paraId="4BFF7AB8" w14:textId="77777777" w:rsidR="004A1D54" w:rsidRDefault="004A1D54" w:rsidP="00310937">
                  <w:pPr>
                    <w:rPr>
                      <w:rFonts w:ascii="Arial" w:hAnsi="Arial"/>
                      <w:sz w:val="16"/>
                    </w:rPr>
                  </w:pPr>
                  <w:r>
                    <w:rPr>
                      <w:rFonts w:ascii="Arial" w:hAnsi="Arial"/>
                      <w:sz w:val="16"/>
                    </w:rPr>
                    <w:t>Pacing Wire, Temporary Pacemaker, Insertion, transvenous, transvenous wires, pacemaker, pacer</w:t>
                  </w:r>
                </w:p>
              </w:tc>
            </w:tr>
          </w:tbl>
          <w:p w14:paraId="46703DCA" w14:textId="77777777" w:rsidR="004A1D54" w:rsidRPr="00926EB6" w:rsidRDefault="004A1D54" w:rsidP="00310937">
            <w:pPr>
              <w:pStyle w:val="Header"/>
              <w:tabs>
                <w:tab w:val="clear" w:pos="4320"/>
                <w:tab w:val="clear" w:pos="8640"/>
              </w:tabs>
              <w:rPr>
                <w:rFonts w:ascii="Arial" w:hAnsi="Arial"/>
                <w:sz w:val="20"/>
              </w:rPr>
            </w:pPr>
          </w:p>
        </w:tc>
      </w:tr>
    </w:tbl>
    <w:p w14:paraId="10DB495A" w14:textId="77777777" w:rsidR="004A1D54" w:rsidRDefault="004A1D54" w:rsidP="004A1D54">
      <w:pPr>
        <w:pStyle w:val="Header"/>
        <w:tabs>
          <w:tab w:val="clear" w:pos="4320"/>
          <w:tab w:val="clear" w:pos="8640"/>
        </w:tabs>
        <w:spacing w:after="240"/>
        <w:ind w:right="-432"/>
        <w:rPr>
          <w:rFonts w:ascii="Arial" w:hAnsi="Arial"/>
          <w:sz w:val="20"/>
        </w:rPr>
        <w:sectPr w:rsidR="004A1D54" w:rsidSect="00A36147">
          <w:headerReference w:type="default" r:id="rId11"/>
          <w:footerReference w:type="even" r:id="rId12"/>
          <w:footerReference w:type="default" r:id="rId13"/>
          <w:headerReference w:type="first" r:id="rId14"/>
          <w:footerReference w:type="first" r:id="rId15"/>
          <w:pgSz w:w="12240" w:h="15840" w:code="1"/>
          <w:pgMar w:top="1080" w:right="1080" w:bottom="1080" w:left="1080" w:header="720" w:footer="720" w:gutter="0"/>
          <w:cols w:space="720"/>
          <w:titlePg/>
          <w:docGrid w:linePitch="360"/>
        </w:sectPr>
      </w:pPr>
    </w:p>
    <w:p w14:paraId="4799C9C7" w14:textId="37203703" w:rsidR="004A1D54" w:rsidRDefault="004A1D54" w:rsidP="004A1D54">
      <w:pPr>
        <w:suppressAutoHyphens/>
        <w:spacing w:after="240"/>
        <w:rPr>
          <w:rFonts w:ascii="Arial" w:hAnsi="Arial"/>
          <w:sz w:val="20"/>
        </w:rPr>
      </w:pPr>
      <w:bookmarkStart w:id="6" w:name="_Hlk124164375"/>
      <w:r>
        <w:rPr>
          <w:rFonts w:ascii="Arial" w:hAnsi="Arial"/>
          <w:b/>
          <w:smallCaps/>
          <w:sz w:val="20"/>
          <w:u w:val="single"/>
        </w:rPr>
        <w:lastRenderedPageBreak/>
        <w:t xml:space="preserve">Appendix </w:t>
      </w:r>
      <w:r w:rsidR="000105C7">
        <w:rPr>
          <w:rFonts w:ascii="Arial" w:hAnsi="Arial"/>
          <w:b/>
          <w:smallCaps/>
          <w:sz w:val="20"/>
          <w:u w:val="single"/>
        </w:rPr>
        <w:t>A</w:t>
      </w:r>
      <w:r>
        <w:rPr>
          <w:rFonts w:ascii="Arial" w:hAnsi="Arial"/>
          <w:b/>
          <w:smallCaps/>
          <w:sz w:val="20"/>
          <w:u w:val="single"/>
        </w:rPr>
        <w:t xml:space="preserve">: </w:t>
      </w:r>
      <w:r>
        <w:rPr>
          <w:rFonts w:ascii="Arial" w:hAnsi="Arial" w:cs="Arial"/>
          <w:color w:val="000000"/>
          <w:sz w:val="20"/>
          <w:szCs w:val="20"/>
        </w:rPr>
        <w:t>Pacemaker Malfunctions and Troubleshooting</w:t>
      </w:r>
      <w:bookmarkEnd w:id="6"/>
    </w:p>
    <w:p w14:paraId="71DEA717" w14:textId="77777777" w:rsidR="004A1D54" w:rsidRPr="00B422DC" w:rsidRDefault="004A1D54" w:rsidP="004A1D54">
      <w:pPr>
        <w:numPr>
          <w:ilvl w:val="1"/>
          <w:numId w:val="12"/>
        </w:numPr>
        <w:tabs>
          <w:tab w:val="clear" w:pos="990"/>
        </w:tabs>
        <w:suppressAutoHyphens/>
        <w:spacing w:after="240"/>
        <w:ind w:left="720"/>
        <w:rPr>
          <w:rFonts w:ascii="Arial" w:eastAsia="Batang" w:hAnsi="Arial" w:cs="Arial"/>
          <w:spacing w:val="-2"/>
          <w:sz w:val="20"/>
          <w:szCs w:val="20"/>
        </w:rPr>
      </w:pPr>
      <w:r w:rsidRPr="00B422DC">
        <w:rPr>
          <w:rFonts w:ascii="Arial" w:eastAsia="Batang" w:hAnsi="Arial" w:cs="Arial"/>
          <w:b/>
          <w:bCs/>
          <w:spacing w:val="-2"/>
          <w:sz w:val="20"/>
          <w:szCs w:val="20"/>
        </w:rPr>
        <w:t>Failure to capture</w:t>
      </w:r>
      <w:r w:rsidRPr="00B422DC">
        <w:rPr>
          <w:rFonts w:ascii="Arial" w:eastAsia="Batang" w:hAnsi="Arial" w:cs="Arial"/>
          <w:spacing w:val="-2"/>
          <w:sz w:val="20"/>
          <w:szCs w:val="20"/>
        </w:rPr>
        <w:t>:</w:t>
      </w:r>
      <w:r w:rsidRPr="00B422DC">
        <w:rPr>
          <w:rFonts w:ascii="Cambria" w:eastAsia="Batang" w:hAnsi="Cambria"/>
          <w:color w:val="212121"/>
          <w:sz w:val="30"/>
          <w:szCs w:val="30"/>
          <w:shd w:val="clear" w:color="auto" w:fill="FFFFFF"/>
        </w:rPr>
        <w:t xml:space="preserve"> </w:t>
      </w:r>
      <w:r w:rsidRPr="00B422DC">
        <w:rPr>
          <w:rFonts w:ascii="Arial" w:eastAsia="Batang" w:hAnsi="Arial" w:cs="Arial"/>
          <w:spacing w:val="-2"/>
          <w:sz w:val="20"/>
          <w:szCs w:val="20"/>
        </w:rPr>
        <w:t>Generated pacing stimulus does not initiate myocardial depolarization (pacemaker spike with no QRS or P wave after it).</w:t>
      </w:r>
    </w:p>
    <w:p w14:paraId="05BD085B" w14:textId="77777777" w:rsidR="004A1D54" w:rsidRPr="00B422DC" w:rsidRDefault="004A1D54" w:rsidP="004A1D54">
      <w:pPr>
        <w:suppressAutoHyphens/>
        <w:spacing w:after="240"/>
        <w:ind w:left="1080"/>
        <w:jc w:val="both"/>
        <w:rPr>
          <w:rFonts w:eastAsia="Batang"/>
        </w:rPr>
      </w:pPr>
      <w:r w:rsidRPr="00B422DC">
        <w:rPr>
          <w:rFonts w:eastAsia="Batang"/>
          <w:noProof/>
        </w:rPr>
        <w:drawing>
          <wp:inline distT="0" distB="0" distL="0" distR="0" wp14:anchorId="25B1B245" wp14:editId="2D10C4A7">
            <wp:extent cx="4032250" cy="1254125"/>
            <wp:effectExtent l="0" t="0" r="635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t="12743"/>
                    <a:stretch>
                      <a:fillRect/>
                    </a:stretch>
                  </pic:blipFill>
                  <pic:spPr bwMode="auto">
                    <a:xfrm>
                      <a:off x="0" y="0"/>
                      <a:ext cx="4032250" cy="1254125"/>
                    </a:xfrm>
                    <a:prstGeom prst="rect">
                      <a:avLst/>
                    </a:prstGeom>
                    <a:noFill/>
                    <a:ln>
                      <a:noFill/>
                    </a:ln>
                  </pic:spPr>
                </pic:pic>
              </a:graphicData>
            </a:graphic>
          </wp:inline>
        </w:drawing>
      </w:r>
    </w:p>
    <w:p w14:paraId="3FF64D38" w14:textId="77777777" w:rsidR="004A1D54" w:rsidRPr="00B422DC" w:rsidRDefault="004A1D54" w:rsidP="004A1D54">
      <w:pPr>
        <w:numPr>
          <w:ilvl w:val="0"/>
          <w:numId w:val="8"/>
        </w:numPr>
        <w:suppressAutoHyphens/>
        <w:spacing w:after="240"/>
        <w:rPr>
          <w:rFonts w:ascii="Arial" w:eastAsia="Batang" w:hAnsi="Arial"/>
          <w:spacing w:val="-2"/>
          <w:sz w:val="20"/>
        </w:rPr>
      </w:pPr>
      <w:r w:rsidRPr="00B422DC">
        <w:rPr>
          <w:rFonts w:ascii="Arial" w:eastAsia="Batang" w:hAnsi="Arial"/>
          <w:spacing w:val="-2"/>
          <w:sz w:val="20"/>
        </w:rPr>
        <w:t xml:space="preserve">Possible causes include: </w:t>
      </w:r>
    </w:p>
    <w:p w14:paraId="66FD4617" w14:textId="77777777" w:rsidR="004A1D54" w:rsidRPr="00B422DC" w:rsidRDefault="004A1D54" w:rsidP="004A1D54">
      <w:pPr>
        <w:numPr>
          <w:ilvl w:val="1"/>
          <w:numId w:val="8"/>
        </w:numPr>
        <w:suppressAutoHyphens/>
        <w:spacing w:after="240"/>
        <w:ind w:left="1440"/>
        <w:rPr>
          <w:rFonts w:ascii="Arial" w:eastAsia="Batang" w:hAnsi="Arial"/>
          <w:spacing w:val="-2"/>
          <w:sz w:val="20"/>
        </w:rPr>
      </w:pPr>
      <w:r w:rsidRPr="00B422DC">
        <w:rPr>
          <w:rFonts w:ascii="Arial" w:eastAsia="Batang" w:hAnsi="Arial"/>
          <w:spacing w:val="-2"/>
          <w:sz w:val="20"/>
        </w:rPr>
        <w:t>Lead dislodgment, low output, lead maturation (old leads), and lead or pacer failure. Epicardial wires have a higher incidence of failure after two weeks.</w:t>
      </w:r>
    </w:p>
    <w:p w14:paraId="1D76DE03" w14:textId="77777777" w:rsidR="004A1D54" w:rsidRPr="00B422DC" w:rsidRDefault="004A1D54" w:rsidP="004A1D54">
      <w:pPr>
        <w:numPr>
          <w:ilvl w:val="0"/>
          <w:numId w:val="8"/>
        </w:numPr>
        <w:suppressAutoHyphens/>
        <w:spacing w:after="240"/>
        <w:rPr>
          <w:rFonts w:ascii="Arial" w:eastAsia="Batang" w:hAnsi="Arial"/>
          <w:spacing w:val="-2"/>
          <w:sz w:val="20"/>
        </w:rPr>
      </w:pPr>
      <w:r w:rsidRPr="00B422DC">
        <w:rPr>
          <w:rFonts w:ascii="Arial" w:eastAsia="Batang" w:hAnsi="Arial"/>
          <w:spacing w:val="-2"/>
          <w:sz w:val="20"/>
        </w:rPr>
        <w:t>Possible solutions:</w:t>
      </w:r>
    </w:p>
    <w:p w14:paraId="742FE404" w14:textId="77777777" w:rsidR="004A1D54" w:rsidRPr="00B422DC" w:rsidRDefault="004A1D54" w:rsidP="004A1D54">
      <w:pPr>
        <w:numPr>
          <w:ilvl w:val="1"/>
          <w:numId w:val="8"/>
        </w:numPr>
        <w:suppressAutoHyphens/>
        <w:spacing w:after="240"/>
        <w:ind w:left="1440"/>
        <w:rPr>
          <w:rFonts w:ascii="Arial" w:eastAsia="Batang" w:hAnsi="Arial"/>
          <w:spacing w:val="-2"/>
          <w:sz w:val="20"/>
        </w:rPr>
      </w:pPr>
      <w:r w:rsidRPr="00B422DC">
        <w:rPr>
          <w:rFonts w:ascii="Arial" w:eastAsia="Batang" w:hAnsi="Arial"/>
          <w:spacing w:val="-2"/>
          <w:sz w:val="20"/>
        </w:rPr>
        <w:t xml:space="preserve">Change patient's ECG </w:t>
      </w:r>
      <w:proofErr w:type="gramStart"/>
      <w:r w:rsidRPr="00B422DC">
        <w:rPr>
          <w:rFonts w:ascii="Arial" w:eastAsia="Batang" w:hAnsi="Arial"/>
          <w:spacing w:val="-2"/>
          <w:sz w:val="20"/>
        </w:rPr>
        <w:t>lead</w:t>
      </w:r>
      <w:proofErr w:type="gramEnd"/>
      <w:r w:rsidRPr="00B422DC">
        <w:rPr>
          <w:rFonts w:ascii="Arial" w:eastAsia="Batang" w:hAnsi="Arial"/>
          <w:spacing w:val="-2"/>
          <w:sz w:val="20"/>
        </w:rPr>
        <w:t xml:space="preserve"> to see if capture is detected in another lead (12 Lead ECG may be helpful).</w:t>
      </w:r>
    </w:p>
    <w:p w14:paraId="6C4B5FDE" w14:textId="77777777" w:rsidR="004A1D54" w:rsidRPr="00B422DC" w:rsidRDefault="004A1D54" w:rsidP="004A1D54">
      <w:pPr>
        <w:numPr>
          <w:ilvl w:val="1"/>
          <w:numId w:val="8"/>
        </w:numPr>
        <w:suppressAutoHyphens/>
        <w:spacing w:after="240"/>
        <w:ind w:left="1440"/>
        <w:rPr>
          <w:rFonts w:ascii="Arial" w:eastAsia="Batang" w:hAnsi="Arial"/>
          <w:spacing w:val="-2"/>
          <w:sz w:val="20"/>
        </w:rPr>
      </w:pPr>
      <w:r w:rsidRPr="00B422DC">
        <w:rPr>
          <w:rFonts w:ascii="Arial" w:eastAsia="Batang" w:hAnsi="Arial"/>
          <w:spacing w:val="-2"/>
          <w:sz w:val="20"/>
        </w:rPr>
        <w:t>Increase mA in increments of 1 until 100% capture achieved.</w:t>
      </w:r>
    </w:p>
    <w:p w14:paraId="22A9AF93" w14:textId="77777777" w:rsidR="004A1D54" w:rsidRPr="00B422DC" w:rsidRDefault="004A1D54" w:rsidP="004A1D54">
      <w:pPr>
        <w:numPr>
          <w:ilvl w:val="1"/>
          <w:numId w:val="8"/>
        </w:numPr>
        <w:suppressAutoHyphens/>
        <w:spacing w:after="240"/>
        <w:ind w:left="1440"/>
        <w:rPr>
          <w:rFonts w:ascii="Arial" w:eastAsia="Batang" w:hAnsi="Arial"/>
          <w:spacing w:val="-2"/>
          <w:sz w:val="20"/>
        </w:rPr>
      </w:pPr>
      <w:r w:rsidRPr="00B422DC">
        <w:rPr>
          <w:rFonts w:ascii="Arial" w:eastAsia="Batang" w:hAnsi="Arial"/>
          <w:spacing w:val="-2"/>
          <w:sz w:val="20"/>
        </w:rPr>
        <w:t>If problem continues, change pulse generator.</w:t>
      </w:r>
    </w:p>
    <w:p w14:paraId="62C171D8" w14:textId="77777777" w:rsidR="004A1D54" w:rsidRPr="00B422DC" w:rsidRDefault="004A1D54" w:rsidP="004A1D54">
      <w:pPr>
        <w:numPr>
          <w:ilvl w:val="1"/>
          <w:numId w:val="12"/>
        </w:numPr>
        <w:tabs>
          <w:tab w:val="clear" w:pos="990"/>
          <w:tab w:val="left" w:pos="720"/>
        </w:tabs>
        <w:suppressAutoHyphens/>
        <w:spacing w:after="240"/>
        <w:ind w:left="720"/>
        <w:rPr>
          <w:rFonts w:ascii="Arial" w:eastAsia="Batang" w:hAnsi="Arial"/>
          <w:spacing w:val="-2"/>
          <w:sz w:val="20"/>
        </w:rPr>
      </w:pPr>
      <w:r w:rsidRPr="00B422DC">
        <w:rPr>
          <w:rFonts w:ascii="Arial" w:eastAsia="Batang" w:hAnsi="Arial"/>
          <w:b/>
          <w:bCs/>
          <w:spacing w:val="-2"/>
          <w:sz w:val="20"/>
        </w:rPr>
        <w:t>Failure to pace</w:t>
      </w:r>
      <w:r w:rsidRPr="00B422DC">
        <w:rPr>
          <w:rFonts w:ascii="Arial" w:eastAsia="Batang" w:hAnsi="Arial"/>
          <w:spacing w:val="-2"/>
          <w:sz w:val="20"/>
        </w:rPr>
        <w:t xml:space="preserve">: Heart rate is below the programmed lower rate of the </w:t>
      </w:r>
      <w:proofErr w:type="gramStart"/>
      <w:r w:rsidRPr="00B422DC">
        <w:rPr>
          <w:rFonts w:ascii="Arial" w:eastAsia="Batang" w:hAnsi="Arial"/>
          <w:spacing w:val="-2"/>
          <w:sz w:val="20"/>
        </w:rPr>
        <w:t>pacemaker</w:t>
      </w:r>
      <w:proofErr w:type="gramEnd"/>
      <w:r w:rsidRPr="00B422DC">
        <w:rPr>
          <w:rFonts w:ascii="Arial" w:eastAsia="Batang" w:hAnsi="Arial"/>
          <w:spacing w:val="-2"/>
          <w:sz w:val="20"/>
        </w:rPr>
        <w:t xml:space="preserve"> and no pacer electrical output is noted on the electrocardiogram. </w:t>
      </w:r>
    </w:p>
    <w:p w14:paraId="32394456" w14:textId="77777777" w:rsidR="004A1D54" w:rsidRPr="00B422DC" w:rsidRDefault="004A1D54" w:rsidP="004A1D54">
      <w:pPr>
        <w:suppressAutoHyphens/>
        <w:spacing w:after="240"/>
        <w:ind w:left="1080"/>
        <w:rPr>
          <w:rFonts w:ascii="Arial" w:eastAsia="Batang" w:hAnsi="Arial"/>
          <w:spacing w:val="-2"/>
          <w:sz w:val="20"/>
        </w:rPr>
      </w:pPr>
      <w:r w:rsidRPr="00B422DC">
        <w:rPr>
          <w:rFonts w:ascii="Arial" w:eastAsia="Batang" w:hAnsi="Arial"/>
          <w:noProof/>
          <w:spacing w:val="-2"/>
          <w:sz w:val="20"/>
        </w:rPr>
        <w:drawing>
          <wp:inline distT="0" distB="0" distL="0" distR="0" wp14:anchorId="77550E5C" wp14:editId="1514DB82">
            <wp:extent cx="4354195" cy="118427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t="18002" b="17549"/>
                    <a:stretch>
                      <a:fillRect/>
                    </a:stretch>
                  </pic:blipFill>
                  <pic:spPr bwMode="auto">
                    <a:xfrm>
                      <a:off x="0" y="0"/>
                      <a:ext cx="4354195" cy="1184275"/>
                    </a:xfrm>
                    <a:prstGeom prst="rect">
                      <a:avLst/>
                    </a:prstGeom>
                    <a:noFill/>
                    <a:ln>
                      <a:noFill/>
                    </a:ln>
                  </pic:spPr>
                </pic:pic>
              </a:graphicData>
            </a:graphic>
          </wp:inline>
        </w:drawing>
      </w:r>
    </w:p>
    <w:p w14:paraId="59FF5B0D" w14:textId="77777777" w:rsidR="004A1D54" w:rsidRPr="00B422DC" w:rsidRDefault="004A1D54" w:rsidP="004A1D54">
      <w:pPr>
        <w:numPr>
          <w:ilvl w:val="2"/>
          <w:numId w:val="12"/>
        </w:numPr>
        <w:suppressAutoHyphens/>
        <w:spacing w:after="240"/>
        <w:rPr>
          <w:rFonts w:ascii="Arial" w:eastAsia="Batang" w:hAnsi="Arial"/>
          <w:spacing w:val="-2"/>
          <w:sz w:val="20"/>
        </w:rPr>
      </w:pPr>
      <w:r w:rsidRPr="00B422DC">
        <w:rPr>
          <w:rFonts w:ascii="Arial" w:eastAsia="Batang" w:hAnsi="Arial"/>
          <w:spacing w:val="-2"/>
          <w:sz w:val="20"/>
        </w:rPr>
        <w:t xml:space="preserve">Possible causes include lead failure (lead fracture, lead displacement), pulse generator failure, battery failure, crosstalk inhibition, or oversensing. </w:t>
      </w:r>
    </w:p>
    <w:p w14:paraId="3454EA53" w14:textId="77777777" w:rsidR="004A1D54" w:rsidRPr="00B422DC" w:rsidRDefault="004A1D54" w:rsidP="004A1D54">
      <w:pPr>
        <w:numPr>
          <w:ilvl w:val="2"/>
          <w:numId w:val="12"/>
        </w:numPr>
        <w:suppressAutoHyphens/>
        <w:spacing w:after="240"/>
        <w:rPr>
          <w:rFonts w:ascii="Arial" w:eastAsia="Batang" w:hAnsi="Arial"/>
          <w:spacing w:val="-2"/>
          <w:sz w:val="20"/>
        </w:rPr>
      </w:pPr>
      <w:r w:rsidRPr="00B422DC">
        <w:rPr>
          <w:rFonts w:ascii="Arial" w:eastAsia="Batang" w:hAnsi="Arial"/>
          <w:spacing w:val="-2"/>
          <w:sz w:val="20"/>
        </w:rPr>
        <w:t>Possible solutions:</w:t>
      </w:r>
    </w:p>
    <w:p w14:paraId="38AE3B82" w14:textId="77777777" w:rsidR="004A1D54" w:rsidRPr="00B422DC" w:rsidRDefault="004A1D54" w:rsidP="004A1D54">
      <w:pPr>
        <w:numPr>
          <w:ilvl w:val="0"/>
          <w:numId w:val="9"/>
        </w:numPr>
        <w:suppressAutoHyphens/>
        <w:spacing w:after="240"/>
        <w:ind w:left="1440"/>
        <w:rPr>
          <w:rFonts w:ascii="Arial" w:eastAsia="Batang" w:hAnsi="Arial"/>
          <w:spacing w:val="-2"/>
          <w:sz w:val="20"/>
        </w:rPr>
      </w:pPr>
      <w:r w:rsidRPr="00B422DC">
        <w:rPr>
          <w:rFonts w:ascii="Arial" w:eastAsia="Batang" w:hAnsi="Arial"/>
          <w:spacing w:val="-2"/>
          <w:sz w:val="20"/>
        </w:rPr>
        <w:t>Replace battery.</w:t>
      </w:r>
    </w:p>
    <w:p w14:paraId="0F2DBD66" w14:textId="77777777" w:rsidR="004A1D54" w:rsidRPr="00B422DC" w:rsidRDefault="004A1D54" w:rsidP="004A1D54">
      <w:pPr>
        <w:numPr>
          <w:ilvl w:val="0"/>
          <w:numId w:val="9"/>
        </w:numPr>
        <w:suppressAutoHyphens/>
        <w:spacing w:after="240"/>
        <w:ind w:left="1440"/>
        <w:rPr>
          <w:rFonts w:ascii="Arial" w:eastAsia="Batang" w:hAnsi="Arial"/>
          <w:spacing w:val="-2"/>
          <w:sz w:val="20"/>
        </w:rPr>
      </w:pPr>
      <w:r w:rsidRPr="00B422DC">
        <w:rPr>
          <w:rFonts w:ascii="Arial" w:eastAsia="Batang" w:hAnsi="Arial"/>
          <w:spacing w:val="-2"/>
          <w:sz w:val="20"/>
        </w:rPr>
        <w:t>Change pulse generator.</w:t>
      </w:r>
    </w:p>
    <w:p w14:paraId="68C7BD5B" w14:textId="77777777" w:rsidR="004A1D54" w:rsidRPr="00B422DC" w:rsidRDefault="004A1D54" w:rsidP="004A1D54">
      <w:pPr>
        <w:numPr>
          <w:ilvl w:val="0"/>
          <w:numId w:val="9"/>
        </w:numPr>
        <w:suppressAutoHyphens/>
        <w:spacing w:after="240"/>
        <w:ind w:left="1440"/>
        <w:rPr>
          <w:rFonts w:ascii="Arial" w:eastAsia="Batang" w:hAnsi="Arial"/>
          <w:spacing w:val="-2"/>
          <w:sz w:val="20"/>
        </w:rPr>
      </w:pPr>
      <w:r w:rsidRPr="00B422DC">
        <w:rPr>
          <w:rFonts w:ascii="Arial" w:eastAsia="Batang" w:hAnsi="Arial"/>
          <w:spacing w:val="-2"/>
          <w:sz w:val="20"/>
        </w:rPr>
        <w:t xml:space="preserve">Double check epicardial wire to </w:t>
      </w:r>
      <w:proofErr w:type="gramStart"/>
      <w:r w:rsidRPr="00B422DC">
        <w:rPr>
          <w:rFonts w:ascii="Arial" w:eastAsia="Batang" w:hAnsi="Arial"/>
          <w:spacing w:val="-2"/>
          <w:sz w:val="20"/>
        </w:rPr>
        <w:t>bridging</w:t>
      </w:r>
      <w:proofErr w:type="gramEnd"/>
      <w:r w:rsidRPr="00B422DC">
        <w:rPr>
          <w:rFonts w:ascii="Arial" w:eastAsia="Batang" w:hAnsi="Arial"/>
          <w:spacing w:val="-2"/>
          <w:sz w:val="20"/>
        </w:rPr>
        <w:t xml:space="preserve"> cable connection.</w:t>
      </w:r>
    </w:p>
    <w:p w14:paraId="51B83AF4" w14:textId="77777777" w:rsidR="004A1D54" w:rsidRPr="00B422DC" w:rsidRDefault="004A1D54" w:rsidP="004A1D54">
      <w:pPr>
        <w:numPr>
          <w:ilvl w:val="0"/>
          <w:numId w:val="9"/>
        </w:numPr>
        <w:suppressAutoHyphens/>
        <w:spacing w:after="240"/>
        <w:ind w:left="1440"/>
        <w:rPr>
          <w:rFonts w:ascii="Arial" w:eastAsia="Batang" w:hAnsi="Arial"/>
          <w:spacing w:val="-2"/>
          <w:sz w:val="20"/>
        </w:rPr>
      </w:pPr>
      <w:r w:rsidRPr="00B422DC">
        <w:rPr>
          <w:rFonts w:ascii="Arial" w:eastAsia="Batang" w:hAnsi="Arial"/>
          <w:spacing w:val="-2"/>
          <w:sz w:val="20"/>
        </w:rPr>
        <w:t xml:space="preserve">If the above does not resolve issue, the pacemaker may be oversensing, see below for oversensing. </w:t>
      </w:r>
    </w:p>
    <w:p w14:paraId="23BA75E3" w14:textId="77777777" w:rsidR="004A1D54" w:rsidRPr="00B422DC" w:rsidRDefault="004A1D54" w:rsidP="004A1D54">
      <w:pPr>
        <w:numPr>
          <w:ilvl w:val="1"/>
          <w:numId w:val="12"/>
        </w:numPr>
        <w:tabs>
          <w:tab w:val="clear" w:pos="990"/>
        </w:tabs>
        <w:suppressAutoHyphens/>
        <w:spacing w:after="240"/>
        <w:ind w:left="720"/>
        <w:rPr>
          <w:rFonts w:ascii="Arial" w:eastAsia="Batang" w:hAnsi="Arial"/>
          <w:spacing w:val="-2"/>
          <w:sz w:val="20"/>
        </w:rPr>
      </w:pPr>
      <w:r w:rsidRPr="00B422DC">
        <w:rPr>
          <w:rFonts w:ascii="Arial" w:eastAsia="Batang" w:hAnsi="Arial"/>
          <w:b/>
          <w:bCs/>
          <w:spacing w:val="-2"/>
          <w:sz w:val="20"/>
        </w:rPr>
        <w:t>Oversensing</w:t>
      </w:r>
      <w:r w:rsidRPr="00B422DC">
        <w:rPr>
          <w:rFonts w:ascii="Arial" w:eastAsia="Batang" w:hAnsi="Arial"/>
          <w:spacing w:val="-2"/>
          <w:sz w:val="20"/>
        </w:rPr>
        <w:t>: Occurs when the pacemaker senses electrical signals that it should not sense, which results in inappropriate inhibition of the pacing stimulus. Oversensing resembles failure to pace/ on the monitor. If adjusting the sensitivity corrects the issue, the pacemaker is likely oversensing.</w:t>
      </w:r>
    </w:p>
    <w:p w14:paraId="434957BC" w14:textId="77777777" w:rsidR="004A1D54" w:rsidRPr="00B422DC" w:rsidRDefault="004A1D54" w:rsidP="004A1D54">
      <w:pPr>
        <w:numPr>
          <w:ilvl w:val="4"/>
          <w:numId w:val="12"/>
        </w:numPr>
        <w:tabs>
          <w:tab w:val="clear" w:pos="2016"/>
        </w:tabs>
        <w:suppressAutoHyphens/>
        <w:spacing w:after="240"/>
        <w:ind w:left="1080" w:hanging="360"/>
        <w:rPr>
          <w:rFonts w:ascii="Arial" w:eastAsia="Batang" w:hAnsi="Arial"/>
          <w:spacing w:val="-2"/>
          <w:sz w:val="20"/>
        </w:rPr>
      </w:pPr>
      <w:r w:rsidRPr="00B422DC">
        <w:rPr>
          <w:rFonts w:ascii="Arial" w:eastAsia="Batang" w:hAnsi="Arial"/>
          <w:spacing w:val="-2"/>
          <w:sz w:val="20"/>
        </w:rPr>
        <w:lastRenderedPageBreak/>
        <w:t>Possible causes: T waves, non-physiologic signals like electromagnetic interference, lead failure.</w:t>
      </w:r>
    </w:p>
    <w:p w14:paraId="6FB7B211" w14:textId="77777777" w:rsidR="004A1D54" w:rsidRPr="00B422DC" w:rsidRDefault="004A1D54" w:rsidP="004A1D54">
      <w:pPr>
        <w:numPr>
          <w:ilvl w:val="4"/>
          <w:numId w:val="12"/>
        </w:numPr>
        <w:tabs>
          <w:tab w:val="clear" w:pos="2016"/>
        </w:tabs>
        <w:suppressAutoHyphens/>
        <w:spacing w:after="240"/>
        <w:ind w:left="1080" w:hanging="360"/>
        <w:rPr>
          <w:rFonts w:ascii="Arial" w:eastAsia="Batang" w:hAnsi="Arial"/>
          <w:spacing w:val="-2"/>
          <w:sz w:val="20"/>
        </w:rPr>
      </w:pPr>
      <w:r w:rsidRPr="00B422DC">
        <w:rPr>
          <w:rFonts w:ascii="Arial" w:eastAsia="Batang" w:hAnsi="Arial"/>
          <w:spacing w:val="-2"/>
          <w:sz w:val="20"/>
        </w:rPr>
        <w:t>Possible solutions:</w:t>
      </w:r>
    </w:p>
    <w:p w14:paraId="75373028" w14:textId="77777777" w:rsidR="004A1D54" w:rsidRPr="00B422DC" w:rsidRDefault="004A1D54" w:rsidP="004A1D54">
      <w:pPr>
        <w:numPr>
          <w:ilvl w:val="5"/>
          <w:numId w:val="12"/>
        </w:numPr>
        <w:tabs>
          <w:tab w:val="clear" w:pos="2970"/>
        </w:tabs>
        <w:suppressAutoHyphens/>
        <w:spacing w:after="240"/>
        <w:ind w:left="1440" w:hanging="360"/>
        <w:rPr>
          <w:rFonts w:ascii="Arial" w:eastAsia="Batang" w:hAnsi="Arial"/>
          <w:spacing w:val="-2"/>
          <w:sz w:val="20"/>
        </w:rPr>
      </w:pPr>
      <w:proofErr w:type="gramStart"/>
      <w:r w:rsidRPr="00B422DC">
        <w:rPr>
          <w:rFonts w:ascii="Arial" w:eastAsia="Batang" w:hAnsi="Arial"/>
          <w:spacing w:val="-2"/>
          <w:sz w:val="20"/>
        </w:rPr>
        <w:t>Ensure</w:t>
      </w:r>
      <w:proofErr w:type="gramEnd"/>
      <w:r w:rsidRPr="00B422DC">
        <w:rPr>
          <w:rFonts w:ascii="Arial" w:eastAsia="Batang" w:hAnsi="Arial"/>
          <w:spacing w:val="-2"/>
          <w:sz w:val="20"/>
        </w:rPr>
        <w:t xml:space="preserve"> sensitivity is not set too high- turn the sensitivity down (note, when turning the sensitivity down, the number (in mV) will go up. </w:t>
      </w:r>
      <w:r w:rsidRPr="00B422DC">
        <w:rPr>
          <w:rFonts w:ascii="Arial" w:eastAsia="Batang" w:hAnsi="Arial"/>
          <w:b/>
          <w:bCs/>
          <w:spacing w:val="-2"/>
          <w:sz w:val="20"/>
        </w:rPr>
        <w:t>Caution</w:t>
      </w:r>
      <w:r w:rsidRPr="00B422DC">
        <w:rPr>
          <w:rFonts w:ascii="Arial" w:eastAsia="Batang" w:hAnsi="Arial"/>
          <w:spacing w:val="-2"/>
          <w:sz w:val="20"/>
        </w:rPr>
        <w:t xml:space="preserve">: turning sensitivity all the way down (to the highest number) will result in asynchronous pacing. </w:t>
      </w:r>
    </w:p>
    <w:p w14:paraId="613F63A4" w14:textId="77777777" w:rsidR="004A1D54" w:rsidRPr="00292F33" w:rsidRDefault="004A1D54" w:rsidP="004A1D54">
      <w:pPr>
        <w:pStyle w:val="ListParagraph"/>
        <w:numPr>
          <w:ilvl w:val="1"/>
          <w:numId w:val="12"/>
        </w:numPr>
        <w:tabs>
          <w:tab w:val="clear" w:pos="990"/>
        </w:tabs>
        <w:suppressAutoHyphens/>
        <w:spacing w:after="240"/>
        <w:ind w:left="720"/>
        <w:rPr>
          <w:rFonts w:ascii="Arial" w:eastAsia="Batang" w:hAnsi="Arial"/>
          <w:spacing w:val="-2"/>
          <w:sz w:val="20"/>
        </w:rPr>
      </w:pPr>
      <w:proofErr w:type="spellStart"/>
      <w:r w:rsidRPr="00292F33">
        <w:rPr>
          <w:rFonts w:ascii="Arial" w:eastAsia="Batang" w:hAnsi="Arial"/>
          <w:b/>
          <w:bCs/>
          <w:spacing w:val="-2"/>
          <w:sz w:val="20"/>
        </w:rPr>
        <w:t>Undersensing</w:t>
      </w:r>
      <w:proofErr w:type="spellEnd"/>
      <w:r w:rsidRPr="00292F33">
        <w:rPr>
          <w:rFonts w:ascii="Arial" w:eastAsia="Batang" w:hAnsi="Arial"/>
          <w:spacing w:val="-2"/>
          <w:sz w:val="20"/>
        </w:rPr>
        <w:t>:</w:t>
      </w:r>
      <w:r w:rsidRPr="00AD02E3">
        <w:rPr>
          <w:rFonts w:eastAsia="Batang"/>
        </w:rPr>
        <w:t xml:space="preserve"> </w:t>
      </w:r>
      <w:r w:rsidRPr="00292F33">
        <w:rPr>
          <w:rFonts w:ascii="Arial" w:eastAsia="Batang" w:hAnsi="Arial"/>
          <w:spacing w:val="-2"/>
          <w:sz w:val="20"/>
        </w:rPr>
        <w:t xml:space="preserve">pacemaker fails to detect spontaneous myocardial depolarization, which results in asynchronous pacing. Atrial or ventricular pacing spikes arise regardless of P waves or QRS complex. Results in the appearance of too many pacing spikes or inappropriate pacing spikes (i.e., on the QRS). </w:t>
      </w:r>
      <w:r w:rsidRPr="00B422DC">
        <w:rPr>
          <w:rFonts w:eastAsia="Batang"/>
          <w:noProof/>
        </w:rPr>
        <w:drawing>
          <wp:inline distT="0" distB="0" distL="0" distR="0" wp14:anchorId="5C35B5E9" wp14:editId="13908184">
            <wp:extent cx="4989830" cy="1802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9830" cy="1802765"/>
                    </a:xfrm>
                    <a:prstGeom prst="rect">
                      <a:avLst/>
                    </a:prstGeom>
                    <a:noFill/>
                    <a:ln>
                      <a:noFill/>
                    </a:ln>
                  </pic:spPr>
                </pic:pic>
              </a:graphicData>
            </a:graphic>
          </wp:inline>
        </w:drawing>
      </w:r>
    </w:p>
    <w:p w14:paraId="57DE872F" w14:textId="77777777" w:rsidR="004A1D54" w:rsidRPr="00B422DC" w:rsidRDefault="004A1D54" w:rsidP="004A1D54">
      <w:pPr>
        <w:numPr>
          <w:ilvl w:val="1"/>
          <w:numId w:val="10"/>
        </w:numPr>
        <w:suppressAutoHyphens/>
        <w:spacing w:after="240"/>
        <w:rPr>
          <w:rFonts w:ascii="Arial" w:eastAsia="Batang" w:hAnsi="Arial"/>
          <w:spacing w:val="-2"/>
          <w:sz w:val="20"/>
        </w:rPr>
      </w:pPr>
      <w:r w:rsidRPr="00B422DC">
        <w:rPr>
          <w:rFonts w:ascii="Arial" w:eastAsia="Batang" w:hAnsi="Arial"/>
          <w:spacing w:val="-2"/>
          <w:sz w:val="20"/>
        </w:rPr>
        <w:t>Possible causes: Pacemaker programming problems (improper sensing threshold), insufficient myocardial voltage signal, lead, or pacer failure (fibrosis, fracture, etc.), or an electrolyte abnormality.</w:t>
      </w:r>
    </w:p>
    <w:p w14:paraId="0EF4F28A" w14:textId="77777777" w:rsidR="004A1D54" w:rsidRPr="00B422DC" w:rsidRDefault="004A1D54" w:rsidP="004A1D54">
      <w:pPr>
        <w:numPr>
          <w:ilvl w:val="1"/>
          <w:numId w:val="10"/>
        </w:numPr>
        <w:suppressAutoHyphens/>
        <w:spacing w:after="240"/>
        <w:rPr>
          <w:rFonts w:ascii="Arial" w:eastAsia="Batang" w:hAnsi="Arial"/>
          <w:spacing w:val="-2"/>
          <w:sz w:val="20"/>
        </w:rPr>
      </w:pPr>
      <w:r w:rsidRPr="00B422DC">
        <w:rPr>
          <w:rFonts w:ascii="Arial" w:eastAsia="Batang" w:hAnsi="Arial"/>
          <w:spacing w:val="-2"/>
          <w:sz w:val="20"/>
        </w:rPr>
        <w:t xml:space="preserve">Possible solutions: </w:t>
      </w:r>
    </w:p>
    <w:p w14:paraId="66095127" w14:textId="77777777" w:rsidR="004A1D54" w:rsidRPr="00B422DC" w:rsidRDefault="004A1D54" w:rsidP="004A1D54">
      <w:pPr>
        <w:numPr>
          <w:ilvl w:val="1"/>
          <w:numId w:val="11"/>
        </w:numPr>
        <w:suppressAutoHyphens/>
        <w:spacing w:after="240"/>
        <w:ind w:left="1440"/>
        <w:rPr>
          <w:rFonts w:ascii="Arial" w:eastAsia="Batang" w:hAnsi="Arial"/>
          <w:spacing w:val="-2"/>
          <w:sz w:val="20"/>
        </w:rPr>
      </w:pPr>
      <w:r w:rsidRPr="00B422DC">
        <w:rPr>
          <w:rFonts w:ascii="Arial" w:eastAsia="Batang" w:hAnsi="Arial"/>
          <w:spacing w:val="-2"/>
          <w:sz w:val="20"/>
        </w:rPr>
        <w:t xml:space="preserve">Ensure sensitivity is not set too low (higher number is lower sensitivity) or asynchronous pacing may occur. (The lower the number, the higher the sensitivity). Slowly turn sensitivity up (the number on the pacemaker will go down) until problem </w:t>
      </w:r>
      <w:proofErr w:type="gramStart"/>
      <w:r w:rsidRPr="00B422DC">
        <w:rPr>
          <w:rFonts w:ascii="Arial" w:eastAsia="Batang" w:hAnsi="Arial"/>
          <w:spacing w:val="-2"/>
          <w:sz w:val="20"/>
        </w:rPr>
        <w:t>resolves</w:t>
      </w:r>
      <w:proofErr w:type="gramEnd"/>
      <w:r w:rsidRPr="00B422DC">
        <w:rPr>
          <w:rFonts w:ascii="Arial" w:eastAsia="Batang" w:hAnsi="Arial"/>
          <w:spacing w:val="-2"/>
          <w:sz w:val="20"/>
        </w:rPr>
        <w:t>. If problem continues, change battery.</w:t>
      </w:r>
    </w:p>
    <w:p w14:paraId="6BE1A6FD" w14:textId="45BB62C0" w:rsidR="0042092F" w:rsidRPr="004A1D54" w:rsidRDefault="004A1D54" w:rsidP="004A1D54">
      <w:pPr>
        <w:numPr>
          <w:ilvl w:val="1"/>
          <w:numId w:val="11"/>
        </w:numPr>
        <w:suppressAutoHyphens/>
        <w:spacing w:after="240"/>
        <w:ind w:left="1440"/>
        <w:rPr>
          <w:rFonts w:ascii="Arial" w:hAnsi="Arial" w:cs="Arial"/>
          <w:sz w:val="20"/>
          <w:szCs w:val="20"/>
        </w:rPr>
      </w:pPr>
      <w:r w:rsidRPr="004A1D54">
        <w:rPr>
          <w:rFonts w:ascii="Arial" w:eastAsia="Batang" w:hAnsi="Arial"/>
          <w:spacing w:val="-2"/>
          <w:sz w:val="20"/>
        </w:rPr>
        <w:t>If problem continues, change pulse generator.</w:t>
      </w:r>
    </w:p>
    <w:sectPr w:rsidR="0042092F" w:rsidRPr="004A1D54" w:rsidSect="00A36147">
      <w:headerReference w:type="default" r:id="rId19"/>
      <w:footerReference w:type="default" r:id="rId20"/>
      <w:headerReference w:type="first" r:id="rId21"/>
      <w:footerReference w:type="first" r:id="rId22"/>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B4230" w14:textId="77777777" w:rsidR="00B80508" w:rsidRDefault="00B80508">
      <w:r>
        <w:separator/>
      </w:r>
    </w:p>
  </w:endnote>
  <w:endnote w:type="continuationSeparator" w:id="0">
    <w:p w14:paraId="52832444" w14:textId="77777777" w:rsidR="00B80508" w:rsidRDefault="00B80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Lucida Grande">
    <w:altName w:val="Courier New"/>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843C" w14:textId="43FABA54" w:rsidR="000105C7" w:rsidRDefault="000105C7">
    <w:pPr>
      <w:pStyle w:val="Footer"/>
    </w:pPr>
    <w:r>
      <w:rPr>
        <w:noProof/>
      </w:rPr>
      <mc:AlternateContent>
        <mc:Choice Requires="wps">
          <w:drawing>
            <wp:anchor distT="0" distB="0" distL="0" distR="0" simplePos="0" relativeHeight="251658241" behindDoc="0" locked="0" layoutInCell="1" allowOverlap="1" wp14:anchorId="04CB067B" wp14:editId="7700484F">
              <wp:simplePos x="635" y="635"/>
              <wp:positionH relativeFrom="page">
                <wp:align>center</wp:align>
              </wp:positionH>
              <wp:positionV relativeFrom="page">
                <wp:align>bottom</wp:align>
              </wp:positionV>
              <wp:extent cx="559435" cy="345440"/>
              <wp:effectExtent l="0" t="0" r="12065" b="0"/>
              <wp:wrapNone/>
              <wp:docPr id="151406739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45440"/>
                      </a:xfrm>
                      <a:prstGeom prst="rect">
                        <a:avLst/>
                      </a:prstGeom>
                      <a:noFill/>
                      <a:ln>
                        <a:noFill/>
                      </a:ln>
                    </wps:spPr>
                    <wps:txbx>
                      <w:txbxContent>
                        <w:p w14:paraId="72619A87" w14:textId="25721D4A"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CB067B" id="_x0000_t202" coordsize="21600,21600" o:spt="202" path="m,l,21600r21600,l21600,xe">
              <v:stroke joinstyle="miter"/>
              <v:path gradientshapeok="t" o:connecttype="rect"/>
            </v:shapetype>
            <v:shape id="Text Box 2" o:spid="_x0000_s1026" type="#_x0000_t202" alt="INTERNAL" style="position:absolute;margin-left:0;margin-top:0;width:44.05pt;height:27.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qBxCwIAABUEAAAOAAAAZHJzL2Uyb0RvYy54bWysU01v2zAMvQ/YfxB0X+y0ybAacYqsRYYB&#10;QVsgHXpWZCk2IIsCpcTOfv0oxW66bqdhF5kmKX6897S47VvDjgp9A7bk00nOmbISqsbuS/7jef3p&#10;C2c+CFsJA1aV/KQ8v11+/LDoXKGuoAZTKWRUxPqicyWvQ3BFlnlZq1b4CThlKagBWxHoF/dZhaKj&#10;6q3JrvL8c9YBVg5BKu/Je38O8mWqr7WS4VFrrwIzJafZQjoxnbt4ZsuFKPYoXN3IYQzxD1O0orHU&#10;9LXUvQiCHbD5o1TbSAQPOkwktBlo3UiVdqBtpvm7bba1cCrtQuB49wqT/39l5cNx656Qhf4r9ERg&#10;BKRzvvDkjPv0Gtv4pUkZxQnC0ytsqg9MknM+v5ldzzmTFLqezWezBGt2uezQh28KWhaNkiOxksAS&#10;x40P1JBSx5TYy8K6MSYxY+xvDkqMnuwyYbRCv+uHsXdQnWgbhDPR3sl1Qz03wocngcQsLUBqDY90&#10;aANdyWGwOKsBf/7NH/MJcIpy1pFSSm5JypyZ75aIiKIaDRyNXTKmN/k8p7g9tHdA+pvSU3AymeTF&#10;YEZTI7QvpONVbEQhYSW1K/luNO/CWbL0DqRarVIS6ceJsLFbJ2PpiFME8bl/EegGpANR9ACjjETx&#10;DvBzbrzp3eoQCPbERsT0DOQANWkvkTS8kyjut/8p6/Kal78AAAD//wMAUEsDBBQABgAIAAAAIQDq&#10;xz/+2gAAAAMBAAAPAAAAZHJzL2Rvd25yZXYueG1sTI9Na8JAEIbvBf/DMkJvdeNHS0izERE8WQpq&#10;L72tu2MSzc6G7Ebjv++0l3oZGN6XZ57Jl4NrxBW7UHtSMJ0kIJCMtzWVCr4Om5cURIiarG48oYI7&#10;BlgWo6dcZ9bfaIfXfSwFQyhkWkEVY5tJGUyFToeJb5E4O/nO6chrV0rb6RvDXSNnSfImna6JL1S6&#10;xXWF5rLvnYLXXfzoP+kw/x5m9/O2XZv5aWuUeh4Pq3cQEYf4X4ZffVaHgp2OvicbRKOAH4l/k7M0&#10;nYI4MnexAFnk8tG9+AEAAP//AwBQSwECLQAUAAYACAAAACEAtoM4kv4AAADhAQAAEwAAAAAAAAAA&#10;AAAAAAAAAAAAW0NvbnRlbnRfVHlwZXNdLnhtbFBLAQItABQABgAIAAAAIQA4/SH/1gAAAJQBAAAL&#10;AAAAAAAAAAAAAAAAAC8BAABfcmVscy8ucmVsc1BLAQItABQABgAIAAAAIQBvfqBxCwIAABUEAAAO&#10;AAAAAAAAAAAAAAAAAC4CAABkcnMvZTJvRG9jLnhtbFBLAQItABQABgAIAAAAIQDqxz/+2gAAAAMB&#10;AAAPAAAAAAAAAAAAAAAAAGUEAABkcnMvZG93bnJldi54bWxQSwUGAAAAAAQABADzAAAAbAUAAAAA&#10;" filled="f" stroked="f">
              <v:fill o:detectmouseclick="t"/>
              <v:textbox style="mso-fit-shape-to-text:t" inset="0,0,0,15pt">
                <w:txbxContent>
                  <w:p w14:paraId="72619A87" w14:textId="25721D4A"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64D7" w14:textId="7DC747C4" w:rsidR="004A1D54" w:rsidRPr="0042092F" w:rsidRDefault="000105C7" w:rsidP="0042092F">
    <w:pPr>
      <w:pStyle w:val="Header"/>
      <w:tabs>
        <w:tab w:val="clear" w:pos="4320"/>
        <w:tab w:val="clear" w:pos="8640"/>
      </w:tabs>
      <w:rPr>
        <w:rFonts w:ascii="Arial" w:hAnsi="Arial"/>
        <w:smallCaps/>
      </w:rPr>
    </w:pPr>
    <w:r>
      <w:rPr>
        <w:rFonts w:ascii="Arial" w:hAnsi="Arial"/>
        <w:smallCaps/>
        <w:noProof/>
      </w:rPr>
      <mc:AlternateContent>
        <mc:Choice Requires="wps">
          <w:drawing>
            <wp:anchor distT="0" distB="0" distL="0" distR="0" simplePos="0" relativeHeight="251658242" behindDoc="0" locked="0" layoutInCell="1" allowOverlap="1" wp14:anchorId="6119326C" wp14:editId="4324341A">
              <wp:simplePos x="635" y="635"/>
              <wp:positionH relativeFrom="page">
                <wp:align>center</wp:align>
              </wp:positionH>
              <wp:positionV relativeFrom="page">
                <wp:align>bottom</wp:align>
              </wp:positionV>
              <wp:extent cx="559435" cy="345440"/>
              <wp:effectExtent l="0" t="0" r="12065" b="0"/>
              <wp:wrapNone/>
              <wp:docPr id="78941027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45440"/>
                      </a:xfrm>
                      <a:prstGeom prst="rect">
                        <a:avLst/>
                      </a:prstGeom>
                      <a:noFill/>
                      <a:ln>
                        <a:noFill/>
                      </a:ln>
                    </wps:spPr>
                    <wps:txbx>
                      <w:txbxContent>
                        <w:p w14:paraId="75F6A91B" w14:textId="12C26A7F"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19326C" id="_x0000_t202" coordsize="21600,21600" o:spt="202" path="m,l,21600r21600,l21600,xe">
              <v:stroke joinstyle="miter"/>
              <v:path gradientshapeok="t" o:connecttype="rect"/>
            </v:shapetype>
            <v:shape id="Text Box 3" o:spid="_x0000_s1027" type="#_x0000_t202" alt="INTERNAL" style="position:absolute;margin-left:0;margin-top:0;width:44.05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iiPDQIAABwEAAAOAAAAZHJzL2Uyb0RvYy54bWysU01v2zAMvQ/YfxB0X+y0ybAacYqsRYYB&#10;QVsgHXpWZCk2YIkCpcTOfv0oJU66tqdhF5kmKX689zS77U3L9gp9A7bk41HOmbISqsZuS/7refnl&#10;G2c+CFuJFqwq+UF5fjv//GnWuUJdQQ1tpZBREeuLzpW8DsEVWeZlrYzwI3DKUlADGhHoF7dZhaKj&#10;6qbNrvL8a9YBVg5BKu/Je38M8nmqr7WS4VFrrwJrS06zhXRiOjfxzOYzUWxRuLqRpzHEP0xhRGOp&#10;6bnUvQiC7bB5V8o0EsGDDiMJJgOtG6nSDrTNOH+zzboWTqVdCBzvzjD5/1dWPuzX7glZ6L9DTwRG&#10;QDrnC0/OuE+v0cQvTcooThAezrCpPjBJzun0ZnI95UxS6HoynUwSrNnlskMffigwLBolR2IlgSX2&#10;Kx+oIaUOKbGXhWXTtomZ1v7loMToyS4TRiv0m5411avpN1AdaCmEI9/eyWVDrVfChyeBRDDtQaIN&#10;j3ToFrqSw8nirAb8/ZE/5hPuFOWsI8GU3JKiOWt/WuIjamswcDA2yRjf5NOc4nZn7oBkOKYX4WQy&#10;yYuhHUyNYF5IzovYiELCSmpX8s1g3oWjcuk5SLVYpCSSkRNhZddOxtIRrojlc/8i0J0AD8TUAwxq&#10;EsUb3I+58aZ3i10g9BMpEdojkCfESYKJq9NziRp//Z+yLo96/gcAAP//AwBQSwMEFAAGAAgAAAAh&#10;AOrHP/7aAAAAAwEAAA8AAABkcnMvZG93bnJldi54bWxMj01rwkAQhu8F/8MyQm9140dLSLMRETxZ&#10;Cmovva27YxLNzobsRuO/77SXehkY3pdnnsmXg2vEFbtQe1IwnSQgkIy3NZUKvg6blxREiJqsbjyh&#10;gjsGWBajp1xn1t9oh9d9LAVDKGRaQRVjm0kZTIVOh4lvkTg7+c7pyGtXStvpG8NdI2dJ8iadrokv&#10;VLrFdYXmsu+dgtdd/Og/6TD/Hmb387Zdm/lpa5R6Hg+rdxARh/hfhl99VoeCnY6+JxtEo4AfiX+T&#10;szSdgjgyd7EAWeTy0b34AQAA//8DAFBLAQItABQABgAIAAAAIQC2gziS/gAAAOEBAAATAAAAAAAA&#10;AAAAAAAAAAAAAABbQ29udGVudF9UeXBlc10ueG1sUEsBAi0AFAAGAAgAAAAhADj9If/WAAAAlAEA&#10;AAsAAAAAAAAAAAAAAAAALwEAAF9yZWxzLy5yZWxzUEsBAi0AFAAGAAgAAAAhAH2SKI8NAgAAHAQA&#10;AA4AAAAAAAAAAAAAAAAALgIAAGRycy9lMm9Eb2MueG1sUEsBAi0AFAAGAAgAAAAhAOrHP/7aAAAA&#10;AwEAAA8AAAAAAAAAAAAAAAAAZwQAAGRycy9kb3ducmV2LnhtbFBLBQYAAAAABAAEAPMAAABuBQAA&#10;AAA=&#10;" filled="f" stroked="f">
              <v:fill o:detectmouseclick="t"/>
              <v:textbox style="mso-fit-shape-to-text:t" inset="0,0,0,15pt">
                <w:txbxContent>
                  <w:p w14:paraId="75F6A91B" w14:textId="12C26A7F"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8718" w14:textId="037BAE80" w:rsidR="004A1D54" w:rsidRPr="0042092F" w:rsidRDefault="000105C7" w:rsidP="0042092F">
    <w:pPr>
      <w:pStyle w:val="Header"/>
      <w:tabs>
        <w:tab w:val="clear" w:pos="4320"/>
        <w:tab w:val="clear" w:pos="8640"/>
      </w:tabs>
      <w:rPr>
        <w:rFonts w:ascii="Arial" w:hAnsi="Arial"/>
        <w:smallCaps/>
      </w:rPr>
    </w:pPr>
    <w:r>
      <w:rPr>
        <w:rFonts w:ascii="Arial" w:hAnsi="Arial"/>
        <w:smallCaps/>
        <w:noProof/>
      </w:rPr>
      <mc:AlternateContent>
        <mc:Choice Requires="wps">
          <w:drawing>
            <wp:anchor distT="0" distB="0" distL="0" distR="0" simplePos="0" relativeHeight="251658240" behindDoc="0" locked="0" layoutInCell="1" allowOverlap="1" wp14:anchorId="3AE207A4" wp14:editId="0D6476D2">
              <wp:simplePos x="635" y="635"/>
              <wp:positionH relativeFrom="page">
                <wp:align>center</wp:align>
              </wp:positionH>
              <wp:positionV relativeFrom="page">
                <wp:align>bottom</wp:align>
              </wp:positionV>
              <wp:extent cx="559435" cy="345440"/>
              <wp:effectExtent l="0" t="0" r="12065" b="0"/>
              <wp:wrapNone/>
              <wp:docPr id="163982792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45440"/>
                      </a:xfrm>
                      <a:prstGeom prst="rect">
                        <a:avLst/>
                      </a:prstGeom>
                      <a:noFill/>
                      <a:ln>
                        <a:noFill/>
                      </a:ln>
                    </wps:spPr>
                    <wps:txbx>
                      <w:txbxContent>
                        <w:p w14:paraId="4B64B748" w14:textId="71D8115B"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E207A4" id="_x0000_t202" coordsize="21600,21600" o:spt="202" path="m,l,21600r21600,l21600,xe">
              <v:stroke joinstyle="miter"/>
              <v:path gradientshapeok="t" o:connecttype="rect"/>
            </v:shapetype>
            <v:shape id="Text Box 1" o:spid="_x0000_s1028" type="#_x0000_t202" alt="INTERNAL" style="position:absolute;margin-left:0;margin-top:0;width:44.0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JDwIAABwEAAAOAAAAZHJzL2Uyb0RvYy54bWysU99v2jAQfp+0/8Hy+0igMK0RoWKtmCah&#10;thKd+mwcm0RyfNbZkLC/fmdDoOv2NO3Fudyd78f3fZ7f9a1hB4W+AVvy8SjnTFkJVWN3Jf/xsvr0&#10;hTMfhK2EAatKflSe3y0+fph3rlATqMFUChkVsb7oXMnrEFyRZV7WqhV+BE5ZCmrAVgT6xV1Woeio&#10;emuySZ5/zjrAyiFI5T15H05Bvkj1tVYyPGntVWCm5DRbSCemcxvPbDEXxQ6Fqxt5HkP8wxStaCw1&#10;vZR6EEGwPTZ/lGobieBBh5GENgOtG6nSDrTNOH+3zaYWTqVdCBzvLjD5/1dWPh427hlZ6L9CTwRG&#10;QDrnC0/OuE+vsY1fmpRRnCA8XmBTfWCSnLPZ7fRmxpmk0M10Np0mWLPrZYc+fFPQsmiUHImVBJY4&#10;rH2ghpQ6pMReFlaNMYkZY39zUGL0ZNcJoxX6bc+aquSTYfotVEdaCuHEt3dy1VDrtfDhWSARTHuQ&#10;aMMTHdpAV3I4W5zVgD//5o/5hDtFOetIMCW3pGjOzHdLfERtDQYOxjYZ49t8llPc7tt7IBmO6UU4&#10;mUzyYjCDqRHaV5LzMjaikLCS2pV8O5j34aRceg5SLZcpiWTkRFjbjZOxdIQrYvnSvwp0Z8ADMfUI&#10;g5pE8Q73U2686d1yHwj9REqE9gTkGXGSYOLq/Fyixt/+p6zro178AgAA//8DAFBLAwQUAAYACAAA&#10;ACEA6sc//toAAAADAQAADwAAAGRycy9kb3ducmV2LnhtbEyPTWvCQBCG7wX/wzJCb3XjR0tIsxER&#10;PFkKai+9rbtjEs3OhuxG47/vtJd6GRjel2eeyZeDa8QVu1B7UjCdJCCQjLc1lQq+DpuXFESImqxu&#10;PKGCOwZYFqOnXGfW32iH130sBUMoZFpBFWObSRlMhU6HiW+RODv5zunIa1dK2+kbw10jZ0nyJp2u&#10;iS9UusV1heay752C11386D/pMP8eZvfztl2b+WlrlHoeD6t3EBGH+F+GX31Wh4Kdjr4nG0SjgB+J&#10;f5OzNJ2CODJ3sQBZ5PLRvfgBAAD//wMAUEsBAi0AFAAGAAgAAAAhALaDOJL+AAAA4QEAABMAAAAA&#10;AAAAAAAAAAAAAAAAAFtDb250ZW50X1R5cGVzXS54bWxQSwECLQAUAAYACAAAACEAOP0h/9YAAACU&#10;AQAACwAAAAAAAAAAAAAAAAAvAQAAX3JlbHMvLnJlbHNQSwECLQAUAAYACAAAACEAylP/yQ8CAAAc&#10;BAAADgAAAAAAAAAAAAAAAAAuAgAAZHJzL2Uyb0RvYy54bWxQSwECLQAUAAYACAAAACEA6sc//toA&#10;AAADAQAADwAAAAAAAAAAAAAAAABpBAAAZHJzL2Rvd25yZXYueG1sUEsFBgAAAAAEAAQA8wAAAHAF&#10;AAAAAA==&#10;" filled="f" stroked="f">
              <v:fill o:detectmouseclick="t"/>
              <v:textbox style="mso-fit-shape-to-text:t" inset="0,0,0,15pt">
                <w:txbxContent>
                  <w:p w14:paraId="4B64B748" w14:textId="71D8115B"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642E" w14:textId="1B5C0B7A" w:rsidR="0042092F" w:rsidRPr="0042092F" w:rsidRDefault="000105C7" w:rsidP="0042092F">
    <w:pPr>
      <w:pStyle w:val="Header"/>
      <w:tabs>
        <w:tab w:val="clear" w:pos="4320"/>
        <w:tab w:val="clear" w:pos="8640"/>
      </w:tabs>
      <w:rPr>
        <w:rFonts w:ascii="Arial" w:hAnsi="Arial"/>
        <w:smallCaps/>
      </w:rPr>
    </w:pPr>
    <w:r>
      <w:rPr>
        <w:rFonts w:ascii="Arial" w:hAnsi="Arial"/>
        <w:smallCaps/>
        <w:noProof/>
      </w:rPr>
      <mc:AlternateContent>
        <mc:Choice Requires="wps">
          <w:drawing>
            <wp:anchor distT="0" distB="0" distL="0" distR="0" simplePos="0" relativeHeight="251658244" behindDoc="0" locked="0" layoutInCell="1" allowOverlap="1" wp14:anchorId="353114A6" wp14:editId="38317FC8">
              <wp:simplePos x="635" y="635"/>
              <wp:positionH relativeFrom="page">
                <wp:align>center</wp:align>
              </wp:positionH>
              <wp:positionV relativeFrom="page">
                <wp:align>bottom</wp:align>
              </wp:positionV>
              <wp:extent cx="559435" cy="345440"/>
              <wp:effectExtent l="0" t="0" r="12065" b="0"/>
              <wp:wrapNone/>
              <wp:docPr id="1204667875"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45440"/>
                      </a:xfrm>
                      <a:prstGeom prst="rect">
                        <a:avLst/>
                      </a:prstGeom>
                      <a:noFill/>
                      <a:ln>
                        <a:noFill/>
                      </a:ln>
                    </wps:spPr>
                    <wps:txbx>
                      <w:txbxContent>
                        <w:p w14:paraId="5C0D978A" w14:textId="107B61A0"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3114A6" id="_x0000_t202" coordsize="21600,21600" o:spt="202" path="m,l,21600r21600,l21600,xe">
              <v:stroke joinstyle="miter"/>
              <v:path gradientshapeok="t" o:connecttype="rect"/>
            </v:shapetype>
            <v:shape id="Text Box 5" o:spid="_x0000_s1029" type="#_x0000_t202" alt="INTERNAL" style="position:absolute;margin-left:0;margin-top:0;width:44.05pt;height:27.2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E30DwIAABwEAAAOAAAAZHJzL2Uyb0RvYy54bWysU01v2zAMvQ/YfxB0X+y0ybAacYqsRYYB&#10;QVsgHXpWZCk2YIkCpcTOfv0oJU66tqdhF5kmKX689zS77U3L9gp9A7bk41HOmbISqsZuS/7refnl&#10;G2c+CFuJFqwq+UF5fjv//GnWuUJdQQ1tpZBREeuLzpW8DsEVWeZlrYzwI3DKUlADGhHoF7dZhaKj&#10;6qbNrvL8a9YBVg5BKu/Je38M8nmqr7WS4VFrrwJrS06zhXRiOjfxzOYzUWxRuLqRpzHEP0xhRGOp&#10;6bnUvQiC7bB5V8o0EsGDDiMJJgOtG6nSDrTNOH+zzboWTqVdCBzvzjD5/1dWPuzX7glZ6L9DTwRG&#10;QDrnC0/OuE+v0cQvTcooThAezrCpPjBJzun0ZnI95UxS6HoynUwSrNnlskMffigwLBolR2IlgSX2&#10;Kx+oIaUOKbGXhWXTtomZ1v7loMToyS4TRiv0m541FTUfpt9AdaClEI58eyeXDbVeCR+eBBLBtAeJ&#10;NjzSoVvoSg4ni7Ma8PdH/phPuFOUs44EU3JLiuas/WmJj6itwcDB2CRjfJNPc4rbnbkDkuGYXoST&#10;ySQvhnYwNYJ5ITkvYiMKCSupXck3g3kXjsql5yDVYpGSSEZOhJVdOxlLR7gils/9i0B3AjwQUw8w&#10;qEkUb3A/5sab3i12gdBPpERoj0CeECcJJq5OzyVq/PV/yro86vkfAAAA//8DAFBLAwQUAAYACAAA&#10;ACEA6sc//toAAAADAQAADwAAAGRycy9kb3ducmV2LnhtbEyPTWvCQBCG7wX/wzJCb3XjR0tIsxER&#10;PFkKai+9rbtjEs3OhuxG47/vtJd6GRjel2eeyZeDa8QVu1B7UjCdJCCQjLc1lQq+DpuXFESImqxu&#10;PKGCOwZYFqOnXGfW32iH130sBUMoZFpBFWObSRlMhU6HiW+RODv5zunIa1dK2+kbw10jZ0nyJp2u&#10;iS9UusV1heay752C11386D/pMP8eZvfztl2b+WlrlHoeD6t3EBGH+F+GX31Wh4Kdjr4nG0SjgB+J&#10;f5OzNJ2CODJ3sQBZ5PLRvfgBAAD//wMAUEsBAi0AFAAGAAgAAAAhALaDOJL+AAAA4QEAABMAAAAA&#10;AAAAAAAAAAAAAAAAAFtDb250ZW50X1R5cGVzXS54bWxQSwECLQAUAAYACAAAACEAOP0h/9YAAACU&#10;AQAACwAAAAAAAAAAAAAAAAAvAQAAX3JlbHMvLnJlbHNQSwECLQAUAAYACAAAACEAp+xN9A8CAAAc&#10;BAAADgAAAAAAAAAAAAAAAAAuAgAAZHJzL2Uyb0RvYy54bWxQSwECLQAUAAYACAAAACEA6sc//toA&#10;AAADAQAADwAAAAAAAAAAAAAAAABpBAAAZHJzL2Rvd25yZXYueG1sUEsFBgAAAAAEAAQA8wAAAHAF&#10;AAAAAA==&#10;" filled="f" stroked="f">
              <v:fill o:detectmouseclick="t"/>
              <v:textbox style="mso-fit-shape-to-text:t" inset="0,0,0,15pt">
                <w:txbxContent>
                  <w:p w14:paraId="5C0D978A" w14:textId="107B61A0"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8B62" w14:textId="292D06A5" w:rsidR="0042092F" w:rsidRPr="0042092F" w:rsidRDefault="000105C7" w:rsidP="0042092F">
    <w:pPr>
      <w:pStyle w:val="Header"/>
      <w:tabs>
        <w:tab w:val="clear" w:pos="4320"/>
        <w:tab w:val="clear" w:pos="8640"/>
      </w:tabs>
      <w:rPr>
        <w:rFonts w:ascii="Arial" w:hAnsi="Arial"/>
        <w:smallCaps/>
      </w:rPr>
    </w:pPr>
    <w:r>
      <w:rPr>
        <w:rFonts w:ascii="Arial" w:hAnsi="Arial"/>
        <w:smallCaps/>
        <w:noProof/>
      </w:rPr>
      <mc:AlternateContent>
        <mc:Choice Requires="wps">
          <w:drawing>
            <wp:anchor distT="0" distB="0" distL="0" distR="0" simplePos="0" relativeHeight="251658243" behindDoc="0" locked="0" layoutInCell="1" allowOverlap="1" wp14:anchorId="3F64A190" wp14:editId="32BA2D3F">
              <wp:simplePos x="635" y="635"/>
              <wp:positionH relativeFrom="page">
                <wp:align>center</wp:align>
              </wp:positionH>
              <wp:positionV relativeFrom="page">
                <wp:align>bottom</wp:align>
              </wp:positionV>
              <wp:extent cx="559435" cy="345440"/>
              <wp:effectExtent l="0" t="0" r="12065" b="0"/>
              <wp:wrapNone/>
              <wp:docPr id="534315930"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45440"/>
                      </a:xfrm>
                      <a:prstGeom prst="rect">
                        <a:avLst/>
                      </a:prstGeom>
                      <a:noFill/>
                      <a:ln>
                        <a:noFill/>
                      </a:ln>
                    </wps:spPr>
                    <wps:txbx>
                      <w:txbxContent>
                        <w:p w14:paraId="58328D51" w14:textId="26643A50"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64A190" id="_x0000_t202" coordsize="21600,21600" o:spt="202" path="m,l,21600r21600,l21600,xe">
              <v:stroke joinstyle="miter"/>
              <v:path gradientshapeok="t" o:connecttype="rect"/>
            </v:shapetype>
            <v:shape id="Text Box 4" o:spid="_x0000_s1030" type="#_x0000_t202" alt="INTERNAL" style="position:absolute;margin-left:0;margin-top:0;width:44.05pt;height:27.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FBEDwIAABwEAAAOAAAAZHJzL2Uyb0RvYy54bWysU01v2zAMvQ/YfxB0X+y0ybAacYqsRYYB&#10;QVsgHXpWZCk2YIkCpcTOfv0oJU66tqdhF5kmKX689zS77U3L9gp9A7bk41HOmbISqsZuS/7refnl&#10;G2c+CFuJFqwq+UF5fjv//GnWuUJdQQ1tpZBREeuLzpW8DsEVWeZlrYzwI3DKUlADGhHoF7dZhaKj&#10;6qbNrvL8a9YBVg5BKu/Je38M8nmqr7WS4VFrrwJrS06zhXRiOjfxzOYzUWxRuLqRpzHEP0xhRGOp&#10;6bnUvQiC7bB5V8o0EsGDDiMJJgOtG6nSDrTNOH+zzboWTqVdCBzvzjD5/1dWPuzX7glZ6L9DTwRG&#10;QDrnC0/OuE+v0cQvTcooThAezrCpPjBJzun0ZnI95UxS6HoynUwSrNnlskMffigwLBolR2IlgSX2&#10;Kx+oIaUOKbGXhWXTtomZ1v7loMToyS4TRiv0m541Vcknw/QbqA60FMKRb+/ksqHWK+HDk0AimPYg&#10;0YZHOnQLXcnhZHFWA/7+yB/zCXeKctaRYEpuSdGctT8t8RG1NRg4GJtkjG/yaU5xuzN3QDIc04tw&#10;MpnkxdAOpkYwLyTnRWxEIWEltSv5ZjDvwlG59BykWixSEsnIibCyaydj6QhXxPK5fxHoToAHYuoB&#10;BjWJ4g3ux9x407vFLhD6iZQI7RHIE+IkwcTV6blEjb/+T1mXRz3/AwAA//8DAFBLAwQUAAYACAAA&#10;ACEA6sc//toAAAADAQAADwAAAGRycy9kb3ducmV2LnhtbEyPTWvCQBCG7wX/wzJCb3XjR0tIsxER&#10;PFkKai+9rbtjEs3OhuxG47/vtJd6GRjel2eeyZeDa8QVu1B7UjCdJCCQjLc1lQq+DpuXFESImqxu&#10;PKGCOwZYFqOnXGfW32iH130sBUMoZFpBFWObSRlMhU6HiW+RODv5zunIa1dK2+kbw10jZ0nyJp2u&#10;iS9UusV1heay752C11386D/pMP8eZvfztl2b+WlrlHoeD6t3EBGH+F+GX31Wh4Kdjr4nG0SjgB+J&#10;f5OzNJ2CODJ3sQBZ5PLRvfgBAAD//wMAUEsBAi0AFAAGAAgAAAAhALaDOJL+AAAA4QEAABMAAAAA&#10;AAAAAAAAAAAAAAAAAFtDb250ZW50X1R5cGVzXS54bWxQSwECLQAUAAYACAAAACEAOP0h/9YAAACU&#10;AQAACwAAAAAAAAAAAAAAAAAvAQAAX3JlbHMvLnJlbHNQSwECLQAUAAYACAAAACEApNBQRA8CAAAc&#10;BAAADgAAAAAAAAAAAAAAAAAuAgAAZHJzL2Uyb0RvYy54bWxQSwECLQAUAAYACAAAACEA6sc//toA&#10;AAADAQAADwAAAAAAAAAAAAAAAABpBAAAZHJzL2Rvd25yZXYueG1sUEsFBgAAAAAEAAQA8wAAAHAF&#10;AAAAAA==&#10;" filled="f" stroked="f">
              <v:fill o:detectmouseclick="t"/>
              <v:textbox style="mso-fit-shape-to-text:t" inset="0,0,0,15pt">
                <w:txbxContent>
                  <w:p w14:paraId="58328D51" w14:textId="26643A50" w:rsidR="000105C7" w:rsidRPr="000105C7" w:rsidRDefault="000105C7" w:rsidP="000105C7">
                    <w:pPr>
                      <w:rPr>
                        <w:rFonts w:ascii="Aptos" w:eastAsia="Aptos" w:hAnsi="Aptos" w:cs="Aptos"/>
                        <w:noProof/>
                        <w:color w:val="000000"/>
                        <w:sz w:val="20"/>
                        <w:szCs w:val="20"/>
                      </w:rPr>
                    </w:pPr>
                    <w:r w:rsidRPr="000105C7">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EF932" w14:textId="77777777" w:rsidR="00B80508" w:rsidRDefault="00B80508">
      <w:r>
        <w:separator/>
      </w:r>
    </w:p>
  </w:footnote>
  <w:footnote w:type="continuationSeparator" w:id="0">
    <w:p w14:paraId="0144F297" w14:textId="77777777" w:rsidR="00B80508" w:rsidRDefault="00B80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5E93" w14:textId="77777777" w:rsidR="004A1D54" w:rsidRDefault="004A1D54" w:rsidP="00AB15A3">
    <w:pPr>
      <w:jc w:val="center"/>
      <w:rPr>
        <w:rFonts w:ascii="Arial" w:hAnsi="Arial"/>
        <w:smallCaps/>
      </w:rPr>
    </w:pPr>
    <w:r>
      <w:rPr>
        <w:rFonts w:ascii="Arial" w:hAnsi="Arial"/>
        <w:smallCaps/>
      </w:rPr>
      <w:t>USC Norris Cancer Hospital</w:t>
    </w:r>
  </w:p>
  <w:p w14:paraId="13C9FB08" w14:textId="77777777" w:rsidR="004A1D54" w:rsidRDefault="004A1D54" w:rsidP="004075FD">
    <w:pPr>
      <w:jc w:val="center"/>
      <w:rPr>
        <w:rFonts w:ascii="Arial" w:hAnsi="Arial"/>
        <w:smallCaps/>
      </w:rPr>
    </w:pPr>
    <w:r>
      <w:rPr>
        <w:rFonts w:ascii="Arial" w:hAnsi="Arial"/>
        <w:smallCaps/>
      </w:rPr>
      <w:t>Keck Hospital of USC</w:t>
    </w:r>
  </w:p>
  <w:p w14:paraId="46B01C46" w14:textId="77777777" w:rsidR="004A1D54" w:rsidRDefault="004A1D54" w:rsidP="00AB15A3">
    <w:pPr>
      <w:pStyle w:val="Header"/>
      <w:jc w:val="center"/>
      <w:rPr>
        <w:rFonts w:ascii="Arial" w:hAnsi="Arial"/>
        <w:smallCaps/>
      </w:rPr>
    </w:pPr>
    <w:r>
      <w:rPr>
        <w:rFonts w:ascii="Arial" w:hAnsi="Arial"/>
        <w:smallCaps/>
      </w:rPr>
      <w:t>Operating Policies</w:t>
    </w:r>
  </w:p>
  <w:p w14:paraId="6D39965F" w14:textId="77777777" w:rsidR="004A1D54" w:rsidRDefault="004A1D54" w:rsidP="00AB15A3">
    <w:pPr>
      <w:pStyle w:val="Header"/>
      <w:tabs>
        <w:tab w:val="clear" w:pos="4320"/>
        <w:tab w:val="clear" w:pos="8640"/>
      </w:tabs>
      <w:jc w:val="center"/>
      <w:rPr>
        <w:rFonts w:ascii="Arial" w:hAnsi="Arial"/>
        <w:smallCaps/>
      </w:rPr>
    </w:pP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20"/>
      <w:gridCol w:w="3780"/>
      <w:gridCol w:w="1170"/>
      <w:gridCol w:w="810"/>
      <w:gridCol w:w="360"/>
      <w:gridCol w:w="1170"/>
      <w:gridCol w:w="1170"/>
    </w:tblGrid>
    <w:tr w:rsidR="004A1D54" w14:paraId="17101D3B" w14:textId="77777777" w:rsidTr="00B73CF3">
      <w:trPr>
        <w:trHeight w:hRule="exact" w:val="340"/>
        <w:jc w:val="center"/>
      </w:trPr>
      <w:tc>
        <w:tcPr>
          <w:tcW w:w="1620" w:type="dxa"/>
          <w:tcBorders>
            <w:top w:val="threeDEmboss" w:sz="6" w:space="0" w:color="auto"/>
            <w:left w:val="threeDEmboss" w:sz="6" w:space="0" w:color="auto"/>
            <w:bottom w:val="single" w:sz="2" w:space="0" w:color="auto"/>
            <w:right w:val="single" w:sz="2" w:space="0" w:color="auto"/>
          </w:tcBorders>
          <w:vAlign w:val="center"/>
        </w:tcPr>
        <w:p w14:paraId="554ABEC2" w14:textId="77777777" w:rsidR="004A1D54" w:rsidRDefault="004A1D54" w:rsidP="00B73CF3">
          <w:pPr>
            <w:rPr>
              <w:rFonts w:ascii="Arial" w:hAnsi="Arial"/>
              <w:smallCaps/>
              <w:sz w:val="22"/>
            </w:rPr>
          </w:pPr>
          <w:r>
            <w:rPr>
              <w:rFonts w:ascii="Arial" w:hAnsi="Arial"/>
              <w:smallCaps/>
              <w:spacing w:val="-2"/>
              <w:sz w:val="22"/>
            </w:rPr>
            <w:t>Manual:</w:t>
          </w:r>
        </w:p>
      </w:tc>
      <w:tc>
        <w:tcPr>
          <w:tcW w:w="3780" w:type="dxa"/>
          <w:tcBorders>
            <w:top w:val="threeDEmboss" w:sz="6" w:space="0" w:color="auto"/>
            <w:left w:val="single" w:sz="2" w:space="0" w:color="auto"/>
            <w:bottom w:val="single" w:sz="2" w:space="0" w:color="auto"/>
            <w:right w:val="threeDEmboss" w:sz="6" w:space="0" w:color="auto"/>
          </w:tcBorders>
          <w:vAlign w:val="center"/>
        </w:tcPr>
        <w:p w14:paraId="2F85093F" w14:textId="77777777" w:rsidR="004A1D54" w:rsidRPr="00DC7199" w:rsidRDefault="004A1D54" w:rsidP="00B73CF3">
          <w:pPr>
            <w:rPr>
              <w:rFonts w:ascii="Arial" w:hAnsi="Arial"/>
              <w:sz w:val="21"/>
              <w:szCs w:val="21"/>
            </w:rPr>
          </w:pPr>
          <w:r>
            <w:rPr>
              <w:rFonts w:ascii="Arial" w:hAnsi="Arial"/>
              <w:sz w:val="21"/>
              <w:szCs w:val="21"/>
            </w:rPr>
            <w:t>Nursing</w:t>
          </w:r>
        </w:p>
      </w:tc>
      <w:tc>
        <w:tcPr>
          <w:tcW w:w="1980" w:type="dxa"/>
          <w:gridSpan w:val="2"/>
          <w:tcBorders>
            <w:top w:val="threeDEmboss" w:sz="6" w:space="0" w:color="auto"/>
            <w:left w:val="threeDEmboss" w:sz="6" w:space="0" w:color="auto"/>
          </w:tcBorders>
          <w:vAlign w:val="center"/>
        </w:tcPr>
        <w:p w14:paraId="1DC07787" w14:textId="77777777" w:rsidR="004A1D54" w:rsidRDefault="004A1D54" w:rsidP="00B73CF3">
          <w:pPr>
            <w:rPr>
              <w:rFonts w:ascii="Arial" w:hAnsi="Arial"/>
              <w:smallCaps/>
              <w:sz w:val="22"/>
            </w:rPr>
          </w:pPr>
          <w:r>
            <w:rPr>
              <w:rFonts w:ascii="Arial" w:hAnsi="Arial"/>
              <w:smallCaps/>
              <w:spacing w:val="-2"/>
              <w:sz w:val="22"/>
            </w:rPr>
            <w:t>Policy #:</w:t>
          </w:r>
        </w:p>
      </w:tc>
      <w:tc>
        <w:tcPr>
          <w:tcW w:w="2700" w:type="dxa"/>
          <w:gridSpan w:val="3"/>
          <w:tcBorders>
            <w:top w:val="threeDEmboss" w:sz="6" w:space="0" w:color="auto"/>
            <w:right w:val="threeDEmboss" w:sz="6" w:space="0" w:color="auto"/>
          </w:tcBorders>
          <w:vAlign w:val="center"/>
        </w:tcPr>
        <w:p w14:paraId="7BB62E03" w14:textId="77777777" w:rsidR="004A1D54" w:rsidRPr="00DC7199" w:rsidRDefault="004A1D54" w:rsidP="00B73CF3">
          <w:pPr>
            <w:rPr>
              <w:rFonts w:ascii="Arial" w:hAnsi="Arial"/>
              <w:b/>
              <w:sz w:val="21"/>
              <w:szCs w:val="21"/>
            </w:rPr>
          </w:pPr>
          <w:r>
            <w:rPr>
              <w:rFonts w:ascii="Arial" w:hAnsi="Arial"/>
              <w:b/>
              <w:sz w:val="21"/>
              <w:szCs w:val="21"/>
            </w:rPr>
            <w:t>NA 10-155</w:t>
          </w:r>
        </w:p>
      </w:tc>
    </w:tr>
    <w:tr w:rsidR="004A1D54" w14:paraId="3690DE3D" w14:textId="77777777" w:rsidTr="00B73CF3">
      <w:trPr>
        <w:cantSplit/>
        <w:trHeight w:hRule="exact" w:val="340"/>
        <w:jc w:val="center"/>
      </w:trPr>
      <w:tc>
        <w:tcPr>
          <w:tcW w:w="1620" w:type="dxa"/>
          <w:vMerge w:val="restart"/>
          <w:tcBorders>
            <w:top w:val="single" w:sz="2" w:space="0" w:color="auto"/>
            <w:left w:val="threeDEmboss" w:sz="6" w:space="0" w:color="auto"/>
            <w:bottom w:val="threeDEmboss" w:sz="6" w:space="0" w:color="auto"/>
            <w:right w:val="single" w:sz="2" w:space="0" w:color="auto"/>
          </w:tcBorders>
        </w:tcPr>
        <w:p w14:paraId="603E28E3" w14:textId="77777777" w:rsidR="004A1D54" w:rsidRDefault="004A1D54" w:rsidP="00B73CF3">
          <w:pPr>
            <w:spacing w:before="40"/>
            <w:rPr>
              <w:rFonts w:ascii="Arial" w:hAnsi="Arial"/>
              <w:smallCaps/>
              <w:sz w:val="22"/>
            </w:rPr>
          </w:pPr>
          <w:r>
            <w:rPr>
              <w:rFonts w:ascii="Arial" w:hAnsi="Arial"/>
              <w:smallCaps/>
              <w:spacing w:val="-2"/>
              <w:sz w:val="22"/>
            </w:rPr>
            <w:t>Subject:</w:t>
          </w:r>
        </w:p>
      </w:tc>
      <w:tc>
        <w:tcPr>
          <w:tcW w:w="3780" w:type="dxa"/>
          <w:vMerge w:val="restart"/>
          <w:tcBorders>
            <w:top w:val="single" w:sz="2" w:space="0" w:color="auto"/>
            <w:left w:val="single" w:sz="2" w:space="0" w:color="auto"/>
            <w:bottom w:val="threeDEmboss" w:sz="6" w:space="0" w:color="auto"/>
            <w:right w:val="threeDEmboss" w:sz="6" w:space="0" w:color="auto"/>
          </w:tcBorders>
        </w:tcPr>
        <w:p w14:paraId="4BB37F1B" w14:textId="77777777" w:rsidR="004A1D54" w:rsidRPr="00DC7199" w:rsidRDefault="004A1D54" w:rsidP="00B73CF3">
          <w:pPr>
            <w:spacing w:before="40"/>
            <w:rPr>
              <w:rFonts w:ascii="Arial" w:hAnsi="Arial"/>
              <w:b/>
              <w:spacing w:val="-2"/>
              <w:sz w:val="21"/>
              <w:szCs w:val="21"/>
            </w:rPr>
          </w:pPr>
          <w:r w:rsidRPr="00A36147">
            <w:rPr>
              <w:rFonts w:ascii="Arial" w:hAnsi="Arial"/>
              <w:b/>
              <w:spacing w:val="-2"/>
              <w:sz w:val="21"/>
              <w:szCs w:val="21"/>
            </w:rPr>
            <w:t xml:space="preserve">Temporary </w:t>
          </w:r>
          <w:r>
            <w:rPr>
              <w:rFonts w:ascii="Arial" w:hAnsi="Arial"/>
              <w:b/>
              <w:spacing w:val="-2"/>
              <w:sz w:val="21"/>
            </w:rPr>
            <w:t>Pacing: Emergency Insertion, Institution, and Care of Transvenous Wires</w:t>
          </w:r>
        </w:p>
      </w:tc>
      <w:tc>
        <w:tcPr>
          <w:tcW w:w="1980" w:type="dxa"/>
          <w:gridSpan w:val="2"/>
          <w:tcBorders>
            <w:left w:val="threeDEmboss" w:sz="6" w:space="0" w:color="auto"/>
          </w:tcBorders>
          <w:vAlign w:val="center"/>
        </w:tcPr>
        <w:p w14:paraId="40200534" w14:textId="77777777" w:rsidR="004A1D54" w:rsidRDefault="004A1D54" w:rsidP="000105C7">
          <w:pPr>
            <w:ind w:right="-356"/>
            <w:rPr>
              <w:rFonts w:ascii="Arial" w:hAnsi="Arial"/>
              <w:smallCaps/>
              <w:sz w:val="22"/>
            </w:rPr>
          </w:pPr>
          <w:r>
            <w:rPr>
              <w:rFonts w:ascii="Arial" w:hAnsi="Arial"/>
              <w:smallCaps/>
              <w:spacing w:val="-2"/>
              <w:sz w:val="22"/>
            </w:rPr>
            <w:t>Effective Date:</w:t>
          </w:r>
        </w:p>
      </w:tc>
      <w:tc>
        <w:tcPr>
          <w:tcW w:w="2700" w:type="dxa"/>
          <w:gridSpan w:val="3"/>
          <w:tcBorders>
            <w:right w:val="threeDEmboss" w:sz="6" w:space="0" w:color="auto"/>
          </w:tcBorders>
          <w:vAlign w:val="center"/>
        </w:tcPr>
        <w:p w14:paraId="27745FED" w14:textId="77777777" w:rsidR="004A1D54" w:rsidRPr="00DC7199" w:rsidRDefault="004A1D54" w:rsidP="00B73CF3">
          <w:pPr>
            <w:rPr>
              <w:rFonts w:ascii="Arial" w:hAnsi="Arial"/>
              <w:sz w:val="21"/>
              <w:szCs w:val="21"/>
            </w:rPr>
          </w:pPr>
          <w:r w:rsidRPr="00DC7199">
            <w:rPr>
              <w:rFonts w:ascii="Arial" w:hAnsi="Arial"/>
              <w:sz w:val="21"/>
              <w:szCs w:val="21"/>
            </w:rPr>
            <w:t>05/02/1991</w:t>
          </w:r>
        </w:p>
      </w:tc>
    </w:tr>
    <w:tr w:rsidR="004A1D54" w14:paraId="59B17473" w14:textId="77777777" w:rsidTr="00B73CF3">
      <w:trPr>
        <w:cantSplit/>
        <w:trHeight w:hRule="exact" w:val="340"/>
        <w:jc w:val="center"/>
      </w:trPr>
      <w:tc>
        <w:tcPr>
          <w:tcW w:w="1620" w:type="dxa"/>
          <w:vMerge/>
          <w:tcBorders>
            <w:top w:val="threeDEmboss" w:sz="6" w:space="0" w:color="auto"/>
            <w:left w:val="threeDEmboss" w:sz="6" w:space="0" w:color="auto"/>
            <w:bottom w:val="threeDEmboss" w:sz="6" w:space="0" w:color="auto"/>
            <w:right w:val="single" w:sz="2" w:space="0" w:color="auto"/>
          </w:tcBorders>
        </w:tcPr>
        <w:p w14:paraId="6EAAAD83" w14:textId="77777777" w:rsidR="004A1D54" w:rsidRDefault="004A1D54" w:rsidP="00B73CF3">
          <w:pPr>
            <w:tabs>
              <w:tab w:val="left" w:pos="7245"/>
            </w:tabs>
            <w:rPr>
              <w:rFonts w:ascii="Arial" w:hAnsi="Arial"/>
              <w:sz w:val="22"/>
            </w:rPr>
          </w:pPr>
        </w:p>
      </w:tc>
      <w:tc>
        <w:tcPr>
          <w:tcW w:w="3780" w:type="dxa"/>
          <w:vMerge/>
          <w:tcBorders>
            <w:top w:val="threeDEmboss" w:sz="6" w:space="0" w:color="auto"/>
            <w:left w:val="single" w:sz="2" w:space="0" w:color="auto"/>
            <w:bottom w:val="threeDEmboss" w:sz="6" w:space="0" w:color="auto"/>
            <w:right w:val="threeDEmboss" w:sz="6" w:space="0" w:color="auto"/>
          </w:tcBorders>
        </w:tcPr>
        <w:p w14:paraId="24CF7540" w14:textId="77777777" w:rsidR="004A1D54" w:rsidRDefault="004A1D54" w:rsidP="00B73CF3">
          <w:pPr>
            <w:tabs>
              <w:tab w:val="left" w:pos="7245"/>
            </w:tabs>
            <w:rPr>
              <w:rFonts w:ascii="Arial" w:hAnsi="Arial"/>
              <w:sz w:val="22"/>
            </w:rPr>
          </w:pPr>
        </w:p>
      </w:tc>
      <w:tc>
        <w:tcPr>
          <w:tcW w:w="1980" w:type="dxa"/>
          <w:gridSpan w:val="2"/>
          <w:tcBorders>
            <w:left w:val="threeDEmboss" w:sz="6" w:space="0" w:color="auto"/>
          </w:tcBorders>
          <w:vAlign w:val="center"/>
        </w:tcPr>
        <w:p w14:paraId="45D1D910" w14:textId="77777777" w:rsidR="004A1D54" w:rsidRDefault="004A1D54" w:rsidP="00B73CF3">
          <w:pPr>
            <w:rPr>
              <w:rFonts w:ascii="Arial" w:hAnsi="Arial"/>
              <w:smallCaps/>
              <w:sz w:val="22"/>
            </w:rPr>
          </w:pPr>
          <w:r>
            <w:rPr>
              <w:rFonts w:ascii="Arial" w:hAnsi="Arial"/>
              <w:smallCaps/>
              <w:spacing w:val="-2"/>
              <w:sz w:val="22"/>
            </w:rPr>
            <w:t>Revised Date:</w:t>
          </w:r>
        </w:p>
      </w:tc>
      <w:tc>
        <w:tcPr>
          <w:tcW w:w="2700" w:type="dxa"/>
          <w:gridSpan w:val="3"/>
          <w:tcBorders>
            <w:right w:val="threeDEmboss" w:sz="6" w:space="0" w:color="auto"/>
          </w:tcBorders>
          <w:vAlign w:val="center"/>
        </w:tcPr>
        <w:p w14:paraId="1E811939" w14:textId="2BAE5313" w:rsidR="004A1D54" w:rsidRPr="00DC7199" w:rsidRDefault="000105C7" w:rsidP="00B73CF3">
          <w:pPr>
            <w:rPr>
              <w:rFonts w:ascii="Arial" w:hAnsi="Arial"/>
              <w:sz w:val="21"/>
              <w:szCs w:val="21"/>
            </w:rPr>
          </w:pPr>
          <w:r>
            <w:rPr>
              <w:rFonts w:ascii="Arial" w:hAnsi="Arial"/>
              <w:sz w:val="21"/>
              <w:szCs w:val="21"/>
            </w:rPr>
            <w:t>06/23/2026</w:t>
          </w:r>
        </w:p>
      </w:tc>
    </w:tr>
    <w:tr w:rsidR="004A1D54" w14:paraId="3BD76B1F" w14:textId="77777777" w:rsidTr="00B73CF3">
      <w:trPr>
        <w:cantSplit/>
        <w:trHeight w:hRule="exact" w:val="423"/>
        <w:jc w:val="center"/>
      </w:trPr>
      <w:tc>
        <w:tcPr>
          <w:tcW w:w="1620" w:type="dxa"/>
          <w:vMerge/>
          <w:tcBorders>
            <w:top w:val="threeDEmboss" w:sz="6" w:space="0" w:color="auto"/>
            <w:left w:val="threeDEmboss" w:sz="6" w:space="0" w:color="auto"/>
            <w:bottom w:val="threeDEmboss" w:sz="6" w:space="0" w:color="auto"/>
            <w:right w:val="single" w:sz="2" w:space="0" w:color="auto"/>
          </w:tcBorders>
        </w:tcPr>
        <w:p w14:paraId="07CD4A54" w14:textId="77777777" w:rsidR="004A1D54" w:rsidRDefault="004A1D54" w:rsidP="00AB15A3">
          <w:pPr>
            <w:tabs>
              <w:tab w:val="left" w:pos="7245"/>
            </w:tabs>
            <w:rPr>
              <w:rFonts w:ascii="Arial" w:hAnsi="Arial"/>
              <w:sz w:val="22"/>
            </w:rPr>
          </w:pPr>
        </w:p>
      </w:tc>
      <w:tc>
        <w:tcPr>
          <w:tcW w:w="3780" w:type="dxa"/>
          <w:vMerge/>
          <w:tcBorders>
            <w:top w:val="threeDEmboss" w:sz="6" w:space="0" w:color="auto"/>
            <w:left w:val="single" w:sz="2" w:space="0" w:color="auto"/>
            <w:bottom w:val="threeDEmboss" w:sz="6" w:space="0" w:color="auto"/>
            <w:right w:val="threeDEmboss" w:sz="6" w:space="0" w:color="auto"/>
          </w:tcBorders>
        </w:tcPr>
        <w:p w14:paraId="69A9373A" w14:textId="77777777" w:rsidR="004A1D54" w:rsidRDefault="004A1D54" w:rsidP="00AB15A3">
          <w:pPr>
            <w:tabs>
              <w:tab w:val="left" w:pos="7245"/>
            </w:tabs>
            <w:rPr>
              <w:rFonts w:ascii="Arial" w:hAnsi="Arial"/>
              <w:sz w:val="22"/>
            </w:rPr>
          </w:pPr>
        </w:p>
      </w:tc>
      <w:tc>
        <w:tcPr>
          <w:tcW w:w="1170" w:type="dxa"/>
          <w:tcBorders>
            <w:left w:val="threeDEmboss" w:sz="6" w:space="0" w:color="auto"/>
            <w:bottom w:val="threeDEmboss" w:sz="6" w:space="0" w:color="auto"/>
          </w:tcBorders>
          <w:vAlign w:val="center"/>
        </w:tcPr>
        <w:p w14:paraId="1BB8AD8D" w14:textId="77777777" w:rsidR="004A1D54" w:rsidRDefault="004A1D54" w:rsidP="00AB15A3">
          <w:pPr>
            <w:jc w:val="center"/>
            <w:rPr>
              <w:rFonts w:ascii="Arial" w:hAnsi="Arial"/>
              <w:smallCaps/>
              <w:spacing w:val="-2"/>
              <w:sz w:val="22"/>
            </w:rPr>
          </w:pPr>
          <w:r>
            <w:rPr>
              <w:rFonts w:ascii="Arial" w:hAnsi="Arial"/>
              <w:smallCaps/>
              <w:spacing w:val="-2"/>
              <w:sz w:val="22"/>
            </w:rPr>
            <w:t>Page</w:t>
          </w:r>
        </w:p>
      </w:tc>
      <w:tc>
        <w:tcPr>
          <w:tcW w:w="1170" w:type="dxa"/>
          <w:gridSpan w:val="2"/>
          <w:tcBorders>
            <w:bottom w:val="threeDEmboss" w:sz="6" w:space="0" w:color="auto"/>
          </w:tcBorders>
          <w:vAlign w:val="center"/>
        </w:tcPr>
        <w:p w14:paraId="16E6A8E8" w14:textId="77777777" w:rsidR="004A1D54" w:rsidRDefault="004A1D54" w:rsidP="00AB15A3">
          <w:pPr>
            <w:jc w:val="center"/>
            <w:rPr>
              <w:rFonts w:ascii="Arial" w:hAnsi="Arial"/>
              <w:smallCaps/>
              <w:spacing w:val="-2"/>
              <w:sz w:val="21"/>
            </w:rPr>
          </w:pPr>
          <w:r>
            <w:rPr>
              <w:rStyle w:val="PageNumber"/>
              <w:rFonts w:ascii="Arial" w:hAnsi="Arial"/>
              <w:sz w:val="21"/>
            </w:rPr>
            <w:fldChar w:fldCharType="begin"/>
          </w:r>
          <w:r>
            <w:rPr>
              <w:rStyle w:val="PageNumber"/>
              <w:rFonts w:ascii="Arial" w:hAnsi="Arial"/>
              <w:sz w:val="21"/>
            </w:rPr>
            <w:instrText xml:space="preserve"> PAGE </w:instrText>
          </w:r>
          <w:r>
            <w:rPr>
              <w:rStyle w:val="PageNumber"/>
              <w:rFonts w:ascii="Arial" w:hAnsi="Arial"/>
              <w:sz w:val="21"/>
            </w:rPr>
            <w:fldChar w:fldCharType="separate"/>
          </w:r>
          <w:r>
            <w:rPr>
              <w:rStyle w:val="PageNumber"/>
              <w:rFonts w:ascii="Arial" w:hAnsi="Arial"/>
              <w:noProof/>
              <w:sz w:val="21"/>
            </w:rPr>
            <w:t>2</w:t>
          </w:r>
          <w:r>
            <w:rPr>
              <w:rStyle w:val="PageNumber"/>
              <w:rFonts w:ascii="Arial" w:hAnsi="Arial"/>
              <w:sz w:val="21"/>
            </w:rPr>
            <w:fldChar w:fldCharType="end"/>
          </w:r>
        </w:p>
      </w:tc>
      <w:tc>
        <w:tcPr>
          <w:tcW w:w="1170" w:type="dxa"/>
          <w:tcBorders>
            <w:bottom w:val="threeDEmboss" w:sz="6" w:space="0" w:color="auto"/>
          </w:tcBorders>
          <w:vAlign w:val="center"/>
        </w:tcPr>
        <w:p w14:paraId="29EA85FA" w14:textId="77777777" w:rsidR="004A1D54" w:rsidRDefault="004A1D54" w:rsidP="00AB15A3">
          <w:pPr>
            <w:jc w:val="center"/>
            <w:rPr>
              <w:rFonts w:ascii="Arial" w:hAnsi="Arial"/>
              <w:smallCaps/>
              <w:spacing w:val="-2"/>
              <w:sz w:val="22"/>
            </w:rPr>
          </w:pPr>
          <w:r>
            <w:rPr>
              <w:rFonts w:ascii="Arial" w:hAnsi="Arial"/>
              <w:smallCaps/>
              <w:spacing w:val="-2"/>
              <w:sz w:val="22"/>
            </w:rPr>
            <w:t>of</w:t>
          </w:r>
        </w:p>
      </w:tc>
      <w:tc>
        <w:tcPr>
          <w:tcW w:w="1170" w:type="dxa"/>
          <w:tcBorders>
            <w:bottom w:val="threeDEmboss" w:sz="6" w:space="0" w:color="auto"/>
            <w:right w:val="threeDEmboss" w:sz="6" w:space="0" w:color="auto"/>
          </w:tcBorders>
          <w:vAlign w:val="center"/>
        </w:tcPr>
        <w:p w14:paraId="25229C6B" w14:textId="77777777" w:rsidR="004A1D54" w:rsidRDefault="004A1D54" w:rsidP="00AB15A3">
          <w:pPr>
            <w:jc w:val="center"/>
            <w:rPr>
              <w:rFonts w:ascii="Arial" w:hAnsi="Arial"/>
              <w:smallCaps/>
              <w:spacing w:val="-2"/>
              <w:sz w:val="21"/>
            </w:rPr>
          </w:pPr>
          <w:r>
            <w:rPr>
              <w:rStyle w:val="PageNumber"/>
              <w:rFonts w:ascii="Arial" w:hAnsi="Arial"/>
              <w:sz w:val="21"/>
            </w:rPr>
            <w:t>6</w:t>
          </w:r>
        </w:p>
      </w:tc>
    </w:tr>
  </w:tbl>
  <w:p w14:paraId="52354B38" w14:textId="77777777" w:rsidR="004A1D54" w:rsidRPr="0042092F" w:rsidRDefault="004A1D54" w:rsidP="0042092F">
    <w:pPr>
      <w:pStyle w:val="Header"/>
      <w:tabs>
        <w:tab w:val="clear" w:pos="4320"/>
        <w:tab w:val="clear" w:pos="8640"/>
      </w:tabs>
      <w:rPr>
        <w:rFonts w:ascii="Arial" w:hAnsi="Arial"/>
        <w:smallCap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96EF" w14:textId="77777777" w:rsidR="004A1D54" w:rsidRDefault="004A1D54" w:rsidP="00AB15A3">
    <w:pPr>
      <w:jc w:val="center"/>
      <w:rPr>
        <w:rFonts w:ascii="Arial" w:hAnsi="Arial"/>
        <w:smallCaps/>
      </w:rPr>
    </w:pPr>
    <w:r>
      <w:rPr>
        <w:rFonts w:ascii="Arial" w:hAnsi="Arial"/>
        <w:smallCaps/>
      </w:rPr>
      <w:t>USC Norris Cancer Hospital</w:t>
    </w:r>
  </w:p>
  <w:p w14:paraId="74E14EA6" w14:textId="77777777" w:rsidR="004A1D54" w:rsidRDefault="004A1D54" w:rsidP="004075FD">
    <w:pPr>
      <w:jc w:val="center"/>
      <w:rPr>
        <w:rFonts w:ascii="Arial" w:hAnsi="Arial"/>
        <w:smallCaps/>
      </w:rPr>
    </w:pPr>
    <w:r>
      <w:rPr>
        <w:rFonts w:ascii="Arial" w:hAnsi="Arial"/>
        <w:smallCaps/>
      </w:rPr>
      <w:t>Keck Hospital of USC</w:t>
    </w:r>
  </w:p>
  <w:p w14:paraId="02933204" w14:textId="77777777" w:rsidR="004A1D54" w:rsidRDefault="004A1D54" w:rsidP="00AB15A3">
    <w:pPr>
      <w:pStyle w:val="Header"/>
      <w:jc w:val="center"/>
      <w:rPr>
        <w:rFonts w:ascii="Arial" w:hAnsi="Arial"/>
        <w:smallCaps/>
      </w:rPr>
    </w:pPr>
    <w:r>
      <w:rPr>
        <w:rFonts w:ascii="Arial" w:hAnsi="Arial"/>
        <w:smallCaps/>
      </w:rPr>
      <w:t>Operating Policies</w:t>
    </w:r>
  </w:p>
  <w:p w14:paraId="63F272BB" w14:textId="77777777" w:rsidR="004A1D54" w:rsidRDefault="004A1D54" w:rsidP="00AB15A3">
    <w:pPr>
      <w:pStyle w:val="Header"/>
      <w:tabs>
        <w:tab w:val="clear" w:pos="4320"/>
        <w:tab w:val="clear" w:pos="8640"/>
      </w:tabs>
      <w:jc w:val="center"/>
      <w:rPr>
        <w:rFonts w:ascii="Arial" w:hAnsi="Arial"/>
        <w:smallCaps/>
      </w:rPr>
    </w:pP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60"/>
      <w:gridCol w:w="3740"/>
      <w:gridCol w:w="1170"/>
      <w:gridCol w:w="673"/>
      <w:gridCol w:w="497"/>
      <w:gridCol w:w="1170"/>
      <w:gridCol w:w="1170"/>
    </w:tblGrid>
    <w:tr w:rsidR="004A1D54" w14:paraId="561462D4" w14:textId="77777777" w:rsidTr="0042092F">
      <w:trPr>
        <w:trHeight w:hRule="exact" w:val="340"/>
        <w:jc w:val="center"/>
      </w:trPr>
      <w:tc>
        <w:tcPr>
          <w:tcW w:w="1660" w:type="dxa"/>
          <w:tcBorders>
            <w:top w:val="threeDEmboss" w:sz="6" w:space="0" w:color="auto"/>
            <w:left w:val="threeDEmboss" w:sz="6" w:space="0" w:color="auto"/>
            <w:bottom w:val="single" w:sz="2" w:space="0" w:color="auto"/>
          </w:tcBorders>
          <w:vAlign w:val="center"/>
        </w:tcPr>
        <w:p w14:paraId="67286160" w14:textId="77777777" w:rsidR="004A1D54" w:rsidRDefault="004A1D54" w:rsidP="00AB15A3">
          <w:pPr>
            <w:rPr>
              <w:rFonts w:ascii="Arial" w:hAnsi="Arial"/>
              <w:smallCaps/>
              <w:sz w:val="22"/>
            </w:rPr>
          </w:pPr>
          <w:r>
            <w:rPr>
              <w:rFonts w:ascii="Arial" w:hAnsi="Arial"/>
              <w:smallCaps/>
              <w:spacing w:val="-2"/>
              <w:sz w:val="22"/>
            </w:rPr>
            <w:t>Manual:</w:t>
          </w:r>
        </w:p>
      </w:tc>
      <w:tc>
        <w:tcPr>
          <w:tcW w:w="3740" w:type="dxa"/>
          <w:tcBorders>
            <w:top w:val="threeDEmboss" w:sz="6" w:space="0" w:color="auto"/>
            <w:bottom w:val="single" w:sz="2" w:space="0" w:color="auto"/>
            <w:right w:val="threeDEmboss" w:sz="6" w:space="0" w:color="auto"/>
          </w:tcBorders>
          <w:vAlign w:val="center"/>
        </w:tcPr>
        <w:p w14:paraId="132C90DF" w14:textId="77777777" w:rsidR="004A1D54" w:rsidRPr="00DC7199" w:rsidRDefault="004A1D54" w:rsidP="00AB15A3">
          <w:pPr>
            <w:rPr>
              <w:rFonts w:ascii="Arial" w:hAnsi="Arial"/>
              <w:sz w:val="21"/>
              <w:szCs w:val="21"/>
            </w:rPr>
          </w:pPr>
          <w:r>
            <w:rPr>
              <w:rFonts w:ascii="Arial" w:hAnsi="Arial"/>
              <w:sz w:val="21"/>
              <w:szCs w:val="21"/>
            </w:rPr>
            <w:t>Nursing</w:t>
          </w:r>
        </w:p>
      </w:tc>
      <w:tc>
        <w:tcPr>
          <w:tcW w:w="1843" w:type="dxa"/>
          <w:gridSpan w:val="2"/>
          <w:tcBorders>
            <w:top w:val="threeDEmboss" w:sz="6" w:space="0" w:color="auto"/>
            <w:left w:val="threeDEmboss" w:sz="6" w:space="0" w:color="auto"/>
          </w:tcBorders>
          <w:vAlign w:val="center"/>
        </w:tcPr>
        <w:p w14:paraId="2FBE6B31" w14:textId="77777777" w:rsidR="004A1D54" w:rsidRDefault="004A1D54" w:rsidP="00AB15A3">
          <w:pPr>
            <w:rPr>
              <w:rFonts w:ascii="Arial" w:hAnsi="Arial"/>
              <w:smallCaps/>
              <w:sz w:val="22"/>
            </w:rPr>
          </w:pPr>
          <w:r>
            <w:rPr>
              <w:rFonts w:ascii="Arial" w:hAnsi="Arial"/>
              <w:smallCaps/>
              <w:spacing w:val="-2"/>
              <w:sz w:val="22"/>
            </w:rPr>
            <w:t>Policy #:</w:t>
          </w:r>
        </w:p>
      </w:tc>
      <w:tc>
        <w:tcPr>
          <w:tcW w:w="2837" w:type="dxa"/>
          <w:gridSpan w:val="3"/>
          <w:tcBorders>
            <w:top w:val="threeDEmboss" w:sz="6" w:space="0" w:color="auto"/>
            <w:right w:val="threeDEmboss" w:sz="6" w:space="0" w:color="auto"/>
          </w:tcBorders>
          <w:vAlign w:val="center"/>
        </w:tcPr>
        <w:p w14:paraId="372308C6" w14:textId="77777777" w:rsidR="004A1D54" w:rsidRPr="00DC7199" w:rsidRDefault="004A1D54" w:rsidP="00AB15A3">
          <w:pPr>
            <w:rPr>
              <w:rFonts w:ascii="Arial" w:hAnsi="Arial"/>
              <w:b/>
              <w:sz w:val="21"/>
              <w:szCs w:val="21"/>
            </w:rPr>
          </w:pPr>
          <w:r>
            <w:rPr>
              <w:rFonts w:ascii="Arial" w:hAnsi="Arial"/>
              <w:b/>
              <w:sz w:val="21"/>
              <w:szCs w:val="21"/>
            </w:rPr>
            <w:t>NA 10-155</w:t>
          </w:r>
        </w:p>
      </w:tc>
    </w:tr>
    <w:tr w:rsidR="004A1D54" w14:paraId="6576180B" w14:textId="77777777" w:rsidTr="0042092F">
      <w:trPr>
        <w:cantSplit/>
        <w:trHeight w:hRule="exact" w:val="340"/>
        <w:jc w:val="center"/>
      </w:trPr>
      <w:tc>
        <w:tcPr>
          <w:tcW w:w="1660" w:type="dxa"/>
          <w:vMerge w:val="restart"/>
          <w:tcBorders>
            <w:top w:val="single" w:sz="2" w:space="0" w:color="auto"/>
            <w:left w:val="threeDEmboss" w:sz="6" w:space="0" w:color="auto"/>
            <w:bottom w:val="single" w:sz="2" w:space="0" w:color="auto"/>
          </w:tcBorders>
        </w:tcPr>
        <w:p w14:paraId="6720431E" w14:textId="77777777" w:rsidR="004A1D54" w:rsidRDefault="004A1D54" w:rsidP="00AB15A3">
          <w:pPr>
            <w:spacing w:before="40"/>
            <w:rPr>
              <w:rFonts w:ascii="Arial" w:hAnsi="Arial"/>
              <w:smallCaps/>
              <w:sz w:val="22"/>
            </w:rPr>
          </w:pPr>
          <w:r>
            <w:rPr>
              <w:rFonts w:ascii="Arial" w:hAnsi="Arial"/>
              <w:smallCaps/>
              <w:spacing w:val="-2"/>
              <w:sz w:val="22"/>
            </w:rPr>
            <w:t>Subject:</w:t>
          </w:r>
        </w:p>
      </w:tc>
      <w:tc>
        <w:tcPr>
          <w:tcW w:w="3740" w:type="dxa"/>
          <w:vMerge w:val="restart"/>
          <w:tcBorders>
            <w:top w:val="single" w:sz="2" w:space="0" w:color="auto"/>
            <w:bottom w:val="single" w:sz="2" w:space="0" w:color="auto"/>
            <w:right w:val="threeDEmboss" w:sz="6" w:space="0" w:color="auto"/>
          </w:tcBorders>
        </w:tcPr>
        <w:p w14:paraId="5BBBC983" w14:textId="77777777" w:rsidR="004A1D54" w:rsidRPr="00DC7199" w:rsidRDefault="004A1D54" w:rsidP="00AB15A3">
          <w:pPr>
            <w:spacing w:before="40"/>
            <w:rPr>
              <w:rFonts w:ascii="Arial" w:hAnsi="Arial"/>
              <w:b/>
              <w:spacing w:val="-2"/>
              <w:sz w:val="21"/>
              <w:szCs w:val="21"/>
            </w:rPr>
          </w:pPr>
          <w:r w:rsidRPr="00A36147">
            <w:rPr>
              <w:rFonts w:ascii="Arial" w:hAnsi="Arial"/>
              <w:b/>
              <w:spacing w:val="-2"/>
              <w:sz w:val="21"/>
              <w:szCs w:val="21"/>
            </w:rPr>
            <w:t xml:space="preserve">Temporary </w:t>
          </w:r>
          <w:r>
            <w:rPr>
              <w:rFonts w:ascii="Arial" w:hAnsi="Arial"/>
              <w:b/>
              <w:spacing w:val="-2"/>
              <w:sz w:val="21"/>
            </w:rPr>
            <w:t xml:space="preserve">Pacing: </w:t>
          </w:r>
          <w:bookmarkStart w:id="5" w:name="_Hlk127205388"/>
          <w:r>
            <w:rPr>
              <w:rFonts w:ascii="Arial" w:hAnsi="Arial"/>
              <w:b/>
              <w:spacing w:val="-2"/>
              <w:sz w:val="21"/>
            </w:rPr>
            <w:t>Emergency Insertion, Institution, and Care of Transvenous Wires</w:t>
          </w:r>
          <w:bookmarkEnd w:id="5"/>
        </w:p>
      </w:tc>
      <w:tc>
        <w:tcPr>
          <w:tcW w:w="1843" w:type="dxa"/>
          <w:gridSpan w:val="2"/>
          <w:tcBorders>
            <w:left w:val="threeDEmboss" w:sz="6" w:space="0" w:color="auto"/>
          </w:tcBorders>
          <w:vAlign w:val="center"/>
        </w:tcPr>
        <w:p w14:paraId="4E2E8AD8" w14:textId="77777777" w:rsidR="004A1D54" w:rsidRDefault="004A1D54" w:rsidP="000105C7">
          <w:pPr>
            <w:ind w:right="-313"/>
            <w:rPr>
              <w:rFonts w:ascii="Arial" w:hAnsi="Arial"/>
              <w:smallCaps/>
              <w:sz w:val="22"/>
            </w:rPr>
          </w:pPr>
          <w:r>
            <w:rPr>
              <w:rFonts w:ascii="Arial" w:hAnsi="Arial"/>
              <w:smallCaps/>
              <w:spacing w:val="-2"/>
              <w:sz w:val="22"/>
            </w:rPr>
            <w:t>Effective Date:</w:t>
          </w:r>
        </w:p>
      </w:tc>
      <w:tc>
        <w:tcPr>
          <w:tcW w:w="2837" w:type="dxa"/>
          <w:gridSpan w:val="3"/>
          <w:tcBorders>
            <w:right w:val="threeDEmboss" w:sz="6" w:space="0" w:color="auto"/>
          </w:tcBorders>
          <w:vAlign w:val="center"/>
        </w:tcPr>
        <w:p w14:paraId="6A915BA7" w14:textId="77777777" w:rsidR="004A1D54" w:rsidRPr="00DC7199" w:rsidRDefault="004A1D54" w:rsidP="00AB15A3">
          <w:pPr>
            <w:rPr>
              <w:rFonts w:ascii="Arial" w:hAnsi="Arial"/>
              <w:sz w:val="21"/>
              <w:szCs w:val="21"/>
            </w:rPr>
          </w:pPr>
          <w:r w:rsidRPr="00DC7199">
            <w:rPr>
              <w:rFonts w:ascii="Arial" w:hAnsi="Arial"/>
              <w:sz w:val="21"/>
              <w:szCs w:val="21"/>
            </w:rPr>
            <w:t>05/02/1991</w:t>
          </w:r>
        </w:p>
      </w:tc>
    </w:tr>
    <w:tr w:rsidR="004A1D54" w14:paraId="107260AD" w14:textId="77777777" w:rsidTr="0042092F">
      <w:trPr>
        <w:cantSplit/>
        <w:trHeight w:hRule="exact" w:val="340"/>
        <w:jc w:val="center"/>
      </w:trPr>
      <w:tc>
        <w:tcPr>
          <w:tcW w:w="1660" w:type="dxa"/>
          <w:vMerge/>
          <w:tcBorders>
            <w:left w:val="threeDEmboss" w:sz="6" w:space="0" w:color="auto"/>
            <w:bottom w:val="single" w:sz="2" w:space="0" w:color="auto"/>
          </w:tcBorders>
          <w:vAlign w:val="center"/>
        </w:tcPr>
        <w:p w14:paraId="7E8539EE" w14:textId="77777777" w:rsidR="004A1D54" w:rsidRDefault="004A1D54" w:rsidP="0042092F">
          <w:pPr>
            <w:rPr>
              <w:rFonts w:ascii="Arial" w:hAnsi="Arial"/>
              <w:smallCaps/>
              <w:sz w:val="22"/>
            </w:rPr>
          </w:pPr>
        </w:p>
      </w:tc>
      <w:tc>
        <w:tcPr>
          <w:tcW w:w="3740" w:type="dxa"/>
          <w:vMerge/>
          <w:tcBorders>
            <w:bottom w:val="single" w:sz="2" w:space="0" w:color="auto"/>
            <w:right w:val="threeDEmboss" w:sz="6" w:space="0" w:color="auto"/>
          </w:tcBorders>
          <w:vAlign w:val="center"/>
        </w:tcPr>
        <w:p w14:paraId="580C5ACB" w14:textId="77777777" w:rsidR="004A1D54" w:rsidRPr="00DC7199" w:rsidRDefault="004A1D54" w:rsidP="0042092F">
          <w:pPr>
            <w:rPr>
              <w:rFonts w:ascii="Arial" w:hAnsi="Arial"/>
              <w:sz w:val="21"/>
              <w:szCs w:val="21"/>
            </w:rPr>
          </w:pPr>
        </w:p>
      </w:tc>
      <w:tc>
        <w:tcPr>
          <w:tcW w:w="1843" w:type="dxa"/>
          <w:gridSpan w:val="2"/>
          <w:tcBorders>
            <w:left w:val="threeDEmboss" w:sz="6" w:space="0" w:color="auto"/>
          </w:tcBorders>
          <w:vAlign w:val="center"/>
        </w:tcPr>
        <w:p w14:paraId="6D03F6FC" w14:textId="77777777" w:rsidR="004A1D54" w:rsidRDefault="004A1D54" w:rsidP="0042092F">
          <w:pPr>
            <w:rPr>
              <w:rFonts w:ascii="Arial" w:hAnsi="Arial"/>
              <w:smallCaps/>
              <w:sz w:val="22"/>
            </w:rPr>
          </w:pPr>
          <w:r>
            <w:rPr>
              <w:rFonts w:ascii="Arial" w:hAnsi="Arial"/>
              <w:smallCaps/>
              <w:spacing w:val="-2"/>
              <w:sz w:val="22"/>
            </w:rPr>
            <w:t>Revised Date:</w:t>
          </w:r>
        </w:p>
      </w:tc>
      <w:tc>
        <w:tcPr>
          <w:tcW w:w="2837" w:type="dxa"/>
          <w:gridSpan w:val="3"/>
          <w:tcBorders>
            <w:right w:val="threeDEmboss" w:sz="6" w:space="0" w:color="auto"/>
          </w:tcBorders>
          <w:vAlign w:val="center"/>
        </w:tcPr>
        <w:p w14:paraId="4C270833" w14:textId="2039955C" w:rsidR="004A1D54" w:rsidRPr="00DC7199" w:rsidRDefault="004A1D54" w:rsidP="0042092F">
          <w:pPr>
            <w:rPr>
              <w:rFonts w:ascii="Arial" w:hAnsi="Arial"/>
              <w:sz w:val="21"/>
              <w:szCs w:val="21"/>
            </w:rPr>
          </w:pPr>
          <w:r>
            <w:rPr>
              <w:rFonts w:ascii="Arial" w:hAnsi="Arial"/>
              <w:sz w:val="21"/>
              <w:szCs w:val="21"/>
            </w:rPr>
            <w:t>0</w:t>
          </w:r>
          <w:r w:rsidR="000105C7">
            <w:rPr>
              <w:rFonts w:ascii="Arial" w:hAnsi="Arial"/>
              <w:sz w:val="21"/>
              <w:szCs w:val="21"/>
            </w:rPr>
            <w:t>6</w:t>
          </w:r>
          <w:r>
            <w:rPr>
              <w:rFonts w:ascii="Arial" w:hAnsi="Arial"/>
              <w:sz w:val="21"/>
              <w:szCs w:val="21"/>
            </w:rPr>
            <w:t>/23/202</w:t>
          </w:r>
          <w:r w:rsidR="000105C7">
            <w:rPr>
              <w:rFonts w:ascii="Arial" w:hAnsi="Arial"/>
              <w:sz w:val="21"/>
              <w:szCs w:val="21"/>
            </w:rPr>
            <w:t>6</w:t>
          </w:r>
        </w:p>
      </w:tc>
    </w:tr>
    <w:tr w:rsidR="004A1D54" w14:paraId="46D85BB0" w14:textId="77777777" w:rsidTr="0042092F">
      <w:trPr>
        <w:cantSplit/>
        <w:trHeight w:hRule="exact" w:val="540"/>
        <w:jc w:val="center"/>
      </w:trPr>
      <w:tc>
        <w:tcPr>
          <w:tcW w:w="1660" w:type="dxa"/>
          <w:vMerge/>
          <w:tcBorders>
            <w:left w:val="threeDEmboss" w:sz="6" w:space="0" w:color="auto"/>
            <w:bottom w:val="single" w:sz="2" w:space="0" w:color="auto"/>
          </w:tcBorders>
          <w:vAlign w:val="center"/>
        </w:tcPr>
        <w:p w14:paraId="0EF37FA7" w14:textId="77777777" w:rsidR="004A1D54" w:rsidRDefault="004A1D54" w:rsidP="0042092F">
          <w:pPr>
            <w:rPr>
              <w:rFonts w:ascii="Arial" w:hAnsi="Arial"/>
              <w:smallCaps/>
              <w:sz w:val="22"/>
            </w:rPr>
          </w:pPr>
        </w:p>
      </w:tc>
      <w:tc>
        <w:tcPr>
          <w:tcW w:w="3740" w:type="dxa"/>
          <w:vMerge/>
          <w:tcBorders>
            <w:bottom w:val="single" w:sz="2" w:space="0" w:color="auto"/>
            <w:right w:val="threeDEmboss" w:sz="6" w:space="0" w:color="auto"/>
          </w:tcBorders>
          <w:vAlign w:val="center"/>
        </w:tcPr>
        <w:p w14:paraId="2E74E2FD" w14:textId="77777777" w:rsidR="004A1D54" w:rsidRPr="00DC7199" w:rsidRDefault="004A1D54" w:rsidP="0042092F">
          <w:pPr>
            <w:rPr>
              <w:rFonts w:ascii="Arial" w:hAnsi="Arial"/>
              <w:sz w:val="21"/>
              <w:szCs w:val="21"/>
            </w:rPr>
          </w:pPr>
        </w:p>
      </w:tc>
      <w:tc>
        <w:tcPr>
          <w:tcW w:w="1843" w:type="dxa"/>
          <w:gridSpan w:val="2"/>
          <w:vMerge w:val="restart"/>
          <w:tcBorders>
            <w:left w:val="threeDEmboss" w:sz="6" w:space="0" w:color="auto"/>
          </w:tcBorders>
        </w:tcPr>
        <w:p w14:paraId="5534DC06" w14:textId="77777777" w:rsidR="004A1D54" w:rsidRDefault="004A1D54" w:rsidP="0042092F">
          <w:pPr>
            <w:spacing w:before="40"/>
            <w:rPr>
              <w:rFonts w:ascii="Arial" w:hAnsi="Arial"/>
              <w:smallCaps/>
              <w:spacing w:val="-2"/>
              <w:sz w:val="22"/>
            </w:rPr>
          </w:pPr>
          <w:r>
            <w:rPr>
              <w:rFonts w:ascii="Arial" w:hAnsi="Arial"/>
              <w:smallCaps/>
              <w:spacing w:val="-2"/>
              <w:sz w:val="22"/>
            </w:rPr>
            <w:t>Level of Evidence:</w:t>
          </w:r>
        </w:p>
      </w:tc>
      <w:tc>
        <w:tcPr>
          <w:tcW w:w="2837" w:type="dxa"/>
          <w:gridSpan w:val="3"/>
          <w:vMerge w:val="restart"/>
          <w:tcBorders>
            <w:right w:val="threeDEmboss" w:sz="6" w:space="0" w:color="auto"/>
          </w:tcBorders>
        </w:tcPr>
        <w:p w14:paraId="67E9C365" w14:textId="77777777" w:rsidR="004A1D54" w:rsidRDefault="004A1D54" w:rsidP="0042092F">
          <w:pPr>
            <w:spacing w:before="40"/>
            <w:rPr>
              <w:rFonts w:ascii="Arial" w:hAnsi="Arial"/>
              <w:spacing w:val="-2"/>
              <w:sz w:val="21"/>
            </w:rPr>
          </w:pPr>
        </w:p>
        <w:p w14:paraId="0DF9E524" w14:textId="77777777" w:rsidR="004A1D54" w:rsidRDefault="004A1D54" w:rsidP="0042092F">
          <w:pPr>
            <w:spacing w:before="40"/>
            <w:rPr>
              <w:rFonts w:ascii="Arial" w:hAnsi="Arial"/>
              <w:spacing w:val="-2"/>
              <w:sz w:val="21"/>
            </w:rPr>
          </w:pPr>
          <w:r>
            <w:rPr>
              <w:rFonts w:ascii="Arial" w:hAnsi="Arial"/>
              <w:spacing w:val="-2"/>
              <w:sz w:val="21"/>
            </w:rPr>
            <w:t>Level: D</w:t>
          </w:r>
        </w:p>
      </w:tc>
    </w:tr>
    <w:tr w:rsidR="004A1D54" w14:paraId="3511FEB7" w14:textId="77777777" w:rsidTr="0042092F">
      <w:trPr>
        <w:cantSplit/>
        <w:trHeight w:val="293"/>
        <w:jc w:val="center"/>
      </w:trPr>
      <w:tc>
        <w:tcPr>
          <w:tcW w:w="1660" w:type="dxa"/>
          <w:vMerge w:val="restart"/>
          <w:tcBorders>
            <w:top w:val="single" w:sz="2" w:space="0" w:color="auto"/>
            <w:left w:val="threeDEmboss" w:sz="6" w:space="0" w:color="auto"/>
          </w:tcBorders>
        </w:tcPr>
        <w:p w14:paraId="75423EF5" w14:textId="77777777" w:rsidR="004A1D54" w:rsidRDefault="004A1D54" w:rsidP="00AB15A3">
          <w:pPr>
            <w:spacing w:before="40"/>
            <w:rPr>
              <w:rFonts w:ascii="Arial" w:hAnsi="Arial"/>
              <w:smallCaps/>
              <w:spacing w:val="-2"/>
              <w:sz w:val="22"/>
            </w:rPr>
          </w:pPr>
          <w:r>
            <w:rPr>
              <w:rFonts w:ascii="Arial" w:hAnsi="Arial"/>
              <w:smallCaps/>
              <w:spacing w:val="-2"/>
              <w:sz w:val="22"/>
            </w:rPr>
            <w:t xml:space="preserve">Personnel </w:t>
          </w:r>
          <w:r>
            <w:rPr>
              <w:rFonts w:ascii="Arial" w:hAnsi="Arial"/>
              <w:smallCaps/>
              <w:spacing w:val="-2"/>
              <w:sz w:val="22"/>
            </w:rPr>
            <w:br/>
            <w:t>Covered:</w:t>
          </w:r>
        </w:p>
      </w:tc>
      <w:tc>
        <w:tcPr>
          <w:tcW w:w="3740" w:type="dxa"/>
          <w:vMerge w:val="restart"/>
          <w:tcBorders>
            <w:top w:val="single" w:sz="2" w:space="0" w:color="auto"/>
            <w:right w:val="threeDEmboss" w:sz="6" w:space="0" w:color="auto"/>
          </w:tcBorders>
        </w:tcPr>
        <w:p w14:paraId="09763CE9" w14:textId="77777777" w:rsidR="004A1D54" w:rsidRPr="00DC7199" w:rsidRDefault="004A1D54" w:rsidP="00AB15A3">
          <w:pPr>
            <w:spacing w:before="40"/>
            <w:rPr>
              <w:rFonts w:ascii="Arial" w:hAnsi="Arial"/>
              <w:spacing w:val="-2"/>
              <w:sz w:val="21"/>
              <w:szCs w:val="21"/>
            </w:rPr>
          </w:pPr>
          <w:r>
            <w:rPr>
              <w:rFonts w:ascii="Arial" w:hAnsi="Arial"/>
              <w:spacing w:val="-2"/>
              <w:sz w:val="21"/>
              <w:szCs w:val="21"/>
            </w:rPr>
            <w:t>Competency Validated RNs</w:t>
          </w:r>
        </w:p>
      </w:tc>
      <w:tc>
        <w:tcPr>
          <w:tcW w:w="1843" w:type="dxa"/>
          <w:gridSpan w:val="2"/>
          <w:vMerge/>
          <w:tcBorders>
            <w:left w:val="threeDEmboss" w:sz="6" w:space="0" w:color="auto"/>
            <w:bottom w:val="single" w:sz="2" w:space="0" w:color="auto"/>
          </w:tcBorders>
        </w:tcPr>
        <w:p w14:paraId="180B6C85" w14:textId="77777777" w:rsidR="004A1D54" w:rsidRDefault="004A1D54" w:rsidP="00AB15A3">
          <w:pPr>
            <w:rPr>
              <w:rFonts w:ascii="Arial" w:hAnsi="Arial"/>
              <w:sz w:val="22"/>
            </w:rPr>
          </w:pPr>
        </w:p>
      </w:tc>
      <w:tc>
        <w:tcPr>
          <w:tcW w:w="2837" w:type="dxa"/>
          <w:gridSpan w:val="3"/>
          <w:vMerge/>
          <w:tcBorders>
            <w:bottom w:val="single" w:sz="2" w:space="0" w:color="auto"/>
            <w:right w:val="threeDEmboss" w:sz="6" w:space="0" w:color="auto"/>
          </w:tcBorders>
        </w:tcPr>
        <w:p w14:paraId="094EF4CC" w14:textId="77777777" w:rsidR="004A1D54" w:rsidRDefault="004A1D54" w:rsidP="00AB15A3">
          <w:pPr>
            <w:rPr>
              <w:rFonts w:ascii="Arial" w:hAnsi="Arial"/>
              <w:sz w:val="22"/>
            </w:rPr>
          </w:pPr>
        </w:p>
      </w:tc>
    </w:tr>
    <w:tr w:rsidR="004A1D54" w14:paraId="3BC21D07" w14:textId="77777777" w:rsidTr="0042092F">
      <w:trPr>
        <w:cantSplit/>
        <w:trHeight w:hRule="exact" w:val="500"/>
        <w:jc w:val="center"/>
      </w:trPr>
      <w:tc>
        <w:tcPr>
          <w:tcW w:w="1660" w:type="dxa"/>
          <w:vMerge/>
          <w:tcBorders>
            <w:left w:val="threeDEmboss" w:sz="6" w:space="0" w:color="auto"/>
            <w:bottom w:val="threeDEmboss" w:sz="6" w:space="0" w:color="auto"/>
          </w:tcBorders>
        </w:tcPr>
        <w:p w14:paraId="0E658CB3" w14:textId="77777777" w:rsidR="004A1D54" w:rsidRDefault="004A1D54" w:rsidP="00AB15A3">
          <w:pPr>
            <w:rPr>
              <w:rFonts w:ascii="Arial" w:hAnsi="Arial"/>
              <w:sz w:val="22"/>
            </w:rPr>
          </w:pPr>
        </w:p>
      </w:tc>
      <w:tc>
        <w:tcPr>
          <w:tcW w:w="3740" w:type="dxa"/>
          <w:vMerge/>
          <w:tcBorders>
            <w:bottom w:val="threeDEmboss" w:sz="6" w:space="0" w:color="auto"/>
            <w:right w:val="threeDEmboss" w:sz="6" w:space="0" w:color="auto"/>
          </w:tcBorders>
        </w:tcPr>
        <w:p w14:paraId="68D356D0" w14:textId="77777777" w:rsidR="004A1D54" w:rsidRDefault="004A1D54" w:rsidP="00AB15A3">
          <w:pPr>
            <w:rPr>
              <w:rFonts w:ascii="Arial" w:hAnsi="Arial"/>
              <w:sz w:val="22"/>
            </w:rPr>
          </w:pPr>
        </w:p>
      </w:tc>
      <w:tc>
        <w:tcPr>
          <w:tcW w:w="1170" w:type="dxa"/>
          <w:tcBorders>
            <w:left w:val="threeDEmboss" w:sz="6" w:space="0" w:color="auto"/>
            <w:bottom w:val="threeDEmboss" w:sz="6" w:space="0" w:color="auto"/>
            <w:right w:val="single" w:sz="2" w:space="0" w:color="auto"/>
          </w:tcBorders>
          <w:vAlign w:val="center"/>
        </w:tcPr>
        <w:p w14:paraId="0EB654B7" w14:textId="77777777" w:rsidR="004A1D54" w:rsidRDefault="004A1D54" w:rsidP="00AB15A3">
          <w:pPr>
            <w:jc w:val="center"/>
            <w:rPr>
              <w:rFonts w:ascii="Arial" w:hAnsi="Arial"/>
              <w:smallCaps/>
              <w:spacing w:val="-2"/>
              <w:sz w:val="22"/>
            </w:rPr>
          </w:pPr>
          <w:r>
            <w:rPr>
              <w:rFonts w:ascii="Arial" w:hAnsi="Arial"/>
              <w:smallCaps/>
              <w:spacing w:val="-2"/>
              <w:sz w:val="22"/>
            </w:rPr>
            <w:t>Page:</w:t>
          </w:r>
        </w:p>
      </w:tc>
      <w:tc>
        <w:tcPr>
          <w:tcW w:w="1170" w:type="dxa"/>
          <w:gridSpan w:val="2"/>
          <w:tcBorders>
            <w:left w:val="single" w:sz="2" w:space="0" w:color="auto"/>
            <w:bottom w:val="threeDEmboss" w:sz="6" w:space="0" w:color="auto"/>
            <w:right w:val="single" w:sz="2" w:space="0" w:color="auto"/>
          </w:tcBorders>
          <w:vAlign w:val="center"/>
        </w:tcPr>
        <w:p w14:paraId="03DC9A38" w14:textId="77777777" w:rsidR="004A1D54" w:rsidRDefault="004A1D54" w:rsidP="00AB15A3">
          <w:pPr>
            <w:jc w:val="center"/>
            <w:rPr>
              <w:rFonts w:ascii="Arial" w:hAnsi="Arial"/>
              <w:smallCaps/>
              <w:spacing w:val="-2"/>
              <w:sz w:val="21"/>
            </w:rPr>
          </w:pPr>
          <w:r>
            <w:rPr>
              <w:rStyle w:val="PageNumber"/>
              <w:rFonts w:ascii="Arial" w:hAnsi="Arial"/>
              <w:sz w:val="21"/>
            </w:rPr>
            <w:fldChar w:fldCharType="begin"/>
          </w:r>
          <w:r>
            <w:rPr>
              <w:rStyle w:val="PageNumber"/>
              <w:rFonts w:ascii="Arial" w:hAnsi="Arial"/>
              <w:sz w:val="21"/>
            </w:rPr>
            <w:instrText xml:space="preserve"> PAGE </w:instrText>
          </w:r>
          <w:r>
            <w:rPr>
              <w:rStyle w:val="PageNumber"/>
              <w:rFonts w:ascii="Arial" w:hAnsi="Arial"/>
              <w:sz w:val="21"/>
            </w:rPr>
            <w:fldChar w:fldCharType="separate"/>
          </w:r>
          <w:r>
            <w:rPr>
              <w:rStyle w:val="PageNumber"/>
              <w:rFonts w:ascii="Arial" w:hAnsi="Arial"/>
              <w:noProof/>
              <w:sz w:val="21"/>
            </w:rPr>
            <w:t>1</w:t>
          </w:r>
          <w:r>
            <w:rPr>
              <w:rStyle w:val="PageNumber"/>
              <w:rFonts w:ascii="Arial" w:hAnsi="Arial"/>
              <w:sz w:val="21"/>
            </w:rPr>
            <w:fldChar w:fldCharType="end"/>
          </w:r>
        </w:p>
      </w:tc>
      <w:tc>
        <w:tcPr>
          <w:tcW w:w="1170" w:type="dxa"/>
          <w:tcBorders>
            <w:left w:val="single" w:sz="2" w:space="0" w:color="auto"/>
            <w:bottom w:val="threeDEmboss" w:sz="6" w:space="0" w:color="auto"/>
            <w:right w:val="single" w:sz="2" w:space="0" w:color="auto"/>
          </w:tcBorders>
          <w:vAlign w:val="center"/>
        </w:tcPr>
        <w:p w14:paraId="4115107D" w14:textId="77777777" w:rsidR="004A1D54" w:rsidRDefault="004A1D54" w:rsidP="00AB15A3">
          <w:pPr>
            <w:jc w:val="center"/>
            <w:rPr>
              <w:rFonts w:ascii="Arial" w:hAnsi="Arial"/>
              <w:smallCaps/>
              <w:spacing w:val="-2"/>
              <w:sz w:val="22"/>
            </w:rPr>
          </w:pPr>
          <w:r>
            <w:rPr>
              <w:rFonts w:ascii="Arial" w:hAnsi="Arial"/>
              <w:smallCaps/>
              <w:spacing w:val="-2"/>
              <w:sz w:val="22"/>
            </w:rPr>
            <w:t>of</w:t>
          </w:r>
        </w:p>
      </w:tc>
      <w:tc>
        <w:tcPr>
          <w:tcW w:w="1170" w:type="dxa"/>
          <w:tcBorders>
            <w:left w:val="single" w:sz="2" w:space="0" w:color="auto"/>
            <w:bottom w:val="threeDEmboss" w:sz="6" w:space="0" w:color="auto"/>
            <w:right w:val="threeDEmboss" w:sz="6" w:space="0" w:color="auto"/>
          </w:tcBorders>
          <w:vAlign w:val="center"/>
        </w:tcPr>
        <w:p w14:paraId="60266373" w14:textId="77777777" w:rsidR="004A1D54" w:rsidRPr="001E12BB" w:rsidRDefault="004A1D54" w:rsidP="00AB15A3">
          <w:pPr>
            <w:jc w:val="center"/>
            <w:rPr>
              <w:rFonts w:ascii="Arial" w:hAnsi="Arial" w:cs="Arial"/>
              <w:smallCaps/>
              <w:spacing w:val="-2"/>
              <w:sz w:val="21"/>
              <w:szCs w:val="21"/>
            </w:rPr>
          </w:pPr>
          <w:r>
            <w:rPr>
              <w:rStyle w:val="PageNumber"/>
              <w:rFonts w:ascii="Arial" w:hAnsi="Arial" w:cs="Arial"/>
              <w:sz w:val="21"/>
              <w:szCs w:val="21"/>
            </w:rPr>
            <w:t>6</w:t>
          </w:r>
        </w:p>
      </w:tc>
    </w:tr>
  </w:tbl>
  <w:p w14:paraId="20E05EC0" w14:textId="77777777" w:rsidR="004A1D54" w:rsidRDefault="004A1D54" w:rsidP="00AB15A3">
    <w:pPr>
      <w:pStyle w:val="Header"/>
      <w:tabs>
        <w:tab w:val="clear" w:pos="4320"/>
        <w:tab w:val="clear" w:pos="8640"/>
      </w:tabs>
      <w:jc w:val="center"/>
      <w:rPr>
        <w:rFonts w:ascii="Arial" w:hAnsi="Arial"/>
        <w:smallCap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07DD" w14:textId="77777777" w:rsidR="00166155" w:rsidRPr="004A1D54" w:rsidRDefault="00166155" w:rsidP="004A1D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0802" w14:textId="77777777" w:rsidR="00166155" w:rsidRPr="004A1D54" w:rsidRDefault="00166155" w:rsidP="004A1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40B"/>
    <w:multiLevelType w:val="hybridMultilevel"/>
    <w:tmpl w:val="E5326C92"/>
    <w:lvl w:ilvl="0" w:tplc="04090001">
      <w:start w:val="1"/>
      <w:numFmt w:val="bullet"/>
      <w:lvlText w:val=""/>
      <w:lvlJc w:val="left"/>
      <w:pPr>
        <w:tabs>
          <w:tab w:val="num" w:pos="720"/>
        </w:tabs>
        <w:ind w:left="720" w:hanging="360"/>
      </w:pPr>
      <w:rPr>
        <w:rFonts w:ascii="Symbol" w:hAnsi="Symbol" w:hint="default"/>
        <w:sz w:val="20"/>
      </w:rPr>
    </w:lvl>
    <w:lvl w:ilvl="1" w:tplc="FD3A3876" w:tentative="1">
      <w:start w:val="1"/>
      <w:numFmt w:val="bullet"/>
      <w:lvlText w:val="o"/>
      <w:lvlJc w:val="left"/>
      <w:pPr>
        <w:tabs>
          <w:tab w:val="num" w:pos="1800"/>
        </w:tabs>
        <w:ind w:left="1800" w:hanging="360"/>
      </w:pPr>
      <w:rPr>
        <w:rFonts w:ascii="Courier New" w:hAnsi="Courier New" w:hint="default"/>
      </w:rPr>
    </w:lvl>
    <w:lvl w:ilvl="2" w:tplc="5A700826" w:tentative="1">
      <w:start w:val="1"/>
      <w:numFmt w:val="bullet"/>
      <w:lvlText w:val=""/>
      <w:lvlJc w:val="left"/>
      <w:pPr>
        <w:tabs>
          <w:tab w:val="num" w:pos="2520"/>
        </w:tabs>
        <w:ind w:left="2520" w:hanging="360"/>
      </w:pPr>
      <w:rPr>
        <w:rFonts w:ascii="Wingdings" w:hAnsi="Wingdings" w:hint="default"/>
      </w:rPr>
    </w:lvl>
    <w:lvl w:ilvl="3" w:tplc="DEBA47A8" w:tentative="1">
      <w:start w:val="1"/>
      <w:numFmt w:val="bullet"/>
      <w:lvlText w:val=""/>
      <w:lvlJc w:val="left"/>
      <w:pPr>
        <w:tabs>
          <w:tab w:val="num" w:pos="3240"/>
        </w:tabs>
        <w:ind w:left="3240" w:hanging="360"/>
      </w:pPr>
      <w:rPr>
        <w:rFonts w:ascii="Symbol" w:hAnsi="Symbol" w:hint="default"/>
      </w:rPr>
    </w:lvl>
    <w:lvl w:ilvl="4" w:tplc="7AE642EC" w:tentative="1">
      <w:start w:val="1"/>
      <w:numFmt w:val="bullet"/>
      <w:lvlText w:val="o"/>
      <w:lvlJc w:val="left"/>
      <w:pPr>
        <w:tabs>
          <w:tab w:val="num" w:pos="3960"/>
        </w:tabs>
        <w:ind w:left="3960" w:hanging="360"/>
      </w:pPr>
      <w:rPr>
        <w:rFonts w:ascii="Courier New" w:hAnsi="Courier New" w:hint="default"/>
      </w:rPr>
    </w:lvl>
    <w:lvl w:ilvl="5" w:tplc="D83871F2" w:tentative="1">
      <w:start w:val="1"/>
      <w:numFmt w:val="bullet"/>
      <w:lvlText w:val=""/>
      <w:lvlJc w:val="left"/>
      <w:pPr>
        <w:tabs>
          <w:tab w:val="num" w:pos="4680"/>
        </w:tabs>
        <w:ind w:left="4680" w:hanging="360"/>
      </w:pPr>
      <w:rPr>
        <w:rFonts w:ascii="Wingdings" w:hAnsi="Wingdings" w:hint="default"/>
      </w:rPr>
    </w:lvl>
    <w:lvl w:ilvl="6" w:tplc="AE601E6E" w:tentative="1">
      <w:start w:val="1"/>
      <w:numFmt w:val="bullet"/>
      <w:lvlText w:val=""/>
      <w:lvlJc w:val="left"/>
      <w:pPr>
        <w:tabs>
          <w:tab w:val="num" w:pos="5400"/>
        </w:tabs>
        <w:ind w:left="5400" w:hanging="360"/>
      </w:pPr>
      <w:rPr>
        <w:rFonts w:ascii="Symbol" w:hAnsi="Symbol" w:hint="default"/>
      </w:rPr>
    </w:lvl>
    <w:lvl w:ilvl="7" w:tplc="AC166AA4" w:tentative="1">
      <w:start w:val="1"/>
      <w:numFmt w:val="bullet"/>
      <w:lvlText w:val="o"/>
      <w:lvlJc w:val="left"/>
      <w:pPr>
        <w:tabs>
          <w:tab w:val="num" w:pos="6120"/>
        </w:tabs>
        <w:ind w:left="6120" w:hanging="360"/>
      </w:pPr>
      <w:rPr>
        <w:rFonts w:ascii="Courier New" w:hAnsi="Courier New" w:hint="default"/>
      </w:rPr>
    </w:lvl>
    <w:lvl w:ilvl="8" w:tplc="A75AA66A"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1A549D9"/>
    <w:multiLevelType w:val="multilevel"/>
    <w:tmpl w:val="666A7806"/>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20"/>
        </w:tabs>
        <w:ind w:left="720" w:hanging="360"/>
      </w:pPr>
      <w:rPr>
        <w:rFonts w:hint="default"/>
        <w:b w:val="0"/>
        <w:i w:val="0"/>
        <w:strike w:val="0"/>
        <w:dstrike w:val="0"/>
      </w:rPr>
    </w:lvl>
    <w:lvl w:ilvl="2">
      <w:start w:val="1"/>
      <w:numFmt w:val="lowerLetter"/>
      <w:lvlText w:val="%3."/>
      <w:lvlJc w:val="left"/>
      <w:pPr>
        <w:tabs>
          <w:tab w:val="num" w:pos="1080"/>
        </w:tabs>
        <w:ind w:left="1080" w:hanging="360"/>
      </w:pPr>
      <w:rPr>
        <w:rFonts w:hint="default"/>
        <w:b w:val="0"/>
        <w:i w:val="0"/>
        <w:u w:val="none"/>
      </w:rPr>
    </w:lvl>
    <w:lvl w:ilvl="3">
      <w:start w:val="1"/>
      <w:numFmt w:val="lowerRoman"/>
      <w:lvlText w:val="%4."/>
      <w:lvlJc w:val="right"/>
      <w:pPr>
        <w:tabs>
          <w:tab w:val="num" w:pos="1440"/>
        </w:tabs>
      </w:p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2180B94"/>
    <w:multiLevelType w:val="hybridMultilevel"/>
    <w:tmpl w:val="A83A3F5C"/>
    <w:lvl w:ilvl="0" w:tplc="04090015">
      <w:start w:val="1"/>
      <w:numFmt w:val="upperLetter"/>
      <w:lvlText w:val="%1."/>
      <w:lvlJc w:val="left"/>
      <w:pPr>
        <w:ind w:left="360" w:hanging="360"/>
      </w:pPr>
    </w:lvl>
    <w:lvl w:ilvl="1" w:tplc="04090003">
      <w:start w:val="1"/>
      <w:numFmt w:val="lowerLetter"/>
      <w:lvlText w:val="%2."/>
      <w:lvlJc w:val="left"/>
      <w:pPr>
        <w:ind w:left="1080" w:hanging="360"/>
      </w:p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59679B4"/>
    <w:multiLevelType w:val="multilevel"/>
    <w:tmpl w:val="8BD60126"/>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rPr>
    </w:lvl>
    <w:lvl w:ilvl="1">
      <w:start w:val="1"/>
      <w:numFmt w:val="lowerLetter"/>
      <w:lvlText w:val="%2."/>
      <w:lvlJc w:val="left"/>
      <w:pPr>
        <w:tabs>
          <w:tab w:val="num" w:pos="1080"/>
        </w:tabs>
        <w:ind w:left="1080" w:hanging="360"/>
      </w:pPr>
      <w:rPr>
        <w:rFonts w:hint="default"/>
        <w:b w:val="0"/>
        <w:i w:val="0"/>
        <w:caps w:val="0"/>
        <w:strike w:val="0"/>
        <w:dstrike w:val="0"/>
        <w:vanish w:val="0"/>
        <w:vertAlign w:val="baseline"/>
      </w:rPr>
    </w:lvl>
    <w:lvl w:ilvl="2">
      <w:start w:val="1"/>
      <w:numFmt w:val="lowerLetter"/>
      <w:lvlText w:val="%3."/>
      <w:lvlJc w:val="left"/>
      <w:pPr>
        <w:tabs>
          <w:tab w:val="num" w:pos="1710"/>
        </w:tabs>
        <w:ind w:left="1710" w:hanging="360"/>
      </w:pPr>
      <w:rPr>
        <w:rFonts w:hint="default"/>
        <w:b w:val="0"/>
        <w:i w:val="0"/>
        <w:u w:val="none"/>
      </w:rPr>
    </w:lvl>
    <w:lvl w:ilvl="3">
      <w:start w:val="1"/>
      <w:numFmt w:val="lowerLetter"/>
      <w:lvlText w:val="%4."/>
      <w:lvlJc w:val="lef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D9B729D"/>
    <w:multiLevelType w:val="multilevel"/>
    <w:tmpl w:val="A4DAD80E"/>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rPr>
    </w:lvl>
    <w:lvl w:ilvl="1">
      <w:start w:val="1"/>
      <w:numFmt w:val="lowerLetter"/>
      <w:lvlText w:val="%2."/>
      <w:lvlJc w:val="left"/>
      <w:pPr>
        <w:tabs>
          <w:tab w:val="num" w:pos="720"/>
        </w:tabs>
        <w:ind w:left="720" w:hanging="360"/>
      </w:pPr>
      <w:rPr>
        <w:rFonts w:hint="default"/>
        <w:b w:val="0"/>
        <w:i w:val="0"/>
        <w:caps w:val="0"/>
        <w:strike w:val="0"/>
        <w:dstrike w:val="0"/>
        <w:vanish w:val="0"/>
        <w:vertAlign w:val="baseline"/>
      </w:rPr>
    </w:lvl>
    <w:lvl w:ilvl="2">
      <w:start w:val="1"/>
      <w:numFmt w:val="lowerRoman"/>
      <w:lvlText w:val="%3."/>
      <w:lvlJc w:val="right"/>
      <w:pPr>
        <w:tabs>
          <w:tab w:val="num" w:pos="1710"/>
        </w:tabs>
        <w:ind w:left="1710" w:hanging="360"/>
      </w:pPr>
      <w:rPr>
        <w:rFonts w:hint="default"/>
        <w:b w:val="0"/>
        <w:i w:val="0"/>
        <w:u w:val="none"/>
      </w:rPr>
    </w:lvl>
    <w:lvl w:ilvl="3">
      <w:start w:val="1"/>
      <w:numFmt w:val="lowerLetter"/>
      <w:lvlText w:val="%4."/>
      <w:lvlJc w:val="lef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200C23C8"/>
    <w:multiLevelType w:val="multilevel"/>
    <w:tmpl w:val="D482115C"/>
    <w:lvl w:ilvl="0">
      <w:start w:val="1"/>
      <w:numFmt w:val="bullet"/>
      <w:lvlText w:val=""/>
      <w:lvlJc w:val="left"/>
      <w:pPr>
        <w:tabs>
          <w:tab w:val="num" w:pos="720"/>
        </w:tabs>
        <w:ind w:left="720" w:hanging="360"/>
      </w:pPr>
      <w:rPr>
        <w:rFonts w:ascii="Symbol" w:hAnsi="Symbo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440"/>
        </w:tabs>
        <w:ind w:left="1440" w:hanging="173"/>
      </w:pPr>
      <w:rPr>
        <w:rFonts w:hint="default"/>
        <w:b w:val="0"/>
        <w:i w:val="0"/>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 w15:restartNumberingAfterBreak="0">
    <w:nsid w:val="29C073E1"/>
    <w:multiLevelType w:val="multilevel"/>
    <w:tmpl w:val="B20614FE"/>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5"/>
      <w:numFmt w:val="decimal"/>
      <w:lvlText w:val="%2."/>
      <w:lvlJc w:val="left"/>
      <w:pPr>
        <w:tabs>
          <w:tab w:val="num" w:pos="720"/>
        </w:tabs>
        <w:ind w:left="720" w:hanging="360"/>
      </w:pPr>
      <w:rPr>
        <w:rFonts w:hint="default"/>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6"/>
      <w:numFmt w:val="lowerLetter"/>
      <w:lvlText w:val="%3."/>
      <w:lvlJc w:val="left"/>
      <w:pPr>
        <w:tabs>
          <w:tab w:val="num" w:pos="1080"/>
        </w:tabs>
        <w:ind w:left="1080" w:hanging="360"/>
      </w:pPr>
      <w:rPr>
        <w:rFonts w:hint="default"/>
        <w:b w:val="0"/>
        <w:i w:val="0"/>
        <w:u w:val="none"/>
      </w:rPr>
    </w:lvl>
    <w:lvl w:ilvl="3">
      <w:start w:val="1"/>
      <w:numFmt w:val="lowerLetter"/>
      <w:lvlText w:val="%4."/>
      <w:lvlJc w:val="lef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29EB5E5D"/>
    <w:multiLevelType w:val="multilevel"/>
    <w:tmpl w:val="511E6156"/>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990"/>
        </w:tabs>
        <w:ind w:left="990" w:hanging="360"/>
      </w:pPr>
      <w:rPr>
        <w:rFonts w:hint="default"/>
        <w:b w:val="0"/>
        <w:i w:val="0"/>
        <w:strike w:val="0"/>
        <w:dstrike w:val="0"/>
      </w:rPr>
    </w:lvl>
    <w:lvl w:ilvl="2">
      <w:start w:val="1"/>
      <w:numFmt w:val="lowerLetter"/>
      <w:lvlText w:val="%3."/>
      <w:lvlJc w:val="left"/>
      <w:pPr>
        <w:tabs>
          <w:tab w:val="num" w:pos="1080"/>
        </w:tabs>
        <w:ind w:left="1080" w:hanging="360"/>
      </w:pPr>
      <w:rPr>
        <w:rFonts w:hint="default"/>
        <w:b w:val="0"/>
        <w:i w:val="0"/>
        <w:u w:val="none"/>
      </w:rPr>
    </w:lvl>
    <w:lvl w:ilvl="3">
      <w:start w:val="1"/>
      <w:numFmt w:val="lowerRoman"/>
      <w:lvlText w:val="%4."/>
      <w:lvlJc w:val="right"/>
      <w:pPr>
        <w:tabs>
          <w:tab w:val="num" w:pos="1440"/>
        </w:tabs>
      </w:pPr>
    </w:lvl>
    <w:lvl w:ilvl="4">
      <w:start w:val="1"/>
      <w:numFmt w:val="lowerLetter"/>
      <w:lvlText w:val="%5."/>
      <w:lvlJc w:val="left"/>
      <w:pPr>
        <w:tabs>
          <w:tab w:val="num" w:pos="2016"/>
        </w:tabs>
        <w:ind w:left="2016" w:hanging="936"/>
      </w:pPr>
      <w:rPr>
        <w:rFonts w:hint="default"/>
        <w:spacing w:val="-6"/>
        <w:sz w:val="20"/>
      </w:rPr>
    </w:lvl>
    <w:lvl w:ilvl="5">
      <w:start w:val="1"/>
      <w:numFmt w:val="bullet"/>
      <w:lvlText w:val="o"/>
      <w:lvlJc w:val="left"/>
      <w:pPr>
        <w:tabs>
          <w:tab w:val="num" w:pos="2970"/>
        </w:tabs>
        <w:ind w:left="2466" w:hanging="936"/>
      </w:pPr>
      <w:rPr>
        <w:rFonts w:ascii="Courier New" w:hAnsi="Courier New" w:cs="Courier New"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31CD49BF"/>
    <w:multiLevelType w:val="multilevel"/>
    <w:tmpl w:val="5A04AD4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38600471"/>
    <w:multiLevelType w:val="hybridMultilevel"/>
    <w:tmpl w:val="20641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303A60"/>
    <w:multiLevelType w:val="hybridMultilevel"/>
    <w:tmpl w:val="71B4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F24E48"/>
    <w:multiLevelType w:val="multilevel"/>
    <w:tmpl w:val="CCD0F03C"/>
    <w:lvl w:ilvl="0">
      <w:start w:val="1"/>
      <w:numFmt w:val="bullet"/>
      <w:lvlText w:val=""/>
      <w:lvlJc w:val="left"/>
      <w:pPr>
        <w:tabs>
          <w:tab w:val="num" w:pos="0"/>
        </w:tabs>
        <w:ind w:left="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12" w15:restartNumberingAfterBreak="0">
    <w:nsid w:val="5A581CBF"/>
    <w:multiLevelType w:val="multilevel"/>
    <w:tmpl w:val="5A04AD4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5B80134E"/>
    <w:multiLevelType w:val="multilevel"/>
    <w:tmpl w:val="7270BDEE"/>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rPr>
    </w:lvl>
    <w:lvl w:ilvl="1">
      <w:start w:val="1"/>
      <w:numFmt w:val="lowerLetter"/>
      <w:lvlText w:val="%2."/>
      <w:lvlJc w:val="left"/>
      <w:pPr>
        <w:tabs>
          <w:tab w:val="num" w:pos="720"/>
        </w:tabs>
        <w:ind w:left="720" w:hanging="360"/>
      </w:pPr>
      <w:rPr>
        <w:rFonts w:hint="default"/>
        <w:b w:val="0"/>
        <w:i w:val="0"/>
        <w:caps w:val="0"/>
        <w:strike w:val="0"/>
        <w:dstrike w:val="0"/>
        <w:vanish w:val="0"/>
        <w:vertAlign w:val="baseline"/>
      </w:rPr>
    </w:lvl>
    <w:lvl w:ilvl="2">
      <w:start w:val="1"/>
      <w:numFmt w:val="lowerRoman"/>
      <w:lvlText w:val="%3."/>
      <w:lvlJc w:val="right"/>
      <w:pPr>
        <w:tabs>
          <w:tab w:val="num" w:pos="1710"/>
        </w:tabs>
        <w:ind w:left="1710" w:hanging="360"/>
      </w:pPr>
      <w:rPr>
        <w:rFonts w:hint="default"/>
        <w:b w:val="0"/>
        <w:i w:val="0"/>
        <w:u w:val="none"/>
      </w:rPr>
    </w:lvl>
    <w:lvl w:ilvl="3">
      <w:start w:val="1"/>
      <w:numFmt w:val="lowerLetter"/>
      <w:lvlText w:val="%4."/>
      <w:lvlJc w:val="lef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5D611C9D"/>
    <w:multiLevelType w:val="hybridMultilevel"/>
    <w:tmpl w:val="4CE2CEDE"/>
    <w:lvl w:ilvl="0" w:tplc="FFFFFFFF">
      <w:start w:val="1"/>
      <w:numFmt w:val="upperLetter"/>
      <w:lvlText w:val="%1."/>
      <w:lvlJc w:val="left"/>
      <w:pPr>
        <w:ind w:left="360" w:hanging="360"/>
      </w:pPr>
    </w:lvl>
    <w:lvl w:ilvl="1" w:tplc="04090003">
      <w:start w:val="1"/>
      <w:numFmt w:val="bullet"/>
      <w:lvlText w:val="o"/>
      <w:lvlJc w:val="left"/>
      <w:pPr>
        <w:ind w:left="1890" w:hanging="360"/>
      </w:pPr>
      <w:rPr>
        <w:rFonts w:ascii="Courier New" w:hAnsi="Courier New" w:cs="Courier New" w:hint="default"/>
      </w:rPr>
    </w:lvl>
    <w:lvl w:ilvl="2" w:tplc="FFFFFFFF">
      <w:start w:val="1"/>
      <w:numFmt w:val="bullet"/>
      <w:lvlText w:val="o"/>
      <w:lvlJc w:val="left"/>
      <w:pPr>
        <w:ind w:left="1800" w:hanging="360"/>
      </w:pPr>
      <w:rPr>
        <w:rFonts w:ascii="Courier New" w:hAnsi="Courier New" w:cs="Courier New"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Times New Roman"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Times New Roman" w:hint="default"/>
      </w:rPr>
    </w:lvl>
    <w:lvl w:ilvl="8" w:tplc="FFFFFFFF">
      <w:start w:val="1"/>
      <w:numFmt w:val="bullet"/>
      <w:lvlText w:val=""/>
      <w:lvlJc w:val="left"/>
      <w:pPr>
        <w:ind w:left="6120" w:hanging="360"/>
      </w:pPr>
      <w:rPr>
        <w:rFonts w:ascii="Wingdings" w:hAnsi="Wingdings" w:hint="default"/>
      </w:rPr>
    </w:lvl>
  </w:abstractNum>
  <w:abstractNum w:abstractNumId="15" w15:restartNumberingAfterBreak="0">
    <w:nsid w:val="5F0C1C68"/>
    <w:multiLevelType w:val="hybridMultilevel"/>
    <w:tmpl w:val="E160C5A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6" w15:restartNumberingAfterBreak="0">
    <w:nsid w:val="6DA6384B"/>
    <w:multiLevelType w:val="hybridMultilevel"/>
    <w:tmpl w:val="840E9C0E"/>
    <w:lvl w:ilvl="0" w:tplc="04090001">
      <w:start w:val="1"/>
      <w:numFmt w:val="lowerLetter"/>
      <w:lvlText w:val="%1."/>
      <w:lvlJc w:val="left"/>
      <w:pPr>
        <w:ind w:left="1080" w:hanging="360"/>
      </w:p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7B1F2D54"/>
    <w:multiLevelType w:val="multilevel"/>
    <w:tmpl w:val="4F38B0A0"/>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20"/>
        </w:tabs>
        <w:ind w:left="720" w:hanging="360"/>
      </w:pPr>
      <w:rPr>
        <w:rFonts w:hint="default"/>
        <w:b w:val="0"/>
        <w:i w:val="0"/>
        <w:strike w:val="0"/>
        <w:dstrike w:val="0"/>
      </w:rPr>
    </w:lvl>
    <w:lvl w:ilvl="2">
      <w:start w:val="1"/>
      <w:numFmt w:val="lowerLetter"/>
      <w:lvlText w:val="%3."/>
      <w:lvlJc w:val="left"/>
      <w:pPr>
        <w:tabs>
          <w:tab w:val="num" w:pos="1080"/>
        </w:tabs>
        <w:ind w:left="1080" w:hanging="360"/>
      </w:pPr>
      <w:rPr>
        <w:rFonts w:hint="default"/>
        <w:b w:val="0"/>
        <w:i w:val="0"/>
        <w:u w:val="none"/>
      </w:rPr>
    </w:lvl>
    <w:lvl w:ilvl="3">
      <w:numFmt w:val="none"/>
      <w:lvlText w:val=""/>
      <w:lvlJc w:val="left"/>
      <w:pPr>
        <w:tabs>
          <w:tab w:val="num" w:pos="360"/>
        </w:tabs>
      </w:p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75536232">
    <w:abstractNumId w:val="8"/>
  </w:num>
  <w:num w:numId="2" w16cid:durableId="532697899">
    <w:abstractNumId w:val="12"/>
  </w:num>
  <w:num w:numId="3" w16cid:durableId="1935742962">
    <w:abstractNumId w:val="17"/>
  </w:num>
  <w:num w:numId="4" w16cid:durableId="1759280270">
    <w:abstractNumId w:val="11"/>
  </w:num>
  <w:num w:numId="5" w16cid:durableId="545486246">
    <w:abstractNumId w:val="1"/>
  </w:num>
  <w:num w:numId="6" w16cid:durableId="925305662">
    <w:abstractNumId w:val="0"/>
  </w:num>
  <w:num w:numId="7" w16cid:durableId="1586265507">
    <w:abstractNumId w:val="5"/>
  </w:num>
  <w:num w:numId="8" w16cid:durableId="1737169822">
    <w:abstractNumId w:val="16"/>
    <w:lvlOverride w:ilvl="0">
      <w:startOverride w:val="1"/>
    </w:lvlOverride>
    <w:lvlOverride w:ilvl="1"/>
    <w:lvlOverride w:ilvl="2"/>
    <w:lvlOverride w:ilvl="3"/>
    <w:lvlOverride w:ilvl="4"/>
    <w:lvlOverride w:ilvl="5"/>
    <w:lvlOverride w:ilvl="6"/>
    <w:lvlOverride w:ilvl="7"/>
    <w:lvlOverride w:ilvl="8"/>
  </w:num>
  <w:num w:numId="9" w16cid:durableId="1430391098">
    <w:abstractNumId w:val="15"/>
  </w:num>
  <w:num w:numId="10" w16cid:durableId="781341295">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28579912">
    <w:abstractNumId w:val="14"/>
    <w:lvlOverride w:ilvl="0">
      <w:startOverride w:val="1"/>
    </w:lvlOverride>
    <w:lvlOverride w:ilvl="1"/>
    <w:lvlOverride w:ilvl="2"/>
    <w:lvlOverride w:ilvl="3"/>
    <w:lvlOverride w:ilvl="4"/>
    <w:lvlOverride w:ilvl="5"/>
    <w:lvlOverride w:ilvl="6"/>
    <w:lvlOverride w:ilvl="7"/>
    <w:lvlOverride w:ilvl="8"/>
  </w:num>
  <w:num w:numId="12" w16cid:durableId="13729251">
    <w:abstractNumId w:val="7"/>
  </w:num>
  <w:num w:numId="13" w16cid:durableId="806245399">
    <w:abstractNumId w:val="6"/>
  </w:num>
  <w:num w:numId="14" w16cid:durableId="839581988">
    <w:abstractNumId w:val="3"/>
  </w:num>
  <w:num w:numId="15" w16cid:durableId="1757361824">
    <w:abstractNumId w:val="13"/>
  </w:num>
  <w:num w:numId="16" w16cid:durableId="1682124584">
    <w:abstractNumId w:val="4"/>
  </w:num>
  <w:num w:numId="17" w16cid:durableId="1447239021">
    <w:abstractNumId w:val="9"/>
  </w:num>
  <w:num w:numId="18" w16cid:durableId="621765961">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207"/>
    <w:rsid w:val="000105C7"/>
    <w:rsid w:val="00015AF9"/>
    <w:rsid w:val="000B1CB2"/>
    <w:rsid w:val="000F1DB6"/>
    <w:rsid w:val="00151B87"/>
    <w:rsid w:val="00166155"/>
    <w:rsid w:val="00177308"/>
    <w:rsid w:val="00205147"/>
    <w:rsid w:val="0025532E"/>
    <w:rsid w:val="00263EC9"/>
    <w:rsid w:val="00286158"/>
    <w:rsid w:val="002D7AD9"/>
    <w:rsid w:val="002F606A"/>
    <w:rsid w:val="0034055E"/>
    <w:rsid w:val="0035710F"/>
    <w:rsid w:val="00373B70"/>
    <w:rsid w:val="00380787"/>
    <w:rsid w:val="0038079A"/>
    <w:rsid w:val="003F0031"/>
    <w:rsid w:val="003F752D"/>
    <w:rsid w:val="004043AD"/>
    <w:rsid w:val="004075FD"/>
    <w:rsid w:val="0042092F"/>
    <w:rsid w:val="0042278F"/>
    <w:rsid w:val="0045165C"/>
    <w:rsid w:val="004A1D54"/>
    <w:rsid w:val="005201D3"/>
    <w:rsid w:val="0054713E"/>
    <w:rsid w:val="005B6700"/>
    <w:rsid w:val="00623CE8"/>
    <w:rsid w:val="00650C4F"/>
    <w:rsid w:val="0065600C"/>
    <w:rsid w:val="00662328"/>
    <w:rsid w:val="006872C1"/>
    <w:rsid w:val="006A41D7"/>
    <w:rsid w:val="006B2AF3"/>
    <w:rsid w:val="006B3F3F"/>
    <w:rsid w:val="00704F64"/>
    <w:rsid w:val="00705C9F"/>
    <w:rsid w:val="00830207"/>
    <w:rsid w:val="00865E5D"/>
    <w:rsid w:val="0086714D"/>
    <w:rsid w:val="00872D36"/>
    <w:rsid w:val="008920EB"/>
    <w:rsid w:val="0093368D"/>
    <w:rsid w:val="00946459"/>
    <w:rsid w:val="009512EF"/>
    <w:rsid w:val="00955AB7"/>
    <w:rsid w:val="009742F0"/>
    <w:rsid w:val="00981CB5"/>
    <w:rsid w:val="009C1148"/>
    <w:rsid w:val="009F495E"/>
    <w:rsid w:val="00A146CC"/>
    <w:rsid w:val="00A36147"/>
    <w:rsid w:val="00A64AEB"/>
    <w:rsid w:val="00A71449"/>
    <w:rsid w:val="00AB15A3"/>
    <w:rsid w:val="00AC3717"/>
    <w:rsid w:val="00AC5021"/>
    <w:rsid w:val="00B2319D"/>
    <w:rsid w:val="00B40B56"/>
    <w:rsid w:val="00B622E4"/>
    <w:rsid w:val="00B80508"/>
    <w:rsid w:val="00B92537"/>
    <w:rsid w:val="00BF765F"/>
    <w:rsid w:val="00C87642"/>
    <w:rsid w:val="00CA4C1B"/>
    <w:rsid w:val="00CE1A06"/>
    <w:rsid w:val="00CE7042"/>
    <w:rsid w:val="00D55162"/>
    <w:rsid w:val="00D85D13"/>
    <w:rsid w:val="00DB1169"/>
    <w:rsid w:val="00E15614"/>
    <w:rsid w:val="00E24549"/>
    <w:rsid w:val="00E54233"/>
    <w:rsid w:val="00E57507"/>
    <w:rsid w:val="00E742D4"/>
    <w:rsid w:val="00EA68A5"/>
    <w:rsid w:val="00EE1E74"/>
    <w:rsid w:val="00EF24D8"/>
    <w:rsid w:val="00F93084"/>
    <w:rsid w:val="00FC4C76"/>
    <w:rsid w:val="00FF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B0720"/>
  <w15:chartTrackingRefBased/>
  <w15:docId w15:val="{16C97252-9CD6-4E2C-9B35-1AF5A0EC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uppressAutoHyphens/>
      <w:ind w:firstLine="360"/>
      <w:outlineLvl w:val="0"/>
    </w:pPr>
    <w:rPr>
      <w:rFonts w:ascii="Arial" w:hAnsi="Arial"/>
      <w:spacing w:val="-2"/>
      <w:sz w:val="20"/>
      <w:u w:val="single"/>
    </w:rPr>
  </w:style>
  <w:style w:type="paragraph" w:styleId="Heading2">
    <w:name w:val="heading 2"/>
    <w:basedOn w:val="Normal"/>
    <w:next w:val="Normal"/>
    <w:qFormat/>
    <w:pPr>
      <w:keepNext/>
      <w:tabs>
        <w:tab w:val="left" w:pos="7245"/>
      </w:tabs>
      <w:outlineLvl w:val="1"/>
    </w:pPr>
    <w:rPr>
      <w:rFonts w:ascii="Arial" w:hAnsi="Arial"/>
      <w:b/>
      <w:bCs/>
      <w:sz w:val="21"/>
    </w:rPr>
  </w:style>
  <w:style w:type="paragraph" w:styleId="Heading5">
    <w:name w:val="heading 5"/>
    <w:basedOn w:val="Normal"/>
    <w:next w:val="Normal"/>
    <w:link w:val="Heading5Char"/>
    <w:qFormat/>
    <w:pPr>
      <w:keepNext/>
      <w:outlineLvl w:val="4"/>
    </w:pPr>
    <w:rPr>
      <w:rFonts w:ascii="Arial" w:hAnsi="Arial" w:cs="Arial"/>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EndnoteText">
    <w:name w:val="endnote text"/>
    <w:basedOn w:val="Normal"/>
    <w:semiHidden/>
    <w:rPr>
      <w:rFonts w:ascii="Courier" w:hAnsi="Courier"/>
      <w:szCs w:val="20"/>
    </w:rPr>
  </w:style>
  <w:style w:type="character" w:styleId="PageNumber">
    <w:name w:val="page number"/>
    <w:basedOn w:val="DefaultParagraphFont"/>
  </w:style>
  <w:style w:type="paragraph" w:styleId="BalloonText">
    <w:name w:val="Balloon Text"/>
    <w:basedOn w:val="Normal"/>
    <w:link w:val="BalloonTextChar"/>
    <w:rsid w:val="006808EF"/>
    <w:rPr>
      <w:rFonts w:ascii="Lucida Grande" w:hAnsi="Lucida Grande"/>
      <w:sz w:val="18"/>
      <w:szCs w:val="18"/>
      <w:lang w:val="x-none" w:eastAsia="x-none"/>
    </w:rPr>
  </w:style>
  <w:style w:type="character" w:customStyle="1" w:styleId="BalloonTextChar">
    <w:name w:val="Balloon Text Char"/>
    <w:link w:val="BalloonText"/>
    <w:rsid w:val="006808EF"/>
    <w:rPr>
      <w:rFonts w:ascii="Lucida Grande" w:hAnsi="Lucida Grande"/>
      <w:sz w:val="18"/>
      <w:szCs w:val="18"/>
    </w:rPr>
  </w:style>
  <w:style w:type="paragraph" w:styleId="BodyText">
    <w:name w:val="Body Text"/>
    <w:basedOn w:val="Normal"/>
    <w:link w:val="BodyTextChar"/>
    <w:uiPriority w:val="99"/>
    <w:unhideWhenUsed/>
    <w:rsid w:val="0054713E"/>
    <w:pPr>
      <w:tabs>
        <w:tab w:val="left" w:pos="720"/>
        <w:tab w:val="left" w:pos="2124"/>
        <w:tab w:val="left" w:pos="2862"/>
        <w:tab w:val="left" w:pos="3601"/>
        <w:tab w:val="left" w:pos="4340"/>
        <w:tab w:val="left" w:pos="5082"/>
        <w:tab w:val="left" w:pos="5726"/>
        <w:tab w:val="left" w:pos="6468"/>
        <w:tab w:val="left" w:pos="7206"/>
        <w:tab w:val="left" w:pos="7944"/>
        <w:tab w:val="left" w:pos="8592"/>
        <w:tab w:val="left" w:pos="9330"/>
        <w:tab w:val="left" w:pos="10069"/>
        <w:tab w:val="left" w:pos="10808"/>
        <w:tab w:val="left" w:pos="11550"/>
      </w:tabs>
      <w:suppressAutoHyphens/>
      <w:jc w:val="both"/>
    </w:pPr>
    <w:rPr>
      <w:rFonts w:ascii="Arial" w:hAnsi="Arial"/>
      <w:spacing w:val="-2"/>
      <w:sz w:val="20"/>
      <w:lang w:val="x-none" w:eastAsia="x-none"/>
    </w:rPr>
  </w:style>
  <w:style w:type="character" w:customStyle="1" w:styleId="BodyTextChar">
    <w:name w:val="Body Text Char"/>
    <w:link w:val="BodyText"/>
    <w:uiPriority w:val="99"/>
    <w:rsid w:val="0054713E"/>
    <w:rPr>
      <w:rFonts w:ascii="Arial" w:hAnsi="Arial"/>
      <w:spacing w:val="-2"/>
      <w:szCs w:val="24"/>
    </w:rPr>
  </w:style>
  <w:style w:type="character" w:customStyle="1" w:styleId="Heading5Char">
    <w:name w:val="Heading 5 Char"/>
    <w:basedOn w:val="DefaultParagraphFont"/>
    <w:link w:val="Heading5"/>
    <w:rsid w:val="004A1D54"/>
    <w:rPr>
      <w:rFonts w:ascii="Arial" w:hAnsi="Arial" w:cs="Arial"/>
      <w:b/>
      <w:bCs/>
      <w:sz w:val="16"/>
      <w:szCs w:val="24"/>
    </w:rPr>
  </w:style>
  <w:style w:type="character" w:customStyle="1" w:styleId="HeaderChar">
    <w:name w:val="Header Char"/>
    <w:basedOn w:val="DefaultParagraphFont"/>
    <w:link w:val="Header"/>
    <w:rsid w:val="004A1D54"/>
    <w:rPr>
      <w:sz w:val="24"/>
      <w:szCs w:val="24"/>
    </w:rPr>
  </w:style>
  <w:style w:type="paragraph" w:styleId="ListParagraph">
    <w:name w:val="List Paragraph"/>
    <w:basedOn w:val="Normal"/>
    <w:uiPriority w:val="34"/>
    <w:qFormat/>
    <w:rsid w:val="004A1D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656025">
      <w:bodyDiv w:val="1"/>
      <w:marLeft w:val="0"/>
      <w:marRight w:val="0"/>
      <w:marTop w:val="0"/>
      <w:marBottom w:val="0"/>
      <w:divBdr>
        <w:top w:val="none" w:sz="0" w:space="0" w:color="auto"/>
        <w:left w:val="none" w:sz="0" w:space="0" w:color="auto"/>
        <w:bottom w:val="none" w:sz="0" w:space="0" w:color="auto"/>
        <w:right w:val="none" w:sz="0" w:space="0" w:color="auto"/>
      </w:divBdr>
    </w:div>
    <w:div w:id="1771507243">
      <w:bodyDiv w:val="1"/>
      <w:marLeft w:val="0"/>
      <w:marRight w:val="0"/>
      <w:marTop w:val="0"/>
      <w:marBottom w:val="0"/>
      <w:divBdr>
        <w:top w:val="none" w:sz="0" w:space="0" w:color="auto"/>
        <w:left w:val="none" w:sz="0" w:space="0" w:color="auto"/>
        <w:bottom w:val="none" w:sz="0" w:space="0" w:color="auto"/>
        <w:right w:val="none" w:sz="0" w:space="0" w:color="auto"/>
      </w:divBdr>
    </w:div>
    <w:div w:id="1938319711">
      <w:bodyDiv w:val="1"/>
      <w:marLeft w:val="0"/>
      <w:marRight w:val="0"/>
      <w:marTop w:val="0"/>
      <w:marBottom w:val="0"/>
      <w:divBdr>
        <w:top w:val="none" w:sz="0" w:space="0" w:color="auto"/>
        <w:left w:val="none" w:sz="0" w:space="0" w:color="auto"/>
        <w:bottom w:val="none" w:sz="0" w:space="0" w:color="auto"/>
        <w:right w:val="none" w:sz="0" w:space="0" w:color="auto"/>
      </w:divBdr>
    </w:div>
    <w:div w:id="196878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newal_x0020_Date xmlns="04cd8b9e-af38-4f8c-a6f4-6bfd07e27a43">2029-06-23T07:00:00+00:00</Renewal_x0020_Date>
    <LastRevised xmlns="c55b5651-7d21-4245-b97e-7935d5e06bfe">2026-06-23T07:00:00+00:00</LastRevised>
    <EffectiveDate xmlns="c55b5651-7d21-4245-b97e-7935d5e06bfe">1991-05-02T07:00:00+00:00</EffectiveDate>
    <Policy_Number xmlns="04cd8b9e-af38-4f8c-a6f4-6bfd07e27a43">NA10-155</Policy_Number>
    <GroupName xmlns="c55b5651-7d21-4245-b97e-7935d5e06bfe">Nursing: Departmental Procedures</GroupName>
    <Personnel xmlns="c55b5651-7d21-4245-b97e-7935d5e06bfe">Competency Validated RNs</Personnel>
    <DepartmentName xmlns="c55b5651-7d21-4245-b97e-7935d5e06bfe">Nursing</DepartmentName>
    <KeyWords xmlns="c55b5651-7d21-4245-b97e-7935d5e06bfe">Pacing Wire, Temporary Pacemaker, Insertion</KeyWords>
    <Active xmlns="04cd8b9e-af38-4f8c-a6f4-6bfd07e27a43">true</Active>
    <Which_Hosptial xmlns="04cd8b9e-af38-4f8c-a6f4-6bfd07e27a43">Bi-Campus</Which_Hosptial>
    <Attachment xmlns="3c7f47cd-8e18-4775-bb1e-6e731c10de00">
      <Url xsi:nil="true"/>
      <Description xsi:nil="true"/>
    </Attachment>
    <IconOverlay xmlns="http://schemas.microsoft.com/sharepoint/v4" xsi:nil="true"/>
    <_x0033_0DayAlarmSent xmlns="3c7f47cd-8e18-4775-bb1e-6e731c10de00">No</_x0033_0DayAlarmSent>
    <_x0039_0DaysAlarmSent xmlns="3c7f47cd-8e18-4775-bb1e-6e731c10de00">No</_x0039_0DaysAlarmSent>
    <SME_x0020_Primary xmlns="3c7f47cd-8e18-4775-bb1e-6e731c10de00">
      <UserInfo>
        <DisplayName>i:0#.f|membership|natalie.dehaas-rowland@med.usc.edu,#i:0#.f|membership|natalie.dehaas-rowland@med.usc.edu,#Natalie.Dehaas-Rowland@med.usc.edu,#Natalie.Dehaas-Rowland@med.usc.edu,#de Haas-Rowland, Natalie,#,#1726 - Inservice Education,#Clinical Nurse Specialist</DisplayName>
        <AccountId>397</AccountId>
        <AccountType/>
      </UserInfo>
    </SME_x0020_Primary>
    <KMCPNP_x0020_Workflow xmlns="3c7f47cd-8e18-4775-bb1e-6e731c10de00">
      <Url xsi:nil="true"/>
      <Description xsi:nil="true"/>
    </KMCPNP_x0020_Workflow>
    <CurrentStatusList xmlns="3c7f47cd-8e18-4775-bb1e-6e731c10de00" xsi:nil="true"/>
    <TaxCatchAll xmlns="5b2c08de-7909-4946-8aae-4db6df52d1f5" xsi:nil="true"/>
    <lcf76f155ced4ddcb4097134ff3c332f xmlns="3c7f47cd-8e18-4775-bb1e-6e731c10de0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76FBA64BFAC0D449330CF1D711DB2EE" ma:contentTypeVersion="61" ma:contentTypeDescription="Create a new document." ma:contentTypeScope="" ma:versionID="884de4f0d5a718b8136b6b505ee8f9a6">
  <xsd:schema xmlns:xsd="http://www.w3.org/2001/XMLSchema" xmlns:xs="http://www.w3.org/2001/XMLSchema" xmlns:p="http://schemas.microsoft.com/office/2006/metadata/properties" xmlns:ns2="04cd8b9e-af38-4f8c-a6f4-6bfd07e27a43" xmlns:ns3="c55b5651-7d21-4245-b97e-7935d5e06bfe" xmlns:ns4="3c7f47cd-8e18-4775-bb1e-6e731c10de00" xmlns:ns5="5b2c08de-7909-4946-8aae-4db6df52d1f5" xmlns:ns6="http://schemas.microsoft.com/sharepoint/v4" targetNamespace="http://schemas.microsoft.com/office/2006/metadata/properties" ma:root="true" ma:fieldsID="846f9b894a2bfa47e5ae28b08c80cc85" ns2:_="" ns3:_="" ns4:_="" ns5:_="" ns6:_="">
    <xsd:import namespace="04cd8b9e-af38-4f8c-a6f4-6bfd07e27a43"/>
    <xsd:import namespace="c55b5651-7d21-4245-b97e-7935d5e06bfe"/>
    <xsd:import namespace="3c7f47cd-8e18-4775-bb1e-6e731c10de00"/>
    <xsd:import namespace="5b2c08de-7909-4946-8aae-4db6df52d1f5"/>
    <xsd:import namespace="http://schemas.microsoft.com/sharepoint/v4"/>
    <xsd:element name="properties">
      <xsd:complexType>
        <xsd:sequence>
          <xsd:element name="documentManagement">
            <xsd:complexType>
              <xsd:all>
                <xsd:element ref="ns2:Active" minOccurs="0"/>
                <xsd:element ref="ns2:Renewal_x0020_Date" minOccurs="0"/>
                <xsd:element ref="ns2:Policy_Number" minOccurs="0"/>
                <xsd:element ref="ns2:Which_Hosptial" minOccurs="0"/>
                <xsd:element ref="ns3:LastRevised" minOccurs="0"/>
                <xsd:element ref="ns3:KeyWords" minOccurs="0"/>
                <xsd:element ref="ns3:EffectiveDate" minOccurs="0"/>
                <xsd:element ref="ns3:Personnel" minOccurs="0"/>
                <xsd:element ref="ns3:DepartmentName" minOccurs="0"/>
                <xsd:element ref="ns3:GroupName" minOccurs="0"/>
                <xsd:element ref="ns3:MediaServiceMetadata" minOccurs="0"/>
                <xsd:element ref="ns3:MediaServiceFastMetadata" minOccurs="0"/>
                <xsd:element ref="ns4:Attachment" minOccurs="0"/>
                <xsd:element ref="ns5:SharedWithUsers" minOccurs="0"/>
                <xsd:element ref="ns5:SharedWithDetails" minOccurs="0"/>
                <xsd:element ref="ns4:_x0033_0DayAlarmSent" minOccurs="0"/>
                <xsd:element ref="ns4:_x0039_0DaysAlarmSent" minOccurs="0"/>
                <xsd:element ref="ns6:IconOverlay" minOccurs="0"/>
                <xsd:element ref="ns4:SME_x0020_Primary" minOccurs="0"/>
                <xsd:element ref="ns4:KMCPNP_x0020_Workflow" minOccurs="0"/>
                <xsd:element ref="ns4:CurrentStatusList" minOccurs="0"/>
                <xsd:element ref="ns4:MediaServiceAutoKeyPoints" minOccurs="0"/>
                <xsd:element ref="ns4:MediaServiceKeyPoints" minOccurs="0"/>
                <xsd:element ref="ns4:lcf76f155ced4ddcb4097134ff3c332f" minOccurs="0"/>
                <xsd:element ref="ns5:TaxCatchAll"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d8b9e-af38-4f8c-a6f4-6bfd07e27a43" elementFormDefault="qualified">
    <xsd:import namespace="http://schemas.microsoft.com/office/2006/documentManagement/types"/>
    <xsd:import namespace="http://schemas.microsoft.com/office/infopath/2007/PartnerControls"/>
    <xsd:element name="Active" ma:index="8" nillable="true" ma:displayName="Active" ma:default="1" ma:description="Active or retired" ma:internalName="Active">
      <xsd:simpleType>
        <xsd:restriction base="dms:Boolean"/>
      </xsd:simpleType>
    </xsd:element>
    <xsd:element name="Renewal_x0020_Date" ma:index="9" nillable="true" ma:displayName="RenewalDate" ma:description="This is the date that the owner(s) have to put in a new/revised version of this document by." ma:format="DateOnly" ma:internalName="Renewal_x0020_Date">
      <xsd:simpleType>
        <xsd:restriction base="dms:DateTime"/>
      </xsd:simpleType>
    </xsd:element>
    <xsd:element name="Policy_Number" ma:index="10" nillable="true" ma:displayName="Policy_Number" ma:indexed="true" ma:internalName="Policy_Number">
      <xsd:simpleType>
        <xsd:restriction base="dms:Text">
          <xsd:maxLength value="255"/>
        </xsd:restriction>
      </xsd:simpleType>
    </xsd:element>
    <xsd:element name="Which_Hosptial" ma:index="11" nillable="true" ma:displayName="Hospital" ma:default="Bi-Campus" ma:description="Indicate Keck or Norris or both uses this P&amp;P document." ma:format="Dropdown" ma:internalName="Which_Hosptial">
      <xsd:simpleType>
        <xsd:restriction base="dms:Choice">
          <xsd:enumeration value="Keck"/>
          <xsd:enumeration value="Norris"/>
          <xsd:enumeration value="Bi-Campus"/>
        </xsd:restriction>
      </xsd:simpleType>
    </xsd:element>
  </xsd:schema>
  <xsd:schema xmlns:xsd="http://www.w3.org/2001/XMLSchema" xmlns:xs="http://www.w3.org/2001/XMLSchema" xmlns:dms="http://schemas.microsoft.com/office/2006/documentManagement/types" xmlns:pc="http://schemas.microsoft.com/office/infopath/2007/PartnerControls" targetNamespace="c55b5651-7d21-4245-b97e-7935d5e06bfe" elementFormDefault="qualified">
    <xsd:import namespace="http://schemas.microsoft.com/office/2006/documentManagement/types"/>
    <xsd:import namespace="http://schemas.microsoft.com/office/infopath/2007/PartnerControls"/>
    <xsd:element name="LastRevised" ma:index="12" nillable="true" ma:displayName="LastRevised" ma:format="DateOnly" ma:internalName="LastRevised">
      <xsd:simpleType>
        <xsd:restriction base="dms:DateTime"/>
      </xsd:simpleType>
    </xsd:element>
    <xsd:element name="KeyWords" ma:index="13" nillable="true" ma:displayName="KeyWords" ma:hidden="true" ma:internalName="KeyWords" ma:readOnly="false">
      <xsd:simpleType>
        <xsd:restriction base="dms:Text">
          <xsd:maxLength value="255"/>
        </xsd:restriction>
      </xsd:simpleType>
    </xsd:element>
    <xsd:element name="EffectiveDate" ma:index="14" nillable="true" ma:displayName="EffectiveDate" ma:format="DateOnly" ma:internalName="EffectiveDate">
      <xsd:simpleType>
        <xsd:restriction base="dms:DateTime"/>
      </xsd:simpleType>
    </xsd:element>
    <xsd:element name="Personnel" ma:index="15" nillable="true" ma:displayName="Personnel Covered" ma:internalName="Personnel">
      <xsd:simpleType>
        <xsd:restriction base="dms:Text">
          <xsd:maxLength value="255"/>
        </xsd:restriction>
      </xsd:simpleType>
    </xsd:element>
    <xsd:element name="DepartmentName" ma:index="16" nillable="true" ma:displayName="DepartmentName" ma:description="PNP" ma:format="Dropdown" ma:indexed="true" ma:internalName="DepartmentName">
      <xsd:simpleType>
        <xsd:restriction base="dms:Choice">
          <xsd:enumeration value="Training"/>
          <xsd:enumeration value="Academic Affairs"/>
          <xsd:enumeration value="Accounting"/>
          <xsd:enumeration value="Acute Rehabilitation Unit (ARU)"/>
          <xsd:enumeration value="Administration"/>
          <xsd:enumeration value="Admitting/Patient Access"/>
          <xsd:enumeration value="Ambulatory Care Services"/>
          <xsd:enumeration value="Anesthesia"/>
          <xsd:enumeration value="Biomedical Engineering"/>
          <xsd:enumeration value="Bone Marrow Transplant/Cellular Therapy and Hematology"/>
          <xsd:enumeration value="Breast Center"/>
          <xsd:enumeration value="Cardiac Cath Lab"/>
          <xsd:enumeration value="Care Coordination"/>
          <xsd:enumeration value="Case Management"/>
          <xsd:enumeration value="Clinical Practice"/>
          <xsd:enumeration value="Communications"/>
          <xsd:enumeration value="Compliance"/>
          <xsd:enumeration value="Dialysis"/>
          <xsd:enumeration value="Digestive Health Services"/>
          <xsd:enumeration value="Electroconvulsive Therapy"/>
          <xsd:enumeration value="Emergency Management"/>
          <xsd:enumeration value="Employee Health"/>
          <xsd:enumeration value="Environmental Services"/>
          <xsd:enumeration value="Facilities Management"/>
          <xsd:enumeration value="Food and Nutrition"/>
          <xsd:enumeration value="Gamma Unit"/>
          <xsd:enumeration value="HIPAA"/>
          <xsd:enumeration value="Hospital Epidemiology and Infection Prevention"/>
          <xsd:enumeration value="Human Resources"/>
          <xsd:enumeration value="Imaging Services"/>
          <xsd:enumeration value="Investigational Drug Services and Community Pharmacy"/>
          <xsd:enumeration value="Materials Management"/>
          <xsd:enumeration value="Medical Staff"/>
          <xsd:enumeration value="Neurophysiology"/>
          <xsd:enumeration value="Non-Invasive CardioVascular Diagnostic Services"/>
          <xsd:enumeration value="Nursing"/>
          <xsd:enumeration value="Occupational Therapy"/>
          <xsd:enumeration value="Office of Integrated Credentialing"/>
          <xsd:enumeration value="Organ Transplant"/>
          <xsd:enumeration value="Outpatient Rehab"/>
          <xsd:enumeration value="Periop Services: SPD"/>
          <xsd:enumeration value="Periop Services: OR"/>
          <xsd:enumeration value="Pharmacy"/>
          <xsd:enumeration value="Photopheresis"/>
          <xsd:enumeration value="Physical Therapy"/>
          <xsd:enumeration value="Pulmonary Services"/>
          <xsd:enumeration value="Radiation Oncology"/>
          <xsd:enumeration value="Radiology"/>
          <xsd:enumeration value="Respiratory Services"/>
          <xsd:enumeration value="Safety"/>
          <xsd:enumeration value="Sleep Center"/>
          <xsd:enumeration value="Social Services"/>
          <xsd:enumeration value="Special Care Unit"/>
          <xsd:enumeration value="Speech Therapy"/>
          <xsd:enumeration value="University Policies"/>
          <xsd:enumeration value="Ventricular Assist Device"/>
          <xsd:enumeration value="Volunteer Services"/>
        </xsd:restriction>
      </xsd:simpleType>
    </xsd:element>
    <xsd:element name="GroupName" ma:index="17" nillable="true" ma:displayName="GroupName" ma:indexed="true" ma:internalName="GroupName">
      <xsd:simpleType>
        <xsd:restriction base="dms:Text">
          <xsd:maxLength value="255"/>
        </xsd:restriction>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7f47cd-8e18-4775-bb1e-6e731c10de00" elementFormDefault="qualified">
    <xsd:import namespace="http://schemas.microsoft.com/office/2006/documentManagement/types"/>
    <xsd:import namespace="http://schemas.microsoft.com/office/infopath/2007/PartnerControls"/>
    <xsd:element name="Attachment" ma:index="20" nillable="true" ma:displayName="Attachment" ma:description="Opens the attachment document for this PNP" ma:format="Hyperlink" ma:internalName="Attachment">
      <xsd:complexType>
        <xsd:complexContent>
          <xsd:extension base="dms:URL">
            <xsd:sequence>
              <xsd:element name="Url" type="dms:ValidUrl" minOccurs="0" nillable="true"/>
              <xsd:element name="Description" type="xsd:string" nillable="true"/>
            </xsd:sequence>
          </xsd:extension>
        </xsd:complexContent>
      </xsd:complexType>
    </xsd:element>
    <xsd:element name="_x0033_0DayAlarmSent" ma:index="23" nillable="true" ma:displayName="30DayAlarmSent" ma:default="No" ma:description="Flag if a 30-Day Alarm was sent" ma:format="RadioButtons" ma:hidden="true" ma:internalName="_x0033_0DayAlarmSent" ma:readOnly="false">
      <xsd:simpleType>
        <xsd:restriction base="dms:Choice">
          <xsd:enumeration value="Yes"/>
          <xsd:enumeration value="No"/>
        </xsd:restriction>
      </xsd:simpleType>
    </xsd:element>
    <xsd:element name="_x0039_0DaysAlarmSent" ma:index="24" nillable="true" ma:displayName="90DaysAlarmSent" ma:default="No" ma:description="Flag if the 90 day email has been sent to the SME" ma:format="RadioButtons" ma:hidden="true" ma:internalName="_x0039_0DaysAlarmSent" ma:readOnly="false">
      <xsd:simpleType>
        <xsd:restriction base="dms:Choice">
          <xsd:enumeration value="Yes"/>
          <xsd:enumeration value="No"/>
        </xsd:restriction>
      </xsd:simpleType>
    </xsd:element>
    <xsd:element name="SME_x0020_Primary" ma:index="26" nillable="true" ma:displayName="SME Primary" ma:list="UserInfo" ma:SharePointGroup="0" ma:internalName="SME_x0020_Primary"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MCPNP_x0020_Workflow" ma:index="27" nillable="true" ma:displayName="KMCPNP Workflow" ma:internalName="KMCPNP_x0020_Workflow">
      <xsd:complexType>
        <xsd:complexContent>
          <xsd:extension base="dms:URL">
            <xsd:sequence>
              <xsd:element name="Url" type="dms:ValidUrl" minOccurs="0" nillable="true"/>
              <xsd:element name="Description" type="xsd:string" nillable="true"/>
            </xsd:sequence>
          </xsd:extension>
        </xsd:complexContent>
      </xsd:complexType>
    </xsd:element>
    <xsd:element name="CurrentStatusList" ma:index="28" nillable="true" ma:displayName="CurrentStatusList" ma:internalName="CurrentStatusList">
      <xsd:simpleType>
        <xsd:restriction base="dms:Text">
          <xsd:maxLength value="255"/>
        </xsd:restriction>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7ecffa35-553a-4a46-8f05-cafa731da5e5" ma:termSetId="09814cd3-568e-fe90-9814-8d621ff8fb84" ma:anchorId="fba54fb3-c3e1-fe81-a776-ca4b69148c4d" ma:open="true" ma:isKeyword="false">
      <xsd:complexType>
        <xsd:sequence>
          <xsd:element ref="pc:Terms" minOccurs="0" maxOccurs="1"/>
        </xsd:sequence>
      </xsd:complex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MediaServiceDateTaken" ma:index="3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c08de-7909-4946-8aae-4db6df52d1f5" elementFormDefault="qualified">
    <xsd:import namespace="http://schemas.microsoft.com/office/2006/documentManagement/types"/>
    <xsd:import namespace="http://schemas.microsoft.com/office/infopath/2007/PartnerControls"/>
    <xsd:element name="SharedWithUsers" ma:index="2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description="" ma:internalName="SharedWithDetails" ma:readOnly="true">
      <xsd:simpleType>
        <xsd:restriction base="dms:Note">
          <xsd:maxLength value="255"/>
        </xsd:restriction>
      </xsd:simpleType>
    </xsd:element>
    <xsd:element name="TaxCatchAll" ma:index="33" nillable="true" ma:displayName="Taxonomy Catch All Column" ma:hidden="true" ma:list="{a90c7cab-833b-4601-a9d6-8c0486476412}" ma:internalName="TaxCatchAll" ma:showField="CatchAllData" ma:web="5b2c08de-7909-4946-8aae-4db6df52d1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FBB63B-AD2A-44F9-9C5B-EDD64D5DB1C8}">
  <ds:schemaRefs>
    <ds:schemaRef ds:uri="http://schemas.microsoft.com/sharepoint/v3/contenttype/forms"/>
  </ds:schemaRefs>
</ds:datastoreItem>
</file>

<file path=customXml/itemProps2.xml><?xml version="1.0" encoding="utf-8"?>
<ds:datastoreItem xmlns:ds="http://schemas.openxmlformats.org/officeDocument/2006/customXml" ds:itemID="{971E5B60-7CF5-4C27-A98C-261B66938CE5}">
  <ds:schemaRefs>
    <ds:schemaRef ds:uri="http://schemas.openxmlformats.org/officeDocument/2006/bibliography"/>
  </ds:schemaRefs>
</ds:datastoreItem>
</file>

<file path=customXml/itemProps3.xml><?xml version="1.0" encoding="utf-8"?>
<ds:datastoreItem xmlns:ds="http://schemas.openxmlformats.org/officeDocument/2006/customXml" ds:itemID="{8097282F-AF2A-4834-B10A-672B1295A329}">
  <ds:schemaRefs>
    <ds:schemaRef ds:uri="http://schemas.microsoft.com/office/2006/metadata/properties"/>
    <ds:schemaRef ds:uri="http://schemas.microsoft.com/office/infopath/2007/PartnerControls"/>
    <ds:schemaRef ds:uri="04cd8b9e-af38-4f8c-a6f4-6bfd07e27a43"/>
    <ds:schemaRef ds:uri="c55b5651-7d21-4245-b97e-7935d5e06bfe"/>
    <ds:schemaRef ds:uri="3c7f47cd-8e18-4775-bb1e-6e731c10de00"/>
    <ds:schemaRef ds:uri="http://schemas.microsoft.com/sharepoint/v4"/>
    <ds:schemaRef ds:uri="5b2c08de-7909-4946-8aae-4db6df52d1f5"/>
  </ds:schemaRefs>
</ds:datastoreItem>
</file>

<file path=customXml/itemProps4.xml><?xml version="1.0" encoding="utf-8"?>
<ds:datastoreItem xmlns:ds="http://schemas.openxmlformats.org/officeDocument/2006/customXml" ds:itemID="{A6E9B0E6-8891-463F-9FDC-853D293E8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cd8b9e-af38-4f8c-a6f4-6bfd07e27a43"/>
    <ds:schemaRef ds:uri="c55b5651-7d21-4245-b97e-7935d5e06bfe"/>
    <ds:schemaRef ds:uri="3c7f47cd-8e18-4775-bb1e-6e731c10de00"/>
    <ds:schemaRef ds:uri="5b2c08de-7909-4946-8aae-4db6df52d1f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1f5921-cfc0-430b-96e1-8c58575e7499}" enabled="1" method="Standard" siteId="{a63249ac-3e0b-4a24-9e0c-c90ab9891e30}" removed="0"/>
</clbl:labelList>
</file>

<file path=docProps/app.xml><?xml version="1.0" encoding="utf-8"?>
<Properties xmlns="http://schemas.openxmlformats.org/officeDocument/2006/extended-properties" xmlns:vt="http://schemas.openxmlformats.org/officeDocument/2006/docPropsVTypes">
  <Template>Normal</Template>
  <TotalTime>10</TotalTime>
  <Pages>8</Pages>
  <Words>2107</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DEPARTMENT:</vt:lpstr>
    </vt:vector>
  </TitlesOfParts>
  <Company>USC</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Pacing: Emergency Insertion, Institution, and Care of Transvenous Wires</dc:title>
  <dc:subject/>
  <dc:creator>turley_g</dc:creator>
  <cp:keywords/>
  <cp:lastModifiedBy>Rubio, Melissa</cp:lastModifiedBy>
  <cp:revision>6</cp:revision>
  <cp:lastPrinted>2017-01-18T23:58:00Z</cp:lastPrinted>
  <dcterms:created xsi:type="dcterms:W3CDTF">2017-08-03T22:34:00Z</dcterms:created>
  <dcterms:modified xsi:type="dcterms:W3CDTF">2026-07-07T16:51:00Z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0x010100E76FBA64BFAC0D449330CF1D711DB2EE</vt:lpwstr>
  </property>
  <property fmtid="{D5CDD505-2E9C-101B-9397-08002B2CF9AE}" pid="3" name="DeptID">
    <vt:r8>5</vt:r8>
  </property>
  <property fmtid="{D5CDD505-2E9C-101B-9397-08002B2CF9AE}" pid="4" name="GroupId">
    <vt:r8>25</vt:r8>
  </property>
  <property fmtid="{D5CDD505-2E9C-101B-9397-08002B2CF9AE}" pid="5" name="SME">
    <vt:lpwstr>Natalie de Haas-Rowland</vt:lpwstr>
  </property>
  <property fmtid="{D5CDD505-2E9C-101B-9397-08002B2CF9AE}" pid="6" name="MediaServiceImageTags">
    <vt:lpwstr/>
  </property>
  <property fmtid="{D5CDD505-2E9C-101B-9397-08002B2CF9AE}" pid="7" name="ClassificationContentMarkingFooterShapeIds">
    <vt:lpwstr>61bdc9d8,5a3ed5c7,2f0d71e4,1fd9039a,47cdc5e3</vt:lpwstr>
  </property>
  <property fmtid="{D5CDD505-2E9C-101B-9397-08002B2CF9AE}" pid="8" name="ClassificationContentMarkingFooterFontProps">
    <vt:lpwstr>#000000,10,Aptos</vt:lpwstr>
  </property>
  <property fmtid="{D5CDD505-2E9C-101B-9397-08002B2CF9AE}" pid="9" name="ClassificationContentMarkingFooterText">
    <vt:lpwstr>INTERNAL</vt:lpwstr>
  </property>
</Properties>
</file>