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3.png" ContentType="image/png"/>
  <Override PartName="/word/media/rId525.png" ContentType="image/png"/>
  <Override PartName="/word/media/rId382.png" ContentType="image/png"/>
  <Override PartName="/word/media/rId567.png" ContentType="image/png"/>
  <Override PartName="/word/media/rId551.png" ContentType="image/png"/>
  <Override PartName="/word/media/rId571.png" ContentType="image/png"/>
  <Override PartName="/word/media/rId517.png" ContentType="image/png"/>
  <Override PartName="/word/media/rId509.png" ContentType="image/png"/>
  <Override PartName="/word/media/rId531.png" ContentType="image/png"/>
  <Override PartName="/word/media/rId293.png" ContentType="image/png"/>
  <Override PartName="/word/media/rId538.png" ContentType="image/png"/>
  <Override PartName="/word/media/rId24.png" ContentType="image/png"/>
  <Override PartName="/word/media/rId521.png" ContentType="image/png"/>
  <Override PartName="/word/media/rId559.png" ContentType="image/png"/>
  <Override PartName="/word/media/rId563.png" ContentType="image/png"/>
  <Override PartName="/word/media/rId478.png" ContentType="image/png"/>
  <Override PartName="/word/media/rId547.png" ContentType="image/png"/>
  <Override PartName="/word/media/rId542.png" ContentType="image/png"/>
  <Override PartName="/word/media/rId534.png" ContentType="image/png"/>
  <Override PartName="/word/media/rId555.png" ContentType="image/png"/>
  <Override PartName="/word/media/rId513.png" ContentType="image/png"/>
  <Override PartName="/word/media/rId62.png" ContentType="image/png"/>
  <Override PartName="/word/media/rId189.png" ContentType="image/png"/>
  <Override PartName="/word/media/rId28.png" ContentType="image/png"/>
  <Override PartName="/word/media/rId193.png" ContentType="image/png"/>
  <Override PartName="/word/media/rId65.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v1.0.0-rc.2 (native Windows line)</w:t>
      </w:r>
    </w:p>
    <w:p>
      <w:pPr>
        <w:pStyle w:val="Author"/>
      </w:pPr>
      <w:r>
        <w:t xml:space="preserve">The CivicCast Authors</w:t>
      </w:r>
    </w:p>
    <w:p>
      <w:pPr>
        <w:pStyle w:val="Date"/>
      </w:pPr>
      <w:r>
        <w:t xml:space="preserve">2026-10-30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manual describes the unpublished 1.0.0-rc.2 candidate. RC1 is the current published pre-release. The manual bundled with a release describes that release; source documentation can describe newer controls. For publication, download, installation, and acceptance status, use the matching release page and the version-specific verification record; do not infer status from this manual.</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RC2 edition retains RC1 agenda setup, offline English OCR and managed agenda recovery, and updates first-install permissions, caption diagnostics, second-level durations, resident guide visibility and operator error guidance. It also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For publication, download, installation, and acceptance status, use the matching release page and the version-specific verification record for the package you use.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62"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pStyle w:val="Compact"/>
        <w:numPr>
          <w:ilvl w:val="0"/>
          <w:numId w:val="1004"/>
        </w:numPr>
      </w:pPr>
      <w:r>
        <w:rPr>
          <w:b/>
          <w:bCs/>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Packaging recordings:</w:t>
      </w:r>
      <w:r>
        <w:t xml:space="preserve"> </w:t>
      </w:r>
      <w:r>
        <w:t xml:space="preserve">A meeting captured on</w:t>
      </w:r>
      <w:r>
        <w:t xml:space="preserve"> </w:t>
      </w:r>
      <w:r>
        <w:rPr>
          <w:b/>
          <w:bCs/>
        </w:rPr>
        <w:t xml:space="preserve">Recording</w:t>
      </w:r>
      <w:r>
        <w:t xml:space="preserve"> </w:t>
      </w:r>
      <w:r>
        <w:t xml:space="preserve">can arrive in Assets as</w:t>
      </w:r>
      <w:r>
        <w:t xml:space="preserve"> </w:t>
      </w:r>
      <w:r>
        <w:rPr>
          <w:b/>
          <w:bCs/>
        </w:rPr>
        <w:t xml:space="preserve">Recorded</w:t>
      </w:r>
      <w:r>
        <w:t xml:space="preserve">, with</w:t>
      </w:r>
      <w:r>
        <w:t xml:space="preserve"> </w:t>
      </w:r>
      <w:r>
        <w:rPr>
          <w:b/>
          <w:bCs/>
        </w:rPr>
        <w:t xml:space="preserve">Not servable yet</w:t>
      </w:r>
      <w:r>
        <w:t xml:space="preserve"> </w:t>
      </w:r>
      <w:r>
        <w:t xml:space="preserve">until a streamable copy exists.</w:t>
      </w:r>
      <w:r>
        <w:t xml:space="preserve"> </w:t>
      </w:r>
      <w:r>
        <w:rPr>
          <w:b/>
          <w:bCs/>
        </w:rPr>
        <w:t xml:space="preserve">Package for playback</w:t>
      </w:r>
      <w:r>
        <w:t xml:space="preserve"> </w:t>
      </w:r>
      <w:r>
        <w:t xml:space="preserve">is offered for both</w:t>
      </w:r>
      <w:r>
        <w:t xml:space="preserve"> </w:t>
      </w:r>
      <w:r>
        <w:rPr>
          <w:b/>
          <w:bCs/>
        </w:rPr>
        <w:t xml:space="preserve">Validated</w:t>
      </w:r>
      <w:r>
        <w:t xml:space="preserve"> </w:t>
      </w:r>
      <w:r>
        <w:t xml:space="preserve">and</w:t>
      </w:r>
      <w:r>
        <w:t xml:space="preserve"> </w:t>
      </w:r>
      <w:r>
        <w:rPr>
          <w:b/>
          <w:bCs/>
        </w:rPr>
        <w:t xml:space="preserve">Recorded</w:t>
      </w:r>
      <w:r>
        <w:t xml:space="preserve"> </w:t>
      </w:r>
      <w:r>
        <w:t xml:space="preserve">rows with a stored source file. If a streamable copy already exists, use</w:t>
      </w:r>
      <w:r>
        <w:t xml:space="preserve"> </w:t>
      </w:r>
      <w:r>
        <w:rPr>
          <w:b/>
          <w:bCs/>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describes the unpublished 1.0.0-rc.2 candidate. RC1 remains the current published pre-release.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the version-specific verification record for that package. The</w:t>
      </w:r>
      <w:r>
        <w:t xml:space="preserve"> </w:t>
      </w:r>
      <w:hyperlink r:id="rId14">
        <w:r>
          <w:rPr>
            <w:rStyle w:val="Hyperlink"/>
          </w:rPr>
          <w:t xml:space="preserve">Beta 18 record</w:t>
        </w:r>
      </w:hyperlink>
      <w:r>
        <w:t xml:space="preserve"> </w:t>
      </w:r>
      <w:r>
        <w:t xml:space="preserve">remains historical. Keep each historical result with its named release. For publication, download, installation, and acceptance status, use the matching release page and verification record; do not infer status from this manual.</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remains a Beta 11 host measurement; it does not establish performance of the current package.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r>
        <w:t xml:space="preserve"> </w:t>
      </w:r>
      <w:r>
        <w:t xml:space="preserve">That message refers to the renamed</w:t>
      </w:r>
      <w:r>
        <w:t xml:space="preserve"> </w:t>
      </w:r>
      <w:r>
        <w:rPr>
          <w:b/>
          <w:bCs/>
        </w:rPr>
        <w:t xml:space="preserve">Confirm — consume recovery code</w:t>
      </w:r>
      <w:r>
        <w:t xml:space="preserve"> </w:t>
      </w:r>
      <w:r>
        <w:t xml:space="preserve">button.</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package includes station-state recovery repair so the normal service can replace the session automatically without manually changing permissions. In the signed Beta20 package, recovery/reset and normal HTTP login were exercised without manual ACL repair; private-key protection remained in place. The interactive prompt was not exercised.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Staff accounts, Backup and restore, Import station, Network access,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Other stations,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event list does not load; it requires Setup admin, Support admin or Meeting operator. The runtime safe-to-air health indicator is available to every operator role.</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staff username or password.”</w:t>
            </w:r>
          </w:p>
        </w:tc>
        <w:tc>
          <w:tcPr/>
          <w:p>
            <w:pPr>
              <w:pStyle w:val="Compact"/>
            </w:pPr>
            <w:r>
              <w:t xml:space="preserve">The staff credentials are wrong, or the account is disabled.</w:t>
            </w:r>
          </w:p>
        </w:tc>
        <w:tc>
          <w:tcPr/>
          <w:p>
            <w:pPr>
              <w:pStyle w:val="Compac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pPr>
            <w:r>
              <w:t xml:space="preserve">“Too many staff sign-in attempts. Wait and try again.”</w:t>
            </w:r>
            <w:r>
              <w:t xml:space="preserve"> </w:t>
            </w:r>
            <w:r>
              <w:t xml:space="preserve">(possibly followed by a retry time)</w:t>
            </w:r>
          </w:p>
        </w:tc>
        <w:tc>
          <w:tcPr/>
          <w:p>
            <w:pPr>
              <w:pStyle w:val="Compact"/>
            </w:pPr>
            <w:r>
              <w:t xml:space="preserve">Too many failed staff sign-ins.</w:t>
            </w:r>
          </w:p>
        </w:tc>
        <w:tc>
          <w:tcPr/>
          <w:p>
            <w:pPr>
              <w:pStyle w:val="Compac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8"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load its data</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approved programmes in two views of the same published schedule.</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lists the next 72 hours of published premieres, including recordings added directly on</w:t>
      </w:r>
      <w:r>
        <w:t xml:space="preserve"> </w:t>
      </w:r>
      <w:r>
        <w:rPr>
          <w:b/>
          <w:bCs/>
        </w:rPr>
        <w:t xml:space="preserve">Schedule</w:t>
      </w:r>
      <w:r>
        <w:t xml:space="preserve"> </w:t>
      </w:r>
      <w:r>
        <w:t xml:space="preserve">and approved recurring</w:t>
      </w:r>
      <w:r>
        <w:t xml:space="preserve"> </w:t>
      </w:r>
      <w:r>
        <w:rPr>
          <w:b/>
          <w:bCs/>
        </w:rPr>
        <w:t xml:space="preserve">Program Guide</w:t>
      </w:r>
      <w:r>
        <w:t xml:space="preserve"> </w:t>
      </w:r>
      <w:r>
        <w:t xml:space="preserve">airings. Drafts, cancelled items and embargoes are excluded.</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odyText"/>
      </w:pPr>
      <w:r>
        <w:t xml:space="preserve">The guide describes the approved plan. It is not proof that a programme aired. Check actual channel output and as-run records for that. Cancelling or withdrawing an item removes it from the resident guide.</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Enter</w:t>
      </w:r>
      <w:r>
        <w:t xml:space="preserve"> </w:t>
      </w:r>
      <w:r>
        <w:rPr>
          <w:b/>
          <w:bCs/>
        </w:rPr>
        <w:t xml:space="preserve">Duration minutes</w:t>
      </w:r>
      <w:r>
        <w:t xml:space="preserve"> </w:t>
      </w:r>
      <w:r>
        <w:t xml:space="preserve">and</w:t>
      </w:r>
      <w:r>
        <w:t xml:space="preserve"> </w:t>
      </w:r>
      <w:r>
        <w:rPr>
          <w:b/>
          <w:bCs/>
        </w:rPr>
        <w:t xml:space="preserve">Duration seconds</w:t>
      </w:r>
      <w:r>
        <w:t xml:space="preserve">. For a 38-second clip use 0 minutes and 38 seconds. The total must be at least one second; minutes default to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In</w:t>
      </w:r>
      <w:r>
        <w:t xml:space="preserve"> </w:t>
      </w:r>
      <w:r>
        <w:rPr>
          <w:b/>
          <w:bCs/>
        </w:rPr>
        <w:t xml:space="preserve">Channels</w:t>
      </w:r>
      <w:r>
        <w:t xml:space="preserve">, select the channel. Under</w:t>
      </w:r>
      <w:r>
        <w:t xml:space="preserve"> </w:t>
      </w:r>
      <w:r>
        <w:rPr>
          <w:b/>
          <w:bCs/>
        </w:rPr>
        <w:t xml:space="preserve">Channel startup and repeat</w:t>
      </w:r>
      <w:r>
        <w:t xml:space="preserve">, enable</w:t>
      </w:r>
      <w:r>
        <w:t xml:space="preserve"> </w:t>
      </w:r>
      <w:r>
        <w:rPr>
          <w:b/>
          <w:bCs/>
        </w:rPr>
        <w:t xml:space="preserve">Repeat the published sequence</w:t>
      </w:r>
      <w:r>
        <w:t xml:space="preserve">, then</w:t>
      </w:r>
      <w:r>
        <w:t xml:space="preserve"> </w:t>
      </w:r>
      <w:r>
        <w:rPr>
          <w:b/>
          <w:bCs/>
        </w:rPr>
        <w:t xml:space="preserve">Save automation settings</w:t>
      </w:r>
      <w:r>
        <w:t xml:space="preserve">. No service restart or API call is needed. This is separate from</w:t>
      </w:r>
      <w:r>
        <w:t xml:space="preserve"> </w:t>
      </w:r>
      <w:r>
        <w:rPr>
          <w:b/>
          <w:bCs/>
        </w:rPr>
        <w:t xml:space="preserve">Keep this channel on air</w:t>
      </w:r>
      <w:r>
        <w:t xml:space="preserve">, which controls automatic startup.</w:t>
      </w:r>
    </w:p>
    <w:p>
      <w:pPr>
        <w:pStyle w:val="Compact"/>
        <w:numPr>
          <w:ilvl w:val="0"/>
          <w:numId w:val="1025"/>
        </w:numPr>
      </w:pPr>
      <w:r>
        <w:t xml:space="preserve">Check</w:t>
      </w:r>
      <w:r>
        <w:t xml:space="preserve"> </w:t>
      </w:r>
      <w:r>
        <w:rPr>
          <w:b/>
          <w:bCs/>
        </w:rPr>
        <w:t xml:space="preserve">Published playout plan</w:t>
      </w:r>
      <w:r>
        <w:t xml:space="preserve">. Entries marked</w:t>
      </w:r>
      <w:r>
        <w:t xml:space="preserve"> </w:t>
      </w:r>
      <w:r>
        <w:rPr>
          <w:b/>
          <w:bCs/>
        </w:rPr>
        <w:t xml:space="preserve">In repeat sequence</w:t>
      </w:r>
      <w:r>
        <w:t xml:space="preserve"> </w:t>
      </w:r>
      <w:r>
        <w:t xml:space="preserve">form the last contiguous published sequence; a gap greater than one second starts a new group. Older groups do not repeat. Watch the first transition and return to the first recording. Disable repeat for a finite schedule.</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an output observation (not a TV receiver).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enter</w:t>
      </w:r>
      <w:r>
        <w:t xml:space="preserve"> </w:t>
      </w:r>
      <w:r>
        <w:rPr>
          <w:b/>
          <w:bCs/>
        </w:rPr>
        <w:t xml:space="preserve">Duration minutes</w:t>
      </w:r>
      <w:r>
        <w:t xml:space="preserve"> </w:t>
      </w:r>
      <w:r>
        <w:t xml:space="preserve">and</w:t>
      </w:r>
      <w:r>
        <w:t xml:space="preserve"> </w:t>
      </w:r>
      <w:r>
        <w:rPr>
          <w:b/>
          <w:bCs/>
        </w:rPr>
        <w:t xml:space="preserve">Duration seconds</w:t>
      </w:r>
      <w:r>
        <w:t xml:space="preserve"> </w:t>
      </w:r>
      <w:r>
        <w:t xml:space="preserve">(at least one second in total).</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7"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Choose the named</w:t>
      </w:r>
      <w:r>
        <w:t xml:space="preserve"> </w:t>
      </w:r>
      <w:r>
        <w:rPr>
          <w:b/>
          <w:bCs/>
        </w:rPr>
        <w:t xml:space="preserve">Meeting or recording</w:t>
      </w:r>
      <w:r>
        <w:t xml:space="preserve">. Active captures include their date and recording state; completed recordings use their title. No asset code is needed.</w:t>
      </w:r>
    </w:p>
    <w:p>
      <w:pPr>
        <w:pStyle w:val="Compact"/>
        <w:numPr>
          <w:ilvl w:val="0"/>
          <w:numId w:val="1045"/>
        </w:numPr>
      </w:pPr>
      <w:r>
        <w:t xml:space="preserve">If the agenda also exists as a document, enter</w:t>
      </w:r>
      <w:r>
        <w:t xml:space="preserve"> </w:t>
      </w:r>
      <w:r>
        <w:rPr>
          <w:b/>
          <w:bCs/>
        </w:rPr>
        <w:t xml:space="preserve">Source doc URL (optional)</w:t>
      </w:r>
      <w:r>
        <w:t xml:space="preserve">.</w:t>
      </w:r>
    </w:p>
    <w:p>
      <w:pPr>
        <w:pStyle w:val="Compact"/>
        <w:numPr>
          <w:ilvl w:val="0"/>
          <w:numId w:val="1045"/>
        </w:numPr>
      </w:pPr>
      <w:r>
        <w:t xml:space="preserve">Click</w:t>
      </w:r>
      <w:r>
        <w:t xml:space="preserve"> </w:t>
      </w:r>
      <w:r>
        <w:rPr>
          <w:b/>
          <w:bCs/>
        </w:rPr>
        <w:t xml:space="preserve">Create agenda</w:t>
      </w:r>
      <w:r>
        <w:t xml:space="preserve">. The selected card shows the recording title and</w:t>
      </w:r>
      <w:r>
        <w:t xml:space="preserve"> </w:t>
      </w:r>
      <w:r>
        <w:rPr>
          <w:b/>
          <w:bCs/>
        </w:rPr>
        <w:t xml:space="preserve">draft</w:t>
      </w:r>
      <w:r>
        <w:t xml:space="preserve"> </w:t>
      </w:r>
      <w:r>
        <w:t xml:space="preserve">status. Choose an existing agenda with</w:t>
      </w:r>
      <w:r>
        <w:t xml:space="preserve"> </w:t>
      </w:r>
      <w:r>
        <w:rPr>
          <w:b/>
          <w:bCs/>
        </w:rPr>
        <w:t xml:space="preserve">Pick an agenda</w:t>
      </w:r>
      <w:r>
        <w:t xml:space="preserve"> </w:t>
      </w:r>
      <w:r>
        <w:t xml:space="preserve">if this recording already has one.</w:t>
      </w:r>
    </w:p>
    <w:p>
      <w:pPr>
        <w:pStyle w:val="FirstParagraph"/>
      </w:pPr>
      <w:r>
        <w:t xml:space="preserve">An agenda created during capture follows that capture’s finalized recording automatically. While the capture is active, add its items and use</w:t>
      </w:r>
      <w:r>
        <w:t xml:space="preserve"> </w:t>
      </w:r>
      <w:r>
        <w:rPr>
          <w:b/>
          <w:bCs/>
        </w:rPr>
        <w:t xml:space="preserve">Mark current item now</w:t>
      </w:r>
      <w:r>
        <w:t xml:space="preserve"> </w:t>
      </w:r>
      <w:r>
        <w:t xml:space="preserve">on the relevant row when discussion changes. This samples media actually written, including reconnect segments; it does not use the wall clock or start a recording. If media time is unavailable, retry after capture recovers or enter a reviewed time. Once capture stops, correct times manually with</w:t>
      </w:r>
      <w:r>
        <w:t xml:space="preserve"> </w:t>
      </w:r>
      <w:r>
        <w:rPr>
          <w:b/>
          <w:bCs/>
        </w:rPr>
        <w:t xml:space="preserve">Edit</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Source recording time</w:t>
      </w:r>
      <w:r>
        <w:t xml:space="preserve"> </w:t>
      </w:r>
      <w:r>
        <w:t xml:space="preserve">or</w:t>
      </w:r>
      <w:r>
        <w:t xml:space="preserve"> </w:t>
      </w:r>
      <w:r>
        <w:rPr>
          <w:b/>
          <w:bCs/>
        </w:rPr>
        <w:t xml:space="preserve">Packaged playback time</w:t>
      </w:r>
      <w:r>
        <w:t xml:space="preserve">: enter</w:t>
      </w:r>
      <w:r>
        <w:t xml:space="preserve"> </w:t>
      </w:r>
      <w:r>
        <w:rPr>
          <w:rStyle w:val="VerbatimChar"/>
        </w:rPr>
        <w:t xml:space="preserve">hh:mm:ss</w:t>
      </w:r>
      <w:r>
        <w:t xml:space="preserve">, such as</w:t>
      </w:r>
      <w:r>
        <w:t xml:space="preserve"> </w:t>
      </w:r>
      <w:r>
        <w:rPr>
          <w:rStyle w:val="VerbatimChar"/>
        </w:rPr>
        <w:t xml:space="preserve">01:05:00</w:t>
      </w:r>
      <w:r>
        <w:t xml:space="preserve">. Whole seconds remain accepted. A blank time leaves the item without a seek link. For an agenda linked to a capture, use its original recording clock; CivicCast adjusts those markers to the immutable trim actually packaged. For an existing/direct recording agenda, use the public player’s clock; those saved times are preserved.</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This direct upload action reads the PDF text layer and does not use the external-preview OCR workflow. A scan with no text layer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preview it. See the setup and review steps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bookmarkEnd w:id="93"/>
    <w:bookmarkStart w:id="94" w:name="set-up-and-review-a-primegov-meeting"/>
    <w:p>
      <w:pPr>
        <w:pStyle w:val="Heading4"/>
      </w:pPr>
      <w:r>
        <w:t xml:space="preserve">Set up and review a PrimeGov meeting</w:t>
      </w:r>
    </w:p>
    <w:p>
      <w:pPr>
        <w:pStyle w:val="FirstParagraph"/>
      </w:pPr>
      <w:r>
        <w:t xml:space="preserve">A station administrator opens</w:t>
      </w:r>
      <w:r>
        <w:t xml:space="preserve"> </w:t>
      </w:r>
      <w:r>
        <w:rPr>
          <w:b/>
          <w:bCs/>
        </w:rPr>
        <w:t xml:space="preserve">Agendas</w:t>
      </w:r>
      <w:r>
        <w:t xml:space="preserve">, then</w:t>
      </w:r>
      <w:r>
        <w:t xml:space="preserve"> </w:t>
      </w:r>
      <w:r>
        <w:rPr>
          <w:b/>
          <w:bCs/>
        </w:rPr>
        <w:t xml:space="preserve">Agenda source setup</w:t>
      </w:r>
      <w:r>
        <w:t xml:space="preserve">, chooses</w:t>
      </w:r>
      <w:r>
        <w:t xml:space="preserve"> </w:t>
      </w:r>
      <w:r>
        <w:rPr>
          <w:b/>
          <w:bCs/>
        </w:rPr>
        <w:t xml:space="preserve">Use Longmont / PrimeGov</w:t>
      </w:r>
      <w:r>
        <w:t xml:space="preserve"> </w:t>
      </w:r>
      <w:r>
        <w:t xml:space="preserve">(or PrimeGov and the municipality’s</w:t>
      </w:r>
      <w:r>
        <w:t xml:space="preserve"> </w:t>
      </w:r>
      <w:r>
        <w:rPr>
          <w:b/>
          <w:bCs/>
        </w:rPr>
        <w:t xml:space="preserve">Tenant / site code</w:t>
      </w:r>
      <w:r>
        <w:t xml:space="preserve">), then clicks</w:t>
      </w:r>
      <w:r>
        <w:t xml:space="preserve"> </w:t>
      </w:r>
      <w:r>
        <w:rPr>
          <w:b/>
          <w:bCs/>
        </w:rPr>
        <w:t xml:space="preserve">Save agenda source</w:t>
      </w:r>
      <w:r>
        <w:t xml:space="preserve">. Public PrimeGov agendas need no password. Saving applies immediately and survives a restart; no service restart or environment editing is needed. Only a setup administrator can save these settings. Records clerks and meeting operators can then use the saved defaults.</w:t>
      </w:r>
    </w:p>
    <w:p>
      <w:pPr>
        <w:pStyle w:val="BodyText"/>
      </w:pPr>
      <w:r>
        <w:t xml:space="preserve">Choose or create the recording’s agenda, set the meeting date filter and click</w:t>
      </w:r>
      <w:r>
        <w:t xml:space="preserve"> </w:t>
      </w:r>
      <w:r>
        <w:rPr>
          <w:b/>
          <w:bCs/>
        </w:rPr>
        <w:t xml:space="preserve">Find meetings</w:t>
      </w:r>
      <w:r>
        <w:t xml:space="preserve">. Select the intended meeting explicitly. If only part of the meeting list could be retrieved, read the warning before selecting. A connection error does not mean there are no meetings: check the tenant, date and network connection, then retry. Other supported providers remain available; JS-rendered portals still require their optional runtime.</w:t>
      </w:r>
    </w:p>
    <w:p>
      <w:pPr>
        <w:pStyle w:val="BodyText"/>
      </w:pPr>
      <w:r>
        <w:t xml:space="preserve">PrimeGov uses an agenda first when available. Choose the packet option when you need the full meeting packet. Start the preview and leave it to read the retained original. Large packets and scanned pages can take minutes.</w:t>
      </w:r>
      <w:r>
        <w:t xml:space="preserve"> </w:t>
      </w:r>
      <w:r>
        <w:rPr>
          <w:b/>
          <w:bCs/>
        </w:rPr>
        <w:t xml:space="preserve">Cancel</w:t>
      </w:r>
      <w:r>
        <w:t xml:space="preserve"> </w:t>
      </w:r>
      <w:r>
        <w:t xml:space="preserve">stops processing without importing items;</w:t>
      </w:r>
      <w:r>
        <w:t xml:space="preserve"> </w:t>
      </w:r>
      <w:r>
        <w:rPr>
          <w:b/>
          <w:bCs/>
        </w:rPr>
        <w:t xml:space="preserve">Resume</w:t>
      </w:r>
      <w:r>
        <w:t xml:space="preserve"> </w:t>
      </w:r>
      <w:r>
        <w:t xml:space="preserve">reuses completed pages from the same retained original. A changed document gets its own revision.</w:t>
      </w:r>
    </w:p>
    <w:p>
      <w:pPr>
        <w:pStyle w:val="BodyText"/>
      </w:pPr>
      <w:r>
        <w:t xml:space="preserve">Review the numbered titles, parent/child order and warnings. Load the</w:t>
      </w:r>
      <w:r>
        <w:t xml:space="preserve"> </w:t>
      </w:r>
      <w:r>
        <w:rPr>
          <w:b/>
          <w:bCs/>
        </w:rPr>
        <w:t xml:space="preserve">original PDF</w:t>
      </w:r>
      <w:r>
        <w:t xml:space="preserve"> </w:t>
      </w:r>
      <w:r>
        <w:t xml:space="preserve">and use the source-page links to inspect the matching pages. Loading a large original may take time. Previewing does not write agenda items. Only</w:t>
      </w:r>
      <w:r>
        <w:t xml:space="preserve"> </w:t>
      </w:r>
      <w:r>
        <w:rPr>
          <w:b/>
          <w:bCs/>
        </w:rPr>
        <w:t xml:space="preserve">Confirm</w:t>
      </w:r>
      <w:r>
        <w:t xml:space="preserve"> </w:t>
      </w:r>
      <w:r>
        <w:t xml:space="preserve">applies a complete preview; partial, failed or cancelled previews cannot be confirmed. Review the resulting draft and publish separately. Import confirmation can reopen a published agenda as a draft.</w:t>
      </w:r>
    </w:p>
    <w:p>
      <w:pPr>
        <w:pStyle w:val="BodyText"/>
      </w:pPr>
      <w:r>
        <w:t xml:space="preserve">RC1 includes offline English OCR for scanned pages. It does not send page images to a provider. If text extraction and OCR cannot recover a page within the processing limits, the preview remains incomplete. Keep the original, inspect the indicated pages and obtain a legible replacement or enter reviewed items manually. A warning is not a claim that an unreadable page was recovered.</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4"/>
    <w:bookmarkStart w:id="95"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FirstParagraph"/>
      </w:pPr>
      <w:r>
        <w:t xml:space="preserve">Changes to an already published agenda are public as soon as they are saved; viewers see them when they load the page again. Unpublish first if a correction needs private review. PDF or external import reopens the agenda as a draft. Invalid times or times beyond the available video are refused with a message. If duration is not available yet, wait for recording finalization. An agenda may be prepared or published before video packaging, but residents cannot retrieve it until the recording has a published playback package and their current viewer access allows it.</w:t>
      </w:r>
    </w:p>
    <w:bookmarkEnd w:id="95"/>
    <w:bookmarkStart w:id="96"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odyText"/>
      </w:pPr>
      <w:r>
        <w:t xml:space="preserve">After capture finalizes,</w:t>
      </w:r>
      <w:r>
        <w:t xml:space="preserve"> </w:t>
      </w:r>
      <w:r>
        <w:rPr>
          <w:b/>
          <w:bCs/>
        </w:rPr>
        <w:t xml:space="preserve">View on public portal</w:t>
      </w:r>
      <w:r>
        <w:t xml:space="preserve"> </w:t>
      </w:r>
      <w:r>
        <w:t xml:space="preserve">opens the linked recording on the installed resident portal (or the configured portal address). Package and publish the recording through the existing Assets/Publish steps, then open the link to verify the chapter seeks. Draft agendas, unpublished recordings and restricted playback remain unavailable to unauthorized residents.</w:t>
      </w:r>
    </w:p>
    <w:bookmarkEnd w:id="96"/>
    <w:bookmarkEnd w:id="97"/>
    <w:bookmarkStart w:id="100"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8"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8"/>
    <w:bookmarkStart w:id="99"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9"/>
    <w:bookmarkEnd w:id="100"/>
    <w:bookmarkStart w:id="106" w:name="if-it-did-not-work-2"/>
    <w:p>
      <w:pPr>
        <w:pStyle w:val="Heading3"/>
      </w:pPr>
      <w:r>
        <w:t xml:space="preserve">If it did not work</w:t>
      </w:r>
    </w:p>
    <w:bookmarkStart w:id="101"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1"/>
    <w:bookmarkStart w:id="102"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2"/>
    <w:bookmarkStart w:id="103"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3"/>
    <w:bookmarkStart w:id="104"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4"/>
    <w:bookmarkStart w:id="105"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5"/>
    <w:bookmarkEnd w:id="106"/>
    <w:bookmarkStart w:id="107"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7"/>
    <w:bookmarkEnd w:id="108"/>
    <w:bookmarkStart w:id="145"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1"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9"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Re-checks the selected source, saves the session and queues a takeover of the channel to that source. Watch the outgoing feed to verify it has taken air.</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w:t>
            </w:r>
            <w:r>
              <w:t xml:space="preserve"> </w:t>
            </w:r>
            <w:r>
              <w:rPr>
                <w:b/>
                <w:bCs/>
              </w:rPr>
              <w:t xml:space="preserve">Put on air</w:t>
            </w:r>
            <w:r>
              <w:t xml:space="preserve"> </w:t>
            </w:r>
            <w:r>
              <w:t xml:space="preserve">routes the admitted guest mix into that channel;</w:t>
            </w:r>
            <w:r>
              <w:t xml:space="preserve"> </w:t>
            </w:r>
            <w:r>
              <w:rPr>
                <w:b/>
                <w:bCs/>
              </w:rPr>
              <w:t xml:space="preserve">Off air</w:t>
            </w:r>
            <w:r>
              <w:t xml:space="preserve"> </w:t>
            </w:r>
            <w:r>
              <w:t xml:space="preserve">hands it back.</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Adds an admitted guest to the composed picture and sound, and routes that mix to the channel.</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9"/>
    <w:bookmarkStart w:id="110"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10"/>
    <w:bookmarkEnd w:id="111"/>
    <w:bookmarkStart w:id="112"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2"/>
    <w:bookmarkStart w:id="113"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FirstParagraph"/>
      </w:pPr>
      <w:r>
        <w:t xml:space="preserve">The</w:t>
      </w:r>
      <w:r>
        <w:t xml:space="preserve"> </w:t>
      </w:r>
      <w:r>
        <w:rPr>
          <w:b/>
          <w:bCs/>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
          <w:bCs/>
        </w:rPr>
        <w:t xml:space="preserve">Channels</w:t>
      </w:r>
      <w:r>
        <w:t xml:space="preserve"> </w:t>
      </w:r>
      <w:r>
        <w:t xml:space="preserve">if the preview is unavailable.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The bundled sample is a recording, not an RTMP server or camera; it is not offered as a live meeting source. Use</w:t>
      </w:r>
      <w:r>
        <w:t xml:space="preserve"> </w:t>
      </w:r>
      <w:r>
        <w:rPr>
          <w:b/>
          <w:bCs/>
        </w:rPr>
        <w:t xml:space="preserve">Readiness &gt; Check broadcast readiness</w:t>
      </w:r>
      <w:r>
        <w:t xml:space="preserve"> </w:t>
      </w:r>
      <w:r>
        <w:t xml:space="preserve">for the separate private rehearsal with that file. For a meeting, select a real,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3"/>
    <w:bookmarkStart w:id="114"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
          <w:bCs/>
        </w:rPr>
        <w:t xml:space="preserve">Live</w:t>
      </w:r>
      <w:r>
        <w:t xml:space="preserve"> </w:t>
      </w:r>
      <w:r>
        <w:t xml:space="preserve">restores its session and channel from the station. After a meeting ends, choose</w:t>
      </w:r>
      <w:r>
        <w:t xml:space="preserve"> </w:t>
      </w:r>
      <w:r>
        <w:rPr>
          <w:b/>
          <w:bCs/>
        </w:rPr>
        <w:t xml:space="preserve">New live session</w:t>
      </w:r>
      <w:r>
        <w:t xml:space="preserve">, then</w:t>
      </w:r>
      <w:r>
        <w:t xml:space="preserve"> </w:t>
      </w:r>
      <w:r>
        <w:rPr>
          <w:b/>
          <w:bCs/>
        </w:rPr>
        <w:t xml:space="preserve">Create live session</w:t>
      </w:r>
      <w:r>
        <w:t xml:space="preserve"> </w:t>
      </w:r>
      <w:r>
        <w:t xml:space="preserve">for the next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
          <w:bCs/>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
          <w:bCs/>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Five must pass before you go on air: Network reachable, Recording storage, Live source, Recording target and Operator confirmation. AI runtime may be</w:t>
      </w:r>
      <w:r>
        <w:t xml:space="preserve"> </w:t>
      </w:r>
      <w:r>
        <w:rPr>
          <w:b/>
          <w:bCs/>
        </w:rPr>
        <w:t xml:space="preserve">not configured</w:t>
      </w:r>
      <w:r>
        <w:t xml:space="preserve"> </w:t>
      </w:r>
      <w:r>
        <w:t xml:space="preserve">without blocking, but a probed runtime that</w:t>
      </w:r>
      <w:r>
        <w:t xml:space="preserve"> </w:t>
      </w:r>
      <w:r>
        <w:rPr>
          <w:b/>
          <w:bCs/>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When you reopen</w:t>
      </w:r>
      <w:r>
        <w:t xml:space="preserve"> </w:t>
      </w:r>
      <w:r>
        <w:rPr>
          <w:b/>
          <w:bCs/>
        </w:rPr>
        <w:t xml:space="preserve">Live</w:t>
      </w:r>
      <w:r>
        <w:t xml:space="preserve"> </w:t>
      </w:r>
      <w:r>
        <w:t xml:space="preserve">in this browser, it recovers the saved meeting so</w:t>
      </w:r>
      <w:r>
        <w:t xml:space="preserve"> </w:t>
      </w:r>
      <w:r>
        <w:rPr>
          <w:b/>
          <w:bCs/>
        </w:rPr>
        <w:t xml:space="preserve">End Live Stream</w:t>
      </w:r>
      <w:r>
        <w:t xml:space="preserve"> </w:t>
      </w:r>
      <w:r>
        <w:t xml:space="preserve">remains available for an on-air session. If recovery fails, use</w:t>
      </w:r>
      <w:r>
        <w:t xml:space="preserve"> </w:t>
      </w:r>
      <w:r>
        <w:rPr>
          <w:b/>
          <w:bCs/>
        </w:rPr>
        <w:t xml:space="preserve">Retry session recovery</w:t>
      </w:r>
      <w:r>
        <w:t xml:space="preserve">. Starting another meeting while one is on air is blocked.</w:t>
      </w:r>
    </w:p>
    <w:bookmarkEnd w:id="114"/>
    <w:bookmarkStart w:id="115"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
          <w:bCs/>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Channels. Watch the outgoing feed to verify the handback.</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5"/>
    <w:bookmarkStart w:id="116" w:name="channel-confidence-at-a-glance"/>
    <w:p>
      <w:pPr>
        <w:pStyle w:val="Heading3"/>
      </w:pPr>
      <w:r>
        <w:t xml:space="preserve">Channel confidence at a glance</w:t>
      </w:r>
    </w:p>
    <w:p>
      <w:pPr>
        <w:pStyle w:val="FirstParagraph"/>
      </w:pPr>
      <w:r>
        <w:t xml:space="preserve">Open</w:t>
      </w:r>
      <w:r>
        <w:t xml:space="preserve"> </w:t>
      </w:r>
      <w:r>
        <w:rPr>
          <w:b/>
          <w:bCs/>
        </w:rPr>
        <w:t xml:space="preserve">Channels</w:t>
      </w:r>
      <w:r>
        <w:t xml:space="preserve"> </w:t>
      </w:r>
      <w:r>
        <w:t xml:space="preserve">to see every channel’s current output state, source/program label, measured audio loudness and caption proof in the lineup cards. Readings refresh every 30 seconds. Samples older than two minutes are marked</w:t>
      </w:r>
      <w:r>
        <w:t xml:space="preserve"> </w:t>
      </w:r>
      <w:r>
        <w:rPr>
          <w:b/>
          <w:bCs/>
        </w:rPr>
        <w:t xml:space="preserve">Stale</w:t>
      </w:r>
      <w:r>
        <w:t xml:space="preserve">; a missing measurement or failed request says</w:t>
      </w:r>
      <w:r>
        <w:t xml:space="preserve"> </w:t>
      </w:r>
      <w:r>
        <w:rPr>
          <w:b/>
          <w:bCs/>
        </w:rPr>
        <w:t xml:space="preserve">Not measured</w:t>
      </w:r>
      <w:r>
        <w:t xml:space="preserve">,</w:t>
      </w:r>
      <w:r>
        <w:t xml:space="preserve"> </w:t>
      </w:r>
      <w:r>
        <w:rPr>
          <w:b/>
          <w:bCs/>
        </w:rPr>
        <w:t xml:space="preserve">Not verified</w:t>
      </w:r>
      <w:r>
        <w:t xml:space="preserve"> </w:t>
      </w:r>
      <w:r>
        <w:t xml:space="preserve">or</w:t>
      </w:r>
      <w:r>
        <w:t xml:space="preserve"> </w:t>
      </w:r>
      <w:r>
        <w:rPr>
          <w:b/>
          <w:bCs/>
        </w:rPr>
        <w:t xml:space="preserve">Unavailable</w:t>
      </w:r>
      <w:r>
        <w:t xml:space="preserve">, rather than healthy. A program label with</w:t>
      </w:r>
      <w:r>
        <w:t xml:space="preserve"> </w:t>
      </w:r>
      <w:r>
        <w:rPr>
          <w:b/>
          <w:bCs/>
        </w:rPr>
        <w:t xml:space="preserve">last observed</w:t>
      </w:r>
      <w:r>
        <w:t xml:space="preserve"> </w:t>
      </w:r>
      <w:r>
        <w:t xml:space="preserve">is historical. Caption</w:t>
      </w:r>
      <w:r>
        <w:t xml:space="preserve"> </w:t>
      </w:r>
      <w:r>
        <w:rPr>
          <w:b/>
          <w:bCs/>
        </w:rPr>
        <w:t xml:space="preserve">Verified on</w:t>
      </w:r>
      <w:r>
        <w:t xml:space="preserve"> </w:t>
      </w:r>
      <w:r>
        <w:t xml:space="preserve">requires a recent passing decode-back proof; measured LUFS alone is not a loudness-compliance claim. Select a card for existing output controls, detailed proof and recovery information.</w:t>
      </w:r>
    </w:p>
    <w:bookmarkEnd w:id="116"/>
    <w:bookmarkStart w:id="117"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7"/>
    <w:bookmarkStart w:id="118"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8"/>
    <w:bookmarkStart w:id="119"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Channel startup and repeat</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9"/>
    <w:bookmarkStart w:id="120"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20"/>
    <w:bookmarkStart w:id="121"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21"/>
    <w:bookmarkStart w:id="122"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p>
    <w:bookmarkEnd w:id="122"/>
    <w:bookmarkStart w:id="123" w:name="put-a-lower-third-banner-on-a-channel"/>
    <w:p>
      <w:pPr>
        <w:pStyle w:val="Heading3"/>
      </w:pPr>
      <w:r>
        <w:t xml:space="preserve">Put a lower-third banner on a channel</w:t>
      </w:r>
    </w:p>
    <w:p>
      <w:pPr>
        <w:pStyle w:val="FirstParagraph"/>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3"/>
    <w:bookmarkStart w:id="124"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4"/>
    <w:bookmarkStart w:id="132"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5"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5"/>
    <w:bookmarkStart w:id="126"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6"/>
    <w:bookmarkStart w:id="127"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7"/>
    <w:bookmarkStart w:id="128"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8"/>
    <w:bookmarkStart w:id="129"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9"/>
    <w:bookmarkStart w:id="130"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30"/>
    <w:bookmarkStart w:id="131"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31"/>
    <w:bookmarkEnd w:id="132"/>
    <w:bookmarkStart w:id="133"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3"/>
    <w:bookmarkStart w:id="134" w:name="Xed57b9e8ffd773c610d7f17f9dc0679317495f9"/>
    <w:p>
      <w:pPr>
        <w:pStyle w:val="Heading3"/>
      </w:pPr>
      <w:r>
        <w:t xml:space="preserve">Show community bulletins between programs (CG Board)</w:t>
      </w:r>
    </w:p>
    <w:p>
      <w:pPr>
        <w:pStyle w:val="FirstParagraph"/>
      </w:pPr>
      <w:r>
        <w:t xml:space="preserve">The board layout preview shows the current design. A separate CG video stream is unavailable; its old manifest endpoint returns an unavailable response because no standalone encoder produces its segments. Watch the channel monitor to verify graphics on the actual channel output. Channel graphics and the layout designer remain available.</w:t>
      </w:r>
    </w:p>
    <w:p>
      <w:pPr>
        <w:pStyle w:val="BodyText"/>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“Channel startup and repeat”</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4"/>
    <w:bookmarkStart w:id="135"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Beta 19, not the published Beta 18 package. Support admins can view the designer but cannot edit it.</w:t>
      </w:r>
    </w:p>
    <w:bookmarkEnd w:id="135"/>
    <w:bookmarkStart w:id="141"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6"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6"/>
    <w:bookmarkStart w:id="137"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7"/>
    <w:bookmarkStart w:id="138"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8"/>
    <w:bookmarkStart w:id="139"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9"/>
    <w:bookmarkStart w:id="140"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40"/>
    <w:bookmarkEnd w:id="141"/>
    <w:bookmarkStart w:id="142"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check the recovered session. If the previous meeting has ended, choose</w:t>
      </w:r>
      <w:r>
        <w:t xml:space="preserve"> </w:t>
      </w:r>
      <w:r>
        <w:rPr>
          <w:b/>
          <w:bCs/>
        </w:rPr>
        <w:t xml:space="preserve">New live session</w:t>
      </w:r>
      <w:r>
        <w:t xml:space="preserve">. Click</w:t>
      </w:r>
      <w:r>
        <w:t xml:space="preserve"> </w:t>
      </w:r>
      <w:r>
        <w:rPr>
          <w:b/>
          <w:bCs/>
        </w:rPr>
        <w:t xml:space="preserve">Create live session</w:t>
      </w:r>
      <w:r>
        <w:t xml:space="preserve"> </w:t>
      </w:r>
      <w:r>
        <w:t xml:space="preserve">for the new meeting.</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w:t>
      </w:r>
      <w:r>
        <w:t xml:space="preserve"> </w:t>
      </w:r>
      <w:r>
        <w:rPr>
          <w:b/>
          <w:bCs/>
        </w:rPr>
        <w:t xml:space="preserve">Live</w:t>
      </w:r>
      <w:r>
        <w:t xml:space="preserve">, create the session if needed,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when the required checks pass. This queues the selected source onto the channel.</w:t>
      </w:r>
    </w:p>
    <w:p>
      <w:pPr>
        <w:pStyle w:val="Compact"/>
        <w:numPr>
          <w:ilvl w:val="0"/>
          <w:numId w:val="1081"/>
        </w:numPr>
      </w:pPr>
      <w:r>
        <w:t xml:space="preserve">Verify the camera in the</w:t>
      </w:r>
      <w:r>
        <w:t xml:space="preserve"> </w:t>
      </w:r>
      <w:r>
        <w:rPr>
          <w:b/>
          <w:bCs/>
        </w:rPr>
        <w:t xml:space="preserve">On-air preview</w:t>
      </w:r>
      <w:r>
        <w:t xml:space="preserve"> </w:t>
      </w:r>
      <w:r>
        <w:t xml:space="preserve">and the outgoing channel feed. If you operate through</w:t>
      </w:r>
      <w:r>
        <w:t xml:space="preserve"> </w:t>
      </w:r>
      <w:r>
        <w:rPr>
          <w:b/>
          <w:bCs/>
        </w:rPr>
        <w:t xml:space="preserve">Channels</w:t>
      </w:r>
      <w:r>
        <w:t xml:space="preserve"> </w:t>
      </w:r>
      <w:r>
        <w:t xml:space="preserve">instead of Live Room, use</w:t>
      </w:r>
      <w:r>
        <w:t xml:space="preserve"> </w:t>
      </w:r>
      <w:r>
        <w:rPr>
          <w:b/>
          <w:bCs/>
        </w:rPr>
        <w:t xml:space="preserve">Check source</w:t>
      </w:r>
      <w:r>
        <w:t xml:space="preserve">,</w:t>
      </w:r>
      <w:r>
        <w:t xml:space="preserve"> </w:t>
      </w:r>
      <w:r>
        <w:rPr>
          <w:b/>
          <w:bCs/>
        </w:rPr>
        <w:t xml:space="preserve">Take live</w:t>
      </w:r>
      <w:r>
        <w:t xml:space="preserve">,</w:t>
      </w:r>
      <w:r>
        <w:t xml:space="preserve"> </w:t>
      </w:r>
      <w:r>
        <w:rPr>
          <w:b/>
          <w:bCs/>
        </w:rPr>
        <w:t xml:space="preserve">Confirm take live</w:t>
      </w:r>
      <w:r>
        <w:t xml:space="preserve"> </w:t>
      </w:r>
      <w:r>
        <w:t xml:space="preserve">there; do not request a second takeover for a channel already live.</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Control Room in their own tabs for convenience. Both restore their saved session after refresh; repeat any cue dry run before firing.</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This suppresses automatic restarts for the current service session even if</w:t>
      </w:r>
      <w:r>
        <w:t xml:space="preserve"> </w:t>
      </w:r>
      <w:r>
        <w:rPr>
          <w:b/>
          <w:bCs/>
        </w:rPr>
        <w:t xml:space="preserve">Keep this channel on air</w:t>
      </w:r>
      <w:r>
        <w:t xml:space="preserve"> </w:t>
      </w:r>
      <w:r>
        <w:t xml:space="preserve">is ticked. Ask a Setup admin to untick that setting only if the channel must stay off across a service or computer restart.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2"/>
    <w:bookmarkStart w:id="143"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“Channel preview unavailable”</w:t>
            </w:r>
          </w:p>
        </w:tc>
        <w:tc>
          <w:tcPr/>
          <w:p>
            <w:pPr>
              <w:pStyle w:val="Compact"/>
            </w:pPr>
            <w:r>
              <w:t xml:space="preserve">Enable the channel’s HLS web output on</w:t>
            </w:r>
            <w:r>
              <w:t xml:space="preserve"> </w:t>
            </w:r>
            <w:r>
              <w:rPr>
                <w:b/>
                <w:bCs/>
              </w:rPr>
              <w:t xml:space="preserve">Channels</w:t>
            </w:r>
            <w:r>
              <w:t xml:space="preserve">. Incoming-source readiness is shown separately;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before taking air.</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3"/>
    <w:bookmarkStart w:id="144"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4"/>
    <w:bookmarkEnd w:id="145"/>
    <w:bookmarkStart w:id="173"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6"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6"/>
    <w:bookmarkStart w:id="148"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bookmarkStart w:id="147" w:name="Xf7851ddbe22e3aac68fea55c9274f58141cc746"/>
    <w:p>
      <w:pPr>
        <w:pStyle w:val="Heading4"/>
      </w:pPr>
      <w:r>
        <w:t xml:space="preserve">Apply common metadata to selected recordings</w:t>
      </w:r>
    </w:p>
    <w:p>
      <w:pPr>
        <w:pStyle w:val="FirstParagraph"/>
      </w:pPr>
      <w:r>
        <w:t xml:space="preserve">Records clerks, meeting operators and support administrators can check individual rows or use</w:t>
      </w:r>
      <w:r>
        <w:t xml:space="preserve"> </w:t>
      </w:r>
      <w:r>
        <w:rPr>
          <w:b/>
          <w:bCs/>
        </w:rPr>
        <w:t xml:space="preserve">Select visible assets</w:t>
      </w:r>
      <w:r>
        <w:t xml:space="preserve">. Search and state filters do not clear a selection; the count includes hidden selections.</w:t>
      </w:r>
      <w:r>
        <w:t xml:space="preserve"> </w:t>
      </w:r>
      <w:r>
        <w:rPr>
          <w:b/>
          <w:bCs/>
        </w:rPr>
        <w:t xml:space="preserve">Clear selection</w:t>
      </w:r>
      <w:r>
        <w:t xml:space="preserve"> </w:t>
      </w:r>
      <w:r>
        <w:t xml:space="preserve">starts over.</w:t>
      </w:r>
    </w:p>
    <w:p>
      <w:pPr>
        <w:pStyle w:val="BodyText"/>
      </w:pPr>
      <w:r>
        <w:t xml:space="preserve">Check</w:t>
      </w:r>
      <w:r>
        <w:t xml:space="preserve"> </w:t>
      </w:r>
      <w:r>
        <w:rPr>
          <w:b/>
          <w:bCs/>
        </w:rPr>
        <w:t xml:space="preserve">Apply common description</w:t>
      </w:r>
      <w:r>
        <w:t xml:space="preserve"> </w:t>
      </w:r>
      <w:r>
        <w:t xml:space="preserve">and/or</w:t>
      </w:r>
      <w:r>
        <w:t xml:space="preserve"> </w:t>
      </w:r>
      <w:r>
        <w:rPr>
          <w:b/>
          <w:bCs/>
        </w:rPr>
        <w:t xml:space="preserve">Apply common meeting body</w:t>
      </w:r>
      <w:r>
        <w:t xml:space="preserve">, enter the replacement value, then choose</w:t>
      </w:r>
      <w:r>
        <w:t xml:space="preserve"> </w:t>
      </w:r>
      <w:r>
        <w:rPr>
          <w:b/>
          <w:bCs/>
        </w:rPr>
        <w:t xml:space="preserve">Apply metadata to selected assets</w:t>
      </w:r>
      <w:r>
        <w:t xml:space="preserve">. A checked blank field clears that value; an unchecked field stays unchanged. Title, trim, captions and retention are not changed by this form. Each selected record uses its observed version, so a concurrent edit can refuse that record without overwriting another operator’s work.</w:t>
      </w:r>
    </w:p>
    <w:p>
      <w:pPr>
        <w:pStyle w:val="BodyText"/>
      </w:pPr>
      <w:r>
        <w:t xml:space="preserve">The result lists saved and failed recordings separately. Successful records leave the selection; failed records stay selected for review. Other successful saves are not rolled back. Refresh and review conflicts before applying again; there is no automatic retry. Sign-ins without the metadata-edit role do not see these controls, and the existing server permission gate still applies.</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7"/>
    <w:bookmarkEnd w:id="148"/>
    <w:bookmarkStart w:id="149"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9"/>
    <w:bookmarkStart w:id="150"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50"/>
    <w:bookmarkStart w:id="151"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
          <w:bCs/>
        </w:rPr>
        <w:t xml:space="preserve">Sync from chapters</w:t>
      </w:r>
      <w:r>
        <w:t xml:space="preserve"> </w:t>
      </w:r>
      <w:r>
        <w:t xml:space="preserve">on an agenda, review its times, and publish that agenda.</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After changing an already packaged video, use</w:t>
      </w:r>
      <w:r>
        <w:t xml:space="preserve"> </w:t>
      </w:r>
      <w:r>
        <w:rPr>
          <w:b/>
          <w:bCs/>
        </w:rPr>
        <w:t xml:space="preserve">Repackage for playback</w:t>
      </w:r>
      <w:r>
        <w:t xml:space="preserve"> </w:t>
      </w:r>
      <w:r>
        <w:t xml:space="preserve">on the Assets screen to apply the new trim to the streamable copy. Existing English and selected translated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Caption review keeps timestamps from the original recording. Published English and translated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51"/>
    <w:bookmarkStart w:id="152" w:name="package-a-video-for-playback"/>
    <w:p>
      <w:pPr>
        <w:pStyle w:val="Heading3"/>
      </w:pPr>
      <w:r>
        <w:t xml:space="preserve">Package a video for playback</w:t>
      </w:r>
    </w:p>
    <w:p>
      <w:pPr>
        <w:pStyle w:val="Compact"/>
        <w:numPr>
          <w:ilvl w:val="0"/>
          <w:numId w:val="1090"/>
        </w:numPr>
      </w:pPr>
      <w:r>
        <w:t xml:space="preserve">On the Assets screen, find a Validated or Recorded row with a stored source file and no streamable copy. An unpackaged Validated row says</w:t>
      </w:r>
      <w:r>
        <w:t xml:space="preserve"> </w:t>
      </w:r>
      <w:r>
        <w:rPr>
          <w:b/>
          <w:bCs/>
        </w:rPr>
        <w:t xml:space="preserve">Not packaged yet</w:t>
      </w:r>
      <w:r>
        <w:t xml:space="preserve">; an unpackaged Recorded row says</w:t>
      </w:r>
      <w:r>
        <w:t xml:space="preserve"> </w:t>
      </w:r>
      <w:r>
        <w:rPr>
          <w:b/>
          <w:bCs/>
        </w:rPr>
        <w:t xml:space="preserve">Not servable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or</w:t>
      </w:r>
      <w:r>
        <w:t xml:space="preserve"> </w:t>
      </w:r>
      <w:r>
        <w:rPr>
          <w:b/>
          <w:bCs/>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52"/>
    <w:bookmarkStart w:id="153"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53"/>
    <w:bookmarkStart w:id="154"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
          <w:bCs/>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
          <w:bCs/>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54"/>
    <w:bookmarkStart w:id="155"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5"/>
    <w:bookmarkStart w:id="156" w:name="Xe1ba7c12e89445a549584d396ebc3bead86ac14"/>
    <w:p>
      <w:pPr>
        <w:pStyle w:val="Heading3"/>
      </w:pPr>
      <w:r>
        <w:t xml:space="preserve">Offline captions: how a recording gets its captions</w:t>
      </w:r>
    </w:p>
    <w:p>
      <w:pPr>
        <w:pStyle w:val="FirstParagraph"/>
      </w:pPr>
      <w:r>
        <w:t xml:space="preserve">Supported recorded translations are</w:t>
      </w:r>
      <w:r>
        <w:t xml:space="preserve"> </w:t>
      </w:r>
      <w:r>
        <w:rPr>
          <w:b/>
          <w:bCs/>
        </w:rPr>
        <w:t xml:space="preserve">Spanish</w:t>
      </w:r>
      <w:r>
        <w:t xml:space="preserve">,</w:t>
      </w:r>
      <w:r>
        <w:t xml:space="preserve"> </w:t>
      </w:r>
      <w:r>
        <w:rPr>
          <w:b/>
          <w:bCs/>
        </w:rPr>
        <w:t xml:space="preserve">Chinese (Simplified writing, zh-Hans)</w:t>
      </w:r>
      <w:r>
        <w:t xml:space="preserve">,</w:t>
      </w:r>
      <w:r>
        <w:t xml:space="preserve"> </w:t>
      </w:r>
      <w:r>
        <w:rPr>
          <w:b/>
          <w:bCs/>
        </w:rPr>
        <w:t xml:space="preserve">Tagalog / Filipino</w:t>
      </w:r>
      <w:r>
        <w:t xml:space="preserve">,</w:t>
      </w:r>
      <w:r>
        <w:t xml:space="preserve"> </w:t>
      </w:r>
      <w:r>
        <w:rPr>
          <w:b/>
          <w:bCs/>
        </w:rPr>
        <w:t xml:space="preserve">Vietnamese</w:t>
      </w:r>
      <w:r>
        <w:t xml:space="preserve">, and</w:t>
      </w:r>
      <w:r>
        <w:t xml:space="preserve"> </w:t>
      </w:r>
      <w:r>
        <w:rPr>
          <w:b/>
          <w:bCs/>
        </w:rPr>
        <w:t xml:space="preserve">Arabic</w:t>
      </w:r>
      <w:r>
        <w:t xml:space="preserve">. Existing Spanish settings and reviewed tracks remain. Chinese support does not claim every spoken variety or Traditional writing. Choose a reviewer who knows the selected language: model output is a draft, and every translated cue needs human review/editing before publication. English wording or timing changes require matching translation review again. Unsupported targets are refused rather than translated into Spanish.</w:t>
      </w:r>
    </w:p>
    <w:p>
      <w:pPr>
        <w:pStyle w:val="BodyText"/>
      </w:pPr>
      <w:r>
        <w:t xml:space="preserve">Configure recorded captions under</w:t>
      </w:r>
      <w:r>
        <w:t xml:space="preserve"> </w:t>
      </w:r>
      <w:r>
        <w:rPr>
          <w:b/>
          <w:bCs/>
        </w:rPr>
        <w:t xml:space="preserve">Setup &gt; Station Profile &gt; Recorded captions</w:t>
      </w:r>
      <w:r>
        <w:t xml:space="preserve">. Choose whether processing is enabled, which translations to include alongside English, and whether completion waits for all selected languages or only reviewed English. These are station choices. Publishing can queue captions automatically. For existing packaged recordings, open</w:t>
      </w:r>
      <w:r>
        <w:t xml:space="preserve"> </w:t>
      </w:r>
      <w:r>
        <w:rPr>
          <w:b/>
          <w:bCs/>
        </w:rPr>
        <w:t xml:space="preserve">Review queue &gt; Recording caption backlog</w:t>
      </w:r>
      <w:r>
        <w:t xml:space="preserve">, select up to ten recordings and click</w:t>
      </w:r>
      <w:r>
        <w:t xml:space="preserve"> </w:t>
      </w:r>
      <w:r>
        <w:rPr>
          <w:b/>
          <w:bCs/>
        </w:rPr>
        <w:t xml:space="preserve">Caption selected</w:t>
      </w:r>
      <w:r>
        <w:t xml:space="preserve">. Each recording reports its own queue or packaging error; the existing serial worker processes the batch within the station’s current resource limits. Selecting a recording with an active job reuses that job. Inference completion means cues await human review, not that their words are accurate or approved.</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Queued or 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For each selected language, CivicCast translates the reviewed English and queues those cues for their own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translations attach later after their own review. English-only jobs do not need a translator or translation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resets the attempt budget. A transcription retry scans audio again but preserves retained cues and review decisions. Without the records clerk role the card says</w:t>
      </w:r>
      <w:r>
        <w:t xml:space="preserve"> </w:t>
      </w:r>
      <w:r>
        <w:t xml:space="preserve">“Retrying a failed job requires the records clerk role.”</w:t>
      </w:r>
    </w:p>
    <w:p>
      <w:pPr>
        <w:pStyle w:val="BodyText"/>
      </w:pPr>
      <w:r>
        <w:t xml:space="preserve">In the recording backlog,</w:t>
      </w:r>
      <w:r>
        <w:t xml:space="preserve"> </w:t>
      </w:r>
      <w:r>
        <w:rPr>
          <w:b/>
          <w:bCs/>
        </w:rPr>
        <w:t xml:space="preserve">Cancel</w:t>
      </w:r>
      <w:r>
        <w:t xml:space="preserve"> </w:t>
      </w:r>
      <w:r>
        <w:t xml:space="preserve">stops remaining work at the next audio chunk boundary. An in-flight model call may finish first, and a publication write already started may finish. Existing review decisions and published captions remain.</w:t>
      </w:r>
      <w:r>
        <w:t xml:space="preserve"> </w:t>
      </w:r>
      <w:r>
        <w:rPr>
          <w:b/>
          <w:bCs/>
        </w:rPr>
        <w:t xml:space="preserve">Resume</w:t>
      </w:r>
      <w:r>
        <w:t xml:space="preserve"> </w:t>
      </w:r>
      <w:r>
        <w:t xml:space="preserve">keeps those decisions; unfinished transcription scans again without replacing existing cues, while a completed transcription returns to review/publication.</w:t>
      </w:r>
      <w:r>
        <w:t xml:space="preserve"> </w:t>
      </w:r>
      <w:r>
        <w:rPr>
          <w:b/>
          <w:bCs/>
        </w:rPr>
        <w:t xml:space="preserve">Retry</w:t>
      </w:r>
      <w:r>
        <w:t xml:space="preserve"> </w:t>
      </w:r>
      <w:r>
        <w:t xml:space="preserve">is available after a failure. Read the recording’s error before trying again.</w:t>
      </w:r>
    </w:p>
    <w:p>
      <w:pPr>
        <w:pStyle w:val="BodyText"/>
      </w:pPr>
      <w:r>
        <w:t xml:space="preserve">Under</w:t>
      </w:r>
      <w:r>
        <w:t xml:space="preserve"> </w:t>
      </w:r>
      <w:r>
        <w:rPr>
          <w:b/>
          <w:bCs/>
        </w:rPr>
        <w:t xml:space="preserve">Station Profile &gt; Recorded captions</w:t>
      </w:r>
      <w:r>
        <w:t xml:space="preserve">, enter local names and terms one per line (up to 100 terms, 120 characters each). The saved hints reach the recorded-audio path’s faster-whisper and Whistle Whisper adapters as their initial prompt on the next scan. They do not apply to every possible caption engine, guarantee spelling, alter existing cues, or approve captions.</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use</w:t>
      </w:r>
      <w:r>
        <w:t xml:space="preserve"> </w:t>
      </w:r>
      <w:r>
        <w:rPr>
          <w:b/>
          <w:bCs/>
        </w:rPr>
        <w:t xml:space="preserve">Cancel</w:t>
      </w:r>
      <w:r>
        <w:t xml:space="preserve"> </w:t>
      </w:r>
      <w:r>
        <w:t xml:space="preserve">in the recording caption backlog.</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translated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56"/>
    <w:bookmarkStart w:id="161"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 and the card leaves</w:t>
      </w:r>
      <w:r>
        <w:t xml:space="preserve"> </w:t>
      </w:r>
      <w:r>
        <w:rPr>
          <w:b/>
          <w:bCs/>
        </w:rPr>
        <w:t xml:space="preserve">Pending</w:t>
      </w:r>
      <w:r>
        <w:t xml:space="preserve">. If you want that correction included in an AI summary, switch to</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the saved cue. Complete the audio-evidence check below if the cue has low confidence.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w:t>
      </w:r>
      <w:r>
        <w:t xml:space="preserve"> </w:t>
      </w:r>
      <w:r>
        <w:rPr>
          <w:b/>
          <w:bCs/>
        </w:rPr>
        <w:t xml:space="preserve">Save edit</w:t>
      </w:r>
      <w:r>
        <w:t xml:space="preserve"> </w:t>
      </w:r>
      <w:r>
        <w:t xml:space="preserve">counts as a decision for the caption track. For AI summaries, open</w:t>
      </w:r>
      <w:r>
        <w:t xml:space="preserve"> </w:t>
      </w:r>
      <w:r>
        <w:rPr>
          <w:b/>
          <w:bCs/>
        </w:rPr>
        <w:t xml:space="preserve">Edited</w:t>
      </w:r>
      <w:r>
        <w:t xml:space="preserve"> </w:t>
      </w:r>
      <w:r>
        <w:t xml:space="preserve">and approve the saved correction as well; the console’s summary workflow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7" w:name="correct-cue-timing-and-republish"/>
    <w:p>
      <w:pPr>
        <w:pStyle w:val="Heading4"/>
      </w:pPr>
      <w:r>
        <w:t xml:space="preserve">Correct cue timing and republish</w:t>
      </w:r>
    </w:p>
    <w:p>
      <w:pPr>
        <w:pStyle w:val="FirstParagraph"/>
      </w:pPr>
      <w:r>
        <w:t xml:space="preserve">Edit</w:t>
      </w:r>
      <w:r>
        <w:t xml:space="preserve"> </w:t>
      </w:r>
      <w:r>
        <w:rPr>
          <w:b/>
          <w:bCs/>
        </w:rPr>
        <w:t xml:space="preserve">Start (seconds)</w:t>
      </w:r>
      <w:r>
        <w:t xml:space="preserve"> </w:t>
      </w:r>
      <w:r>
        <w:t xml:space="preserve">and</w:t>
      </w:r>
      <w:r>
        <w:t xml:space="preserve"> </w:t>
      </w:r>
      <w:r>
        <w:rPr>
          <w:b/>
          <w:bCs/>
        </w:rPr>
        <w:t xml:space="preserve">End (seconds)</w:t>
      </w:r>
      <w:r>
        <w:t xml:space="preserve"> </w:t>
      </w:r>
      <w:r>
        <w:t xml:space="preserve">alongside</w:t>
      </w:r>
      <w:r>
        <w:t xml:space="preserve"> </w:t>
      </w:r>
      <w:r>
        <w:rPr>
          <w:b/>
          <w:bCs/>
        </w:rPr>
        <w:t xml:space="preserve">Reviewed text</w:t>
      </w:r>
      <w:r>
        <w:t xml:space="preserve">, then click</w:t>
      </w:r>
      <w:r>
        <w:t xml:space="preserve"> </w:t>
      </w:r>
      <w:r>
        <w:rPr>
          <w:b/>
          <w:bCs/>
        </w:rPr>
        <w:t xml:space="preserve">Save edit</w:t>
      </w:r>
      <w:r>
        <w:t xml:space="preserve">. Fractional seconds are accepted; the start must be non-negative and the end must be later. When retained review audio exists, it must cover the entire changed interval. An out-of-range edit explains the missing coverage and leaves the stored cue unchanged. Timings are source-recording seconds; the existing package timeline maps them into trimmed playback.</w:t>
      </w:r>
    </w:p>
    <w:p>
      <w:pPr>
        <w:pStyle w:val="BodyText"/>
      </w:pPr>
      <w:r>
        <w:t xml:space="preserve">For a completed recording, select it again in</w:t>
      </w:r>
      <w:r>
        <w:t xml:space="preserve"> </w:t>
      </w:r>
      <w:r>
        <w:rPr>
          <w:b/>
          <w:bCs/>
        </w:rPr>
        <w:t xml:space="preserve">Recording caption backlog</w:t>
      </w:r>
      <w:r>
        <w:t xml:space="preserve"> </w:t>
      </w:r>
      <w:r>
        <w:t xml:space="preserve">and click</w:t>
      </w:r>
      <w:r>
        <w:t xml:space="preserve"> </w:t>
      </w:r>
      <w:r>
        <w:rPr>
          <w:b/>
          <w:bCs/>
        </w:rPr>
        <w:t xml:space="preserve">Caption selected</w:t>
      </w:r>
      <w:r>
        <w:t xml:space="preserve">. CivicCast republishes the current reviewed cues without repeating inference. Pending cues still hold publication; no batch action approves them. If Spanish is selected, changing English wording or timing queues a fresh Spanish cue for human review before the affected translated track can publish. Unchanged older Spanish review decisions remain valid. Check the resident caption track after the job reports reviewed captions attached.</w:t>
      </w:r>
    </w:p>
    <w:bookmarkEnd w:id="157"/>
    <w:bookmarkStart w:id="158"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8"/>
    <w:bookmarkStart w:id="159"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9"/>
    <w:bookmarkStart w:id="160" w:name="agenda-based-draft-minutes"/>
    <w:p>
      <w:pPr>
        <w:pStyle w:val="Heading4"/>
      </w:pPr>
      <w:r>
        <w:t xml:space="preserve">Agenda-based draft minutes</w:t>
      </w:r>
    </w:p>
    <w:p>
      <w:pPr>
        <w:pStyle w:val="FirstParagraph"/>
      </w:pPr>
      <w:r>
        <w:t xml:space="preserve">A records clerk can open the meeting agenda and expand</w:t>
      </w:r>
      <w:r>
        <w:t xml:space="preserve"> </w:t>
      </w:r>
      <w:r>
        <w:rPr>
          <w:b/>
          <w:bCs/>
        </w:rPr>
        <w:t xml:space="preserve">Draft meeting minutes</w:t>
      </w:r>
      <w:r>
        <w:t xml:space="preserve"> </w:t>
      </w:r>
      <w:r>
        <w:t xml:space="preserve">once its recording and reviewed English transcript are available. Choose a completed cited summary from that same recording, or choose the manual option when generation is unavailable. Creating minutes does not run a separate model for every agenda item. Untimed or uncited discussion needs clerk entry; an empty section is not a claim that nothing happened.</w:t>
      </w:r>
    </w:p>
    <w:p>
      <w:pPr>
        <w:pStyle w:val="BodyText"/>
      </w:pPr>
      <w:r>
        <w:t xml:space="preserve">Open the draft in Summary review. Each agenda section has editable discussion and transcript citations. Citation playback follows the packaged recording timeline, while stored evidence keeps its source-recording times. Add motions with the mover, optional seconder, outcome and individual member votes. Check the recording and citations, then explicitly confirm each motion and its votes. Editing a motion or vote clears that confirmation. Mark an item not discussed only after checking it, and confirm that all items were checked for motions and votes.</w:t>
      </w:r>
    </w:p>
    <w:p>
      <w:pPr>
        <w:pStyle w:val="BodyText"/>
      </w:pPr>
      <w:r>
        <w:t xml:space="preserve">Use</w:t>
      </w:r>
      <w:r>
        <w:t xml:space="preserve"> </w:t>
      </w:r>
      <w:r>
        <w:rPr>
          <w:b/>
          <w:bCs/>
        </w:rPr>
        <w:t xml:space="preserve">Save draft minutes</w:t>
      </w:r>
      <w:r>
        <w:t xml:space="preserve"> </w:t>
      </w:r>
      <w:r>
        <w:t xml:space="preserve">before approval. Approval stays unavailable while edits are unsaved or saving. Every save keeps the previous content, editor and time; approval is tied to the saved fingerprint. If another clerk edits the draft, reload and review the current version. Transcript corrections require rebuilding the draft against the current reviewed cues. These are editable drafts, not an automatic or certified parliamentary record.</w:t>
      </w:r>
    </w:p>
    <w:p>
      <w:pPr>
        <w:pStyle w:val="BodyText"/>
      </w:pPr>
      <w:r>
        <w:t xml:space="preserve">After human approval, the signed record export includes the agenda discussion, citations, confirmed motions and votes in the rendered minutes, plus structured minutes and edit history in its PDF attachment. Approved minutes are immutable. If a model fails or no suitable cited summary exists, use the manual option with the same reviewed transcript and human approval controls.</w:t>
      </w:r>
    </w:p>
    <w:bookmarkEnd w:id="160"/>
    <w:bookmarkEnd w:id="161"/>
    <w:bookmarkStart w:id="162" w:name="if-it-did-not-work-4"/>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62"/>
    <w:bookmarkStart w:id="167"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63" w:name="make-a-summary"/>
    <w:p>
      <w:pPr>
        <w:pStyle w:val="Heading4"/>
      </w:pPr>
      <w:r>
        <w:t xml:space="preserve">Make a summary</w:t>
      </w:r>
    </w:p>
    <w:p>
      <w:pPr>
        <w:pStyle w:val="Compact"/>
        <w:numPr>
          <w:ilvl w:val="0"/>
          <w:numId w:val="1098"/>
        </w:numPr>
      </w:pPr>
      <w:r>
        <w:t xml:space="preserve">Approve at least some caption cues for the recording in the Review queue. This console workflow uses only</w:t>
      </w:r>
      <w:r>
        <w:t xml:space="preserve"> </w:t>
      </w:r>
      <w:r>
        <w:rPr>
          <w:b/>
          <w:bCs/>
        </w:rPr>
        <w:t xml:space="preserve">Approved</w:t>
      </w:r>
      <w:r>
        <w:t xml:space="preserve"> </w:t>
      </w:r>
      <w:r>
        <w:t xml:space="preserve">cues. If you corrected cues with</w:t>
      </w:r>
      <w:r>
        <w:t xml:space="preserve"> </w:t>
      </w:r>
      <w:r>
        <w:rPr>
          <w:b/>
          <w:bCs/>
        </w:rPr>
        <w:t xml:space="preserve">Save edit</w:t>
      </w:r>
      <w:r>
        <w:t xml:space="preserve">, open</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those saved corrections, completing the low-confidence audio-evidence check when required. Edited cues that have not been Approved are excluded from the summary.</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63"/>
    <w:bookmarkStart w:id="165"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64">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5"/>
    <w:bookmarkStart w:id="166"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6"/>
    <w:bookmarkEnd w:id="167"/>
    <w:bookmarkStart w:id="168"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8"/>
    <w:bookmarkStart w:id="169" w:name="X449675c10492597b5fc2b13f293a241890199f8"/>
    <w:p>
      <w:pPr>
        <w:pStyle w:val="Heading3"/>
      </w:pPr>
      <w:r>
        <w:t xml:space="preserve">Watch folders, retention rules and storage (Media Lifecycle Settings)</w:t>
      </w:r>
    </w:p>
    <w:p>
      <w:pPr>
        <w:pStyle w:val="FirstParagraph"/>
      </w:pPr>
      <w:r>
        <w:t xml:space="preserve">Watch folders are read by the installed CivicCast service, not by your signed-in Windows account. If</w:t>
      </w:r>
      <w:r>
        <w:t xml:space="preserve"> </w:t>
      </w:r>
      <w:r>
        <w:rPr>
          <w:b/>
          <w:bCs/>
        </w:rPr>
        <w:t xml:space="preserve">Add watch folder</w:t>
      </w:r>
      <w:r>
        <w:t xml:space="preserve"> </w:t>
      </w:r>
      <w:r>
        <w:t xml:space="preserve">fails, the explanation stays beside the form and your path remains entered. Give the CivicCast service account read/traverse access to that folder and its videos; avoid granting broad access to a whole drive. Try</w:t>
      </w:r>
      <w:r>
        <w:t xml:space="preserve"> </w:t>
      </w:r>
      <w:r>
        <w:rPr>
          <w:b/>
          <w:bCs/>
        </w:rPr>
        <w:t xml:space="preserve">Add watch folder</w:t>
      </w:r>
      <w:r>
        <w:t xml:space="preserve"> </w:t>
      </w:r>
      <w:r>
        <w:t xml:space="preserve">again after correcting the named problem. Uploading through</w:t>
      </w:r>
      <w:r>
        <w:t xml:space="preserve"> </w:t>
      </w:r>
      <w:r>
        <w:rPr>
          <w:b/>
          <w:bCs/>
        </w:rPr>
        <w:t xml:space="preserve">Assets</w:t>
      </w:r>
      <w:r>
        <w:t xml:space="preserve"> </w:t>
      </w:r>
      <w:r>
        <w:t xml:space="preserve">is also supported; no API command is needed.</w:t>
      </w:r>
    </w:p>
    <w:p>
      <w:pPr>
        <w:pStyle w:val="BodyText"/>
      </w:pPr>
      <w:r>
        <w:t xml:space="preserve">This page holds station-wide settings and cleanup review.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Compact"/>
        <w:numPr>
          <w:ilvl w:val="0"/>
          <w:numId w:val="1102"/>
        </w:numPr>
      </w:pPr>
      <w:r>
        <w:rPr>
          <w:b/>
          <w:bCs/>
        </w:rPr>
        <w:t xml:space="preserve">Storage cleanup review.</w:t>
      </w:r>
      <w:r>
        <w:t xml:space="preserve"> </w:t>
      </w:r>
      <w:r>
        <w:t xml:space="preserve">Shows recordings already flagged by the retention worker, 50 per page (use</w:t>
      </w:r>
      <w:r>
        <w:t xml:space="preserve"> </w:t>
      </w:r>
      <w:r>
        <w:rPr>
          <w:b/>
          <w:bCs/>
        </w:rPr>
        <w:t xml:space="preserve">Previous cleanup page</w:t>
      </w:r>
      <w:r>
        <w:t xml:space="preserve"> </w:t>
      </w:r>
      <w:r>
        <w:t xml:space="preserve">and</w:t>
      </w:r>
      <w:r>
        <w:t xml:space="preserve"> </w:t>
      </w:r>
      <w:r>
        <w:rPr>
          <w:b/>
          <w:bCs/>
        </w:rPr>
        <w:t xml:space="preserve">Next cleanup page</w:t>
      </w:r>
      <w:r>
        <w:t xml:space="preserve"> </w:t>
      </w:r>
      <w:r>
        <w:t xml:space="preserve">to review the rest), with current source-file size, expiry and protection checks. Each recording is fetched directly, including older records outside the Assets list’s first page. Legal hold, permanent retention, an extended/no expiry, active processing or unavailable current protection prevent an eligibility label.</w:t>
      </w:r>
      <w:r>
        <w:t xml:space="preserve"> </w:t>
      </w:r>
      <w:r>
        <w:rPr>
          <w:b/>
          <w:bCs/>
        </w:rPr>
        <w:t xml:space="preserve">Eligible for records-officer review</w:t>
      </w:r>
      <w:r>
        <w:t xml:space="preserve"> </w:t>
      </w:r>
      <w:r>
        <w:t xml:space="preserve">is a review candidate, not permission to delete. Open its recording link to review retention/holds through existing controls. Nothing is purged from this screen; obtain the station’s normal records-officer disposition authorization. These checks refresh every 30 seconds, and</w:t>
      </w:r>
      <w:r>
        <w:t xml:space="preserve"> </w:t>
      </w:r>
      <w:r>
        <w:rPr>
          <w:b/>
          <w:bCs/>
        </w:rPr>
        <w:t xml:space="preserve">Refresh cleanup review</w:t>
      </w:r>
      <w:r>
        <w:t xml:space="preserve"> </w:t>
      </w:r>
      <w:r>
        <w:t xml:space="preserve">reloads the flag queue.</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9"/>
    <w:bookmarkStart w:id="170" w:name="agenda-based-draft-minutes-1"/>
    <w:p>
      <w:pPr>
        <w:pStyle w:val="Heading3"/>
      </w:pPr>
      <w:r>
        <w:t xml:space="preserve">Agenda-based draft minutes</w:t>
      </w:r>
    </w:p>
    <w:p>
      <w:pPr>
        <w:pStyle w:val="FirstParagraph"/>
      </w:pPr>
      <w:r>
        <w:t xml:space="preserve">A records clerk can open the meeting agenda and expand</w:t>
      </w:r>
      <w:r>
        <w:t xml:space="preserve"> </w:t>
      </w:r>
      <w:r>
        <w:rPr>
          <w:b/>
          <w:bCs/>
        </w:rPr>
        <w:t xml:space="preserve">Draft meeting minutes</w:t>
      </w:r>
      <w:r>
        <w:t xml:space="preserve"> </w:t>
      </w:r>
      <w:r>
        <w:t xml:space="preserve">once its recording and reviewed English transcript are available. Choose a completed cited summary from that same recording, or choose the manual option when generation is unavailable. Creating minutes does not run a separate model for every agenda item. Untimed or uncited discussion needs clerk entry; an empty section is not a claim that nothing happened.</w:t>
      </w:r>
    </w:p>
    <w:p>
      <w:pPr>
        <w:pStyle w:val="BodyText"/>
      </w:pPr>
      <w:r>
        <w:t xml:space="preserve">Open the draft in Summary review. Each agenda section has editable discussion and transcript citations. Citation playback follows the packaged recording timeline, while stored evidence keeps its source-recording times. Add motions with the mover, optional seconder, outcome and individual member votes. Check the recording and citations, then explicitly confirm each motion and its votes. Editing a motion or vote clears that confirmation. Mark an item not discussed only after checking it, and confirm that all items were checked for motions and votes.</w:t>
      </w:r>
    </w:p>
    <w:p>
      <w:pPr>
        <w:pStyle w:val="BodyText"/>
      </w:pPr>
      <w:r>
        <w:t xml:space="preserve">Use</w:t>
      </w:r>
      <w:r>
        <w:t xml:space="preserve"> </w:t>
      </w:r>
      <w:r>
        <w:rPr>
          <w:b/>
          <w:bCs/>
        </w:rPr>
        <w:t xml:space="preserve">Save draft minutes</w:t>
      </w:r>
      <w:r>
        <w:t xml:space="preserve"> </w:t>
      </w:r>
      <w:r>
        <w:t xml:space="preserve">before approval. Approval stays unavailable while edits are unsaved or saving. Every save keeps the previous content, editor and time; approval is tied to the saved fingerprint. If another clerk edits the draft, reload and review the current version. Transcript corrections require rebuilding the draft against the current reviewed cues. These are editable drafts, not an automatic or certified parliamentary record.</w:t>
      </w:r>
    </w:p>
    <w:p>
      <w:pPr>
        <w:pStyle w:val="BodyText"/>
      </w:pPr>
      <w:r>
        <w:t xml:space="preserve">After human approval, the signed record export includes the agenda discussion, citations, confirmed motions and votes in the rendered minutes, plus structured minutes and edit history in its PDF attachment. Approved minutes are immutable. If a model fails or no suitable cited summary exists, use the manual option with the same reviewed transcript and human approval controls.</w:t>
      </w:r>
    </w:p>
    <w:bookmarkEnd w:id="170"/>
    <w:bookmarkStart w:id="171"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71"/>
    <w:bookmarkStart w:id="172"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72"/>
    <w:bookmarkEnd w:id="173"/>
    <w:bookmarkStart w:id="210"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74"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74"/>
    <w:bookmarkStart w:id="175"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75"/>
    <w:bookmarkStart w:id="177"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6" w:name="what-happens-behind-the-button"/>
    <w:p>
      <w:pPr>
        <w:pStyle w:val="Heading4"/>
      </w:pPr>
      <w:r>
        <w:t xml:space="preserve">What happens behind the button</w:t>
      </w:r>
    </w:p>
    <w:p>
      <w:pPr>
        <w:pStyle w:val="FirstParagraph"/>
      </w:pPr>
      <w:r>
        <w:t xml:space="preserve">When you approve publishing,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If the Portal row is selected, 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6"/>
    <w:bookmarkEnd w:id="177"/>
    <w:bookmarkStart w:id="178" w:name="schedule-a-meeting-on-youtube"/>
    <w:p>
      <w:pPr>
        <w:pStyle w:val="Heading3"/>
      </w:pPr>
      <w:r>
        <w:t xml:space="preserve">Schedule a meeting on YouTube</w:t>
      </w:r>
    </w:p>
    <w:p>
      <w:pPr>
        <w:pStyle w:val="FirstParagraph"/>
      </w:pPr>
      <w:r>
        <w:t xml:space="preserve">In</w:t>
      </w:r>
      <w:r>
        <w:t xml:space="preserve"> </w:t>
      </w:r>
      <w:r>
        <w:rPr>
          <w:b/>
          <w:bCs/>
        </w:rPr>
        <w:t xml:space="preserve">Publish</w:t>
      </w:r>
      <w:r>
        <w:t xml:space="preserve">, use the meeting recording’s card and choose</w:t>
      </w:r>
      <w:r>
        <w:t xml:space="preserve"> </w:t>
      </w:r>
      <w:r>
        <w:rPr>
          <w:b/>
          <w:bCs/>
        </w:rPr>
        <w:t xml:space="preserve">YouTube Live</w:t>
      </w:r>
      <w:r>
        <w:t xml:space="preserve">.</w:t>
      </w:r>
      <w:r>
        <w:t xml:space="preserve"> </w:t>
      </w:r>
      <w:r>
        <w:t xml:space="preserve">Select the channel whose on-air output should be sent. Enter</w:t>
      </w:r>
      <w:r>
        <w:t xml:space="preserve"> </w:t>
      </w:r>
      <w:r>
        <w:rPr>
          <w:b/>
          <w:bCs/>
        </w:rPr>
        <w:t xml:space="preserve">YouTube start</w:t>
      </w:r>
      <w:r>
        <w:t xml:space="preserve"> </w:t>
      </w:r>
      <w:r>
        <w:t xml:space="preserve">and</w:t>
      </w:r>
      <w:r>
        <w:t xml:space="preserve"> </w:t>
      </w:r>
      <w:r>
        <w:rPr>
          <w:b/>
          <w:bCs/>
        </w:rPr>
        <w:t xml:space="preserve">YouTube end</w:t>
      </w:r>
      <w:r>
        <w:t xml:space="preserve"> </w:t>
      </w:r>
      <w:r>
        <w:t xml:space="preserve">in your local time, then approve that surface. Leave both times</w:t>
      </w:r>
      <w:r>
        <w:t xml:space="preserve"> </w:t>
      </w:r>
      <w:r>
        <w:t xml:space="preserve">blank to send now. This schedules the destination only; it does not schedule</w:t>
      </w:r>
      <w:r>
        <w:t xml:space="preserve"> </w:t>
      </w:r>
      <w:r>
        <w:t xml:space="preserve">capture or start the local channel. The selected channel must have fresh web</w:t>
      </w:r>
      <w:r>
        <w:t xml:space="preserve"> </w:t>
      </w:r>
      <w:r>
        <w:t xml:space="preserve">output when sending begins. The event title comes from the selected recording.</w:t>
      </w:r>
    </w:p>
    <w:p>
      <w:pPr>
        <w:pStyle w:val="BodyText"/>
      </w:pPr>
      <w:r>
        <w:rPr>
          <w:b/>
          <w:bCs/>
        </w:rPr>
        <w:t xml:space="preserve">Scheduled</w:t>
      </w:r>
      <w:r>
        <w:t xml:space="preserve"> </w:t>
      </w:r>
      <w:r>
        <w:t xml:space="preserve">means the event is saved and waiting.</w:t>
      </w:r>
      <w:r>
        <w:t xml:space="preserve"> </w:t>
      </w:r>
      <w:r>
        <w:rPr>
          <w:b/>
          <w:bCs/>
        </w:rPr>
        <w:t xml:space="preserve">Sending</w:t>
      </w:r>
      <w:r>
        <w:t xml:space="preserve"> </w:t>
      </w:r>
      <w:r>
        <w:t xml:space="preserve">means the sender</w:t>
      </w:r>
      <w:r>
        <w:t xml:space="preserve"> </w:t>
      </w:r>
      <w:r>
        <w:t xml:space="preserve">has started and YouTube confirmation is pending; only</w:t>
      </w:r>
      <w:r>
        <w:t xml:space="preserve"> </w:t>
      </w:r>
      <w:r>
        <w:rPr>
          <w:b/>
          <w:bCs/>
        </w:rPr>
        <w:t xml:space="preserve">Live</w:t>
      </w:r>
      <w:r>
        <w:t xml:space="preserve"> </w:t>
      </w:r>
      <w:r>
        <w:t xml:space="preserve">confirms receipt.</w:t>
      </w:r>
      <w:r>
        <w:t xml:space="preserve"> </w:t>
      </w:r>
      <w:r>
        <w:t xml:space="preserve">Use</w:t>
      </w:r>
      <w:r>
        <w:t xml:space="preserve"> </w:t>
      </w:r>
      <w:r>
        <w:rPr>
          <w:b/>
          <w:bCs/>
        </w:rPr>
        <w:t xml:space="preserve">Update YouTube schedule</w:t>
      </w:r>
      <w:r>
        <w:t xml:space="preserve"> </w:t>
      </w:r>
      <w:r>
        <w:t xml:space="preserve">before sending begins to edit the same event.</w:t>
      </w:r>
      <w:r>
        <w:t xml:space="preserve"> </w:t>
      </w:r>
      <w:r>
        <w:t xml:space="preserve">Ordinary retry and application restart retain its event identity. An expired</w:t>
      </w:r>
      <w:r>
        <w:t xml:space="preserve"> </w:t>
      </w:r>
      <w:r>
        <w:t xml:space="preserve">schedule does not start. At the end, CivicCast stops this destination;</w:t>
      </w:r>
      <w:r>
        <w:t xml:space="preserve"> </w:t>
      </w:r>
      <w:r>
        <w:rPr>
          <w:b/>
          <w:bCs/>
        </w:rPr>
        <w:t xml:space="preserve">Stop</w:t>
      </w:r>
      <w:r>
        <w:rPr>
          <w:b/>
          <w:bCs/>
        </w:rPr>
        <w:t xml:space="preserve"> </w:t>
      </w:r>
      <w:r>
        <w:rPr>
          <w:b/>
          <w:bCs/>
        </w:rPr>
        <w:t xml:space="preserve">YouTube output</w:t>
      </w:r>
      <w:r>
        <w:t xml:space="preserve"> </w:t>
      </w:r>
      <w:r>
        <w:t xml:space="preserve">also stops it early without stopping local playback. Failed</w:t>
      </w:r>
      <w:r>
        <w:t xml:space="preserve"> </w:t>
      </w:r>
      <w:r>
        <w:t xml:space="preserve">updates retain the saved event for inspection and retry. Check YouTube Studio if</w:t>
      </w:r>
      <w:r>
        <w:t xml:space="preserve"> </w:t>
      </w:r>
      <w:r>
        <w:t xml:space="preserve">remote cleanup fails. The app must be running for timed start and stop; startup</w:t>
      </w:r>
      <w:r>
        <w:t xml:space="preserve"> </w:t>
      </w:r>
      <w:r>
        <w:t xml:space="preserve">rechecks the saved window. Real account activation and transmission remain a</w:t>
      </w:r>
      <w:r>
        <w:t xml:space="preserve"> </w:t>
      </w:r>
      <w:r>
        <w:t xml:space="preserve">separate station rehearsal; simulator results are not external delivery proof.</w:t>
      </w:r>
    </w:p>
    <w:bookmarkEnd w:id="178"/>
    <w:bookmarkStart w:id="179" w:name="put-a-player-on-another-website"/>
    <w:p>
      <w:pPr>
        <w:pStyle w:val="Heading3"/>
      </w:pPr>
      <w:r>
        <w:t xml:space="preserve">Put a player on another website</w:t>
      </w:r>
    </w:p>
    <w:p>
      <w:pPr>
        <w:pStyle w:val="FirstParagraph"/>
      </w:pPr>
      <w:r>
        <w:t xml:space="preserve">Open a published recording in</w:t>
      </w:r>
      <w:r>
        <w:t xml:space="preserve"> </w:t>
      </w:r>
      <w:r>
        <w:rPr>
          <w:b/>
          <w:bCs/>
        </w:rPr>
        <w:t xml:space="preserve">Assets</w:t>
      </w:r>
      <w:r>
        <w:t xml:space="preserve">, or select a channel in</w:t>
      </w:r>
      <w:r>
        <w:t xml:space="preserve"> </w:t>
      </w:r>
      <w:r>
        <w:rPr>
          <w:b/>
          <w:bCs/>
        </w:rPr>
        <w:t xml:space="preserve">Channel Ops</w:t>
      </w:r>
      <w:r>
        <w:t xml:space="preserve">,</w:t>
      </w:r>
      <w:r>
        <w:t xml:space="preserve"> </w:t>
      </w:r>
      <w:r>
        <w:t xml:space="preserve">and choose</w:t>
      </w:r>
      <w:r>
        <w:t xml:space="preserve"> </w:t>
      </w:r>
      <w:r>
        <w:rPr>
          <w:b/>
          <w:bCs/>
        </w:rPr>
        <w:t xml:space="preserve">Copy website embed</w:t>
      </w:r>
      <w:r>
        <w:t xml:space="preserve">. Paste the HTML into your website’s embed block.</w:t>
      </w:r>
      <w:r>
        <w:t xml:space="preserve"> </w:t>
      </w:r>
      <w:r>
        <w:t xml:space="preserve">If the browser cannot copy automatically, select the displayed HTML and copy it.</w:t>
      </w:r>
      <w:r>
        <w:t xml:space="preserve"> </w:t>
      </w:r>
      <w:r>
        <w:t xml:space="preserve">The player fits the available width, uses keyboard-accessible playback/caption</w:t>
      </w:r>
      <w:r>
        <w:t xml:space="preserve"> </w:t>
      </w:r>
      <w:r>
        <w:t xml:space="preserve">controls, and keeps the stream’s available caption tracks. Live channels without</w:t>
      </w:r>
      <w:r>
        <w:t xml:space="preserve"> </w:t>
      </w:r>
      <w:r>
        <w:t xml:space="preserve">web output show a standing-by message and refresh automatically.</w:t>
      </w:r>
    </w:p>
    <w:p>
      <w:pPr>
        <w:pStyle w:val="BodyText"/>
      </w:pPr>
      <w:r>
        <w:t xml:space="preserve">Only anonymously accessible playback can be embedded. The server refuses private</w:t>
      </w:r>
      <w:r>
        <w:t xml:space="preserve"> </w:t>
      </w:r>
      <w:r>
        <w:t xml:space="preserve">or paywalled recordings and rechecks access and publication when the player</w:t>
      </w:r>
      <w:r>
        <w:t xml:space="preserve"> </w:t>
      </w:r>
      <w:r>
        <w:t xml:space="preserve">refreshes. Withdrawal or a new restriction removes playback at the next refresh</w:t>
      </w:r>
      <w:r>
        <w:t xml:space="preserve"> </w:t>
      </w:r>
      <w:r>
        <w:t xml:space="preserve">(about ten seconds). A missing access policy fails closed. IT must expose the</w:t>
      </w:r>
      <w:r>
        <w:t xml:space="preserve"> </w:t>
      </w:r>
      <w:r>
        <w:t xml:space="preserve">station’s public HTTPS address; a loopback-only address cannot play on a remote</w:t>
      </w:r>
      <w:r>
        <w:t xml:space="preserve"> </w:t>
      </w:r>
      <w:r>
        <w:t xml:space="preserve">website. The dedicated player permits external framing; staff pages remain</w:t>
      </w:r>
      <w:r>
        <w:t xml:space="preserve"> </w:t>
      </w:r>
      <w:r>
        <w:t xml:space="preserve">protected from framing.</w:t>
      </w:r>
    </w:p>
    <w:bookmarkEnd w:id="179"/>
    <w:bookmarkStart w:id="184"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
          <w:bCs/>
        </w:rPr>
        <w:t xml:space="preserve">Required</w:t>
      </w:r>
      <w:r>
        <w:t xml:space="preserve"> </w:t>
      </w:r>
      <w:r>
        <w:t xml:space="preserve">or an approval word, a line such as</w:t>
      </w:r>
      <w:r>
        <w:t xml:space="preserve"> </w:t>
      </w:r>
      <w:r>
        <w:t xml:space="preserve">“archive / Succeeded”</w:t>
      </w:r>
      <w:r>
        <w:t xml:space="preserve">, a message and a</w:t>
      </w:r>
      <w:r>
        <w:t xml:space="preserve"> </w:t>
      </w:r>
      <w:r>
        <w:rPr>
          <w:b/>
          <w:bCs/>
        </w:rPr>
        <w:t xml:space="preserve">Next step</w:t>
      </w:r>
      <w:r>
        <w:t xml:space="preserve">. All nine surfaces below are implemented; optional surfaces still need their provider settings and 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Simulated until real credentials are configured. Follow</w:t>
            </w:r>
            <w:r>
              <w:t xml:space="preserve"> </w:t>
            </w:r>
            <w:hyperlink w:anchor="configuration-youtube">
              <w:r>
                <w:rPr>
                  <w:rStyle w:val="Hyperlink"/>
                </w:rPr>
                <w:t xml:space="preserve">YouTube setup</w:t>
              </w:r>
            </w:hyperlink>
            <w:r>
              <w:t xml:space="preserve"> </w:t>
            </w:r>
            <w:r>
              <w:t xml:space="preserve">for OAuth and channel activation. For Live, start and select the intended CivicCast channel; Publish creates/binds the event and sends that channel’s fresh local HLS output through a separate RTMPS process. The row distinguishes scheduled, starting, destination-confirmed live, failed and stopped, and provides a viewer watch link. Use</w:t>
            </w:r>
            <w:r>
              <w:t xml:space="preserve"> </w:t>
            </w:r>
            <w:r>
              <w:rPr>
                <w:b/>
                <w:bCs/>
              </w:rPr>
              <w:t xml:space="preserve">Stop YouTube output</w:t>
            </w:r>
            <w:r>
              <w:t xml:space="preserve"> </w:t>
            </w:r>
            <w:r>
              <w:t xml:space="preserve">when finished. Real VOD upload requires a resolved recording file or</w:t>
            </w:r>
            <w:r>
              <w:t xml:space="preserve"> </w:t>
            </w:r>
            <w:r>
              <w:rPr>
                <w:rStyle w:val="VerbatimChar"/>
              </w:rPr>
              <w:t xml:space="preserve">CIVICCAST_YOUTUBE_MEDIA_ROOT/&lt;asset_id&gt;.mp4</w:t>
            </w:r>
            <w:r>
              <w:t xml:space="preserve">.</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80">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81"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81"/>
    <w:bookmarkStart w:id="182"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Archive status:</w:t>
      </w:r>
      <w:r>
        <w:t xml:space="preserve"> </w:t>
      </w:r>
      <w:r>
        <w:t xml:space="preserve">The</w:t>
      </w:r>
      <w:r>
        <w:t xml:space="preserve"> </w:t>
      </w:r>
      <w:r>
        <w:t xml:space="preserve">“Archive verified”</w:t>
      </w:r>
      <w:r>
        <w:t xml:space="preserve"> </w:t>
      </w:r>
      <w:r>
        <w:t xml:space="preserve">card text can appear when copies were simulated or overridden. Read each row’s note:</w:t>
      </w:r>
      <w:r>
        <w:t xml:space="preserve"> </w:t>
      </w:r>
      <w:r>
        <w:t xml:space="preserve">“Simulated”</w:t>
      </w:r>
      <w:r>
        <w:t xml:space="preserve"> </w:t>
      </w:r>
      <w:r>
        <w:t xml:space="preserve">does not establish a legal archive copy. YouTube mock results are explicitly simulated and unverified. A saved setup or a starting sender is not destination-confirmed live delivery.</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82"/>
    <w:bookmarkStart w:id="183"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83"/>
    <w:bookmarkEnd w:id="184"/>
    <w:bookmarkStart w:id="185"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85"/>
    <w:bookmarkStart w:id="186"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86"/>
    <w:bookmarkStart w:id="206"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87" name="Picture"/>
            <a:graphic>
              <a:graphicData uri="http://schemas.openxmlformats.org/drawingml/2006/picture">
                <pic:pic>
                  <pic:nvPicPr>
                    <pic:cNvPr descr="manual/images/portal-home.png" id="188"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90" name="Picture"/>
            <a:graphic>
              <a:graphicData uri="http://schemas.openxmlformats.org/drawingml/2006/picture">
                <pic:pic>
                  <pic:nvPicPr>
                    <pic:cNvPr descr="manual/images/portal-home-phone.png" id="191" name="Picture"/>
                    <pic:cNvPicPr>
                      <a:picLocks noChangeArrowheads="1" noChangeAspect="1"/>
                    </pic:cNvPicPr>
                  </pic:nvPicPr>
                  <pic:blipFill>
                    <a:blip r:embed="rId189"/>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92"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92"/>
    <w:bookmarkStart w:id="196"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Search matches titles, descriptions and spoken words in the current published, reviewed transcript. It matches any part of a word, and capital letters do not matter. Matching spoken passages show a timestamp and excerpt; choose one to open the recording at that moment. Recordings without a published transcript still appear in browsing and title/description search.</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94" name="Picture"/>
            <a:graphic>
              <a:graphicData uri="http://schemas.openxmlformats.org/drawingml/2006/picture">
                <pic:pic>
                  <pic:nvPicPr>
                    <pic:cNvPr descr="manual/images/portal-recordings.png" id="195" name="Picture"/>
                    <pic:cNvPicPr>
                      <a:picLocks noChangeArrowheads="1" noChangeAspect="1"/>
                    </pic:cNvPicPr>
                  </pic:nvPicPr>
                  <pic:blipFill>
                    <a:blip r:embed="rId19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p>
      <w:pPr>
        <w:pStyle w:val="BodyText"/>
      </w:pPr>
      <w:r>
        <w:t xml:space="preserve">The Watch page includes a keyboard-accessible</w:t>
      </w:r>
      <w:r>
        <w:t xml:space="preserve"> </w:t>
      </w:r>
      <w:r>
        <w:rPr>
          <w:b/>
          <w:bCs/>
        </w:rPr>
        <w:t xml:space="preserve">Transcript</w:t>
      </w:r>
      <w:r>
        <w:t xml:space="preserve"> </w:t>
      </w:r>
      <w:r>
        <w:t xml:space="preserve">with timestamp links. Choose a line to seek to that passage. These times follow the published video’s trimmed playback timeline.</w:t>
      </w:r>
      <w:r>
        <w:t xml:space="preserve"> </w:t>
      </w:r>
      <w:r>
        <w:rPr>
          <w:b/>
          <w:bCs/>
        </w:rPr>
        <w:t xml:space="preserve">Refresh transcript</w:t>
      </w:r>
      <w:r>
        <w:t xml:space="preserve"> </w:t>
      </w:r>
      <w:r>
        <w:t xml:space="preserve">reads the latest published corrections. A missing transcript is labeled honestly; it does not mean the recording is unavailable.</w:t>
      </w:r>
    </w:p>
    <w:p>
      <w:pPr>
        <w:pStyle w:val="BodyText"/>
      </w:pPr>
      <w:r>
        <w:t xml:space="preserve">For a recording that requires access, transcript text and search excerpts require a verified magic-link session and a current grant. An email typed into the browser is not sufficient proof. Reopen a valid magic link if the transcript asks you to sign in again. Withdrawal removes the recording and transcript from these public endpoints. This text access check does not change the pre-existing media or paywall authorization behavior.</w:t>
      </w:r>
    </w:p>
    <w:bookmarkEnd w:id="196"/>
    <w:bookmarkStart w:id="199"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97" name="Picture"/>
            <a:graphic>
              <a:graphicData uri="http://schemas.openxmlformats.org/drawingml/2006/picture">
                <pic:pic>
                  <pic:nvPicPr>
                    <pic:cNvPr descr="manual/images/portal-schedule.png" id="198"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9"/>
    <w:bookmarkStart w:id="203"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201" name="Picture"/>
            <a:graphic>
              <a:graphicData uri="http://schemas.openxmlformats.org/drawingml/2006/picture">
                <pic:pic>
                  <pic:nvPicPr>
                    <pic:cNvPr descr="manual/images/portal-watch.png" id="202" name="Picture"/>
                    <pic:cNvPicPr>
                      <a:picLocks noChangeArrowheads="1" noChangeAspect="1"/>
                    </pic:cNvPicPr>
                  </pic:nvPicPr>
                  <pic:blipFill>
                    <a:blip r:embed="rId20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64">
        <w:r>
          <w:rPr>
            <w:rStyle w:val="Hyperlink"/>
          </w:rPr>
          <w:t xml:space="preserve">Beta 17 deferred follow-up</w:t>
        </w:r>
      </w:hyperlink>
      <w:r>
        <w:t xml:space="preserve">.</w:t>
      </w:r>
    </w:p>
    <w:bookmarkEnd w:id="203"/>
    <w:bookmarkStart w:id="204"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bookmarkEnd w:id="204"/>
    <w:bookmarkStart w:id="205"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205"/>
    <w:bookmarkEnd w:id="206"/>
    <w:bookmarkStart w:id="209"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Start w:id="207" w:name="large-text-live-caption-display"/>
    <w:p>
      <w:pPr>
        <w:pStyle w:val="Heading4"/>
      </w:pPr>
      <w:r>
        <w:t xml:space="preserve">Large-text live caption display</w:t>
      </w:r>
    </w:p>
    <w:p>
      <w:pPr>
        <w:pStyle w:val="FirstParagraph"/>
      </w:pPr>
      <w:r>
        <w:t xml:space="preserve">Open</w:t>
      </w:r>
      <w:r>
        <w:t xml:space="preserve"> </w:t>
      </w:r>
      <w:r>
        <w:rPr>
          <w:b/>
          <w:bCs/>
        </w:rPr>
        <w:t xml:space="preserve">Live captions</w:t>
      </w:r>
      <w:r>
        <w:t xml:space="preserve"> </w:t>
      </w:r>
      <w:r>
        <w:t xml:space="preserve">in the resident portal and choose the public channel. Share the page’s phone/browser link (for example</w:t>
      </w:r>
      <w:r>
        <w:t xml:space="preserve"> </w:t>
      </w:r>
      <w:r>
        <w:rPr>
          <w:rStyle w:val="VerbatimChar"/>
        </w:rPr>
        <w:t xml:space="preserve">/#/captions?channel=public</w:t>
      </w:r>
      <w:r>
        <w:t xml:space="preserve">). Adjust</w:t>
      </w:r>
      <w:r>
        <w:t xml:space="preserve"> </w:t>
      </w:r>
      <w:r>
        <w:rPr>
          <w:b/>
          <w:bCs/>
        </w:rPr>
        <w:t xml:space="preserve">Text size</w:t>
      </w:r>
      <w:r>
        <w:t xml:space="preserve"> </w:t>
      </w:r>
      <w:r>
        <w:t xml:space="preserve">from 24 to 72 pixels; channel selection and links work by keyboard.</w:t>
      </w:r>
    </w:p>
    <w:p>
      <w:pPr>
        <w:pStyle w:val="BodyText"/>
      </w:pPr>
      <w:r>
        <w:t xml:space="preserve">This is the channel’s automatic</w:t>
      </w:r>
      <w:r>
        <w:t xml:space="preserve"> </w:t>
      </w:r>
      <w:r>
        <w:rPr>
          <w:b/>
          <w:bCs/>
        </w:rPr>
        <w:t xml:space="preserve">English</w:t>
      </w:r>
      <w:r>
        <w:t xml:space="preserve"> </w:t>
      </w:r>
      <w:r>
        <w:t xml:space="preserve">live sidecar, not an approved official transcript. Live translation is unavailable. The first snapshot says</w:t>
      </w:r>
      <w:r>
        <w:t xml:space="preserve"> </w:t>
      </w:r>
      <w:r>
        <w:rPr>
          <w:b/>
          <w:bCs/>
        </w:rPr>
        <w:t xml:space="preserve">Latest available captions; waiting for new input</w:t>
      </w:r>
      <w:r>
        <w:t xml:space="preserve">; only a later changed feed says it is receiving new captions. An empty/missing feed says captions are unavailable. After 30 seconds without a changed sidecar, the display clears its text and reports no new input. Silence can also produce that message. It retries automatically; changing channels immediately clears the previous channel’s text. Recorded translations remain selectable in the recording player after staff review.</w:t>
      </w:r>
    </w:p>
    <w:bookmarkEnd w:id="207"/>
    <w:bookmarkStart w:id="208" w:name="rc1-translation-review-limitation"/>
    <w:p>
      <w:pPr>
        <w:pStyle w:val="Heading4"/>
      </w:pPr>
      <w:r>
        <w:t xml:space="preserve">RC1 translation review limitation</w:t>
      </w:r>
    </w:p>
    <w:p>
      <w:pPr>
        <w:pStyle w:val="FirstParagraph"/>
      </w:pPr>
      <w:r>
        <w:t xml:space="preserve">Qualified human language review for Spanish, Simplified Chinese, Filipino/Tagalog, Vietnamese and Arabic is pending. RC1 software workflow checks cover editing, review decisions, publication and player track selection; they do not establish translation accuracy. Model-assisted checks are not qualified human review. Have a competent speaker review material translated records before relying on them.</w:t>
      </w:r>
    </w:p>
    <w:bookmarkEnd w:id="208"/>
    <w:bookmarkEnd w:id="209"/>
    <w:bookmarkEnd w:id="210"/>
    <w:bookmarkStart w:id="235"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11"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11"/>
    <w:bookmarkStart w:id="216"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12"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12"/>
    <w:bookmarkStart w:id="213"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13"/>
    <w:bookmarkStart w:id="214"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14"/>
    <w:bookmarkStart w:id="215"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15"/>
    <w:bookmarkEnd w:id="216"/>
    <w:bookmarkStart w:id="21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1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Output start observed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 observing a selected source frame pass encoding into progressing output. Internal playlist changes update the source label and ledger; preparing a playlist is not an on-air start.</w:t>
      </w:r>
      <w:r>
        <w:t xml:space="preserve"> </w:t>
      </w:r>
      <w:r>
        <w:rPr>
          <w:b/>
          <w:bCs/>
        </w:rPr>
        <w:t xml:space="preserve">Start variance</w:t>
      </w:r>
      <w:r>
        <w:t xml:space="preserve"> </w:t>
      </w:r>
      <w:r>
        <w:t xml:space="preserve">compares that observation with the planned start. This is output-path evidence, not measurement at a television receiver. VOD preroll does not itself create an as-run entry.</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Output start observed</w:t>
      </w:r>
      <w:r>
        <w:t xml:space="preserve"> </w:t>
      </w:r>
      <w:r>
        <w:t xml:space="preserve">identifies an engine observation, not a physical receiver check. An open row shows</w:t>
      </w:r>
      <w:r>
        <w:t xml:space="preserve"> </w:t>
      </w:r>
      <w:r>
        <w:rPr>
          <w:b/>
          <w:bCs/>
        </w:rPr>
        <w:t xml:space="preserve">Awaiting end</w:t>
      </w:r>
      <w:r>
        <w:t xml:space="preserve"> </w:t>
      </w:r>
      <w:r>
        <w:t xml:space="preserve">and</w:t>
      </w:r>
      <w:r>
        <w:t xml:space="preserve"> </w:t>
      </w:r>
      <w:r>
        <w:rPr>
          <w:b/>
          <w:bCs/>
        </w:rPr>
        <w:t xml:space="preserve">Not finalized</w:t>
      </w:r>
      <w:r>
        <w:t xml:space="preserve"> </w:t>
      </w:r>
      <w:r>
        <w:t xml:space="preserve">until the next source or stop closes it. Continuations of one scheduled program across preparation windows stay one play; a new rotation counts as another play. Shows and category totals clip airtime to the requested report window. Historical Beta20 rows are retained unchanged and are not retroactively repaired.</w:t>
      </w:r>
    </w:p>
    <w:bookmarkEnd w:id="217"/>
    <w:bookmarkStart w:id="21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output-start evidence.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18"/>
    <w:bookmarkEnd w:id="219"/>
    <w:bookmarkStart w:id="224"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20"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20"/>
    <w:bookmarkStart w:id="221"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21"/>
    <w:bookmarkStart w:id="222"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22"/>
    <w:bookmarkStart w:id="223"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23"/>
    <w:bookmarkEnd w:id="224"/>
    <w:bookmarkStart w:id="229"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FirstParagraph"/>
      </w:pPr>
      <w:r>
        <w:rPr>
          <w:b/>
          <w:bCs/>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25"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Actual airings matching compiled placements; empty until a matching spot airs</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Downloads the selected affidavit using your staff session</w:t>
            </w:r>
          </w:p>
        </w:tc>
      </w:tr>
    </w:tbl>
    <w:bookmarkEnd w:id="225"/>
    <w:bookmarkStart w:id="226"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26"/>
    <w:bookmarkStart w:id="227"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27"/>
    <w:bookmarkStart w:id="228"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
          <w:bCs/>
        </w:rPr>
        <w:t xml:space="preserve">Download CSV</w:t>
      </w:r>
      <w:r>
        <w:t xml:space="preserve">,</w:t>
      </w:r>
      <w:r>
        <w:t xml:space="preserve"> </w:t>
      </w:r>
      <w:r>
        <w:rPr>
          <w:b/>
          <w:bCs/>
        </w:rPr>
        <w:t xml:space="preserve">Download XML</w:t>
      </w:r>
      <w:r>
        <w:t xml:space="preserve"> </w:t>
      </w:r>
      <w:r>
        <w:t xml:space="preserve">or</w:t>
      </w:r>
      <w:r>
        <w:t xml:space="preserve"> </w:t>
      </w:r>
      <w:r>
        <w:rPr>
          <w:b/>
          <w:bCs/>
        </w:rPr>
        <w:t xml:space="preserve">Download PDF</w:t>
      </w:r>
      <w:r>
        <w:t xml:space="preserve"> </w:t>
      </w:r>
      <w:r>
        <w:t xml:space="preserve">to save the current affidavit through your authenticated staff session.</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28"/>
    <w:bookmarkEnd w:id="229"/>
    <w:bookmarkStart w:id="231"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30"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30"/>
    <w:bookmarkEnd w:id="231"/>
    <w:bookmarkStart w:id="232"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32"/>
    <w:bookmarkStart w:id="233"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Staff programming-interface request</w:t>
            </w:r>
          </w:p>
        </w:tc>
        <w:tc>
          <w:tcPr/>
          <w:p>
            <w:pPr>
              <w:pStyle w:val="Compact"/>
            </w:pPr>
            <w:r>
              <w:t xml:space="preserve">Sign in with the required staff role; use the screen’s download controls for affidavit files</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33"/>
    <w:bookmarkStart w:id="234"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34"/>
    <w:bookmarkEnd w:id="235"/>
    <w:bookmarkStart w:id="261"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36"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
          <w:bCs/>
        </w:rPr>
        <w:t xml:space="preserve">Staff accounts</w:t>
      </w:r>
      <w:r>
        <w:t xml:space="preserve">.</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36"/>
    <w:bookmarkStart w:id="241"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37"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37"/>
    <w:bookmarkStart w:id="238"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38"/>
    <w:bookmarkStart w:id="239"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39"/>
    <w:bookmarkStart w:id="240"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40"/>
    <w:bookmarkEnd w:id="241"/>
    <w:bookmarkStart w:id="244"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 its rule card is titled</w:t>
      </w:r>
      <w:r>
        <w:t xml:space="preserve"> </w:t>
      </w:r>
      <w:r>
        <w:rPr>
          <w:b/>
          <w:bCs/>
        </w:rPr>
        <w:t xml:space="preserve">EAS source unavailable</w:t>
      </w:r>
      <w:r>
        <w:t xml:space="preserve">.</w:t>
      </w:r>
      <w:r>
        <w:t xml:space="preserve"> </w:t>
      </w:r>
      <w:r>
        <w:t xml:space="preserve">“asrun outbox degraded”</w:t>
      </w:r>
      <w:r>
        <w:t xml:space="preserve"> </w:t>
      </w:r>
      <w:r>
        <w:t xml:space="preserve">concerns the on-air log that Reports reads.</w:t>
      </w:r>
    </w:p>
    <w:bookmarkStart w:id="242"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42"/>
    <w:bookmarkStart w:id="243"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43"/>
    <w:bookmarkEnd w:id="244"/>
    <w:bookmarkStart w:id="250" w:name="understand-emergency-alerts"/>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45"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45"/>
    <w:bookmarkStart w:id="246"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46"/>
    <w:bookmarkStart w:id="247"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47"/>
    <w:bookmarkStart w:id="248"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48"/>
    <w:bookmarkStart w:id="249"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49"/>
    <w:bookmarkEnd w:id="250"/>
    <w:bookmarkStart w:id="253"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51"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51"/>
    <w:bookmarkStart w:id="252"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52"/>
    <w:bookmarkEnd w:id="253"/>
    <w:bookmarkStart w:id="254"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54"/>
    <w:bookmarkStart w:id="255"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55"/>
    <w:bookmarkStart w:id="258"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this</w:t>
      </w:r>
      <w:r>
        <w:t xml:space="preserve"> </w:t>
      </w:r>
      <w:r>
        <w:rPr>
          <w:b/>
          <w:bCs/>
        </w:rPr>
        <w:t xml:space="preserve">Report a beta issue</w:t>
      </w:r>
      <w:r>
        <w:t xml:space="preserve"> </w:t>
      </w:r>
      <w:r>
        <w:t xml:space="preserve">section in the Manual.</w:t>
      </w:r>
    </w:p>
    <w:p>
      <w:pPr>
        <w:pStyle w:val="Compact"/>
        <w:numPr>
          <w:ilvl w:val="0"/>
          <w:numId w:val="1150"/>
        </w:numPr>
      </w:pPr>
      <w:r>
        <w:t xml:space="preserve">If you have a free GitHub account, open a new issue on the project’s issue page:</w:t>
      </w:r>
      <w:r>
        <w:t xml:space="preserve"> </w:t>
      </w:r>
      <w:hyperlink r:id="rId256">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Use the private contact in the project’s security policy for security reports:</w:t>
      </w:r>
      <w:r>
        <w:t xml:space="preserve"> </w:t>
      </w:r>
      <w:hyperlink r:id="rId257">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and in the health answer.</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Support bundles:</w:t>
      </w:r>
      <w:r>
        <w:t xml:space="preserve"> </w:t>
      </w:r>
      <w:r>
        <w:t xml:space="preserve">Open</w:t>
      </w:r>
      <w:r>
        <w:t xml:space="preserve"> </w:t>
      </w:r>
      <w:r>
        <w:rPr>
          <w:b/>
          <w:bCs/>
        </w:rPr>
        <w:t xml:space="preserve">Readiness</w:t>
      </w:r>
      <w:r>
        <w:t xml:space="preserve"> </w:t>
      </w:r>
      <w:r>
        <w:t xml:space="preserve">to create a support bundle.</w:t>
      </w:r>
      <w:r>
        <w:t xml:space="preserve"> </w:t>
      </w:r>
      <w:r>
        <w:rPr>
          <w:b/>
          <w:bCs/>
        </w:rPr>
        <w:t xml:space="preserve">Create support bundle</w:t>
      </w:r>
      <w:r>
        <w:t xml:space="preserve"> </w:t>
      </w:r>
      <w:r>
        <w:t xml:space="preserve">requires the Support admin role. Keep the bundle private and share it only through an agreed support channel.</w:t>
      </w:r>
    </w:p>
    <w:bookmarkEnd w:id="258"/>
    <w:bookmarkStart w:id="259"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59"/>
    <w:bookmarkStart w:id="260"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60"/>
    <w:bookmarkEnd w:id="261"/>
    <w:bookmarkEnd w:id="262"/>
    <w:bookmarkStart w:id="507"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87"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66"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64" name="Picture"/>
            <a:graphic>
              <a:graphicData uri="http://schemas.openxmlformats.org/drawingml/2006/picture">
                <pic:pic>
                  <pic:nvPicPr>
                    <pic:cNvPr descr="manual/diagrams/12d6dc891f4b.png" id="265" name="Picture"/>
                    <pic:cNvPicPr>
                      <a:picLocks noChangeArrowheads="1" noChangeAspect="1"/>
                    </pic:cNvPicPr>
                  </pic:nvPicPr>
                  <pic:blipFill>
                    <a:blip r:embed="rId263"/>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66"/>
    <w:bookmarkStart w:id="272" w:name="choose-the-computer"/>
    <w:p>
      <w:pPr>
        <w:pStyle w:val="Heading3"/>
      </w:pPr>
      <w:r>
        <w:t xml:space="preserve">Choose the computer</w:t>
      </w:r>
    </w:p>
    <w:bookmarkStart w:id="267"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67"/>
    <w:bookmarkStart w:id="268"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68"/>
    <w:bookmarkStart w:id="269"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69"/>
    <w:bookmarkStart w:id="270"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70"/>
    <w:bookmarkStart w:id="271"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71"/>
    <w:bookmarkEnd w:id="272"/>
    <w:bookmarkStart w:id="275" w:name="plan-the-network-and-firewall"/>
    <w:p>
      <w:pPr>
        <w:pStyle w:val="Heading3"/>
      </w:pPr>
      <w:r>
        <w:t xml:space="preserve">Plan the network and firewall</w:t>
      </w:r>
    </w:p>
    <w:bookmarkStart w:id="273"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0.40.13)</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73"/>
    <w:bookmarkStart w:id="274"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74"/>
    <w:bookmarkEnd w:id="275"/>
    <w:bookmarkStart w:id="276"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76"/>
    <w:bookmarkStart w:id="277"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77"/>
    <w:bookmarkStart w:id="282" w:name="download-and-verify-what-you-need"/>
    <w:p>
      <w:pPr>
        <w:pStyle w:val="Heading3"/>
      </w:pPr>
      <w:r>
        <w:t xml:space="preserve">Download and verify what you need</w:t>
      </w:r>
    </w:p>
    <w:bookmarkStart w:id="278" w:name="what-is-on-the-release-page"/>
    <w:p>
      <w:pPr>
        <w:pStyle w:val="Heading4"/>
      </w:pPr>
      <w:r>
        <w:t xml:space="preserve">What is on the release page</w:t>
      </w:r>
    </w:p>
    <w:p>
      <w:pPr>
        <w:pStyle w:val="FirstParagraph"/>
      </w:pPr>
      <w:r>
        <w:t xml:space="preserve">This manual describes the unpublished 1.0.0-rc.2 candidate. RC1 remains the current published pre-release. Use the</w:t>
      </w:r>
      <w:r>
        <w:t xml:space="preserve"> </w:t>
      </w:r>
      <w:hyperlink r:id="rId15">
        <w:r>
          <w:rPr>
            <w:rStyle w:val="Hyperlink"/>
          </w:rPr>
          <w:t xml:space="preserve">releases page</w:t>
        </w:r>
      </w:hyperlink>
      <w:r>
        <w:t xml:space="preserve"> </w:t>
      </w:r>
      <w:r>
        <w:t xml:space="preserve">and the version-specific verification record for the package you use to confirm publication, download, installation, and acceptance status.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remains historical.</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78"/>
    <w:bookmarkStart w:id="279"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79"/>
    <w:bookmarkStart w:id="280"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80"/>
    <w:bookmarkStart w:id="281"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81"/>
    <w:bookmarkEnd w:id="282"/>
    <w:bookmarkStart w:id="283"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83"/>
    <w:bookmarkStart w:id="285"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84">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85"/>
    <w:bookmarkStart w:id="286"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86"/>
    <w:bookmarkEnd w:id="287"/>
    <w:bookmarkStart w:id="323"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89" w:name="before-you-start-9"/>
    <w:p>
      <w:pPr>
        <w:pStyle w:val="Heading3"/>
      </w:pPr>
      <w:r>
        <w:t xml:space="preserve">Before you start</w:t>
      </w:r>
    </w:p>
    <w:p>
      <w:pPr>
        <w:pStyle w:val="Compact"/>
        <w:numPr>
          <w:ilvl w:val="0"/>
          <w:numId w:val="1169"/>
        </w:numPr>
      </w:pPr>
      <w:r>
        <w:t xml:space="preserve">For a first install, use the release-matched helper linked in</w:t>
      </w:r>
      <w:r>
        <w:t xml:space="preserve"> </w:t>
      </w:r>
      <w:hyperlink r:id="rId288">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 the release assets, reuses matching published model packs where specified, assembles the complete kit, then runs setup with</w:t>
      </w:r>
      <w:r>
        <w:t xml:space="preserve"> </w:t>
      </w:r>
      <w:r>
        <w:rPr>
          <w:rStyle w:val="VerbatimChar"/>
        </w:rPr>
        <w:t xml:space="preserve">/S</w:t>
      </w:r>
      <w:r>
        <w:t xml:space="preserve">.</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89"/>
    <w:bookmarkStart w:id="290"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90"/>
    <w:bookmarkStart w:id="291" w:name="first-time-peg-operator-three-channels"/>
    <w:p>
      <w:pPr>
        <w:pStyle w:val="Heading3"/>
      </w:pPr>
      <w:r>
        <w:t xml:space="preserve">First-time PEG operator: three channels</w:t>
      </w:r>
    </w:p>
    <w:p>
      <w:pPr>
        <w:pStyle w:val="FirstParagraph"/>
      </w:pPr>
      <w:r>
        <w:t xml:space="preserve">Use this route on a clean Windows computer. You do not need an API client, service</w:t>
      </w:r>
      <w:r>
        <w:t xml:space="preserve"> </w:t>
      </w:r>
      <w:r>
        <w:t xml:space="preserve">environment edits or development tools.</w:t>
      </w:r>
    </w:p>
    <w:p>
      <w:pPr>
        <w:pStyle w:val="Compact"/>
        <w:numPr>
          <w:ilvl w:val="0"/>
          <w:numId w:val="1170"/>
        </w:numPr>
      </w:pPr>
      <w:r>
        <w:t xml:space="preserve">Download the complete kit using the matching release helper linked above, then</w:t>
      </w:r>
      <w:r>
        <w:t xml:space="preserve"> </w:t>
      </w:r>
      <w:r>
        <w:t xml:space="preserve">install it and wait for setup to finish successfully. The small setup executable</w:t>
      </w:r>
      <w:r>
        <w:t xml:space="preserve"> </w:t>
      </w:r>
      <w:r>
        <w:t xml:space="preserve">alone is not the kit. Keep the computer awake and allow the administrator prompt.</w:t>
      </w:r>
    </w:p>
    <w:p>
      <w:pPr>
        <w:pStyle w:val="Compact"/>
        <w:numPr>
          <w:ilvl w:val="0"/>
          <w:numId w:val="1170"/>
        </w:numPr>
      </w:pPr>
      <w:r>
        <w:t xml:space="preserve">Open the installed operator console. Complete</w:t>
      </w:r>
      <w:r>
        <w:t xml:space="preserve"> </w:t>
      </w:r>
      <w:r>
        <w:rPr>
          <w:b/>
          <w:bCs/>
        </w:rPr>
        <w:t xml:space="preserve">First Setup</w:t>
      </w:r>
      <w:r>
        <w:t xml:space="preserve">, save/print the</w:t>
      </w:r>
      <w:r>
        <w:t xml:space="preserve"> </w:t>
      </w:r>
      <w:r>
        <w:t xml:space="preserve">recovery kit and confirm it is stored safely. Set the station name and time zone</w:t>
      </w:r>
      <w:r>
        <w:t xml:space="preserve"> </w:t>
      </w:r>
      <w:r>
        <w:t xml:space="preserve">in</w:t>
      </w:r>
      <w:r>
        <w:t xml:space="preserve"> </w:t>
      </w:r>
      <w:r>
        <w:rPr>
          <w:b/>
          <w:bCs/>
        </w:rPr>
        <w:t xml:space="preserve">Station Profile</w:t>
      </w:r>
      <w:r>
        <w:t xml:space="preserve">. If the console instead offers admin sign-in, station</w:t>
      </w:r>
      <w:r>
        <w:t xml:space="preserve"> </w:t>
      </w:r>
      <w:r>
        <w:t xml:space="preserve">data already exists: reinstalling preserves accounts and does not reset a password.</w:t>
      </w:r>
      <w:r>
        <w:t xml:space="preserve"> </w:t>
      </w:r>
      <w:r>
        <w:t xml:space="preserve">Use that station’s existing sign-in or recovery kit; do not delete data to reset it.</w:t>
      </w:r>
    </w:p>
    <w:p>
      <w:pPr>
        <w:pStyle w:val="Compact"/>
        <w:numPr>
          <w:ilvl w:val="0"/>
          <w:numId w:val="1170"/>
        </w:numPr>
      </w:pPr>
      <w:r>
        <w:t xml:space="preserve">Open</w:t>
      </w:r>
      <w:r>
        <w:t xml:space="preserve"> </w:t>
      </w:r>
      <w:r>
        <w:rPr>
          <w:b/>
          <w:bCs/>
        </w:rPr>
        <w:t xml:space="preserve">Assets</w:t>
      </w:r>
      <w:r>
        <w:t xml:space="preserve">, upload your local video files through the normal upload form,</w:t>
      </w:r>
      <w:r>
        <w:t xml:space="preserve"> </w:t>
      </w:r>
      <w:r>
        <w:t xml:space="preserve">and wait for validation/processing. Review and publish the recordings using the</w:t>
      </w:r>
      <w:r>
        <w:t xml:space="preserve"> </w:t>
      </w:r>
      <w:r>
        <w:t xml:space="preserve">Assets/Publish controls described in</w:t>
      </w:r>
      <w:r>
        <w:t xml:space="preserve"> </w:t>
      </w:r>
      <w:hyperlink w:anchor="ch-before-meeting">
        <w:r>
          <w:rPr>
            <w:rStyle w:val="Hyperlink"/>
          </w:rPr>
          <w:t xml:space="preserve">Before the meeting</w:t>
        </w:r>
      </w:hyperlink>
      <w:r>
        <w:t xml:space="preserve">.</w:t>
      </w:r>
      <w:r>
        <w:t xml:space="preserve"> </w:t>
      </w:r>
      <w:r>
        <w:t xml:space="preserve">Upload success alone does not schedule or put a recording on air.</w:t>
      </w:r>
    </w:p>
    <w:p>
      <w:pPr>
        <w:pStyle w:val="Compact"/>
        <w:numPr>
          <w:ilvl w:val="0"/>
          <w:numId w:val="1170"/>
        </w:numPr>
      </w:pPr>
      <w:r>
        <w:t xml:space="preserve">In</w:t>
      </w:r>
      <w:r>
        <w:t xml:space="preserve"> </w:t>
      </w:r>
      <w:r>
        <w:rPr>
          <w:b/>
          <w:bCs/>
        </w:rPr>
        <w:t xml:space="preserve">Channels</w:t>
      </w:r>
      <w:r>
        <w:t xml:space="preserve">, configure Public, Education and Government with the output you</w:t>
      </w:r>
      <w:r>
        <w:t xml:space="preserve"> </w:t>
      </w:r>
      <w:r>
        <w:t xml:space="preserve">actually intend to use. Check the selected output configuration before starting.</w:t>
      </w:r>
      <w:r>
        <w:t xml:space="preserve"> </w:t>
      </w:r>
      <w:r>
        <w:t xml:space="preserve">Set distinct channel names/branding; the station name is a separate setting.</w:t>
      </w:r>
    </w:p>
    <w:p>
      <w:pPr>
        <w:pStyle w:val="Compact"/>
        <w:numPr>
          <w:ilvl w:val="0"/>
          <w:numId w:val="1170"/>
        </w:numPr>
      </w:pPr>
      <w:r>
        <w:t xml:space="preserve">On</w:t>
      </w:r>
      <w:r>
        <w:t xml:space="preserve"> </w:t>
      </w:r>
      <w:r>
        <w:rPr>
          <w:b/>
          <w:bCs/>
        </w:rPr>
        <w:t xml:space="preserve">Schedule</w:t>
      </w:r>
      <w:r>
        <w:t xml:space="preserve">, add each recording to its intended channel with its real duration</w:t>
      </w:r>
      <w:r>
        <w:t xml:space="preserve"> </w:t>
      </w:r>
      <w:r>
        <w:t xml:space="preserve">and a start time including seconds when needed. For back-to-back programs, the</w:t>
      </w:r>
      <w:r>
        <w:t xml:space="preserve"> </w:t>
      </w:r>
      <w:r>
        <w:t xml:space="preserve">next start equals the preceding start plus its duration. Use the station time zone.</w:t>
      </w:r>
    </w:p>
    <w:p>
      <w:pPr>
        <w:pStyle w:val="Compact"/>
        <w:numPr>
          <w:ilvl w:val="0"/>
          <w:numId w:val="1170"/>
        </w:numPr>
      </w:pPr>
      <w:r>
        <w:t xml:space="preserve">Approve the items and use</w:t>
      </w:r>
      <w:r>
        <w:t xml:space="preserve"> </w:t>
      </w:r>
      <w:r>
        <w:rPr>
          <w:b/>
          <w:bCs/>
        </w:rPr>
        <w:t xml:space="preserve">Commit to Air</w:t>
      </w:r>
      <w:r>
        <w:t xml:space="preserve"> </w:t>
      </w:r>
      <w:r>
        <w:t xml:space="preserve">as described in the Channels workflow.</w:t>
      </w:r>
      <w:r>
        <w:t xml:space="preserve"> </w:t>
      </w:r>
      <w:r>
        <w:t xml:space="preserve">Check</w:t>
      </w:r>
      <w:r>
        <w:t xml:space="preserve"> </w:t>
      </w:r>
      <w:r>
        <w:rPr>
          <w:b/>
          <w:bCs/>
        </w:rPr>
        <w:t xml:space="preserve">Published playout plan</w:t>
      </w:r>
      <w:r>
        <w:t xml:space="preserve">; draft items are not an on-air plan. If you want</w:t>
      </w:r>
      <w:r>
        <w:t xml:space="preserve"> </w:t>
      </w:r>
      <w:r>
        <w:t xml:space="preserve">a repeating rotation, enable</w:t>
      </w:r>
      <w:r>
        <w:t xml:space="preserve"> </w:t>
      </w:r>
      <w:r>
        <w:rPr>
          <w:b/>
          <w:bCs/>
        </w:rPr>
        <w:t xml:space="preserve">Repeat the published sequence</w:t>
      </w:r>
      <w:r>
        <w:t xml:space="preserve"> </w:t>
      </w:r>
      <w:r>
        <w:t xml:space="preserve">for each channel</w:t>
      </w:r>
      <w:r>
        <w:t xml:space="preserve"> </w:t>
      </w:r>
      <w:r>
        <w:t xml:space="preserve">and save. Only the marked final contiguous sequence repeats.</w:t>
      </w:r>
    </w:p>
    <w:p>
      <w:pPr>
        <w:pStyle w:val="Compact"/>
        <w:numPr>
          <w:ilvl w:val="0"/>
          <w:numId w:val="1170"/>
        </w:numPr>
      </w:pPr>
      <w:r>
        <w:t xml:space="preserve">Start the three configured channels. Watch the current program label and local</w:t>
      </w:r>
      <w:r>
        <w:t xml:space="preserve"> </w:t>
      </w:r>
      <w:r>
        <w:t xml:space="preserve">preview for moving video and audible program audio. If live captions are enabled</w:t>
      </w:r>
      <w:r>
        <w:t xml:space="preserve"> </w:t>
      </w:r>
      <w:r>
        <w:t xml:space="preserve">in Station Profile, use each channel’s caption status and visible captions to</w:t>
      </w:r>
      <w:r>
        <w:t xml:space="preserve"> </w:t>
      </w:r>
      <w:r>
        <w:t xml:space="preserve">check them; an HTTP response alone does not establish captions or moving video.</w:t>
      </w:r>
      <w:r>
        <w:t xml:space="preserve"> </w:t>
      </w:r>
      <w:r>
        <w:t xml:space="preserve">Observe a program change before leaving the station unattended.</w:t>
      </w:r>
    </w:p>
    <w:p>
      <w:pPr>
        <w:pStyle w:val="FirstParagraph"/>
      </w:pPr>
      <w:r>
        <w:t xml:space="preserve">Follow the screen’s reported error and the relevant troubleshooting task if a step</w:t>
      </w:r>
      <w:r>
        <w:t xml:space="preserve"> </w:t>
      </w:r>
      <w:r>
        <w:t xml:space="preserve">fails. Do not substitute hidden API calls for a missing operator workflow.</w:t>
      </w:r>
    </w:p>
    <w:bookmarkEnd w:id="291"/>
    <w:bookmarkStart w:id="292" w:name="download-retries-and-space"/>
    <w:p>
      <w:pPr>
        <w:pStyle w:val="Heading3"/>
      </w:pPr>
      <w:r>
        <w:t xml:space="preserve">Download retries and space</w:t>
      </w:r>
    </w:p>
    <w:p>
      <w:pPr>
        <w:pStyle w:val="FirstParagraph"/>
      </w:pPr>
      <w:r>
        <w:t xml:space="preserve">The kit is large because it includes offline runtimes and models. Plan approximately</w:t>
      </w:r>
      <w:r>
        <w:t xml:space="preserve"> </w:t>
      </w:r>
      <w:r>
        <w:t xml:space="preserve">25 GiB of payload; multipart model preparation can temporarily hold parts, the</w:t>
      </w:r>
      <w:r>
        <w:t xml:space="preserve"> </w:t>
      </w:r>
      <w:r>
        <w:t xml:space="preserve">assembled archive and extracted models (roughly 66 GiB before the installed copy and</w:t>
      </w:r>
      <w:r>
        <w:t xml:space="preserve"> </w:t>
      </w:r>
      <w:r>
        <w:t xml:space="preserve">station media). The install-drive requirements remain separate. The source RC2 helper</w:t>
      </w:r>
      <w:r>
        <w:t xml:space="preserve"> </w:t>
      </w:r>
      <w:r>
        <w:t xml:space="preserve">checks free space before model assembly, resumes</w:t>
      </w:r>
      <w:r>
        <w:t xml:space="preserve"> </w:t>
      </w:r>
      <w:r>
        <w:rPr>
          <w:rStyle w:val="VerbatimChar"/>
        </w:rPr>
        <w:t xml:space="preserve">.partial</w:t>
      </w:r>
      <w:r>
        <w:t xml:space="preserve"> </w:t>
      </w:r>
      <w:r>
        <w:t xml:space="preserve">bytes when the server</w:t>
      </w:r>
      <w:r>
        <w:t xml:space="preserve"> </w:t>
      </w:r>
      <w:r>
        <w:t xml:space="preserve">supports ranges, and reuses already verified complete files. Rerun the same helper</w:t>
      </w:r>
      <w:r>
        <w:t xml:space="preserve"> </w:t>
      </w:r>
      <w:r>
        <w:t xml:space="preserve">with the same destination after a network interruption. Do not mix versions or delete</w:t>
      </w:r>
      <w:r>
        <w:t xml:space="preserve"> </w:t>
      </w:r>
      <w:r>
        <w:t xml:space="preserve">station data to make a retry work. A server that does not support ranges may require</w:t>
      </w:r>
      <w:r>
        <w:t xml:space="preserve"> </w:t>
      </w:r>
      <w:r>
        <w:t xml:space="preserve">that file to restart. These improvements apply to the helper shipped with RC2, not</w:t>
      </w:r>
      <w:r>
        <w:t xml:space="preserve"> </w:t>
      </w:r>
      <w:r>
        <w:t xml:space="preserve">retroactively to the published RC1 helper.</w:t>
      </w:r>
    </w:p>
    <w:bookmarkEnd w:id="292"/>
    <w:bookmarkStart w:id="296"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94" name="Picture"/>
            <a:graphic>
              <a:graphicData uri="http://schemas.openxmlformats.org/drawingml/2006/picture">
                <pic:pic>
                  <pic:nvPicPr>
                    <pic:cNvPr descr="manual/diagrams/7ea8e49d7826.png" id="295" name="Picture"/>
                    <pic:cNvPicPr>
                      <a:picLocks noChangeArrowheads="1" noChangeAspect="1"/>
                    </pic:cNvPicPr>
                  </pic:nvPicPr>
                  <pic:blipFill>
                    <a:blip r:embed="rId293"/>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96"/>
    <w:bookmarkStart w:id="308"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97"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97"/>
    <w:bookmarkStart w:id="298"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
          <w:bCs/>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“Upgrade”</w:t>
      </w:r>
      <w:r>
        <w:t xml:space="preserve"> </w:t>
      </w:r>
      <w:r>
        <w:t xml:space="preserve">below. The older silent-installer downgrade message is historical; the current setup refuses a downgrade in the early version check for both graphical and silent setup.</w:t>
      </w:r>
    </w:p>
    <w:bookmarkEnd w:id="298"/>
    <w:bookmarkStart w:id="299"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99"/>
    <w:bookmarkStart w:id="303"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300"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300"/>
    <w:bookmarkStart w:id="302"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301">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302"/>
    <w:bookmarkEnd w:id="303"/>
    <w:bookmarkStart w:id="304"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304"/>
    <w:bookmarkStart w:id="305"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bookmarkEnd w:id="305"/>
    <w:bookmarkStart w:id="307" w:name="reach-one-working-recording"/>
    <w:p>
      <w:pPr>
        <w:pStyle w:val="Heading4"/>
      </w:pPr>
      <w:r>
        <w:t xml:space="preserve">Reach one working recording</w:t>
      </w:r>
    </w:p>
    <w:p>
      <w:pPr>
        <w:pStyle w:val="FirstParagraph"/>
      </w:pPr>
      <w:r>
        <w:t xml:space="preserve">The</w:t>
      </w:r>
      <w:r>
        <w:t xml:space="preserve"> </w:t>
      </w:r>
      <w:r>
        <w:rPr>
          <w:b/>
          <w:bCs/>
        </w:rPr>
        <w:t xml:space="preserve">Your first published recording</w:t>
      </w:r>
      <w:r>
        <w:t xml:space="preserve"> </w:t>
      </w:r>
      <w:r>
        <w:t xml:space="preserve">card checks saved media, playback packages and publication from current station records. Use</w:t>
      </w:r>
      <w:r>
        <w:t xml:space="preserve"> </w:t>
      </w:r>
      <w:r>
        <w:rPr>
          <w:b/>
          <w:bCs/>
        </w:rPr>
        <w:t xml:space="preserve">Refresh recording progress</w:t>
      </w:r>
      <w:r>
        <w:t xml:space="preserve"> </w:t>
      </w:r>
      <w:r>
        <w:t xml:space="preserve">after work in another screen; a failed check has</w:t>
      </w:r>
      <w:r>
        <w:t xml:space="preserve"> </w:t>
      </w:r>
      <w:r>
        <w:rPr>
          <w:b/>
          <w:bCs/>
        </w:rPr>
        <w:t xml:space="preserve">Retry recording check</w:t>
      </w:r>
      <w:r>
        <w:t xml:space="preserve">. The initial welcome sample may already be published. Choose</w:t>
      </w:r>
      <w:r>
        <w:t xml:space="preserve"> </w:t>
      </w:r>
      <w:r>
        <w:rPr>
          <w:b/>
          <w:bCs/>
        </w:rPr>
        <w:t xml:space="preserve">Check resident playback</w:t>
      </w:r>
      <w:r>
        <w:t xml:space="preserve"> </w:t>
      </w:r>
      <w:r>
        <w:t xml:space="preserve">and confirm picture, sound and available captions; publication alone does not prove playback.</w:t>
      </w:r>
    </w:p>
    <w:p>
      <w:pPr>
        <w:pStyle w:val="BodyText"/>
      </w:pPr>
      <w:r>
        <w:t xml:space="preserve">If no recording is published yet:</w:t>
      </w:r>
    </w:p>
    <w:p>
      <w:pPr>
        <w:pStyle w:val="Compact"/>
        <w:numPr>
          <w:ilvl w:val="0"/>
          <w:numId w:val="1174"/>
        </w:numPr>
      </w:pPr>
      <w:r>
        <w:t xml:space="preserve">Under</w:t>
      </w:r>
      <w:r>
        <w:t xml:space="preserve"> </w:t>
      </w:r>
      <w:r>
        <w:rPr>
          <w:b/>
          <w:bCs/>
        </w:rPr>
        <w:t xml:space="preserve">Camera or test media</w:t>
      </w:r>
      <w:r>
        <w:t xml:space="preserve">, create</w:t>
      </w:r>
      <w:r>
        <w:t xml:space="preserve"> </w:t>
      </w:r>
      <w:r>
        <w:rPr>
          <w:b/>
          <w:bCs/>
        </w:rPr>
        <w:t xml:space="preserve">Bundled sample video</w:t>
      </w:r>
      <w:r>
        <w:t xml:space="preserve"> </w:t>
      </w:r>
      <w:r>
        <w:t xml:space="preserve">or upload a short test clip.</w:t>
      </w:r>
      <w:r>
        <w:t xml:space="preserve"> </w:t>
      </w:r>
      <w:r>
        <w:rPr>
          <w:b/>
          <w:bCs/>
        </w:rPr>
        <w:t xml:space="preserve">Saved</w:t>
      </w:r>
      <w:r>
        <w:t xml:space="preserve"> </w:t>
      </w:r>
      <w:r>
        <w:t xml:space="preserve">means accepted, not connected, playable or public.</w:t>
      </w:r>
      <w:r>
        <w:t xml:space="preserve"> </w:t>
      </w:r>
      <w:r>
        <w:t xml:space="preserve">The sample is a local recording, not an RTMP camera. Its</w:t>
      </w:r>
      <w:r>
        <w:t xml:space="preserve"> </w:t>
      </w:r>
      <w:r>
        <w:rPr>
          <w:b/>
          <w:bCs/>
        </w:rPr>
        <w:t xml:space="preserve">Check broadcast readiness</w:t>
      </w:r>
      <w:r>
        <w:t xml:space="preserve"> </w:t>
      </w:r>
      <w:r>
        <w:t xml:space="preserve">link opens the private rehearsal. Use a real encoder address for a live meeting.</w:t>
      </w:r>
    </w:p>
    <w:p>
      <w:pPr>
        <w:pStyle w:val="Compact"/>
        <w:numPr>
          <w:ilvl w:val="0"/>
          <w:numId w:val="1174"/>
        </w:numPr>
      </w:pPr>
      <w:r>
        <w:t xml:space="preserve">Open</w:t>
      </w:r>
      <w:r>
        <w:t xml:space="preserve"> </w:t>
      </w:r>
      <w:r>
        <w:rPr>
          <w:b/>
          <w:bCs/>
        </w:rPr>
        <w:t xml:space="preserve">Assets</w:t>
      </w:r>
      <w:r>
        <w:t xml:space="preserve">, find the video by title and choose</w:t>
      </w:r>
      <w:r>
        <w:t xml:space="preserve"> </w:t>
      </w:r>
      <w:r>
        <w:rPr>
          <w:b/>
          <w:bCs/>
        </w:rPr>
        <w:t xml:space="preserve">Package for playback</w:t>
      </w:r>
      <w:r>
        <w:t xml:space="preserve">. Wait for completion and correct any error.</w:t>
      </w:r>
    </w:p>
    <w:p>
      <w:pPr>
        <w:pStyle w:val="Compact"/>
        <w:numPr>
          <w:ilvl w:val="0"/>
          <w:numId w:val="1174"/>
        </w:numPr>
      </w:pPr>
      <w:r>
        <w:t xml:space="preserve">Open</w:t>
      </w:r>
      <w:r>
        <w:t xml:space="preserve"> </w:t>
      </w:r>
      <w:r>
        <w:rPr>
          <w:b/>
          <w:bCs/>
        </w:rPr>
        <w:t xml:space="preserve">Publish</w:t>
      </w:r>
      <w:r>
        <w:t xml:space="preserve">, select that recording by title, review its metadata and approve</w:t>
      </w:r>
      <w:r>
        <w:t xml:space="preserve"> </w:t>
      </w:r>
      <w:r>
        <w:rPr>
          <w:b/>
          <w:bCs/>
        </w:rPr>
        <w:t xml:space="preserve">Portal</w:t>
      </w:r>
      <w:r>
        <w:t xml:space="preserve">. External providers are optional for this local workflow. A saved provider credential is not a successful connection test; test configured destinations using their existing saved details.</w:t>
      </w:r>
    </w:p>
    <w:p>
      <w:pPr>
        <w:pStyle w:val="Compact"/>
        <w:numPr>
          <w:ilvl w:val="0"/>
          <w:numId w:val="1174"/>
        </w:numPr>
      </w:pPr>
      <w:r>
        <w:t xml:space="preserve">Refresh recording progress, open</w:t>
      </w:r>
      <w:r>
        <w:t xml:space="preserve"> </w:t>
      </w:r>
      <w:r>
        <w:rPr>
          <w:b/>
          <w:bCs/>
        </w:rPr>
        <w:t xml:space="preserve">Check resident playback</w:t>
      </w:r>
      <w:r>
        <w:t xml:space="preserve">, and verify the video and audio. Use</w:t>
      </w:r>
      <w:r>
        <w:t xml:space="preserve"> </w:t>
      </w:r>
      <w:r>
        <w:rPr>
          <w:b/>
          <w:bCs/>
        </w:rPr>
        <w:t xml:space="preserve">System Health</w:t>
      </w:r>
      <w:r>
        <w:t xml:space="preserve"> </w:t>
      </w:r>
      <w:r>
        <w:t xml:space="preserve">to check actual configured components before broadcasting.</w:t>
      </w:r>
    </w:p>
    <w:p>
      <w:pPr>
        <w:pStyle w:val="FirstParagraph"/>
      </w:pPr>
      <w:r>
        <w:t xml:space="preserve">For a live source, choose a</w:t>
      </w:r>
      <w:r>
        <w:t xml:space="preserve"> </w:t>
      </w:r>
      <w:r>
        <w:rPr>
          <w:b/>
          <w:bCs/>
        </w:rPr>
        <w:t xml:space="preserve">Channel</w:t>
      </w:r>
      <w:r>
        <w:t xml:space="preserve"> </w:t>
      </w:r>
      <w:r>
        <w:t xml:space="preserve">by its displayed name, enter the source details, save, then run broadcast readiness/preflight. The selection uses current station channel profiles and requires no internal channel identifier.</w:t>
      </w:r>
    </w:p>
    <w:p>
      <w:pPr>
        <w:pStyle w:val="BodyText"/>
      </w:pPr>
      <w:r>
        <w:t xml:space="preserve">The supported download keeps the full offline kit. Optional model acquisition is deferred: activation currently requires all six signed station components, including both summary packs and translation. A smaller installation needs a coordinated signed activation/runtime capability contract; deleting packs from the current kit is not supported. Existing upgrades preserve station data; do not uninstall to retry a failed setup.</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306">
        <w:r>
          <w:rPr>
            <w:rStyle w:val="Hyperlink"/>
          </w:rPr>
          <w:t xml:space="preserve">Beta 15 verification record</w:t>
        </w:r>
      </w:hyperlink>
      <w:r>
        <w:t xml:space="preserve"> </w:t>
      </w:r>
      <w:r>
        <w:t xml:space="preserve">distinguishes that initial observation from the corrected package result.</w:t>
      </w:r>
    </w:p>
    <w:bookmarkEnd w:id="307"/>
    <w:bookmarkEnd w:id="308"/>
    <w:bookmarkStart w:id="309"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309"/>
    <w:bookmarkStart w:id="314"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310"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310"/>
    <w:bookmarkStart w:id="311"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311"/>
    <w:bookmarkStart w:id="312"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312"/>
    <w:bookmarkStart w:id="313"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13"/>
    <w:bookmarkEnd w:id="314"/>
    <w:bookmarkStart w:id="315"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15"/>
    <w:bookmarkStart w:id="316"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5"/>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5"/>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5"/>
        </w:numPr>
      </w:pPr>
      <w:r>
        <w:t xml:space="preserve">The firewall rule exists.</w:t>
      </w:r>
    </w:p>
    <w:p>
      <w:pPr>
        <w:pStyle w:val="Compact"/>
        <w:numPr>
          <w:ilvl w:val="0"/>
          <w:numId w:val="1175"/>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5"/>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5"/>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5"/>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16"/>
    <w:bookmarkStart w:id="317"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6"/>
        </w:numPr>
      </w:pPr>
      <w:r>
        <w:t xml:space="preserve">Close the first-run window if it is open.</w:t>
      </w:r>
    </w:p>
    <w:p>
      <w:pPr>
        <w:pStyle w:val="Compact"/>
        <w:numPr>
          <w:ilvl w:val="0"/>
          <w:numId w:val="1176"/>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6"/>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6"/>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17"/>
    <w:bookmarkStart w:id="318"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18"/>
    <w:bookmarkStart w:id="319"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7"/>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7"/>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7"/>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7"/>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19"/>
    <w:bookmarkStart w:id="320"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20"/>
    <w:bookmarkStart w:id="321" w:name="package-status-and-verification"/>
    <w:p>
      <w:pPr>
        <w:pStyle w:val="Heading3"/>
      </w:pPr>
      <w:r>
        <w:t xml:space="preserve">Package status and verification</w:t>
      </w:r>
    </w:p>
    <w:p>
      <w:pPr>
        <w:pStyle w:val="FirstParagraph"/>
      </w:pPr>
      <w:r>
        <w:t xml:space="preserve">This chapter identifies the Beta 20 software edition. Install only a package on the</w:t>
      </w:r>
      <w:r>
        <w:t xml:space="preserve"> </w:t>
      </w:r>
      <w:hyperlink r:id="rId15">
        <w:r>
          <w:rPr>
            <w:rStyle w:val="Hyperlink"/>
          </w:rPr>
          <w:t xml:space="preserve">releases page</w:t>
        </w:r>
      </w:hyperlink>
      <w:r>
        <w:t xml:space="preserve">, and follow its bundled Help and the version-specific verification record for that package.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21"/>
    <w:bookmarkStart w:id="322" w:name="related-9"/>
    <w:p>
      <w:pPr>
        <w:pStyle w:val="Heading3"/>
      </w:pPr>
      <w:r>
        <w:t xml:space="preserve">Related</w:t>
      </w:r>
    </w:p>
    <w:p>
      <w:pPr>
        <w:pStyle w:val="Compact"/>
        <w:numPr>
          <w:ilvl w:val="0"/>
          <w:numId w:val="1178"/>
        </w:numPr>
      </w:pPr>
      <w:hyperlink w:anchor="ch-planning">
        <w:r>
          <w:rPr>
            <w:rStyle w:val="Hyperlink"/>
          </w:rPr>
          <w:t xml:space="preserve">Chapter 9: Planning your station</w:t>
        </w:r>
      </w:hyperlink>
    </w:p>
    <w:p>
      <w:pPr>
        <w:pStyle w:val="Compact"/>
        <w:numPr>
          <w:ilvl w:val="0"/>
          <w:numId w:val="1178"/>
        </w:numPr>
      </w:pPr>
      <w:hyperlink w:anchor="ch-configuration">
        <w:r>
          <w:rPr>
            <w:rStyle w:val="Hyperlink"/>
          </w:rPr>
          <w:t xml:space="preserve">Chapter 11: Configuring the station</w:t>
        </w:r>
      </w:hyperlink>
    </w:p>
    <w:p>
      <w:pPr>
        <w:pStyle w:val="Compact"/>
        <w:numPr>
          <w:ilvl w:val="0"/>
          <w:numId w:val="1178"/>
        </w:numPr>
      </w:pPr>
      <w:hyperlink w:anchor="ch-operations">
        <w:r>
          <w:rPr>
            <w:rStyle w:val="Hyperlink"/>
          </w:rPr>
          <w:t xml:space="preserve">Chapter 12: Running it day to day</w:t>
        </w:r>
      </w:hyperlink>
    </w:p>
    <w:p>
      <w:pPr>
        <w:pStyle w:val="Compact"/>
        <w:numPr>
          <w:ilvl w:val="0"/>
          <w:numId w:val="1178"/>
        </w:numPr>
      </w:pPr>
      <w:hyperlink w:anchor="ch-security">
        <w:r>
          <w:rPr>
            <w:rStyle w:val="Hyperlink"/>
          </w:rPr>
          <w:t xml:space="preserve">Chapter 13: Security and privacy</w:t>
        </w:r>
      </w:hyperlink>
    </w:p>
    <w:p>
      <w:pPr>
        <w:pStyle w:val="Compact"/>
        <w:numPr>
          <w:ilvl w:val="0"/>
          <w:numId w:val="1178"/>
        </w:numPr>
      </w:pPr>
      <w:hyperlink w:anchor="ch-troubleshooting">
        <w:r>
          <w:rPr>
            <w:rStyle w:val="Hyperlink"/>
          </w:rPr>
          <w:t xml:space="preserve">Chapter 14: Troubleshooting matrix</w:t>
        </w:r>
      </w:hyperlink>
    </w:p>
    <w:p>
      <w:pPr>
        <w:pStyle w:val="Compact"/>
        <w:numPr>
          <w:ilvl w:val="0"/>
          <w:numId w:val="1178"/>
        </w:numPr>
      </w:pPr>
      <w:hyperlink w:anchor="app-cli">
        <w:r>
          <w:rPr>
            <w:rStyle w:val="Hyperlink"/>
          </w:rPr>
          <w:t xml:space="preserve">Appendix A: command-line reference</w:t>
        </w:r>
      </w:hyperlink>
    </w:p>
    <w:bookmarkEnd w:id="322"/>
    <w:bookmarkEnd w:id="323"/>
    <w:bookmarkStart w:id="379"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24" w:name="before-you-start-10"/>
    <w:p>
      <w:pPr>
        <w:pStyle w:val="Heading3"/>
      </w:pPr>
      <w:r>
        <w:t xml:space="preserve">Before you start</w:t>
      </w:r>
    </w:p>
    <w:p>
      <w:pPr>
        <w:pStyle w:val="FirstParagraph"/>
      </w:pPr>
      <w:r>
        <w:t xml:space="preserve">You need:</w:t>
      </w:r>
    </w:p>
    <w:p>
      <w:pPr>
        <w:pStyle w:val="Compact"/>
        <w:numPr>
          <w:ilvl w:val="0"/>
          <w:numId w:val="1179"/>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9"/>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9"/>
        </w:numPr>
      </w:pPr>
      <w:r>
        <w:t xml:space="preserve">Administrator rights on Windows for the registry and file steps in the environment-variable section.</w:t>
      </w:r>
    </w:p>
    <w:p>
      <w:pPr>
        <w:pStyle w:val="Compact"/>
        <w:numPr>
          <w:ilvl w:val="0"/>
          <w:numId w:val="1179"/>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24"/>
    <w:bookmarkStart w:id="325"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301">
        <w:r>
          <w:rPr>
            <w:rStyle w:val="Hyperlink"/>
          </w:rPr>
          <w:t xml:space="preserve">restricted service identity guide</w:t>
        </w:r>
      </w:hyperlink>
      <w:r>
        <w:t xml:space="preserve"> </w:t>
      </w:r>
      <w:r>
        <w:t xml:space="preserve">for migration details.</w:t>
      </w:r>
    </w:p>
    <w:p>
      <w:pPr>
        <w:pStyle w:val="BlockText"/>
      </w:pPr>
      <w:r>
        <w:rPr>
          <w:b/>
          <w:bCs/>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25"/>
    <w:bookmarkStart w:id="329"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80"/>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80"/>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80"/>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80"/>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80"/>
        </w:numPr>
      </w:pPr>
      <w:r>
        <w:t xml:space="preserve">Optionally fill in</w:t>
      </w:r>
      <w:r>
        <w:t xml:space="preserve"> </w:t>
      </w:r>
      <w:r>
        <w:rPr>
          <w:b/>
          <w:bCs/>
        </w:rPr>
        <w:t xml:space="preserve">Resident portal URL</w:t>
      </w:r>
      <w:r>
        <w:t xml:space="preserve">. A blank box is saved as nothing.</w:t>
      </w:r>
    </w:p>
    <w:p>
      <w:pPr>
        <w:pStyle w:val="Compact"/>
        <w:numPr>
          <w:ilvl w:val="0"/>
          <w:numId w:val="1180"/>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80"/>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26"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26"/>
    <w:bookmarkStart w:id="328"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1"/>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1"/>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1"/>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1"/>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27">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28"/>
    <w:bookmarkEnd w:id="329"/>
    <w:bookmarkStart w:id="332"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30" w:name="security-actions"/>
    <w:p>
      <w:pPr>
        <w:pStyle w:val="Heading4"/>
      </w:pPr>
      <w:r>
        <w:t xml:space="preserve">Security actions</w:t>
      </w:r>
    </w:p>
    <w:p>
      <w:pPr>
        <w:pStyle w:val="Compact"/>
        <w:numPr>
          <w:ilvl w:val="0"/>
          <w:numId w:val="1182"/>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2"/>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30"/>
    <w:bookmarkStart w:id="331"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3"/>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3"/>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3"/>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3"/>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31"/>
    <w:bookmarkEnd w:id="332"/>
    <w:bookmarkStart w:id="341" w:name="configuration-channels"/>
    <w:p>
      <w:pPr>
        <w:pStyle w:val="Heading3"/>
      </w:pPr>
      <w:r>
        <w:t xml:space="preserve">Configure channels, outputs and sinks</w:t>
      </w:r>
    </w:p>
    <w:bookmarkStart w:id="333"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4"/>
        </w:numPr>
      </w:pPr>
      <w:r>
        <w:rPr>
          <w:b/>
          <w:bCs/>
        </w:rPr>
        <w:t xml:space="preserve">enabled</w:t>
      </w:r>
      <w:r>
        <w:t xml:space="preserve">: whether the channel may be started.</w:t>
      </w:r>
    </w:p>
    <w:p>
      <w:pPr>
        <w:pStyle w:val="Compact"/>
        <w:numPr>
          <w:ilvl w:val="0"/>
          <w:numId w:val="1184"/>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4"/>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4"/>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4"/>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4"/>
        </w:numPr>
      </w:pPr>
      <w:r>
        <w:rPr>
          <w:b/>
          <w:bCs/>
        </w:rPr>
        <w:t xml:space="preserve">sinks</w:t>
      </w:r>
      <w:r>
        <w:t xml:space="preserve">: one or more output targets (below).</w:t>
      </w:r>
    </w:p>
    <w:p>
      <w:pPr>
        <w:pStyle w:val="Compact"/>
        <w:numPr>
          <w:ilvl w:val="0"/>
          <w:numId w:val="1184"/>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4"/>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Channel startup and repeat</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33"/>
    <w:bookmarkStart w:id="334" w:name="apply-a-headend-preset"/>
    <w:p>
      <w:pPr>
        <w:pStyle w:val="Heading4"/>
      </w:pPr>
      <w:r>
        <w:t xml:space="preserve">Apply a headend preset</w:t>
      </w:r>
    </w:p>
    <w:p>
      <w:pPr>
        <w:pStyle w:val="Compact"/>
        <w:numPr>
          <w:ilvl w:val="0"/>
          <w:numId w:val="1185"/>
        </w:numPr>
      </w:pPr>
      <w:r>
        <w:t xml:space="preserve">Open</w:t>
      </w:r>
      <w:r>
        <w:t xml:space="preserve"> </w:t>
      </w:r>
      <w:r>
        <w:rPr>
          <w:b/>
          <w:bCs/>
        </w:rPr>
        <w:t xml:space="preserve">Channels</w:t>
      </w:r>
      <w:r>
        <w:t xml:space="preserve"> </w:t>
      </w:r>
      <w:r>
        <w:t xml:space="preserve">and select the channel.</w:t>
      </w:r>
    </w:p>
    <w:p>
      <w:pPr>
        <w:pStyle w:val="Compact"/>
        <w:numPr>
          <w:ilvl w:val="0"/>
          <w:numId w:val="1185"/>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5"/>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5"/>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5"/>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34"/>
    <w:bookmarkStart w:id="335"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FLV through</w:t>
            </w:r>
            <w:r>
              <w:t xml:space="preserve"> </w:t>
            </w:r>
            <w:r>
              <w:rPr>
                <w:rStyle w:val="VerbatimChar"/>
              </w:rPr>
              <w:t xml:space="preserve">rtmp2sink</w:t>
            </w:r>
          </w:p>
        </w:tc>
        <w:tc>
          <w:tcPr/>
          <w:p>
            <w:pPr>
              <w:pStyle w:val="Compact"/>
            </w:pPr>
            <w:r>
              <w:t xml:space="preserve">Configure the destination and stream-key handle; the worker resolves the secret when opening the output</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35"/>
    <w:bookmarkStart w:id="336"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36"/>
    <w:bookmarkStart w:id="337"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6"/>
        </w:numPr>
      </w:pPr>
      <w:r>
        <w:t xml:space="preserve">A software encoder is used as is. Nothing is checked.</w:t>
      </w:r>
    </w:p>
    <w:p>
      <w:pPr>
        <w:pStyle w:val="Compact"/>
        <w:numPr>
          <w:ilvl w:val="0"/>
          <w:numId w:val="1186"/>
        </w:numPr>
      </w:pPr>
      <w:r>
        <w:t xml:space="preserve">A hardware encoder that is present is used. HEVC works through Media Foundation.</w:t>
      </w:r>
    </w:p>
    <w:p>
      <w:pPr>
        <w:pStyle w:val="Compact"/>
        <w:numPr>
          <w:ilvl w:val="0"/>
          <w:numId w:val="1186"/>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6"/>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37"/>
    <w:bookmarkStart w:id="338"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38"/>
    <w:bookmarkStart w:id="339"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7"/>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7"/>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7"/>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7"/>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39"/>
    <w:bookmarkStart w:id="340" w:name="repeat-the-published-schedule"/>
    <w:p>
      <w:pPr>
        <w:pStyle w:val="Heading4"/>
      </w:pPr>
      <w:r>
        <w:t xml:space="preserve">Repeat the published schedule</w:t>
      </w:r>
    </w:p>
    <w:p>
      <w:pPr>
        <w:pStyle w:val="FirstParagraph"/>
      </w:pPr>
      <w:r>
        <w:t xml:space="preserve">In</w:t>
      </w:r>
      <w:r>
        <w:t xml:space="preserve"> </w:t>
      </w:r>
      <w:r>
        <w:rPr>
          <w:b/>
          <w:bCs/>
        </w:rPr>
        <w:t xml:space="preserve">Channels &gt; Channel startup and repeat</w:t>
      </w:r>
      <w:r>
        <w:t xml:space="preserve">, enable</w:t>
      </w:r>
      <w:r>
        <w:t xml:space="preserve"> </w:t>
      </w:r>
      <w:r>
        <w:rPr>
          <w:b/>
          <w:bCs/>
        </w:rPr>
        <w:t xml:space="preserve">Repeat the published sequence</w:t>
      </w:r>
      <w:r>
        <w:t xml:space="preserve"> </w:t>
      </w:r>
      <w:r>
        <w:t xml:space="preserve">and click</w:t>
      </w:r>
      <w:r>
        <w:t xml:space="preserve"> </w:t>
      </w:r>
      <w:r>
        <w:rPr>
          <w:b/>
          <w:bCs/>
        </w:rPr>
        <w:t xml:space="preserve">Save automation settings</w:t>
      </w:r>
      <w:r>
        <w:t xml:space="preserve">. It repeats the last contiguous group of published premiere items, identified by</w:t>
      </w:r>
      <w:r>
        <w:t xml:space="preserve"> </w:t>
      </w:r>
      <w:r>
        <w:rPr>
          <w:b/>
          <w:bCs/>
        </w:rPr>
        <w:t xml:space="preserve">In repeat sequence</w:t>
      </w:r>
      <w:r>
        <w:t xml:space="preserve"> </w:t>
      </w:r>
      <w:r>
        <w:t xml:space="preserve">in the published playout plan. A gap greater than one second starts a new group; older groups and gaps are not replayed. Use second-level start times and durations for adjacent programs.</w:t>
      </w:r>
    </w:p>
    <w:p>
      <w:pPr>
        <w:pStyle w:val="BodyText"/>
      </w:pPr>
      <w:r>
        <w:t xml:space="preserve">Repeat is separate from</w:t>
      </w:r>
      <w:r>
        <w:t xml:space="preserve"> </w:t>
      </w:r>
      <w:r>
        <w:rPr>
          <w:b/>
          <w:bCs/>
        </w:rPr>
        <w:t xml:space="preserve">Keep this channel on air</w:t>
      </w:r>
      <w:r>
        <w:t xml:space="preserve"> </w:t>
      </w:r>
      <w:r>
        <w:t xml:space="preserve">(automatic startup). The default for a new station is finite playback. Saved repeat settings apply to the next prepared plan without editing an environment variable or restarting the service. An old</w:t>
      </w:r>
      <w:r>
        <w:t xml:space="preserve"> </w:t>
      </w:r>
      <w:r>
        <w:rPr>
          <w:rStyle w:val="VerbatimChar"/>
        </w:rPr>
        <w:t xml:space="preserve">CIVICCAST_SCHEDULE_LOOP</w:t>
      </w:r>
      <w:r>
        <w:t xml:space="preserve"> </w:t>
      </w:r>
      <w:r>
        <w:t xml:space="preserve">value is a compatibility default only until this channel setting is saved. Auto-schedule uses the station time zone. See the two-recording recipe in</w:t>
      </w:r>
      <w:r>
        <w:t xml:space="preserve"> </w:t>
      </w:r>
      <w:hyperlink w:anchor="ch-before-meeting">
        <w:r>
          <w:rPr>
            <w:rStyle w:val="Hyperlink"/>
          </w:rPr>
          <w:t xml:space="preserve">Before the meeting</w:t>
        </w:r>
      </w:hyperlink>
      <w:r>
        <w:t xml:space="preserve">.</w:t>
      </w:r>
    </w:p>
    <w:bookmarkEnd w:id="340"/>
    <w:bookmarkEnd w:id="341"/>
    <w:bookmarkStart w:id="346"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the tap rechecks it on each scan and video routing changes at the next channel start</w:t>
            </w:r>
          </w:p>
        </w:tc>
        <w:tc>
          <w:tcPr/>
          <w:p>
            <w:pPr>
              <w:pStyle w:val="Compact"/>
            </w:pPr>
            <w:r>
              <w:rPr>
                <w:b/>
                <w:bCs/>
              </w:rPr>
              <w:t xml:space="preserve">Enable recorded captions</w:t>
            </w:r>
            <w:r>
              <w:t xml:space="preserve"> </w:t>
            </w:r>
            <w:r>
              <w:t xml:space="preserve">in Station Profile; disabling pauses caption work and stops new jobs being queued</w:t>
            </w:r>
          </w:p>
        </w:tc>
      </w:tr>
      <w:tr>
        <w:tc>
          <w:tcPr/>
          <w:p>
            <w:pPr>
              <w:pStyle w:val="Compact"/>
            </w:pPr>
            <w:r>
              <w:t xml:space="preserve">Where results go</w:t>
            </w:r>
          </w:p>
        </w:tc>
        <w:tc>
          <w:tcPr/>
          <w:p>
            <w:pPr>
              <w:pStyle w:val="Compact"/>
            </w:pPr>
            <w:r>
              <w:t xml:space="preserve">Into the stream as captions; live history is bounded and ordinary live operation does not create permanent per-cue review records or evidence WAVs</w:t>
            </w:r>
          </w:p>
        </w:tc>
        <w:tc>
          <w:tcPr/>
          <w:p>
            <w:pPr>
              <w:pStyle w:val="Compact"/>
            </w:pPr>
            <w:r>
              <w:t xml:space="preserve">To the review queue; attach after all selected languages are reviewed, or attach reviewed English first if that completion option is selected</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Whisper; a translation model is needed only when Spanish is selected</w:t>
            </w:r>
          </w:p>
        </w:tc>
      </w:tr>
    </w:tbl>
    <w:bookmarkStart w:id="342"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8"/>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8"/>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42"/>
    <w:bookmarkStart w:id="343"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Whistle processes each new five-second segment with one second of prior context by default, rather than retranscribing five seconds of overlap on every call. Each channel keeps all new input in an ordinary completed window. The native engine remains serialized across channels; this reduces duplicate work, not the need for sufficient CPU. Explicit overlap settings still apply. A bounded three-channel trial supports this capacity correction; it is not a guarantee of transcript accuracy or a long soak.</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43"/>
    <w:bookmarkStart w:id="344"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
          <w:bCs/>
        </w:rPr>
        <w:t xml:space="preserve">Wait for all selected languages</w:t>
      </w:r>
      <w:r>
        <w:t xml:space="preserve"> </w:t>
      </w:r>
      <w:r>
        <w:t xml:space="preserve">attaches tracks after those reviews;</w:t>
      </w:r>
      <w:r>
        <w:t xml:space="preserve"> </w:t>
      </w:r>
      <w:r>
        <w:rPr>
          <w:b/>
          <w:bCs/>
        </w:rPr>
        <w:t xml:space="preserve">Attach English after its review</w:t>
      </w:r>
      <w:r>
        <w:t xml:space="preserve"> </w:t>
      </w:r>
      <w:r>
        <w:t xml:space="preserve">allows English to attach while Spanish work continues. The recording remains public while caption work proceeds.</w:t>
      </w:r>
    </w:p>
    <w:p>
      <w:pPr>
        <w:pStyle w:val="BlockText"/>
      </w:pPr>
      <w:r>
        <w:rPr>
          <w:b/>
          <w:bCs/>
        </w:rPr>
        <w:t xml:space="preserve">Settings:</w:t>
      </w:r>
      <w:r>
        <w:t xml:space="preserve"> </w:t>
      </w:r>
      <w:r>
        <w:t xml:space="preserve">Use</w:t>
      </w:r>
      <w:r>
        <w:t xml:space="preserve"> </w:t>
      </w:r>
      <w:r>
        <w:rPr>
          <w:b/>
          <w:bCs/>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44"/>
    <w:bookmarkStart w:id="345"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45"/>
    <w:bookmarkEnd w:id="346"/>
    <w:bookmarkStart w:id="347"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0.40.13</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9"/>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9"/>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9"/>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9"/>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47"/>
    <w:bookmarkStart w:id="363"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90"/>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90"/>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90"/>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90"/>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and SMTP mail, saved Setup details feed the existing real adapter directly. You do not need to copy those credentials into service environment variables or restart the station for this connection. Saved fields take precedence over environment fallback. An explicit</w:t>
      </w:r>
      <w:r>
        <w:t xml:space="preserve"> </w:t>
      </w:r>
      <w:r>
        <w:rPr>
          <w:rStyle w:val="VerbatimChar"/>
        </w:rPr>
        <w:t xml:space="preserve">CIVICCAST_PROVIDER_*</w:t>
      </w:r>
      <w:r>
        <w:t xml:space="preserve"> </w:t>
      </w:r>
      <w:r>
        <w:t xml:space="preserve">selector still overrides automatic selection; ask IT to check it if a saved connection remains simulated. Subscriber notices with only a webhook secret retain their existing webhook behavior; SMTP selection requires SMTP details. Configuration alone does not prove delivery.</w:t>
      </w:r>
    </w:p>
    <w:bookmarkStart w:id="362" w:name="configuration-youtube"/>
    <w:p>
      <w:pPr>
        <w:pStyle w:val="Heading4"/>
      </w:pPr>
      <w:r>
        <w:t xml:space="preserve">Connect YouTube, from account sign-in to live access</w:t>
      </w:r>
    </w:p>
    <w:p>
      <w:pPr>
        <w:pStyle w:val="FirstParagraph"/>
      </w:pPr>
      <w:r>
        <w:t xml:space="preserve">YouTube is optional. Its setup has three separate parts: a YouTube channel, Google’s permission for CivicCast to use it (OAuth), and YouTube’s permission to livestream. Signing into YouTube in Chrome completes none of the other two permissions by itself. Have the station’s Google-account owner and an IT person do this together. Do it at least a day before the first planned stream; Google can impose a first-time activation wait.</w:t>
      </w:r>
    </w:p>
    <w:bookmarkStart w:id="349" w:name="X0c7a5f4da4b9732d6b1528b734545c105da4a08"/>
    <w:p>
      <w:pPr>
        <w:pStyle w:val="Heading5"/>
      </w:pPr>
      <w:r>
        <w:t xml:space="preserve">1. Select the station account and create its channel</w:t>
      </w:r>
    </w:p>
    <w:p>
      <w:pPr>
        <w:pStyle w:val="Compact"/>
        <w:numPr>
          <w:ilvl w:val="0"/>
          <w:numId w:val="1191"/>
        </w:numPr>
      </w:pPr>
      <w:r>
        <w:t xml:space="preserve">Sign into YouTube with the Google account the station will own. Check the email in the account menu; several accounts can be signed into the same browser.</w:t>
      </w:r>
    </w:p>
    <w:p>
      <w:pPr>
        <w:pStyle w:val="Compact"/>
        <w:numPr>
          <w:ilvl w:val="0"/>
          <w:numId w:val="1191"/>
        </w:numPr>
      </w:pPr>
      <w:r>
        <w:t xml:space="preserve">Open</w:t>
      </w:r>
      <w:r>
        <w:t xml:space="preserve"> </w:t>
      </w:r>
      <w:hyperlink r:id="rId348">
        <w:r>
          <w:rPr>
            <w:rStyle w:val="Hyperlink"/>
          </w:rPr>
          <w:t xml:space="preserve">YouTube’s channel switcher</w:t>
        </w:r>
      </w:hyperlink>
      <w:r>
        <w:t xml:space="preserve">. Select the intended channel if one exists. A Google account can exist without a YouTube channel:</w:t>
      </w:r>
      <w:r>
        <w:t xml:space="preserve"> </w:t>
      </w:r>
      <w:r>
        <w:rPr>
          <w:b/>
          <w:bCs/>
        </w:rPr>
        <w:t xml:space="preserve">No channel</w:t>
      </w:r>
      <w:r>
        <w:t xml:space="preserve"> </w:t>
      </w:r>
      <w:r>
        <w:t xml:space="preserve">means one still needs to be created.</w:t>
      </w:r>
    </w:p>
    <w:p>
      <w:pPr>
        <w:pStyle w:val="Compact"/>
        <w:numPr>
          <w:ilvl w:val="0"/>
          <w:numId w:val="1191"/>
        </w:numPr>
      </w:pPr>
      <w:r>
        <w:t xml:space="preserve">With the account owner’s approval, choose</w:t>
      </w:r>
      <w:r>
        <w:t xml:space="preserve"> </w:t>
      </w:r>
      <w:r>
        <w:rPr>
          <w:b/>
          <w:bCs/>
        </w:rPr>
        <w:t xml:space="preserve">Create a channel</w:t>
      </w:r>
      <w:r>
        <w:t xml:space="preserve">, set the channel name and available</w:t>
      </w:r>
      <w:r>
        <w:t xml:space="preserve"> </w:t>
      </w:r>
      <w:r>
        <w:rPr>
          <w:rStyle w:val="VerbatimChar"/>
        </w:rPr>
        <w:t xml:space="preserve">@handle</w:t>
      </w:r>
      <w:r>
        <w:t xml:space="preserve">, review the displayed terms, and choose</w:t>
      </w:r>
      <w:r>
        <w:t xml:space="preserve"> </w:t>
      </w:r>
      <w:r>
        <w:rPr>
          <w:b/>
          <w:bCs/>
        </w:rPr>
        <w:t xml:space="preserve">Create channel</w:t>
      </w:r>
      <w:r>
        <w:t xml:space="preserve">. Record the channel address and channel ID. Do not create another channel if the station already has the one it wants.</w:t>
      </w:r>
    </w:p>
    <w:bookmarkEnd w:id="349"/>
    <w:bookmarkStart w:id="351" w:name="X0341b49e54e4e0d3fa87670799ec9ebc5b6967b"/>
    <w:p>
      <w:pPr>
        <w:pStyle w:val="Heading5"/>
      </w:pPr>
      <w:r>
        <w:t xml:space="preserve">2. Prepare a Google Cloud project and OAuth client</w:t>
      </w:r>
    </w:p>
    <w:p>
      <w:pPr>
        <w:pStyle w:val="Compact"/>
        <w:numPr>
          <w:ilvl w:val="0"/>
          <w:numId w:val="1192"/>
        </w:numPr>
      </w:pPr>
      <w:r>
        <w:t xml:space="preserve">In the same browser, open</w:t>
      </w:r>
      <w:r>
        <w:t xml:space="preserve"> </w:t>
      </w:r>
      <w:hyperlink r:id="rId350">
        <w:r>
          <w:rPr>
            <w:rStyle w:val="Hyperlink"/>
          </w:rPr>
          <w:t xml:space="preserve">Google Cloud Console</w:t>
        </w:r>
      </w:hyperlink>
      <w:r>
        <w:t xml:space="preserve">. Confirm the station email in its account menu too. Google Cloud, YouTube and YouTube Studio can each select a different signed-in account. The</w:t>
      </w:r>
      <w:r>
        <w:t xml:space="preserve"> </w:t>
      </w:r>
      <w:r>
        <w:rPr>
          <w:rStyle w:val="VerbatimChar"/>
        </w:rPr>
        <w:t xml:space="preserve">authuser</w:t>
      </w:r>
      <w:r>
        <w:t xml:space="preserve"> </w:t>
      </w:r>
      <w:r>
        <w:t xml:space="preserve">query parameter with the station email can help select the correct account; always confirm the screen itself.</w:t>
      </w:r>
    </w:p>
    <w:p>
      <w:pPr>
        <w:pStyle w:val="Compact"/>
        <w:numPr>
          <w:ilvl w:val="0"/>
          <w:numId w:val="1192"/>
        </w:numPr>
      </w:pPr>
      <w:r>
        <w:t xml:space="preserve">On a first visit, review Google’s welcome/terms screen, select the country and accept the terms if authorized. Opening this console does not require starting its free trial or enabling billing for this procedure. Dismiss the trial offer.</w:t>
      </w:r>
    </w:p>
    <w:p>
      <w:pPr>
        <w:pStyle w:val="Compact"/>
        <w:numPr>
          <w:ilvl w:val="0"/>
          <w:numId w:val="1192"/>
        </w:numPr>
      </w:pPr>
      <w:r>
        <w:t xml:space="preserve">Use the project picker to select the station’s existing project. If there is none, have the owner approve creating a project, for example</w:t>
      </w:r>
      <w:r>
        <w:t xml:space="preserve"> </w:t>
      </w:r>
      <w:r>
        <w:rPr>
          <w:b/>
          <w:bCs/>
        </w:rPr>
        <w:t xml:space="preserve">CivicCast YouTube</w:t>
      </w:r>
      <w:r>
        <w:t xml:space="preserve">, then select it. Keep its project ID with the station’s setup records.</w:t>
      </w:r>
    </w:p>
    <w:p>
      <w:pPr>
        <w:pStyle w:val="Compact"/>
        <w:numPr>
          <w:ilvl w:val="0"/>
          <w:numId w:val="1192"/>
        </w:numPr>
      </w:pPr>
      <w:r>
        <w:t xml:space="preserve">In</w:t>
      </w:r>
      <w:r>
        <w:t xml:space="preserve"> </w:t>
      </w:r>
      <w:r>
        <w:rPr>
          <w:b/>
          <w:bCs/>
        </w:rPr>
        <w:t xml:space="preserve">APIs &amp; Services &gt; Library</w:t>
      </w:r>
      <w:r>
        <w:t xml:space="preserve">, find</w:t>
      </w:r>
      <w:r>
        <w:t xml:space="preserve"> </w:t>
      </w:r>
      <w:r>
        <w:rPr>
          <w:b/>
          <w:bCs/>
        </w:rPr>
        <w:t xml:space="preserve">YouTube Data API v3</w:t>
      </w:r>
      <w:r>
        <w:t xml:space="preserve"> </w:t>
      </w:r>
      <w:r>
        <w:t xml:space="preserve">and choose</w:t>
      </w:r>
      <w:r>
        <w:t xml:space="preserve"> </w:t>
      </w:r>
      <w:r>
        <w:rPr>
          <w:b/>
          <w:bCs/>
        </w:rPr>
        <w:t xml:space="preserve">Enable</w:t>
      </w:r>
      <w:r>
        <w:t xml:space="preserve">. Confirm that the page says</w:t>
      </w:r>
      <w:r>
        <w:t xml:space="preserve"> </w:t>
      </w:r>
      <w:r>
        <w:rPr>
          <w:b/>
          <w:bCs/>
        </w:rPr>
        <w:t xml:space="preserve">API Enabled</w:t>
      </w:r>
      <w:r>
        <w:t xml:space="preserve">. The same API supports CivicCast’s live-broadcast operations; the YouTube Analytics and Reporting APIs are not needed for this connection.</w:t>
      </w:r>
    </w:p>
    <w:p>
      <w:pPr>
        <w:pStyle w:val="Compact"/>
        <w:numPr>
          <w:ilvl w:val="0"/>
          <w:numId w:val="1192"/>
        </w:numPr>
      </w:pPr>
      <w:r>
        <w:t xml:space="preserve">Open</w:t>
      </w:r>
      <w:r>
        <w:t xml:space="preserve"> </w:t>
      </w:r>
      <w:r>
        <w:rPr>
          <w:b/>
          <w:bCs/>
        </w:rPr>
        <w:t xml:space="preserve">Google Auth Platform</w:t>
      </w:r>
      <w:r>
        <w:t xml:space="preserve">. If it says it is not configured, choose</w:t>
      </w:r>
      <w:r>
        <w:t xml:space="preserve"> </w:t>
      </w:r>
      <w:r>
        <w:rPr>
          <w:b/>
          <w:bCs/>
        </w:rPr>
        <w:t xml:space="preserve">Get started</w:t>
      </w:r>
      <w:r>
        <w:t xml:space="preserve">. Set an app name such as</w:t>
      </w:r>
      <w:r>
        <w:t xml:space="preserve"> </w:t>
      </w:r>
      <w:r>
        <w:rPr>
          <w:b/>
          <w:bCs/>
        </w:rPr>
        <w:t xml:space="preserve">CivicCast</w:t>
      </w:r>
      <w:r>
        <w:t xml:space="preserve">, select the station’s support email, choose</w:t>
      </w:r>
      <w:r>
        <w:t xml:space="preserve"> </w:t>
      </w:r>
      <w:r>
        <w:rPr>
          <w:b/>
          <w:bCs/>
        </w:rPr>
        <w:t xml:space="preserve">External</w:t>
      </w:r>
      <w:r>
        <w:t xml:space="preserve"> </w:t>
      </w:r>
      <w:r>
        <w:t xml:space="preserve">for a regular Gmail account, and enter the contact email. Review the Google API Services User Data Policy, finish the steps and choose</w:t>
      </w:r>
      <w:r>
        <w:t xml:space="preserve"> </w:t>
      </w:r>
      <w:r>
        <w:rPr>
          <w:b/>
          <w:bCs/>
        </w:rPr>
        <w:t xml:space="preserve">Create</w:t>
      </w:r>
      <w:r>
        <w:t xml:space="preserve">. An organization-managed account may have different audience choices; ask its administrator.</w:t>
      </w:r>
    </w:p>
    <w:p>
      <w:pPr>
        <w:pStyle w:val="Compact"/>
        <w:numPr>
          <w:ilvl w:val="0"/>
          <w:numId w:val="1192"/>
        </w:numPr>
      </w:pPr>
      <w:r>
        <w:t xml:space="preserve">Under</w:t>
      </w:r>
      <w:r>
        <w:t xml:space="preserve"> </w:t>
      </w:r>
      <w:r>
        <w:rPr>
          <w:b/>
          <w:bCs/>
        </w:rPr>
        <w:t xml:space="preserve">Audience</w:t>
      </w:r>
      <w:r>
        <w:t xml:space="preserve">, leave an initial rehearsal app in</w:t>
      </w:r>
      <w:r>
        <w:t xml:space="preserve"> </w:t>
      </w:r>
      <w:r>
        <w:rPr>
          <w:b/>
          <w:bCs/>
        </w:rPr>
        <w:t xml:space="preserve">Testing</w:t>
      </w:r>
      <w:r>
        <w:t xml:space="preserve"> </w:t>
      </w:r>
      <w:r>
        <w:t xml:space="preserve">and choose</w:t>
      </w:r>
      <w:r>
        <w:t xml:space="preserve"> </w:t>
      </w:r>
      <w:r>
        <w:rPr>
          <w:b/>
          <w:bCs/>
        </w:rPr>
        <w:t xml:space="preserve">Add users</w:t>
      </w:r>
      <w:r>
        <w:t xml:space="preserve">. Enter the station’s exact Google email, press</w:t>
      </w:r>
      <w:r>
        <w:t xml:space="preserve"> </w:t>
      </w:r>
      <w:r>
        <w:rPr>
          <w:b/>
          <w:bCs/>
        </w:rPr>
        <w:t xml:space="preserve">Enter</w:t>
      </w:r>
      <w:r>
        <w:t xml:space="preserve"> </w:t>
      </w:r>
      <w:r>
        <w:t xml:space="preserve">so it becomes an email chip, then choose</w:t>
      </w:r>
      <w:r>
        <w:t xml:space="preserve"> </w:t>
      </w:r>
      <w:r>
        <w:rPr>
          <w:b/>
          <w:bCs/>
        </w:rPr>
        <w:t xml:space="preserve">Save</w:t>
      </w:r>
      <w:r>
        <w:t xml:space="preserve">. Confirm the address appears in the test-user table. Text left in the entry box without a saved table row does not grant access.</w:t>
      </w:r>
    </w:p>
    <w:p>
      <w:pPr>
        <w:pStyle w:val="Compact"/>
        <w:numPr>
          <w:ilvl w:val="0"/>
          <w:numId w:val="1192"/>
        </w:numPr>
      </w:pPr>
      <w:r>
        <w:t xml:space="preserve">Under</w:t>
      </w:r>
      <w:r>
        <w:t xml:space="preserve"> </w:t>
      </w:r>
      <w:r>
        <w:rPr>
          <w:b/>
          <w:bCs/>
        </w:rPr>
        <w:t xml:space="preserve">Clients</w:t>
      </w:r>
      <w:r>
        <w:t xml:space="preserve">, choose</w:t>
      </w:r>
      <w:r>
        <w:t xml:space="preserve"> </w:t>
      </w:r>
      <w:r>
        <w:rPr>
          <w:b/>
          <w:bCs/>
        </w:rPr>
        <w:t xml:space="preserve">Create client</w:t>
      </w:r>
      <w:r>
        <w:t xml:space="preserve">, select</w:t>
      </w:r>
      <w:r>
        <w:t xml:space="preserve"> </w:t>
      </w:r>
      <w:r>
        <w:rPr>
          <w:b/>
          <w:bCs/>
        </w:rPr>
        <w:t xml:space="preserve">Desktop app</w:t>
      </w:r>
      <w:r>
        <w:t xml:space="preserve">, give it a name such as</w:t>
      </w:r>
      <w:r>
        <w:t xml:space="preserve"> </w:t>
      </w:r>
      <w:r>
        <w:rPr>
          <w:b/>
          <w:bCs/>
        </w:rPr>
        <w:t xml:space="preserve">CivicCast station</w:t>
      </w:r>
      <w:r>
        <w:t xml:space="preserve">, and choose</w:t>
      </w:r>
      <w:r>
        <w:t xml:space="preserve"> </w:t>
      </w:r>
      <w:r>
        <w:rPr>
          <w:b/>
          <w:bCs/>
        </w:rPr>
        <w:t xml:space="preserve">Create</w:t>
      </w:r>
      <w:r>
        <w:t xml:space="preserve">. CivicCast is the desktop application here; do not select a web application or the AI-agent option for this flow.</w:t>
      </w:r>
    </w:p>
    <w:p>
      <w:pPr>
        <w:pStyle w:val="Compact"/>
        <w:numPr>
          <w:ilvl w:val="0"/>
          <w:numId w:val="1192"/>
        </w:numPr>
      </w:pPr>
      <w:r>
        <w:t xml:space="preserve">Download the client JSON while Google’s creation dialog is open. Google may show the client secret only at creation. Store this file in a local folder restricted to the station administrator and necessary service/administrator accounts; keep it out of shared or cloud-synced folders. It contains a client ID and client secret, but it does</w:t>
      </w:r>
      <w:r>
        <w:t xml:space="preserve"> </w:t>
      </w:r>
      <w:r>
        <w:rPr>
          <w:b/>
          <w:bCs/>
        </w:rPr>
        <w:t xml:space="preserve">not</w:t>
      </w:r>
      <w:r>
        <w:t xml:space="preserve"> </w:t>
      </w:r>
      <w:r>
        <w:t xml:space="preserve">yet contain the refresh token CivicCast needs. Do not post it in chat, email it or commit it to source control.</w:t>
      </w:r>
    </w:p>
    <w:bookmarkEnd w:id="351"/>
    <w:bookmarkStart w:id="355" w:name="X2a059563b6d0b746d7b035f856fb12cb4bbfaf6"/>
    <w:p>
      <w:pPr>
        <w:pStyle w:val="Heading5"/>
      </w:pPr>
      <w:r>
        <w:t xml:space="preserve">3. Authorize CivicCast and obtain the refresh token</w:t>
      </w:r>
    </w:p>
    <w:p>
      <w:pPr>
        <w:pStyle w:val="FirstParagraph"/>
      </w:pPr>
      <w:r>
        <w:t xml:space="preserve">The YouTube card has no</w:t>
      </w:r>
      <w:r>
        <w:t xml:space="preserve"> </w:t>
      </w:r>
      <w:r>
        <w:rPr>
          <w:b/>
          <w:bCs/>
        </w:rPr>
        <w:t xml:space="preserve">Sign in with Google</w:t>
      </w:r>
      <w:r>
        <w:t xml:space="preserve"> </w:t>
      </w:r>
      <w:r>
        <w:t xml:space="preserve">button in this version. IT must perform the desktop OAuth flow once outside the Setup screen. The source checkout includes</w:t>
      </w:r>
      <w:r>
        <w:t xml:space="preserve"> </w:t>
      </w:r>
      <w:hyperlink r:id="rId352">
        <w:r>
          <w:rPr>
            <w:rStyle w:val="VerbatimChar"/>
          </w:rPr>
          <w:t xml:space="preserve">scripts/authorize_youtube.py</w:t>
        </w:r>
      </w:hyperlink>
      <w:r>
        <w:t xml:space="preserve">, the repeatable helper for this step. Run it with the matching CivicCast Python environment (the example assumes the checkout’s</w:t>
      </w:r>
      <w:r>
        <w:t xml:space="preserve"> </w:t>
      </w:r>
      <w:r>
        <w:rPr>
          <w:rStyle w:val="VerbatimChar"/>
        </w:rPr>
        <w:t xml:space="preserve">.venv</w:t>
      </w:r>
      <w:r>
        <w:t xml:space="preserve">, with CivicCast and its normal</w:t>
      </w:r>
      <w:r>
        <w:t xml:space="preserve"> </w:t>
      </w:r>
      <w:r>
        <w:rPr>
          <w:rStyle w:val="VerbatimChar"/>
        </w:rPr>
        <w:t xml:space="preserve">httpx</w:t>
      </w:r>
      <w:r>
        <w:t xml:space="preserve"> </w:t>
      </w:r>
      <w:r>
        <w:t xml:space="preserve">dependency installed). This is a setup tool, not an installer rebuild or station restart.</w:t>
      </w:r>
    </w:p>
    <w:p>
      <w:pPr>
        <w:pStyle w:val="BodyText"/>
      </w:pPr>
      <w:r>
        <w:t xml:space="preserve">From that checkout, replace the example paths and email with the station’s own values:</w:t>
      </w:r>
    </w:p>
    <w:p>
      <w:pPr>
        <w:pStyle w:val="SourceCode"/>
      </w:pPr>
      <w:r>
        <w:rPr>
          <w:rStyle w:val="OperatorTok"/>
        </w:rPr>
        <w:t xml:space="preserve">.</w:t>
      </w:r>
      <w:r>
        <w:rPr>
          <w:rStyle w:val="NormalTok"/>
        </w:rPr>
        <w:t xml:space="preserve">\</w:t>
      </w:r>
      <w:r>
        <w:rPr>
          <w:rStyle w:val="OperatorTok"/>
        </w:rPr>
        <w:t xml:space="preserve">.</w:t>
      </w:r>
      <w:r>
        <w:rPr>
          <w:rStyle w:val="FunctionTok"/>
        </w:rPr>
        <w:t xml:space="preserve">venv</w:t>
      </w:r>
      <w:r>
        <w:rPr>
          <w:rStyle w:val="NormalTok"/>
        </w:rPr>
        <w:t xml:space="preserve">\Scripts\python</w:t>
      </w:r>
      <w:r>
        <w:rPr>
          <w:rStyle w:val="OperatorTok"/>
        </w:rPr>
        <w:t xml:space="preserve">.</w:t>
      </w:r>
      <w:r>
        <w:rPr>
          <w:rStyle w:val="FunctionTok"/>
        </w:rPr>
        <w:t xml:space="preserve">exe</w:t>
      </w:r>
      <w:r>
        <w:rPr>
          <w:rStyle w:val="NormalTok"/>
        </w:rPr>
        <w:t xml:space="preserve"> scripts\authorize_youtube</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client-json </w:t>
      </w:r>
      <w:r>
        <w:rPr>
          <w:rStyle w:val="StringTok"/>
        </w:rPr>
        <w:t xml:space="preserve">'C:\StationPrivate\youtube-client.json'</w:t>
      </w:r>
      <w:r>
        <w:rPr>
          <w:rStyle w:val="NormalTok"/>
        </w:rPr>
        <w:t xml:space="preserve"> `</w:t>
      </w:r>
      <w:r>
        <w:br/>
      </w:r>
      <w:r>
        <w:rPr>
          <w:rStyle w:val="NormalTok"/>
        </w:rPr>
        <w:t xml:space="preserve">  </w:t>
      </w:r>
      <w:r>
        <w:rPr>
          <w:rStyle w:val="OperatorTok"/>
        </w:rPr>
        <w:t xml:space="preserve">--</w:t>
      </w:r>
      <w:r>
        <w:rPr>
          <w:rStyle w:val="NormalTok"/>
        </w:rPr>
        <w:t xml:space="preserve">output </w:t>
      </w:r>
      <w:r>
        <w:rPr>
          <w:rStyle w:val="StringTok"/>
        </w:rPr>
        <w:t xml:space="preserve">'C:\StationPrivate\youtube-authorized.json'</w:t>
      </w:r>
      <w:r>
        <w:rPr>
          <w:rStyle w:val="NormalTok"/>
        </w:rPr>
        <w:t xml:space="preserve"> `</w:t>
      </w:r>
      <w:r>
        <w:br/>
      </w:r>
      <w:r>
        <w:rPr>
          <w:rStyle w:val="NormalTok"/>
        </w:rPr>
        <w:t xml:space="preserve">  </w:t>
      </w:r>
      <w:r>
        <w:rPr>
          <w:rStyle w:val="OperatorTok"/>
        </w:rPr>
        <w:t xml:space="preserve">--</w:t>
      </w:r>
      <w:r>
        <w:rPr>
          <w:rStyle w:val="NormalTok"/>
        </w:rPr>
        <w:t xml:space="preserve">account </w:t>
      </w:r>
      <w:r>
        <w:rPr>
          <w:rStyle w:val="StringTok"/>
        </w:rPr>
        <w:t xml:space="preserve">'station@example.org'</w:t>
      </w:r>
    </w:p>
    <w:p>
      <w:pPr>
        <w:pStyle w:val="FirstParagraph"/>
      </w:pPr>
      <w:r>
        <w:t xml:space="preserve">Use a new output filename; the helper refuses to overwrite an existing file. It opens the normal system browser, listens only on</w:t>
      </w:r>
      <w:r>
        <w:t xml:space="preserve"> </w:t>
      </w:r>
      <w:r>
        <w:rPr>
          <w:rStyle w:val="VerbatimChar"/>
        </w:rPr>
        <w:t xml:space="preserve">127.0.0.1</w:t>
      </w:r>
      <w:r>
        <w:t xml:space="preserve"> </w:t>
      </w:r>
      <w:r>
        <w:t xml:space="preserve">at a temporary port, and waits up to ten minutes. It uses a random request state and PKCE (a one-time proof that protects the authorization-code exchange), requests offline access with the</w:t>
      </w:r>
      <w:r>
        <w:t xml:space="preserve"> </w:t>
      </w:r>
      <w:r>
        <w:rPr>
          <w:rStyle w:val="VerbatimChar"/>
        </w:rPr>
        <w:t xml:space="preserve">youtube.force-ssl</w:t>
      </w:r>
      <w:r>
        <w:t xml:space="preserve"> </w:t>
      </w:r>
      <w:r>
        <w:t xml:space="preserve">permission, and exchanges the returned code directly with Google. It does not print the code, client secret or tokens. Its output file is access-restricted before the credentials are written. Google describes this flow in its</w:t>
      </w:r>
      <w:r>
        <w:t xml:space="preserve"> </w:t>
      </w:r>
      <w:hyperlink r:id="rId353">
        <w:r>
          <w:rPr>
            <w:rStyle w:val="Hyperlink"/>
          </w:rPr>
          <w:t xml:space="preserve">desktop OAuth guide</w:t>
        </w:r>
      </w:hyperlink>
      <w:r>
        <w:t xml:space="preserve">.</w:t>
      </w:r>
    </w:p>
    <w:p>
      <w:pPr>
        <w:pStyle w:val="Compact"/>
        <w:numPr>
          <w:ilvl w:val="0"/>
          <w:numId w:val="1193"/>
        </w:numPr>
      </w:pPr>
      <w:r>
        <w:t xml:space="preserve">In the Google consent screen, confirm the intended station account and, if offered, the intended YouTube channel. Review the app name and YouTube permissions. Complete consent only for the station’s own trusted OAuth app.</w:t>
      </w:r>
    </w:p>
    <w:p>
      <w:pPr>
        <w:pStyle w:val="Compact"/>
        <w:numPr>
          <w:ilvl w:val="0"/>
          <w:numId w:val="1193"/>
        </w:numPr>
      </w:pPr>
      <w:r>
        <w:t xml:space="preserve">For an app still in Testing, Google can show an unverified-app notice. Confirm that IT created the app and that the account is in its test-user table before continuing through Google’s available test-app consent steps. If Google says</w:t>
      </w:r>
      <w:r>
        <w:t xml:space="preserve"> </w:t>
      </w:r>
      <w:r>
        <w:rPr>
          <w:b/>
          <w:bCs/>
        </w:rPr>
        <w:t xml:space="preserve">Access blocked</w:t>
      </w:r>
      <w:r>
        <w:t xml:space="preserve"> </w:t>
      </w:r>
      <w:r>
        <w:t xml:space="preserve">because the app is being tested, return to</w:t>
      </w:r>
      <w:r>
        <w:t xml:space="preserve"> </w:t>
      </w:r>
      <w:r>
        <w:rPr>
          <w:b/>
          <w:bCs/>
        </w:rPr>
        <w:t xml:space="preserve">Audience</w:t>
      </w:r>
      <w:r>
        <w:t xml:space="preserve">, save the correct test-user entry and run the helper again; repeated sign-ins alone do not fix it.</w:t>
      </w:r>
    </w:p>
    <w:p>
      <w:pPr>
        <w:pStyle w:val="Compact"/>
        <w:numPr>
          <w:ilvl w:val="0"/>
          <w:numId w:val="1193"/>
        </w:numPr>
      </w:pPr>
      <w:r>
        <w:t xml:space="preserve">On success the browser says authorization is complete, and the helper confirms that it saved protected credentials. The JSON contains</w:t>
      </w:r>
      <w:r>
        <w:t xml:space="preserve"> </w:t>
      </w:r>
      <w:r>
        <w:rPr>
          <w:rStyle w:val="VerbatimChar"/>
        </w:rPr>
        <w:t xml:space="preserve">client_id</w:t>
      </w:r>
      <w:r>
        <w:t xml:space="preserve">,</w:t>
      </w:r>
      <w:r>
        <w:t xml:space="preserve"> </w:t>
      </w:r>
      <w:r>
        <w:rPr>
          <w:rStyle w:val="VerbatimChar"/>
        </w:rPr>
        <w:t xml:space="preserve">client_secret</w:t>
      </w:r>
      <w:r>
        <w:t xml:space="preserve"> </w:t>
      </w:r>
      <w:r>
        <w:t xml:space="preserve">and</w:t>
      </w:r>
      <w:r>
        <w:t xml:space="preserve"> </w:t>
      </w:r>
      <w:r>
        <w:rPr>
          <w:rStyle w:val="VerbatimChar"/>
        </w:rPr>
        <w:t xml:space="preserve">refresh_token</w:t>
      </w:r>
      <w:r>
        <w:t xml:space="preserve">. Keep all three private. If consent is declined, permission is missing or the helper times out, it does not report success; correct the cause and rerun it with a new output filename if a file was already saved.</w:t>
      </w:r>
    </w:p>
    <w:p>
      <w:pPr>
        <w:pStyle w:val="Compact"/>
        <w:numPr>
          <w:ilvl w:val="0"/>
          <w:numId w:val="1193"/>
        </w:numPr>
      </w:pPr>
      <w:r>
        <w:t xml:space="preserve">A Google access token is short-lived and is not a substitute for the refresh token. Do not use the deprecated procedure that asks you to copy an authorization code out of a browser page. The local callback receives the code automatically.</w:t>
      </w:r>
    </w:p>
    <w:p>
      <w:pPr>
        <w:pStyle w:val="FirstParagraph"/>
      </w:pPr>
      <w:r>
        <w:rPr>
          <w:b/>
          <w:bCs/>
        </w:rPr>
        <w:t xml:space="preserve">Testing-mode lifetime:</w:t>
      </w:r>
      <w:r>
        <w:t xml:space="preserve"> </w:t>
      </w:r>
      <w:r>
        <w:t xml:space="preserve">Google’s External/Testing apps normally issue refresh tokens that expire after seven days for this YouTube scope. This is suitable for initial setup, but not a permanent unattended station connection. Before ongoing operation, have IT complete Google’s applicable publishing/verification requirements and reauthorize as needed. Do not mistake publishing the OAuth app for publishing a CivicCast release. See Google’s</w:t>
      </w:r>
      <w:r>
        <w:t xml:space="preserve"> </w:t>
      </w:r>
      <w:hyperlink r:id="rId354">
        <w:r>
          <w:rPr>
            <w:rStyle w:val="Hyperlink"/>
          </w:rPr>
          <w:t xml:space="preserve">token-expiration rules</w:t>
        </w:r>
      </w:hyperlink>
      <w:r>
        <w:t xml:space="preserve">. Revoking the app’s account access or changing its client can also require new authorization.</w:t>
      </w:r>
    </w:p>
    <w:bookmarkEnd w:id="355"/>
    <w:bookmarkStart w:id="356" w:name="save-all-three-credentials-in-civiccast"/>
    <w:p>
      <w:pPr>
        <w:pStyle w:val="Heading5"/>
      </w:pPr>
      <w:r>
        <w:t xml:space="preserve">4. Save all three credentials in CivicCast</w:t>
      </w:r>
    </w:p>
    <w:p>
      <w:pPr>
        <w:pStyle w:val="Compact"/>
        <w:numPr>
          <w:ilvl w:val="0"/>
          <w:numId w:val="1194"/>
        </w:numPr>
      </w:pPr>
      <w:r>
        <w:t xml:space="preserve">On the station computer, sign into CivicCast with the</w:t>
      </w:r>
      <w:r>
        <w:t xml:space="preserve"> </w:t>
      </w:r>
      <w:r>
        <w:rPr>
          <w:rStyle w:val="VerbatimChar"/>
        </w:rPr>
        <w:t xml:space="preserve">setup_admin</w:t>
      </w:r>
      <w:r>
        <w:t xml:space="preserve"> </w:t>
      </w:r>
      <w:r>
        <w:t xml:space="preserve">role and open</w:t>
      </w:r>
      <w:r>
        <w:t xml:space="preserve"> </w:t>
      </w:r>
      <w:r>
        <w:rPr>
          <w:b/>
          <w:bCs/>
        </w:rPr>
        <w:t xml:space="preserve">Setup &gt; Provider setup &gt; YouTube</w:t>
      </w:r>
      <w:r>
        <w:t xml:space="preserve">.</w:t>
      </w:r>
    </w:p>
    <w:p>
      <w:pPr>
        <w:pStyle w:val="Compact"/>
        <w:numPr>
          <w:ilvl w:val="0"/>
          <w:numId w:val="1194"/>
        </w:numPr>
      </w:pPr>
      <w:r>
        <w:t xml:space="preserve">Open the protected authorization file locally and copy its</w:t>
      </w:r>
      <w:r>
        <w:t xml:space="preserve"> </w:t>
      </w:r>
      <w:r>
        <w:rPr>
          <w:b/>
          <w:bCs/>
        </w:rPr>
        <w:t xml:space="preserve">Client ID</w:t>
      </w:r>
      <w:r>
        <w:t xml:space="preserve">,</w:t>
      </w:r>
      <w:r>
        <w:t xml:space="preserve"> </w:t>
      </w:r>
      <w:r>
        <w:rPr>
          <w:b/>
          <w:bCs/>
        </w:rPr>
        <w:t xml:space="preserve">Client secret</w:t>
      </w:r>
      <w:r>
        <w:t xml:space="preserve"> </w:t>
      </w:r>
      <w:r>
        <w:t xml:space="preserve">and</w:t>
      </w:r>
      <w:r>
        <w:t xml:space="preserve"> </w:t>
      </w:r>
      <w:r>
        <w:rPr>
          <w:b/>
          <w:bCs/>
        </w:rPr>
        <w:t xml:space="preserve">Refresh token</w:t>
      </w:r>
      <w:r>
        <w:t xml:space="preserve"> </w:t>
      </w:r>
      <w:r>
        <w:t xml:space="preserve">into the corresponding fields. Choose</w:t>
      </w:r>
      <w:r>
        <w:t xml:space="preserve"> </w:t>
      </w:r>
      <w:r>
        <w:rPr>
          <w:b/>
          <w:bCs/>
        </w:rPr>
        <w:t xml:space="preserve">Save details</w:t>
      </w:r>
      <w:r>
        <w:t xml:space="preserve">. Do not paste the JSON itself into one field. Older setups that saved only the client ID and secret must add the refresh token.</w:t>
      </w:r>
    </w:p>
    <w:p>
      <w:pPr>
        <w:pStyle w:val="Compact"/>
        <w:numPr>
          <w:ilvl w:val="0"/>
          <w:numId w:val="1194"/>
        </w:numPr>
      </w:pPr>
      <w:r>
        <w:t xml:space="preserve">CivicCast stores these values in its protected provider-credentials file and does not show secret values again. The real adapter reads that saved configuration; no duplicate environment setup or station restart is needed. Keep the original client/authorization files protected or remove working copies after the credentials and recovery arrangements are secure. Never attach them to a support report.</w:t>
      </w:r>
    </w:p>
    <w:p>
      <w:pPr>
        <w:pStyle w:val="Compact"/>
        <w:numPr>
          <w:ilvl w:val="0"/>
          <w:numId w:val="1194"/>
        </w:numPr>
      </w:pPr>
      <w:r>
        <w:t xml:space="preserve">The YouTube card has no</w:t>
      </w:r>
      <w:r>
        <w:t xml:space="preserve"> </w:t>
      </w:r>
      <w:r>
        <w:rPr>
          <w:b/>
          <w:bCs/>
        </w:rPr>
        <w:t xml:space="preserve">Test connection</w:t>
      </w:r>
      <w:r>
        <w:t xml:space="preserve"> </w:t>
      </w:r>
      <w:r>
        <w:t xml:space="preserve">button in this version.</w:t>
      </w:r>
      <w:r>
        <w:t xml:space="preserve"> </w:t>
      </w:r>
      <w:r>
        <w:rPr>
          <w:b/>
          <w:bCs/>
        </w:rPr>
        <w:t xml:space="preserve">Record redacted proof</w:t>
      </w:r>
      <w:r>
        <w:t xml:space="preserve"> </w:t>
      </w:r>
      <w:r>
        <w:t xml:space="preserve">records an evidence reference; it does not test the connection. IT can check token refresh and the authorized channel through the API without starting a stream. A successful account/API check establishes authorization, not viewer delivery.</w:t>
      </w:r>
    </w:p>
    <w:bookmarkEnd w:id="356"/>
    <w:bookmarkStart w:id="360" w:name="Xd60e66f3f992e3163b657bbffe1407785660df5"/>
    <w:p>
      <w:pPr>
        <w:pStyle w:val="Heading5"/>
      </w:pPr>
      <w:r>
        <w:t xml:space="preserve">5. Verify the phone number and request livestream access</w:t>
      </w:r>
    </w:p>
    <w:p>
      <w:pPr>
        <w:pStyle w:val="Compact"/>
        <w:numPr>
          <w:ilvl w:val="0"/>
          <w:numId w:val="1195"/>
        </w:numPr>
      </w:pPr>
      <w:r>
        <w:t xml:space="preserve">Open</w:t>
      </w:r>
      <w:r>
        <w:t xml:space="preserve"> </w:t>
      </w:r>
      <w:hyperlink r:id="rId357">
        <w:r>
          <w:rPr>
            <w:rStyle w:val="Hyperlink"/>
          </w:rPr>
          <w:t xml:space="preserve">YouTube Studio</w:t>
        </w:r>
      </w:hyperlink>
      <w:r>
        <w:t xml:space="preserve"> </w:t>
      </w:r>
      <w:r>
        <w:t xml:space="preserve">for the same station channel, then</w:t>
      </w:r>
      <w:r>
        <w:t xml:space="preserve"> </w:t>
      </w:r>
      <w:r>
        <w:rPr>
          <w:b/>
          <w:bCs/>
        </w:rPr>
        <w:t xml:space="preserve">Create &gt; Go live</w:t>
      </w:r>
      <w:r>
        <w:t xml:space="preserve">. If Studio says you do not have permission, switch to the station account before proceeding; creating a new project or replacing the OAuth token will not fix a browser signed into the wrong account.</w:t>
      </w:r>
    </w:p>
    <w:p>
      <w:pPr>
        <w:pStyle w:val="Compact"/>
        <w:numPr>
          <w:ilvl w:val="0"/>
          <w:numId w:val="1195"/>
        </w:numPr>
      </w:pPr>
      <w:r>
        <w:t xml:space="preserve">If Studio offers</w:t>
      </w:r>
      <w:r>
        <w:t xml:space="preserve"> </w:t>
      </w:r>
      <w:r>
        <w:rPr>
          <w:b/>
          <w:bCs/>
        </w:rPr>
        <w:t xml:space="preserve">Request access to streaming</w:t>
      </w:r>
      <w:r>
        <w:t xml:space="preserve">, choose</w:t>
      </w:r>
      <w:r>
        <w:t xml:space="preserve"> </w:t>
      </w:r>
      <w:r>
        <w:rPr>
          <w:b/>
          <w:bCs/>
        </w:rPr>
        <w:t xml:space="preserve">Request</w:t>
      </w:r>
      <w:r>
        <w:t xml:space="preserve">. If it asks you to verify a phone number, choose</w:t>
      </w:r>
      <w:r>
        <w:t xml:space="preserve"> </w:t>
      </w:r>
      <w:r>
        <w:rPr>
          <w:b/>
          <w:bCs/>
        </w:rPr>
        <w:t xml:space="preserve">Verify</w:t>
      </w:r>
      <w:r>
        <w:t xml:space="preserve">. Complete</w:t>
      </w:r>
      <w:r>
        <w:t xml:space="preserve"> </w:t>
      </w:r>
      <w:hyperlink r:id="rId358">
        <w:r>
          <w:rPr>
            <w:rStyle w:val="Hyperlink"/>
          </w:rPr>
          <w:t xml:space="preserve">YouTube phone verification</w:t>
        </w:r>
      </w:hyperlink>
      <w:r>
        <w:t xml:space="preserve"> </w:t>
      </w:r>
      <w:r>
        <w:t xml:space="preserve">yourself: select the delivery method and country, enter the number, request the code and enter it on Google’s page. Do not send the phone number or verification code to support. YouTube may limit how many accounts a number can verify.</w:t>
      </w:r>
    </w:p>
    <w:p>
      <w:pPr>
        <w:pStyle w:val="Compact"/>
        <w:numPr>
          <w:ilvl w:val="0"/>
          <w:numId w:val="1195"/>
        </w:numPr>
      </w:pPr>
      <w:r>
        <w:t xml:space="preserve">Check the account on the verification page.</w:t>
      </w:r>
      <w:r>
        <w:t xml:space="preserve"> </w:t>
      </w:r>
      <w:r>
        <w:rPr>
          <w:b/>
          <w:bCs/>
        </w:rPr>
        <w:t xml:space="preserve">Phone number verified</w:t>
      </w:r>
      <w:r>
        <w:t xml:space="preserve"> </w:t>
      </w:r>
      <w:r>
        <w:t xml:space="preserve">for a different signed-in account does not verify the station channel. Select the station account and finish its verification.</w:t>
      </w:r>
    </w:p>
    <w:p>
      <w:pPr>
        <w:pStyle w:val="Compact"/>
        <w:numPr>
          <w:ilvl w:val="0"/>
          <w:numId w:val="1195"/>
        </w:numPr>
      </w:pPr>
      <w:r>
        <w:t xml:space="preserve">Return to the station channel’s</w:t>
      </w:r>
      <w:r>
        <w:t xml:space="preserve"> </w:t>
      </w:r>
      <w:r>
        <w:rPr>
          <w:b/>
          <w:bCs/>
        </w:rPr>
        <w:t xml:space="preserve">Go live</w:t>
      </w:r>
      <w:r>
        <w:t xml:space="preserve"> </w:t>
      </w:r>
      <w:r>
        <w:t xml:space="preserve">page, refresh it, and finish</w:t>
      </w:r>
      <w:r>
        <w:t xml:space="preserve"> </w:t>
      </w:r>
      <w:r>
        <w:rPr>
          <w:b/>
          <w:bCs/>
        </w:rPr>
        <w:t xml:space="preserve">Request</w:t>
      </w:r>
      <w:r>
        <w:t xml:space="preserve"> </w:t>
      </w:r>
      <w:r>
        <w:t xml:space="preserve">if still offered. Confirm either the live controls or the displayed activation countdown. Phone verification and live activation are separate; completing one does not necessarily remove the other wait.</w:t>
      </w:r>
    </w:p>
    <w:p>
      <w:pPr>
        <w:pStyle w:val="Compact"/>
        <w:numPr>
          <w:ilvl w:val="0"/>
          <w:numId w:val="1195"/>
        </w:numPr>
      </w:pPr>
      <w:r>
        <w:t xml:space="preserve">Google can impose a first-time wait of up to 24 hours. Write down Studio’s request time and expected ready time in the station’s local timezone. An active</w:t>
      </w:r>
      <w:r>
        <w:t xml:space="preserve"> </w:t>
      </w:r>
      <w:r>
        <w:rPr>
          <w:b/>
          <w:bCs/>
        </w:rPr>
        <w:t xml:space="preserve">Only … until you can stream</w:t>
      </w:r>
      <w:r>
        <w:t xml:space="preserve"> </w:t>
      </w:r>
      <w:r>
        <w:t xml:space="preserve">countdown is a YouTube activation delay; do not keep replacing credentials, restart CivicCast or rebuild an installer to address it. After it ends, check Studio’s actual access status. See</w:t>
      </w:r>
      <w:r>
        <w:t xml:space="preserve"> </w:t>
      </w:r>
      <w:hyperlink r:id="rId359">
        <w:r>
          <w:rPr>
            <w:rStyle w:val="Hyperlink"/>
          </w:rPr>
          <w:t xml:space="preserve">YouTube’s live-streaming guidance</w:t>
        </w:r>
      </w:hyperlink>
      <w:r>
        <w:t xml:space="preserve">.</w:t>
      </w:r>
    </w:p>
    <w:bookmarkEnd w:id="360"/>
    <w:bookmarkStart w:id="361" w:name="X08bc1b7e84b2e674b5d587f169fc3184c5da599"/>
    <w:p>
      <w:pPr>
        <w:pStyle w:val="Heading5"/>
      </w:pPr>
      <w:r>
        <w:t xml:space="preserve">6. Run the first stream when YouTube is ready</w:t>
      </w:r>
    </w:p>
    <w:p>
      <w:pPr>
        <w:pStyle w:val="FirstParagraph"/>
      </w:pPr>
      <w:r>
        <w:t xml:space="preserve">Start the desired CivicCast channel and confirm its local program output, then open</w:t>
      </w:r>
      <w:r>
        <w:t xml:space="preserve"> </w:t>
      </w:r>
      <w:r>
        <w:rPr>
          <w:b/>
          <w:bCs/>
        </w:rPr>
        <w:t xml:space="preserve">Publish</w:t>
      </w:r>
      <w:r>
        <w:t xml:space="preserve">, select that channel for</w:t>
      </w:r>
      <w:r>
        <w:t xml:space="preserve"> </w:t>
      </w:r>
      <w:r>
        <w:rPr>
          <w:b/>
          <w:bCs/>
        </w:rPr>
        <w:t xml:space="preserve">YouTube Live</w:t>
      </w:r>
      <w:r>
        <w:t xml:space="preserve">, and start the optional YouTube output. The selected channel needs fresh local HLS output. CivicCast creates and binds the YouTube event, then sends that channel through a separate owned output process; the default event privacy is</w:t>
      </w:r>
      <w:r>
        <w:t xml:space="preserve"> </w:t>
      </w:r>
      <w:r>
        <w:rPr>
          <w:b/>
          <w:bCs/>
        </w:rPr>
        <w:t xml:space="preserve">unlisted</w:t>
      </w:r>
      <w:r>
        <w:t xml:space="preserve">. Keep a first rehearsal away from a channel already serving a meeting.</w:t>
      </w:r>
    </w:p>
    <w:p>
      <w:pPr>
        <w:pStyle w:val="BodyText"/>
      </w:pPr>
      <w:r>
        <w:t xml:space="preserve">The returned</w:t>
      </w:r>
      <w:r>
        <w:t xml:space="preserve"> </w:t>
      </w:r>
      <w:r>
        <w:rPr>
          <w:rStyle w:val="VerbatimChar"/>
        </w:rPr>
        <w:t xml:space="preserve">youtube.com/watch?v=…</w:t>
      </w:r>
      <w:r>
        <w:t xml:space="preserve"> </w:t>
      </w:r>
      <w:r>
        <w:t xml:space="preserve">address is the viewer link.</w:t>
      </w:r>
      <w:r>
        <w:t xml:space="preserve"> </w:t>
      </w:r>
      <w:r>
        <w:rPr>
          <w:b/>
          <w:bCs/>
        </w:rPr>
        <w:t xml:space="preserve">Scheduled</w:t>
      </w:r>
      <w:r>
        <w:t xml:space="preserve"> </w:t>
      </w:r>
      <w:r>
        <w:t xml:space="preserve">means the saved event is waiting for its start time;</w:t>
      </w:r>
      <w:r>
        <w:t xml:space="preserve"> </w:t>
      </w:r>
      <w:r>
        <w:rPr>
          <w:b/>
          <w:bCs/>
        </w:rPr>
        <w:t xml:space="preserve">Starting</w:t>
      </w:r>
      <w:r>
        <w:t xml:space="preserve"> </w:t>
      </w:r>
      <w:r>
        <w:t xml:space="preserve">means the sender has started;</w:t>
      </w:r>
      <w:r>
        <w:t xml:space="preserve"> </w:t>
      </w:r>
      <w:r>
        <w:rPr>
          <w:b/>
          <w:bCs/>
        </w:rPr>
        <w:t xml:space="preserve">live</w:t>
      </w:r>
      <w:r>
        <w:t xml:space="preserve"> </w:t>
      </w:r>
      <w:r>
        <w:t xml:space="preserve">requires YouTube to report both an active stream and a live broadcast.</w:t>
      </w:r>
      <w:r>
        <w:t xml:space="preserve"> </w:t>
      </w:r>
      <w:r>
        <w:rPr>
          <w:b/>
          <w:bCs/>
        </w:rPr>
        <w:t xml:space="preserve">Simulated</w:t>
      </w:r>
      <w:r>
        <w:t xml:space="preserve"> </w:t>
      </w:r>
      <w:r>
        <w:t xml:space="preserve">means nothing was sent. The dashboard polls destination state periodically; setup success alone must never be described as a confirmed live stream.</w:t>
      </w:r>
      <w:r>
        <w:t xml:space="preserve"> </w:t>
      </w:r>
      <w:r>
        <w:rPr>
          <w:b/>
          <w:bCs/>
        </w:rPr>
        <w:t xml:space="preserve">Failed</w:t>
      </w:r>
      <w:r>
        <w:t xml:space="preserve"> </w:t>
      </w:r>
      <w:r>
        <w:t xml:space="preserve">leaves local portal publication available. When finished, choose</w:t>
      </w:r>
      <w:r>
        <w:t xml:space="preserve"> </w:t>
      </w:r>
      <w:r>
        <w:rPr>
          <w:b/>
          <w:bCs/>
        </w:rPr>
        <w:t xml:space="preserve">Stop YouTube output</w:t>
      </w:r>
      <w:r>
        <w:t xml:space="preserve">, then check the event in Studio if remote cleanup needs attention. Stream keys and ingest addresses are not public viewer links.</w:t>
      </w:r>
    </w:p>
    <w:p>
      <w:pPr>
        <w:pStyle w:val="BodyText"/>
      </w:pPr>
      <w:r>
        <w:t xml:space="preserve">If Google returns</w:t>
      </w:r>
      <w:r>
        <w:t xml:space="preserve"> </w:t>
      </w:r>
      <w:r>
        <w:rPr>
          <w:rStyle w:val="VerbatimChar"/>
        </w:rPr>
        <w:t xml:space="preserve">liveStreamingNotEnabled</w:t>
      </w:r>
      <w:r>
        <w:t xml:space="preserve">, check the selected channel’s phone verification and activation countdown first. If its channel API returns no channels, check that the account has a YouTube channel and that OAuth authorized the intended identity. If refresh fails later, check testing-mode token expiry or revoked consent before replacing unrelated settings. An owner can accept completed setup separately from a later live rehearsal; record those as separate results rather than claiming the rehearsal happened.</w:t>
      </w:r>
    </w:p>
    <w:bookmarkEnd w:id="361"/>
    <w:bookmarkEnd w:id="362"/>
    <w:bookmarkEnd w:id="363"/>
    <w:bookmarkStart w:id="364"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6"/>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6"/>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6"/>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6"/>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64"/>
    <w:bookmarkStart w:id="365"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7"/>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7"/>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7"/>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7"/>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7"/>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65"/>
    <w:bookmarkStart w:id="366"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8"/>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8"/>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8"/>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8"/>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66"/>
    <w:bookmarkStart w:id="367"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9"/>
        </w:numPr>
      </w:pPr>
      <w:r>
        <w:t xml:space="preserve">Create the monthly or yearly prices in the Stripe website first. CivicCast never creates a price.</w:t>
      </w:r>
    </w:p>
    <w:p>
      <w:pPr>
        <w:pStyle w:val="Compact"/>
        <w:numPr>
          <w:ilvl w:val="0"/>
          <w:numId w:val="1199"/>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9"/>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9"/>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9"/>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67"/>
    <w:bookmarkStart w:id="368"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200"/>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200"/>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200"/>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200"/>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200"/>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68"/>
    <w:bookmarkStart w:id="369"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69"/>
    <w:bookmarkStart w:id="374"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70"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1"/>
        </w:numPr>
      </w:pPr>
      <w:r>
        <w:t xml:space="preserve">Open</w:t>
      </w:r>
      <w:r>
        <w:t xml:space="preserve"> </w:t>
      </w:r>
      <w:r>
        <w:rPr>
          <w:b/>
          <w:bCs/>
        </w:rPr>
        <w:t xml:space="preserve">PowerShell as Administrator</w:t>
      </w:r>
      <w:r>
        <w:t xml:space="preserve"> </w:t>
      </w:r>
      <w:r>
        <w:t xml:space="preserve">on the station computer.</w:t>
      </w:r>
    </w:p>
    <w:p>
      <w:pPr>
        <w:numPr>
          <w:ilvl w:val="0"/>
          <w:numId w:val="1201"/>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1"/>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1"/>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70"/>
    <w:bookmarkStart w:id="371"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71"/>
    <w:bookmarkStart w:id="372"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2"/>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2"/>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72"/>
    <w:bookmarkStart w:id="373"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pPr>
            <w:r>
              <w:t xml:space="preserve">Overrides the state file location; related state/credential files 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73"/>
    <w:bookmarkEnd w:id="374"/>
    <w:bookmarkStart w:id="375"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an environment edit</w:t>
            </w:r>
          </w:p>
        </w:tc>
        <w:tc>
          <w:tcPr/>
          <w:p>
            <w:pPr>
              <w:pStyle w:val="Compact"/>
            </w:pPr>
            <w:r>
              <w:t xml:space="preserve">A value is invalid or a configured dependency cannot start</w:t>
            </w:r>
          </w:p>
        </w:tc>
        <w:tc>
          <w:tcPr/>
          <w:p>
            <w:pPr>
              <w:pStyle w:val="Compac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The configuration contains an unsupported sink kind</w:t>
            </w:r>
          </w:p>
        </w:tc>
        <w:tc>
          <w:tcPr/>
          <w:p>
            <w:pPr>
              <w:pStyle w:val="Compac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75"/>
    <w:bookmarkStart w:id="377" w:name="package-status"/>
    <w:p>
      <w:pPr>
        <w:pStyle w:val="Heading3"/>
      </w:pPr>
      <w:r>
        <w:t xml:space="preserve">Package status</w:t>
      </w:r>
    </w:p>
    <w:p>
      <w:pPr>
        <w:pStyle w:val="FirstParagraph"/>
      </w:pPr>
      <w:r>
        <w:t xml:space="preserve">These instructions describe the published Beta 20 edition. Use the release page and the Help and verification record that match the package on the station. The</w:t>
      </w:r>
      <w:r>
        <w:t xml:space="preserve"> </w:t>
      </w:r>
      <w:hyperlink r:id="rId376">
        <w:r>
          <w:rPr>
            <w:rStyle w:val="Hyperlink"/>
          </w:rPr>
          <w:t xml:space="preserve">Beta 20 verification record</w:t>
        </w:r>
      </w:hyperlink>
      <w:r>
        <w:t xml:space="preserve"> </w:t>
      </w:r>
      <w:r>
        <w:t xml:space="preserve">identifies that package’s scoped checks; the</w:t>
      </w:r>
      <w:r>
        <w:t xml:space="preserve"> </w:t>
      </w:r>
      <w:hyperlink r:id="rId14">
        <w:r>
          <w:rPr>
            <w:rStyle w:val="Hyperlink"/>
          </w:rPr>
          <w:t xml:space="preserve">Beta 18 record</w:t>
        </w:r>
      </w:hyperlink>
      <w:r>
        <w:t xml:space="preserve"> </w:t>
      </w:r>
      <w:r>
        <w:t xml:space="preserve">remains historical.</w:t>
      </w:r>
    </w:p>
    <w:bookmarkEnd w:id="377"/>
    <w:bookmarkStart w:id="378" w:name="related-10"/>
    <w:p>
      <w:pPr>
        <w:pStyle w:val="Heading3"/>
      </w:pPr>
      <w:r>
        <w:t xml:space="preserve">Related</w:t>
      </w:r>
    </w:p>
    <w:p>
      <w:pPr>
        <w:pStyle w:val="Compact"/>
        <w:numPr>
          <w:ilvl w:val="0"/>
          <w:numId w:val="1203"/>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3"/>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3"/>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3"/>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3"/>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3"/>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3"/>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78"/>
    <w:bookmarkEnd w:id="379"/>
    <w:bookmarkStart w:id="417"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80" w:name="preparing-is-not-yet-on-air"/>
    <w:p>
      <w:pPr>
        <w:pStyle w:val="Heading3"/>
      </w:pPr>
      <w:r>
        <w:t xml:space="preserve">Preparing is not yet on air</w:t>
      </w:r>
    </w:p>
    <w:p>
      <w:pPr>
        <w:pStyle w:val="FirstParagraph"/>
      </w:pPr>
      <w:r>
        <w:t xml:space="preserve">Channels shows</w:t>
      </w:r>
      <w:r>
        <w:t xml:space="preserve"> </w:t>
      </w:r>
      <w:r>
        <w:rPr>
          <w:b/>
          <w:bCs/>
        </w:rPr>
        <w:t xml:space="preserve">Preparing the next source</w:t>
      </w:r>
      <w:r>
        <w:t xml:space="preserve"> </w:t>
      </w:r>
      <w:r>
        <w:t xml:space="preserve">while media is being conformed and</w:t>
      </w:r>
      <w:r>
        <w:t xml:space="preserve"> </w:t>
      </w:r>
      <w:r>
        <w:rPr>
          <w:b/>
          <w:bCs/>
        </w:rPr>
        <w:t xml:space="preserve">Next source prepared; waiting for the output handoff</w:t>
      </w:r>
      <w:r>
        <w:t xml:space="preserve"> </w:t>
      </w:r>
      <w:r>
        <w:t xml:space="preserve">while a prepared replacement settles. The elapsed time and</w:t>
      </w:r>
      <w:r>
        <w:t xml:space="preserve"> </w:t>
      </w:r>
      <w:r>
        <w:t xml:space="preserve">planned boundary help distinguish slow preparation from a completed switch. A ready</w:t>
      </w:r>
      <w:r>
        <w:t xml:space="preserve"> </w:t>
      </w:r>
      <w:r>
        <w:t xml:space="preserve">replacement is not proof it aired. Check the current program label and moving output;</w:t>
      </w:r>
      <w:r>
        <w:t xml:space="preserve"> </w:t>
      </w:r>
      <w:r>
        <w:t xml:space="preserve">do not repeatedly press Reload, Start or Stop while an existing command is pending.</w:t>
      </w:r>
      <w:r>
        <w:t xml:space="preserve"> </w:t>
      </w:r>
      <w:r>
        <w:t xml:space="preserve">A missed boundary should be reported with the preparation time and observed output</w:t>
      </w:r>
      <w:r>
        <w:t xml:space="preserve"> </w:t>
      </w:r>
      <w:r>
        <w:t xml:space="preserve">change; timestamp differences alone are not a measured viewer outage.</w:t>
      </w:r>
    </w:p>
    <w:p>
      <w:pPr>
        <w:pStyle w:val="BodyText"/>
      </w:pPr>
      <w:r>
        <w:t xml:space="preserve">A loudness warning names the worst measured stretch, including its start/end and</w:t>
      </w:r>
      <w:r>
        <w:t xml:space="preserve"> </w:t>
      </w:r>
      <w:r>
        <w:t xml:space="preserve">actual length. A short final stretch is not described as a whole four-minute window.</w:t>
      </w:r>
      <w:r>
        <w:t xml:space="preserve"> </w:t>
      </w:r>
      <w:r>
        <w:t xml:space="preserve">Cached source loudness is an input measurement, not a new measurement of the final</w:t>
      </w:r>
      <w:r>
        <w:t xml:space="preserve"> </w:t>
      </w:r>
      <w:r>
        <w:t xml:space="preserve">processed output. Warnings retain their existing advisory behavior.</w:t>
      </w:r>
    </w:p>
    <w:bookmarkEnd w:id="380"/>
    <w:bookmarkStart w:id="381" w:name="before-you-start-11"/>
    <w:p>
      <w:pPr>
        <w:pStyle w:val="Heading3"/>
      </w:pPr>
      <w:r>
        <w:t xml:space="preserve">Before you start</w:t>
      </w:r>
    </w:p>
    <w:p>
      <w:pPr>
        <w:pStyle w:val="FirstParagraph"/>
      </w:pPr>
      <w:r>
        <w:t xml:space="preserve">You need:</w:t>
      </w:r>
    </w:p>
    <w:p>
      <w:pPr>
        <w:pStyle w:val="Compact"/>
        <w:numPr>
          <w:ilvl w:val="0"/>
          <w:numId w:val="1204"/>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4"/>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204"/>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4"/>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81"/>
    <w:bookmarkStart w:id="387"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301">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83" name="Picture"/>
            <a:graphic>
              <a:graphicData uri="http://schemas.openxmlformats.org/drawingml/2006/picture">
                <pic:pic>
                  <pic:nvPicPr>
                    <pic:cNvPr descr="manual/diagrams/24a9b387bf38.png" id="384" name="Picture"/>
                    <pic:cNvPicPr>
                      <a:picLocks noChangeArrowheads="1" noChangeAspect="1"/>
                    </pic:cNvPicPr>
                  </pic:nvPicPr>
                  <pic:blipFill>
                    <a:blip r:embed="rId382"/>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85"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85"/>
    <w:bookmarkStart w:id="386" w:name="how-the-supervisor-restarts-things"/>
    <w:p>
      <w:pPr>
        <w:pStyle w:val="Heading4"/>
      </w:pPr>
      <w:r>
        <w:t xml:space="preserve">How the supervisor restarts things</w:t>
      </w:r>
    </w:p>
    <w:p>
      <w:pPr>
        <w:pStyle w:val="Compact"/>
        <w:numPr>
          <w:ilvl w:val="0"/>
          <w:numId w:val="1205"/>
        </w:numPr>
      </w:pPr>
      <w:r>
        <w:t xml:space="preserve">A child that exits is restarted after a delay that starts at 1 second and doubles up to 30 seconds, with about plus or minus 20 percent random jitter.</w:t>
      </w:r>
    </w:p>
    <w:p>
      <w:pPr>
        <w:pStyle w:val="Compact"/>
        <w:numPr>
          <w:ilvl w:val="0"/>
          <w:numId w:val="1205"/>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5"/>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5"/>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5"/>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5"/>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86"/>
    <w:bookmarkEnd w:id="387"/>
    <w:bookmarkStart w:id="389"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6"/>
        </w:numPr>
      </w:pPr>
      <w:r>
        <w:t xml:space="preserve">Open an elevated PowerShell window.</w:t>
      </w:r>
    </w:p>
    <w:p>
      <w:pPr>
        <w:pStyle w:val="Compact"/>
        <w:numPr>
          <w:ilvl w:val="0"/>
          <w:numId w:val="1206"/>
        </w:numPr>
      </w:pPr>
      <w:r>
        <w:t xml:space="preserve">Check the current state:</w:t>
      </w:r>
      <w:r>
        <w:t xml:space="preserve"> </w:t>
      </w:r>
      <w:r>
        <w:rPr>
          <w:rStyle w:val="VerbatimChar"/>
        </w:rPr>
        <w:t xml:space="preserve">sc.exe query CivicCastSupervisor</w:t>
      </w:r>
    </w:p>
    <w:p>
      <w:pPr>
        <w:pStyle w:val="Compact"/>
        <w:numPr>
          <w:ilvl w:val="0"/>
          <w:numId w:val="1206"/>
        </w:numPr>
      </w:pPr>
      <w:r>
        <w:t xml:space="preserve">To start it:</w:t>
      </w:r>
      <w:r>
        <w:t xml:space="preserve"> </w:t>
      </w:r>
      <w:r>
        <w:rPr>
          <w:rStyle w:val="VerbatimChar"/>
        </w:rPr>
        <w:t xml:space="preserve">sc.exe start CivicCastSupervisor</w:t>
      </w:r>
    </w:p>
    <w:p>
      <w:pPr>
        <w:pStyle w:val="Compact"/>
        <w:numPr>
          <w:ilvl w:val="0"/>
          <w:numId w:val="1206"/>
        </w:numPr>
      </w:pPr>
      <w:r>
        <w:t xml:space="preserve">To stop it:</w:t>
      </w:r>
      <w:r>
        <w:t xml:space="preserve"> </w:t>
      </w:r>
      <w:r>
        <w:rPr>
          <w:rStyle w:val="VerbatimChar"/>
        </w:rPr>
        <w:t xml:space="preserve">sc.exe stop CivicCastSupervisor</w:t>
      </w:r>
    </w:p>
    <w:p>
      <w:pPr>
        <w:pStyle w:val="Compact"/>
        <w:numPr>
          <w:ilvl w:val="0"/>
          <w:numId w:val="1206"/>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88"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7"/>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7"/>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7"/>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88"/>
    <w:bookmarkEnd w:id="389"/>
    <w:bookmarkStart w:id="390"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8"/>
        </w:numPr>
      </w:pPr>
      <w:r>
        <w:rPr>
          <w:rStyle w:val="VerbatimChar"/>
        </w:rPr>
        <w:t xml:space="preserve">C:\ProgramData\CivicCast\install-progress.log</w:t>
      </w:r>
      <w:r>
        <w:t xml:space="preserve">: the installer’s record of a first install.</w:t>
      </w:r>
    </w:p>
    <w:p>
      <w:pPr>
        <w:pStyle w:val="Compact"/>
        <w:numPr>
          <w:ilvl w:val="0"/>
          <w:numId w:val="1208"/>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90"/>
    <w:bookmarkStart w:id="396" w:name="check-that-the-station-is-healthy"/>
    <w:p>
      <w:pPr>
        <w:pStyle w:val="Heading3"/>
      </w:pPr>
      <w:r>
        <w:t xml:space="preserve">Check that the station is healthy</w:t>
      </w:r>
    </w:p>
    <w:bookmarkStart w:id="391"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91"/>
    <w:bookmarkStart w:id="392"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92"/>
    <w:bookmarkStart w:id="393"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93"/>
    <w:bookmarkStart w:id="394"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9"/>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9"/>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94"/>
    <w:bookmarkStart w:id="395"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95"/>
    <w:bookmarkEnd w:id="396"/>
    <w:bookmarkStart w:id="399" w:name="do-the-daily-and-weekly-routine"/>
    <w:p>
      <w:pPr>
        <w:pStyle w:val="Heading3"/>
      </w:pPr>
      <w:r>
        <w:t xml:space="preserve">Do the daily and weekly routine</w:t>
      </w:r>
    </w:p>
    <w:p>
      <w:pPr>
        <w:pStyle w:val="FirstParagraph"/>
      </w:pPr>
      <w:r>
        <w:t xml:space="preserve">This routine uses checks that exist in beta.11.</w:t>
      </w:r>
    </w:p>
    <w:bookmarkStart w:id="397" w:name="each-day-about-five-minutes"/>
    <w:p>
      <w:pPr>
        <w:pStyle w:val="Heading4"/>
      </w:pPr>
      <w:r>
        <w:t xml:space="preserve">Each day (about five minutes)</w:t>
      </w:r>
    </w:p>
    <w:p>
      <w:pPr>
        <w:pStyle w:val="Compact"/>
        <w:numPr>
          <w:ilvl w:val="0"/>
          <w:numId w:val="1210"/>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10"/>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10"/>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10"/>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10"/>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10"/>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10"/>
        </w:numPr>
      </w:pPr>
      <w:r>
        <w:t xml:space="preserve">Read the result of last night’s daily self-test (</w:t>
      </w:r>
      <w:r>
        <w:rPr>
          <w:rStyle w:val="VerbatimChar"/>
        </w:rPr>
        <w:t xml:space="preserve">GET /api/staff/self-tests</w:t>
      </w:r>
      <w:r>
        <w:t xml:space="preserve">, or the Readiness screen).</w:t>
      </w:r>
    </w:p>
    <w:bookmarkEnd w:id="397"/>
    <w:bookmarkStart w:id="398" w:name="each-week"/>
    <w:p>
      <w:pPr>
        <w:pStyle w:val="Heading4"/>
      </w:pPr>
      <w:r>
        <w:t xml:space="preserve">Each week</w:t>
      </w:r>
    </w:p>
    <w:p>
      <w:pPr>
        <w:pStyle w:val="Compact"/>
        <w:numPr>
          <w:ilvl w:val="0"/>
          <w:numId w:val="1211"/>
        </w:numPr>
      </w:pPr>
      <w:r>
        <w:t xml:space="preserve">Read the result of the Sunday weekly self-test.</w:t>
      </w:r>
    </w:p>
    <w:p>
      <w:pPr>
        <w:pStyle w:val="Compact"/>
        <w:numPr>
          <w:ilvl w:val="0"/>
          <w:numId w:val="1211"/>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11"/>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11"/>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1"/>
        </w:numPr>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
          <w:bCs/>
        </w:rPr>
        <w:t xml:space="preserve">Backup and restore</w:t>
      </w:r>
      <w:r>
        <w:t xml:space="preserve">. Keep a copy on separate storage; the optional database drill is not a station backup.</w:t>
      </w:r>
    </w:p>
    <w:p>
      <w:pPr>
        <w:pStyle w:val="Compact"/>
        <w:numPr>
          <w:ilvl w:val="0"/>
          <w:numId w:val="1211"/>
        </w:numPr>
      </w:pPr>
      <w:r>
        <w:t xml:space="preserve">Check which media roots your station archive includes. Back up any excluded media separately; follow the station-backup workflow below rather than assuming the database drill includes those files.</w:t>
      </w:r>
    </w:p>
    <w:bookmarkEnd w:id="398"/>
    <w:bookmarkEnd w:id="399"/>
    <w:bookmarkStart w:id="404" w:name="manage-disk-and-cache"/>
    <w:p>
      <w:pPr>
        <w:pStyle w:val="Heading3"/>
      </w:pPr>
      <w:r>
        <w:t xml:space="preserve">Manage disk and cache</w:t>
      </w:r>
    </w:p>
    <w:bookmarkStart w:id="400"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64">
        <w:r>
          <w:rPr>
            <w:rStyle w:val="Hyperlink"/>
          </w:rPr>
          <w:t xml:space="preserve">deferred field follow-up</w:t>
        </w:r>
      </w:hyperlink>
      <w:r>
        <w:t xml:space="preserve">.</w:t>
      </w:r>
    </w:p>
    <w:bookmarkEnd w:id="400"/>
    <w:bookmarkStart w:id="401"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2"/>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2"/>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2"/>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2"/>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401"/>
    <w:bookmarkStart w:id="402"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402"/>
    <w:bookmarkStart w:id="403"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403"/>
    <w:bookmarkEnd w:id="404"/>
    <w:bookmarkStart w:id="409" w:name="back-up-and-restore"/>
    <w:p>
      <w:pPr>
        <w:pStyle w:val="Heading3"/>
      </w:pPr>
      <w:r>
        <w:t xml:space="preserve">Back up and restore</w:t>
      </w:r>
    </w:p>
    <w:bookmarkStart w:id="405" w:name="station-backup-and-restore"/>
    <w:p>
      <w:pPr>
        <w:pStyle w:val="Heading4"/>
      </w:pPr>
      <w:r>
        <w:t xml:space="preserve">Station backup and restore</w:t>
      </w:r>
    </w:p>
    <w:p>
      <w:pPr>
        <w:pStyle w:val="FirstParagraph"/>
      </w:pPr>
      <w:r>
        <w:t xml:space="preserve">Managed agenda originals, their hashes, completed-page checkpoints and preview/confirmation state are included automatically with the associated database records. You do not need to select the agenda document directory as a media root. Agenda source settings are part of station configuration. On a replacement installation, restore the archive through the existing offline restore workflow; managed agenda files map to the replacement installation’s document directory. Resume uses the retained original and completed pages. Keep the recovery passphrase and verify your archive before replacing a station.</w:t>
      </w:r>
    </w:p>
    <w:p>
      <w:pPr>
        <w:pStyle w:val="BodyText"/>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27">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405"/>
    <w:bookmarkStart w:id="406"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406"/>
    <w:bookmarkStart w:id="407"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3"/>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3"/>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3"/>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3"/>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407"/>
    <w:bookmarkStart w:id="408"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27">
        <w:r>
          <w:rPr>
            <w:rStyle w:val="Hyperlink"/>
          </w:rPr>
          <w:t xml:space="preserve">station backup guide</w:t>
        </w:r>
      </w:hyperlink>
      <w:r>
        <w:t xml:space="preserve">.</w:t>
      </w:r>
    </w:p>
    <w:bookmarkEnd w:id="408"/>
    <w:bookmarkEnd w:id="409"/>
    <w:bookmarkStart w:id="410"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27">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410"/>
    <w:bookmarkStart w:id="411"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411"/>
    <w:bookmarkStart w:id="413"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412">
        <w:r>
          <w:rPr>
            <w:rStyle w:val="Hyperlink"/>
          </w:rPr>
          <w:t xml:space="preserve">verification record</w:t>
        </w:r>
      </w:hyperlink>
      <w:r>
        <w:t xml:space="preserve">.</w:t>
      </w:r>
    </w:p>
    <w:p>
      <w:pPr>
        <w:pStyle w:val="Compact"/>
        <w:numPr>
          <w:ilvl w:val="0"/>
          <w:numId w:val="1214"/>
        </w:numPr>
      </w:pPr>
      <w:r>
        <w:t xml:space="preserve">In the historical eight-hour C16 lab run, the cache used 46 GB of its 60 GB cap and the longest conform took 389 seconds.</w:t>
      </w:r>
    </w:p>
    <w:p>
      <w:pPr>
        <w:pStyle w:val="Compact"/>
        <w:numPr>
          <w:ilvl w:val="0"/>
          <w:numId w:val="1214"/>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14"/>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413"/>
    <w:bookmarkStart w:id="414"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414"/>
    <w:bookmarkStart w:id="415" w:name="package-status-and-verification-1"/>
    <w:p>
      <w:pPr>
        <w:pStyle w:val="Heading3"/>
      </w:pPr>
      <w:r>
        <w:t xml:space="preserve">Package status and verification</w:t>
      </w:r>
    </w:p>
    <w:p>
      <w:pPr>
        <w:pStyle w:val="FirstParagraph"/>
      </w:pPr>
      <w:r>
        <w:t xml:space="preserve">This chapter describes the published Beta 20 edition. For package results, use the</w:t>
      </w:r>
      <w:r>
        <w:t xml:space="preserve"> </w:t>
      </w:r>
      <w:hyperlink r:id="rId376">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306">
        <w:r>
          <w:rPr>
            <w:rStyle w:val="Hyperlink"/>
          </w:rPr>
          <w:t xml:space="preserve">Beta 15 verification record</w:t>
        </w:r>
      </w:hyperlink>
      <w:r>
        <w:t xml:space="preserve"> </w:t>
      </w:r>
      <w:r>
        <w:t xml:space="preserve">remain historical. Historical host measurements retain their Beta 11 or C16 run identity.</w:t>
      </w:r>
    </w:p>
    <w:bookmarkEnd w:id="415"/>
    <w:bookmarkStart w:id="416" w:name="related-11"/>
    <w:p>
      <w:pPr>
        <w:pStyle w:val="Heading3"/>
      </w:pPr>
      <w:r>
        <w:t xml:space="preserve">Related</w:t>
      </w:r>
    </w:p>
    <w:p>
      <w:pPr>
        <w:pStyle w:val="Compact"/>
        <w:numPr>
          <w:ilvl w:val="0"/>
          <w:numId w:val="1215"/>
        </w:numPr>
      </w:pPr>
      <w:hyperlink w:anchor="ch-planning">
        <w:r>
          <w:rPr>
            <w:rStyle w:val="Hyperlink"/>
          </w:rPr>
          <w:t xml:space="preserve">Planning your station</w:t>
        </w:r>
      </w:hyperlink>
    </w:p>
    <w:p>
      <w:pPr>
        <w:pStyle w:val="Compact"/>
        <w:numPr>
          <w:ilvl w:val="0"/>
          <w:numId w:val="1215"/>
        </w:numPr>
      </w:pPr>
      <w:hyperlink w:anchor="ch-installing">
        <w:r>
          <w:rPr>
            <w:rStyle w:val="Hyperlink"/>
          </w:rPr>
          <w:t xml:space="preserve">Installing, first run, upgrading, uninstalling</w:t>
        </w:r>
      </w:hyperlink>
    </w:p>
    <w:p>
      <w:pPr>
        <w:pStyle w:val="Compact"/>
        <w:numPr>
          <w:ilvl w:val="0"/>
          <w:numId w:val="1215"/>
        </w:numPr>
      </w:pPr>
      <w:hyperlink w:anchor="ch-configuration">
        <w:r>
          <w:rPr>
            <w:rStyle w:val="Hyperlink"/>
          </w:rPr>
          <w:t xml:space="preserve">Configuring the station</w:t>
        </w:r>
      </w:hyperlink>
    </w:p>
    <w:p>
      <w:pPr>
        <w:pStyle w:val="Compact"/>
        <w:numPr>
          <w:ilvl w:val="0"/>
          <w:numId w:val="1215"/>
        </w:numPr>
      </w:pPr>
      <w:hyperlink w:anchor="ch-security">
        <w:r>
          <w:rPr>
            <w:rStyle w:val="Hyperlink"/>
          </w:rPr>
          <w:t xml:space="preserve">Security and privacy</w:t>
        </w:r>
      </w:hyperlink>
    </w:p>
    <w:p>
      <w:pPr>
        <w:pStyle w:val="Compact"/>
        <w:numPr>
          <w:ilvl w:val="0"/>
          <w:numId w:val="1215"/>
        </w:numPr>
      </w:pPr>
      <w:hyperlink w:anchor="ch-troubleshooting">
        <w:r>
          <w:rPr>
            <w:rStyle w:val="Hyperlink"/>
          </w:rPr>
          <w:t xml:space="preserve">Troubleshooting matrix</w:t>
        </w:r>
      </w:hyperlink>
    </w:p>
    <w:p>
      <w:pPr>
        <w:pStyle w:val="Compact"/>
        <w:numPr>
          <w:ilvl w:val="0"/>
          <w:numId w:val="1215"/>
        </w:numPr>
      </w:pPr>
      <w:hyperlink w:anchor="ch-something-wrong">
        <w:r>
          <w:rPr>
            <w:rStyle w:val="Hyperlink"/>
          </w:rPr>
          <w:t xml:space="preserve">When something looks wrong</w:t>
        </w:r>
      </w:hyperlink>
    </w:p>
    <w:p>
      <w:pPr>
        <w:pStyle w:val="Compact"/>
        <w:numPr>
          <w:ilvl w:val="0"/>
          <w:numId w:val="1215"/>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416"/>
    <w:bookmarkEnd w:id="417"/>
    <w:bookmarkStart w:id="447"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418" w:name="invalid-sign-in-and-setup-requests"/>
    <w:p>
      <w:pPr>
        <w:pStyle w:val="Heading3"/>
      </w:pPr>
      <w:r>
        <w:t xml:space="preserve">Invalid sign-in and setup requests</w:t>
      </w:r>
    </w:p>
    <w:p>
      <w:pPr>
        <w:pStyle w:val="FirstParagraph"/>
      </w:pPr>
      <w:r>
        <w:t xml:space="preserve">Malformed setup, sign-in and recovery requests return field locations and safe</w:t>
      </w:r>
      <w:r>
        <w:t xml:space="preserve"> </w:t>
      </w:r>
      <w:r>
        <w:t xml:space="preserve">validation messages without echoing submitted passwords, recovery codes or validator</w:t>
      </w:r>
      <w:r>
        <w:t xml:space="preserve"> </w:t>
      </w:r>
      <w:r>
        <w:t xml:space="preserve">context. Do not attach real credentials to a support report. Ordinary incorrect</w:t>
      </w:r>
      <w:r>
        <w:t xml:space="preserve"> </w:t>
      </w:r>
      <w:r>
        <w:t xml:space="preserve">credentials still use the existing authentication and rate-limit responses.</w:t>
      </w:r>
    </w:p>
    <w:bookmarkEnd w:id="418"/>
    <w:bookmarkStart w:id="419" w:name="before-you-start-12"/>
    <w:p>
      <w:pPr>
        <w:pStyle w:val="Heading3"/>
      </w:pPr>
      <w:r>
        <w:t xml:space="preserve">Before you start</w:t>
      </w:r>
    </w:p>
    <w:p>
      <w:pPr>
        <w:pStyle w:val="Compact"/>
        <w:numPr>
          <w:ilvl w:val="0"/>
          <w:numId w:val="1216"/>
        </w:numPr>
      </w:pPr>
      <w:r>
        <w:t xml:space="preserve">You need Administrator rights on the station computer, and the Setup admin role in the console for the staff-token API calls.</w:t>
      </w:r>
    </w:p>
    <w:p>
      <w:pPr>
        <w:pStyle w:val="Compact"/>
        <w:numPr>
          <w:ilvl w:val="0"/>
          <w:numId w:val="1216"/>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6"/>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419"/>
    <w:bookmarkStart w:id="420" w:name="the-security-model-in-one-page"/>
    <w:p>
      <w:pPr>
        <w:pStyle w:val="Heading3"/>
      </w:pPr>
      <w:r>
        <w:t xml:space="preserve">The security model in one page</w:t>
      </w:r>
    </w:p>
    <w:p>
      <w:pPr>
        <w:pStyle w:val="Compact"/>
        <w:numPr>
          <w:ilvl w:val="0"/>
          <w:numId w:val="1217"/>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7"/>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7"/>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7"/>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7"/>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301">
        <w:r>
          <w:rPr>
            <w:rStyle w:val="Hyperlink"/>
          </w:rPr>
          <w:t xml:space="preserve">restricted service identity guide</w:t>
        </w:r>
      </w:hyperlink>
      <w:r>
        <w:t xml:space="preserve">.</w:t>
      </w:r>
    </w:p>
    <w:bookmarkEnd w:id="420"/>
    <w:bookmarkStart w:id="421"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8"/>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8"/>
        </w:numPr>
      </w:pPr>
      <w:r>
        <w:t xml:space="preserve">An API token with no scopes has no roles.</w:t>
      </w:r>
    </w:p>
    <w:p>
      <w:pPr>
        <w:pStyle w:val="Compact"/>
        <w:numPr>
          <w:ilvl w:val="0"/>
          <w:numId w:val="1218"/>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8"/>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8"/>
        </w:numPr>
      </w:pPr>
      <w:r>
        <w:t xml:space="preserve">Setup admins assign roles to staff accounts in</w:t>
      </w:r>
      <w:r>
        <w:t xml:space="preserve"> </w:t>
      </w:r>
      <w:r>
        <w:rPr>
          <w:b/>
          <w:bCs/>
        </w:rPr>
        <w:t xml:space="preserve">Staff accounts</w:t>
      </w:r>
      <w:r>
        <w:t xml:space="preserve">; CLI-issued database tokens receive scopes when issued.</w:t>
      </w:r>
    </w:p>
    <w:bookmarkEnd w:id="421"/>
    <w:bookmarkStart w:id="426"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422" w:name="issue-a-database-token"/>
    <w:p>
      <w:pPr>
        <w:pStyle w:val="Heading4"/>
      </w:pPr>
      <w:r>
        <w:t xml:space="preserve">Issue a database token</w:t>
      </w:r>
    </w:p>
    <w:p>
      <w:pPr>
        <w:pStyle w:val="Compact"/>
        <w:numPr>
          <w:ilvl w:val="0"/>
          <w:numId w:val="1219"/>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9"/>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20"/>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20"/>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22"/>
    <w:bookmarkStart w:id="423" w:name="list-revoke-and-rotate"/>
    <w:p>
      <w:pPr>
        <w:pStyle w:val="Heading4"/>
      </w:pPr>
      <w:r>
        <w:t xml:space="preserve">List, revoke and rotate</w:t>
      </w:r>
    </w:p>
    <w:p>
      <w:pPr>
        <w:pStyle w:val="Compact"/>
        <w:numPr>
          <w:ilvl w:val="0"/>
          <w:numId w:val="1221"/>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1"/>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1"/>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23"/>
    <w:bookmarkStart w:id="424"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424"/>
    <w:bookmarkStart w:id="425"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425"/>
    <w:bookmarkEnd w:id="426"/>
    <w:bookmarkStart w:id="430" w:name="understand-sign-in-setup-and-recovery"/>
    <w:p>
      <w:pPr>
        <w:pStyle w:val="Heading3"/>
      </w:pPr>
      <w:r>
        <w:t xml:space="preserve">Understand sign-in, setup and recovery</w:t>
      </w:r>
    </w:p>
    <w:bookmarkStart w:id="427"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22"/>
        </w:numPr>
      </w:pPr>
      <w:r>
        <w:t xml:space="preserve">the first-admin username and password (the password must have at least 12 characters), and</w:t>
      </w:r>
    </w:p>
    <w:p>
      <w:pPr>
        <w:pStyle w:val="Compact"/>
        <w:numPr>
          <w:ilvl w:val="0"/>
          <w:numId w:val="1222"/>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427"/>
    <w:bookmarkStart w:id="428" w:name="what-the-server-enforces"/>
    <w:p>
      <w:pPr>
        <w:pStyle w:val="Heading4"/>
      </w:pPr>
      <w:r>
        <w:t xml:space="preserve">What the server enforces</w:t>
      </w:r>
    </w:p>
    <w:p>
      <w:pPr>
        <w:pStyle w:val="Compact"/>
        <w:numPr>
          <w:ilvl w:val="0"/>
          <w:numId w:val="1223"/>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23"/>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23"/>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3"/>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28"/>
    <w:bookmarkStart w:id="429"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4"/>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4"/>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4"/>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4"/>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29"/>
    <w:bookmarkEnd w:id="430"/>
    <w:bookmarkStart w:id="434" w:name="Xe2d491be0e1970514a67fc885ec81be4df9e517"/>
    <w:p>
      <w:pPr>
        <w:pStyle w:val="Heading3"/>
      </w:pPr>
      <w:r>
        <w:t xml:space="preserve">Know what the station exposes to the network</w:t>
      </w:r>
    </w:p>
    <w:bookmarkStart w:id="431"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431"/>
    <w:bookmarkStart w:id="432"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32"/>
    <w:bookmarkStart w:id="433" w:name="other-web-protections"/>
    <w:p>
      <w:pPr>
        <w:pStyle w:val="Heading4"/>
      </w:pPr>
      <w:r>
        <w:t xml:space="preserve">Other web protections</w:t>
      </w:r>
    </w:p>
    <w:p>
      <w:pPr>
        <w:pStyle w:val="Compact"/>
        <w:numPr>
          <w:ilvl w:val="0"/>
          <w:numId w:val="1225"/>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5"/>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5"/>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5"/>
        </w:numPr>
      </w:pPr>
      <w:r>
        <w:rPr>
          <w:rStyle w:val="VerbatimChar"/>
        </w:rPr>
        <w:t xml:space="preserve">CIVICCAST_AUTH_ACK=1</w:t>
      </w:r>
      <w:r>
        <w:t xml:space="preserve"> </w:t>
      </w:r>
      <w:r>
        <w:t xml:space="preserve">only silences a start-up warning about authentication. It does not change who can sign in.</w:t>
      </w:r>
    </w:p>
    <w:bookmarkEnd w:id="433"/>
    <w:bookmarkEnd w:id="434"/>
    <w:bookmarkStart w:id="435"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35"/>
    <w:bookmarkStart w:id="436"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36"/>
    <w:bookmarkStart w:id="439" w:name="protect-subscribers-and-viewers"/>
    <w:p>
      <w:pPr>
        <w:pStyle w:val="Heading3"/>
      </w:pPr>
      <w:r>
        <w:t xml:space="preserve">Protect subscribers and viewers</w:t>
      </w:r>
    </w:p>
    <w:bookmarkStart w:id="437" w:name="viewer-analytics"/>
    <w:p>
      <w:pPr>
        <w:pStyle w:val="Heading4"/>
      </w:pPr>
      <w:r>
        <w:t xml:space="preserve">Viewer analytics</w:t>
      </w:r>
    </w:p>
    <w:p>
      <w:pPr>
        <w:pStyle w:val="Compact"/>
        <w:numPr>
          <w:ilvl w:val="0"/>
          <w:numId w:val="1226"/>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6"/>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6"/>
        </w:numPr>
      </w:pPr>
      <w:r>
        <w:t xml:space="preserve">Stored events are kept for up to 366 days (</w:t>
      </w:r>
      <w:r>
        <w:rPr>
          <w:rStyle w:val="VerbatimChar"/>
        </w:rPr>
        <w:t xml:space="preserve">CIVICCAST_ANALYTICS_RETENTION_DAYS</w:t>
      </w:r>
      <w:r>
        <w:t xml:space="preserve">, range 1 to 366).</w:t>
      </w:r>
    </w:p>
    <w:bookmarkEnd w:id="437"/>
    <w:bookmarkStart w:id="438" w:name="subscribers"/>
    <w:p>
      <w:pPr>
        <w:pStyle w:val="Heading4"/>
      </w:pPr>
      <w:r>
        <w:t xml:space="preserve">Subscribers</w:t>
      </w:r>
    </w:p>
    <w:p>
      <w:pPr>
        <w:pStyle w:val="Compact"/>
        <w:numPr>
          <w:ilvl w:val="0"/>
          <w:numId w:val="1227"/>
        </w:numPr>
      </w:pPr>
      <w:r>
        <w:t xml:space="preserve">A subscriber’s e-mail address is stored encrypted with AES-GCM. Confirmation and unsubscribe links carry signed tokens.</w:t>
      </w:r>
    </w:p>
    <w:p>
      <w:pPr>
        <w:pStyle w:val="Compact"/>
        <w:numPr>
          <w:ilvl w:val="0"/>
          <w:numId w:val="1227"/>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7"/>
        </w:numPr>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pStyle w:val="Compact"/>
        <w:numPr>
          <w:ilvl w:val="0"/>
          <w:numId w:val="1227"/>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38"/>
    <w:bookmarkEnd w:id="439"/>
    <w:bookmarkStart w:id="440"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40"/>
    <w:bookmarkStart w:id="441" w:name="Xa8e0dadd970dc6122e5338ce61f7444931b07d9"/>
    <w:p>
      <w:pPr>
        <w:pStyle w:val="Heading3"/>
      </w:pPr>
      <w:r>
        <w:t xml:space="preserve">Check what you install: signing and checksums</w:t>
      </w:r>
    </w:p>
    <w:p>
      <w:pPr>
        <w:pStyle w:val="Compact"/>
        <w:numPr>
          <w:ilvl w:val="0"/>
          <w:numId w:val="1228"/>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9"/>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9"/>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9"/>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9"/>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41"/>
    <w:bookmarkStart w:id="442"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301">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42"/>
    <w:bookmarkStart w:id="444" w:name="package-status-and-verification-2"/>
    <w:p>
      <w:pPr>
        <w:pStyle w:val="Heading3"/>
      </w:pPr>
      <w:r>
        <w:t xml:space="preserve">Package status and verification</w:t>
      </w:r>
    </w:p>
    <w:p>
      <w:pPr>
        <w:pStyle w:val="FirstParagraph"/>
      </w:pPr>
      <w:r>
        <w:t xml:space="preserve">This chapter describes the published Beta 20 edition. Use the</w:t>
      </w:r>
      <w:r>
        <w:t xml:space="preserve"> </w:t>
      </w:r>
      <w:hyperlink r:id="rId376">
        <w:r>
          <w:rPr>
            <w:rStyle w:val="Hyperlink"/>
          </w:rPr>
          <w:t xml:space="preserve">Beta 20 verification record</w:t>
        </w:r>
      </w:hyperlink>
      <w:r>
        <w:t xml:space="preserve"> </w:t>
      </w:r>
      <w:r>
        <w:t xml:space="preserve">for package checks;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64">
        <w:r>
          <w:rPr>
            <w:rStyle w:val="Hyperlink"/>
          </w:rPr>
          <w:t xml:space="preserve">deferred field follow-up</w:t>
        </w:r>
      </w:hyperlink>
      <w:r>
        <w:t xml:space="preserve">.</w:t>
      </w:r>
    </w:p>
    <w:bookmarkStart w:id="443"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43"/>
    <w:bookmarkEnd w:id="444"/>
    <w:bookmarkStart w:id="445"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45"/>
    <w:bookmarkStart w:id="446" w:name="related-12"/>
    <w:p>
      <w:pPr>
        <w:pStyle w:val="Heading3"/>
      </w:pPr>
      <w:r>
        <w:t xml:space="preserve">Related</w:t>
      </w:r>
    </w:p>
    <w:p>
      <w:pPr>
        <w:pStyle w:val="Compact"/>
        <w:numPr>
          <w:ilvl w:val="0"/>
          <w:numId w:val="1230"/>
        </w:numPr>
      </w:pPr>
      <w:hyperlink w:anchor="ch-signing-in">
        <w:r>
          <w:rPr>
            <w:rStyle w:val="Hyperlink"/>
          </w:rPr>
          <w:t xml:space="preserve">Signing in and finding your way around</w:t>
        </w:r>
      </w:hyperlink>
    </w:p>
    <w:p>
      <w:pPr>
        <w:pStyle w:val="Compact"/>
        <w:numPr>
          <w:ilvl w:val="0"/>
          <w:numId w:val="1230"/>
        </w:numPr>
      </w:pPr>
      <w:hyperlink w:anchor="ch-operations">
        <w:r>
          <w:rPr>
            <w:rStyle w:val="Hyperlink"/>
          </w:rPr>
          <w:t xml:space="preserve">Running it day to day</w:t>
        </w:r>
      </w:hyperlink>
    </w:p>
    <w:p>
      <w:pPr>
        <w:pStyle w:val="Compact"/>
        <w:numPr>
          <w:ilvl w:val="0"/>
          <w:numId w:val="1230"/>
        </w:numPr>
      </w:pPr>
      <w:hyperlink w:anchor="ch-configuration">
        <w:r>
          <w:rPr>
            <w:rStyle w:val="Hyperlink"/>
          </w:rPr>
          <w:t xml:space="preserve">Configuring the station</w:t>
        </w:r>
      </w:hyperlink>
    </w:p>
    <w:p>
      <w:pPr>
        <w:pStyle w:val="Compact"/>
        <w:numPr>
          <w:ilvl w:val="0"/>
          <w:numId w:val="1230"/>
        </w:numPr>
      </w:pPr>
      <w:hyperlink w:anchor="ch-integrations">
        <w:r>
          <w:rPr>
            <w:rStyle w:val="Hyperlink"/>
          </w:rPr>
          <w:t xml:space="preserve">Cable headend, streaming, CDN, federation, emergency alerts, the API</w:t>
        </w:r>
      </w:hyperlink>
    </w:p>
    <w:p>
      <w:pPr>
        <w:pStyle w:val="Compact"/>
        <w:numPr>
          <w:ilvl w:val="0"/>
          <w:numId w:val="1230"/>
        </w:numPr>
      </w:pPr>
      <w:hyperlink w:anchor="ch-troubleshooting">
        <w:r>
          <w:rPr>
            <w:rStyle w:val="Hyperlink"/>
          </w:rPr>
          <w:t xml:space="preserve">Troubleshooting matrix</w:t>
        </w:r>
      </w:hyperlink>
    </w:p>
    <w:p>
      <w:pPr>
        <w:pStyle w:val="Compact"/>
        <w:numPr>
          <w:ilvl w:val="0"/>
          <w:numId w:val="1230"/>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46"/>
    <w:bookmarkEnd w:id="447"/>
    <w:bookmarkStart w:id="474" w:name="ch-troubleshooting"/>
    <w:p>
      <w:pPr>
        <w:pStyle w:val="Heading2"/>
      </w:pPr>
      <w:r>
        <w:t xml:space="preserve">Troubleshooting matrix</w:t>
      </w:r>
    </w:p>
    <w:bookmarkStart w:id="448" w:name="X2f5c8e51d2621b6df52bb117222b3e6de122448"/>
    <w:p>
      <w:pPr>
        <w:pStyle w:val="Heading3"/>
      </w:pPr>
      <w:r>
        <w:t xml:space="preserve">RC2 corrections from first-install feedback</w:t>
      </w:r>
    </w:p>
    <w:p>
      <w:pPr>
        <w:pStyle w:val="Compact"/>
        <w:numPr>
          <w:ilvl w:val="0"/>
          <w:numId w:val="1231"/>
        </w:numPr>
      </w:pPr>
      <w:r>
        <w:rPr>
          <w:b/>
          <w:bCs/>
        </w:rPr>
        <w:t xml:space="preserve">Installation stops while Ollama removes</w:t>
      </w:r>
      <w:r>
        <w:rPr>
          <w:b/>
          <w:bCs/>
        </w:rPr>
        <w:t xml:space="preserve"> </w:t>
      </w:r>
      <w:r>
        <w:rPr>
          <w:rStyle w:val="VerbatimChar"/>
          <w:b/>
          <w:bCs/>
        </w:rPr>
        <w:t xml:space="preserve">manifests-v2</w:t>
      </w:r>
      <w:r>
        <w:rPr>
          <w:b/>
          <w:bCs/>
        </w:rPr>
        <w:t xml:space="preserve">:</w:t>
      </w:r>
      <w:r>
        <w:t xml:space="preserve"> </w:t>
      </w:r>
      <w:r>
        <w:t xml:space="preserve">the restricted service needs modify access to its model data, while installed executables stay read-only. RC2 setup grants that access to the Ollama model store and legacy local-model data only. Do not make all of Program Files writable.</w:t>
      </w:r>
    </w:p>
    <w:p>
      <w:pPr>
        <w:pStyle w:val="Compact"/>
        <w:numPr>
          <w:ilvl w:val="0"/>
          <w:numId w:val="1231"/>
        </w:numPr>
      </w:pPr>
      <w:r>
        <w:rPr>
          <w:b/>
          <w:bCs/>
        </w:rPr>
        <w:t xml:space="preserve">A short clip cannot be scheduled:</w:t>
      </w:r>
      <w:r>
        <w:t xml:space="preserve"> </w:t>
      </w:r>
      <w:r>
        <w:t xml:space="preserve">enter minutes and seconds separately; a 38-second clip uses 0 minutes and 38 seconds. Publish the item separately before expecting it in the resident guide or on air.</w:t>
      </w:r>
    </w:p>
    <w:p>
      <w:pPr>
        <w:pStyle w:val="Compact"/>
        <w:numPr>
          <w:ilvl w:val="0"/>
          <w:numId w:val="1231"/>
        </w:numPr>
      </w:pPr>
      <w:r>
        <w:rPr>
          <w:b/>
          <w:bCs/>
        </w:rPr>
        <w:t xml:space="preserve">Watch folder rejected:</w:t>
      </w:r>
      <w:r>
        <w:t xml:space="preserve"> </w:t>
      </w:r>
      <w:r>
        <w:t xml:space="preserve">read the persistent explanation beside the form. The service account needs read/traverse access to the named folder. Your Windows account being able to browse it is insufficient.</w:t>
      </w:r>
    </w:p>
    <w:p>
      <w:pPr>
        <w:pStyle w:val="Compact"/>
        <w:numPr>
          <w:ilvl w:val="0"/>
          <w:numId w:val="1231"/>
        </w:numPr>
      </w:pPr>
      <w:r>
        <w:rPr>
          <w:b/>
          <w:bCs/>
        </w:rPr>
        <w:t xml:space="preserve">Minutes generation refused:</w:t>
      </w:r>
      <w:r>
        <w:t xml:space="preserve"> </w:t>
      </w:r>
      <w:r>
        <w:t xml:space="preserve">review and approve the recording’s caption cues first. The minutes panel displays the reason and an</w:t>
      </w:r>
      <w:r>
        <w:t xml:space="preserve"> </w:t>
      </w:r>
      <w:r>
        <w:rPr>
          <w:b/>
          <w:bCs/>
        </w:rPr>
        <w:t xml:space="preserve">Open caption review</w:t>
      </w:r>
      <w:r>
        <w:t xml:space="preserve"> </w:t>
      </w:r>
      <w:r>
        <w:t xml:space="preserve">link. This prerequisite is not bypassed.</w:t>
      </w:r>
    </w:p>
    <w:p>
      <w:pPr>
        <w:pStyle w:val="Compact"/>
        <w:numPr>
          <w:ilvl w:val="0"/>
          <w:numId w:val="1231"/>
        </w:numPr>
      </w:pPr>
      <w:r>
        <w:rPr>
          <w:b/>
          <w:bCs/>
        </w:rPr>
        <w:t xml:space="preserve">HLS health disagrees with moving video:</w:t>
      </w:r>
      <w:r>
        <w:t xml:space="preserve"> </w:t>
      </w:r>
      <w:r>
        <w:t xml:space="preserve">GStreamer now reports measured encoded FPS and output bitrate from its current worker. A missing reading remains unknown; a stalled interval reports zero. This encoder reading alone is not proof of a working resident connection or captions.</w:t>
      </w:r>
    </w:p>
    <w:p>
      <w:pPr>
        <w:pStyle w:val="Compact"/>
        <w:numPr>
          <w:ilvl w:val="0"/>
          <w:numId w:val="1231"/>
        </w:numPr>
      </w:pPr>
      <w:r>
        <w:rPr>
          <w:b/>
          <w:bCs/>
        </w:rPr>
        <w:t xml:space="preserve">Captions disappear:</w:t>
      </w:r>
      <w:r>
        <w:t xml:space="preserve"> </w:t>
      </w:r>
      <w:r>
        <w:t xml:space="preserve">check caption diagnostics for discarded input, timeouts and fallback. A queue depth of zero does not prove no audio was lost. RC2 reduces overlapping Whistle work; verify generated captions in the actual channel output, not only a transcript or sidecar. Bounded development checks are not a sustained-operation guarantee.</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End w:id="448"/>
    <w:bookmarkStart w:id="449" w:name="before-you-start-13"/>
    <w:p>
      <w:pPr>
        <w:pStyle w:val="Heading3"/>
      </w:pPr>
      <w:r>
        <w:t xml:space="preserve">Before you start</w:t>
      </w:r>
    </w:p>
    <w:p>
      <w:pPr>
        <w:pStyle w:val="Compact"/>
        <w:numPr>
          <w:ilvl w:val="0"/>
          <w:numId w:val="1232"/>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2"/>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2"/>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32"/>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32"/>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2"/>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49"/>
    <w:bookmarkStart w:id="450"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50"/>
    <w:bookmarkStart w:id="451"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51"/>
    <w:bookmarkStart w:id="452"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A Setup admin can assign the required roles in</w:t>
            </w:r>
            <w:r>
              <w:t xml:space="preserve"> </w:t>
            </w:r>
            <w:r>
              <w:rPr>
                <w:b/>
                <w:bCs/>
              </w:rPr>
              <w:t xml:space="preserve">Setup &gt; Staff accounts</w:t>
            </w:r>
            <w:r>
              <w:t xml:space="preserve">.</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52"/>
    <w:bookmarkStart w:id="453"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53"/>
    <w:bookmarkStart w:id="454"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64">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pPr>
            <w:r>
              <w:t xml:space="preserve">The HLS stream stayed frozen after relay recovery and the hourly restart budget is spent.</w:t>
            </w:r>
          </w:p>
        </w:tc>
        <w:tc>
          <w:tcPr/>
          <w:p>
            <w:pPr>
              <w:pStyle w:val="Compact"/>
            </w:pPr>
            <w:r>
              <w:t xml:space="preserve">Channel state, recovery slate and the CRITICAL log.</w:t>
            </w:r>
          </w:p>
        </w:tc>
        <w:tc>
          <w:tcPr/>
          <w:p>
            <w:pPr>
              <w:pStyle w:val="Compac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54"/>
    <w:bookmarkStart w:id="455"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306">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64">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55"/>
    <w:bookmarkStart w:id="456"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56"/>
    <w:bookmarkStart w:id="458"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57"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57"/>
    <w:bookmarkEnd w:id="458"/>
    <w:bookmarkStart w:id="459"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59"/>
    <w:bookmarkStart w:id="460"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60"/>
    <w:bookmarkStart w:id="461"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61"/>
    <w:bookmarkStart w:id="462"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62"/>
    <w:bookmarkStart w:id="463"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63"/>
    <w:bookmarkStart w:id="464"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64"/>
    <w:bookmarkStart w:id="465"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412">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65"/>
    <w:bookmarkStart w:id="466"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3"/>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3"/>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33"/>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3"/>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3"/>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3"/>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3"/>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3"/>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66"/>
    <w:bookmarkStart w:id="469" w:name="reference-tables-ch14"/>
    <w:p>
      <w:pPr>
        <w:pStyle w:val="Heading3"/>
      </w:pPr>
      <w:r>
        <w:t xml:space="preserve">Reference tables</w:t>
      </w:r>
    </w:p>
    <w:bookmarkStart w:id="467"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67"/>
    <w:bookmarkStart w:id="468"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68"/>
    <w:bookmarkEnd w:id="469"/>
    <w:bookmarkStart w:id="470" w:name="rotation-and-source-preview-checks"/>
    <w:p>
      <w:pPr>
        <w:pStyle w:val="Heading3"/>
      </w:pPr>
      <w:r>
        <w:t xml:space="preserve">Rotation and source-preview checks</w:t>
      </w:r>
    </w:p>
    <w:p>
      <w:pPr>
        <w:pStyle w:val="Compact"/>
        <w:numPr>
          <w:ilvl w:val="0"/>
          <w:numId w:val="1234"/>
        </w:numPr>
      </w:pPr>
      <w:r>
        <w:t xml:space="preserve">If a channel stops after the last scheduled program, check that its items are published and that</w:t>
      </w:r>
      <w:r>
        <w:t xml:space="preserve"> </w:t>
      </w:r>
      <w:r>
        <w:rPr>
          <w:b/>
          <w:bCs/>
        </w:rPr>
        <w:t xml:space="preserve">Repeat the published sequence</w:t>
      </w:r>
      <w:r>
        <w:t xml:space="preserve"> </w:t>
      </w:r>
      <w:r>
        <w:t xml:space="preserve">is saved in</w:t>
      </w:r>
      <w:r>
        <w:t xml:space="preserve"> </w:t>
      </w:r>
      <w:r>
        <w:rPr>
          <w:b/>
          <w:bCs/>
        </w:rPr>
        <w:t xml:space="preserve">Channels &gt; Channel startup and repeat</w:t>
      </w:r>
      <w:r>
        <w:t xml:space="preserve">. Check the items marked</w:t>
      </w:r>
      <w:r>
        <w:t xml:space="preserve"> </w:t>
      </w:r>
      <w:r>
        <w:rPr>
          <w:b/>
          <w:bCs/>
        </w:rPr>
        <w:t xml:space="preserve">In repeat sequence</w:t>
      </w:r>
      <w:r>
        <w:t xml:space="preserve"> </w:t>
      </w:r>
      <w:r>
        <w:t xml:space="preserve">in the published plan. Only the last contiguous group repeats; adjoining entries need second-accurate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4"/>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4"/>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70"/>
    <w:bookmarkStart w:id="471"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71"/>
    <w:bookmarkStart w:id="472" w:name="package-status-and-verification-3"/>
    <w:p>
      <w:pPr>
        <w:pStyle w:val="Heading3"/>
      </w:pPr>
      <w:r>
        <w:t xml:space="preserve">Package status and verification</w:t>
      </w:r>
    </w:p>
    <w:p>
      <w:pPr>
        <w:pStyle w:val="FirstParagraph"/>
      </w:pPr>
      <w:r>
        <w:t xml:space="preserve">This chapter describes the published Beta 20 edition. For package-specific results, use the</w:t>
      </w:r>
      <w:r>
        <w:t xml:space="preserve"> </w:t>
      </w:r>
      <w:hyperlink r:id="rId376">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306">
        <w:r>
          <w:rPr>
            <w:rStyle w:val="Hyperlink"/>
          </w:rPr>
          <w:t xml:space="preserve">Beta 15 verification record</w:t>
        </w:r>
      </w:hyperlink>
      <w:r>
        <w:t xml:space="preserve"> </w:t>
      </w:r>
      <w:r>
        <w:t xml:space="preserve">remain historical.</w:t>
      </w:r>
    </w:p>
    <w:bookmarkEnd w:id="472"/>
    <w:bookmarkStart w:id="473" w:name="related-13"/>
    <w:p>
      <w:pPr>
        <w:pStyle w:val="Heading3"/>
      </w:pPr>
      <w:r>
        <w:t xml:space="preserve">Related</w:t>
      </w:r>
    </w:p>
    <w:p>
      <w:pPr>
        <w:pStyle w:val="Compact"/>
        <w:numPr>
          <w:ilvl w:val="0"/>
          <w:numId w:val="1235"/>
        </w:numPr>
      </w:pPr>
      <w:hyperlink w:anchor="ch-signing-in">
        <w:r>
          <w:rPr>
            <w:rStyle w:val="Hyperlink"/>
          </w:rPr>
          <w:t xml:space="preserve">Signing in and finding your way around</w:t>
        </w:r>
      </w:hyperlink>
    </w:p>
    <w:p>
      <w:pPr>
        <w:pStyle w:val="Compact"/>
        <w:numPr>
          <w:ilvl w:val="0"/>
          <w:numId w:val="1235"/>
        </w:numPr>
      </w:pPr>
      <w:hyperlink w:anchor="ch-running-meeting">
        <w:r>
          <w:rPr>
            <w:rStyle w:val="Hyperlink"/>
          </w:rPr>
          <w:t xml:space="preserve">Running the meeting</w:t>
        </w:r>
      </w:hyperlink>
    </w:p>
    <w:p>
      <w:pPr>
        <w:pStyle w:val="Compact"/>
        <w:numPr>
          <w:ilvl w:val="0"/>
          <w:numId w:val="1235"/>
        </w:numPr>
      </w:pPr>
      <w:hyperlink w:anchor="ch-publishing">
        <w:r>
          <w:rPr>
            <w:rStyle w:val="Hyperlink"/>
          </w:rPr>
          <w:t xml:space="preserve">Publishing, and what residents see</w:t>
        </w:r>
      </w:hyperlink>
    </w:p>
    <w:p>
      <w:pPr>
        <w:pStyle w:val="Compact"/>
        <w:numPr>
          <w:ilvl w:val="0"/>
          <w:numId w:val="1235"/>
        </w:numPr>
      </w:pPr>
      <w:hyperlink w:anchor="ch-something-wrong">
        <w:r>
          <w:rPr>
            <w:rStyle w:val="Hyperlink"/>
          </w:rPr>
          <w:t xml:space="preserve">When something looks wrong</w:t>
        </w:r>
      </w:hyperlink>
    </w:p>
    <w:p>
      <w:pPr>
        <w:pStyle w:val="Compact"/>
        <w:numPr>
          <w:ilvl w:val="0"/>
          <w:numId w:val="1235"/>
        </w:numPr>
      </w:pPr>
      <w:hyperlink w:anchor="ch-installing">
        <w:r>
          <w:rPr>
            <w:rStyle w:val="Hyperlink"/>
          </w:rPr>
          <w:t xml:space="preserve">Installing, first run, upgrading, uninstalling</w:t>
        </w:r>
      </w:hyperlink>
    </w:p>
    <w:p>
      <w:pPr>
        <w:pStyle w:val="Compact"/>
        <w:numPr>
          <w:ilvl w:val="0"/>
          <w:numId w:val="1235"/>
        </w:numPr>
      </w:pPr>
      <w:hyperlink w:anchor="ch-operations">
        <w:r>
          <w:rPr>
            <w:rStyle w:val="Hyperlink"/>
          </w:rPr>
          <w:t xml:space="preserve">Running it day to day</w:t>
        </w:r>
      </w:hyperlink>
    </w:p>
    <w:p>
      <w:pPr>
        <w:pStyle w:val="Compact"/>
        <w:numPr>
          <w:ilvl w:val="0"/>
          <w:numId w:val="1235"/>
        </w:numPr>
      </w:pPr>
      <w:hyperlink w:anchor="ch-integrations">
        <w:r>
          <w:rPr>
            <w:rStyle w:val="Hyperlink"/>
          </w:rPr>
          <w:t xml:space="preserve">Cable headend, streaming, CDN, federation, emergency alerts, the API</w:t>
        </w:r>
      </w:hyperlink>
    </w:p>
    <w:bookmarkEnd w:id="473"/>
    <w:bookmarkEnd w:id="474"/>
    <w:bookmarkStart w:id="506"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75" w:name="before-you-start-14"/>
    <w:p>
      <w:pPr>
        <w:pStyle w:val="Heading3"/>
      </w:pPr>
      <w:r>
        <w:t xml:space="preserve">Before you start</w:t>
      </w:r>
    </w:p>
    <w:p>
      <w:pPr>
        <w:pStyle w:val="Compact"/>
        <w:numPr>
          <w:ilvl w:val="0"/>
          <w:numId w:val="1236"/>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6"/>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36"/>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6"/>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6"/>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36"/>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75"/>
    <w:bookmarkStart w:id="476"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
          <w:bCs/>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
          <w:bCs/>
        </w:rPr>
        <w:t xml:space="preserve">Remote Contribution &gt; Diagnostics</w:t>
      </w:r>
      <w:r>
        <w:t xml:space="preserve">, a Support admin can select</w:t>
      </w:r>
      <w:r>
        <w:t xml:space="preserve"> </w:t>
      </w:r>
      <w:r>
        <w:rPr>
          <w:b/>
          <w:bCs/>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CIVICCAST_REMOTE_CONTRIBUTION=on</w:t>
            </w:r>
          </w:p>
        </w:tc>
        <w:tc>
          <w:tcPr/>
          <w:p>
            <w:pPr>
              <w:pStyle w:val="Compact"/>
            </w:pPr>
            <w:r>
              <w:t xml:space="preserve">Enables remote-contribution supervision and broadcast routing.</w:t>
            </w:r>
          </w:p>
        </w:tc>
      </w:tr>
      <w:tr>
        <w:tc>
          <w:tcPr/>
          <w:p>
            <w:pPr>
              <w:pStyle w:val="Compact"/>
            </w:pPr>
            <w:r>
              <w:rPr>
                <w:rStyle w:val="VerbatimChar"/>
              </w:rPr>
              <w:t xml:space="preserve">CIVICCAST_REMOTE_CONTRIBUTION_VDO_URL</w:t>
            </w:r>
          </w:p>
        </w:tc>
        <w:tc>
          <w:tcPr/>
          <w:p>
            <w:pPr>
              <w:pStyle w:val="Compact"/>
            </w:pPr>
            <w:r>
              <w:t xml:space="preserve">Browser-accessible HTTPS base URL of the self-hosted VDO.Ninja instance.</w:t>
            </w:r>
          </w:p>
        </w:tc>
      </w:tr>
      <w:tr>
        <w:tc>
          <w:tcPr/>
          <w:p>
            <w:pPr>
              <w:pStyle w:val="Compact"/>
            </w:pPr>
            <w:r>
              <w:rPr>
                <w:rStyle w:val="VerbatimChar"/>
              </w:rPr>
              <w:t xml:space="preserve">CIVICCAST_REMOTE_CONTRIBUTION_MEDIAMTX_URL</w:t>
            </w:r>
          </w:p>
        </w:tc>
        <w:tc>
          <w:tcPr/>
          <w:p>
            <w:pPr>
              <w:pStyle w:val="Compact"/>
            </w:pPr>
            <w:r>
              <w:t xml:space="preserve">Browser-accessible HTTPS base URL of MediaMTX’s WHIP listener.</w:t>
            </w:r>
          </w:p>
        </w:tc>
      </w:tr>
      <w:tr>
        <w:tc>
          <w:tcPr/>
          <w:p>
            <w:pPr>
              <w:pStyle w:val="Compact"/>
            </w:pPr>
            <w:r>
              <w:rPr>
                <w:rStyle w:val="VerbatimChar"/>
              </w:rPr>
              <w:t xml:space="preserve">CIVICCAST_REMOTE_CONTRIBUTION_RTSP_URL</w:t>
            </w:r>
          </w:p>
        </w:tc>
        <w:tc>
          <w:tcPr/>
          <w:p>
            <w:pPr>
              <w:pStyle w:val="Compact"/>
            </w:pPr>
            <w:r>
              <w:t xml:space="preserve">Optional RTSP override; managed relay default is</w:t>
            </w:r>
            <w:r>
              <w:t xml:space="preserve"> </w:t>
            </w:r>
            <w:r>
              <w:rPr>
                <w:rStyle w:val="VerbatimChar"/>
              </w:rPr>
              <w:t xml:space="preserve">rtsp://127.0.0.1:8554</w:t>
            </w:r>
            <w:r>
              <w:t xml:space="preserve">.</w:t>
            </w:r>
          </w:p>
        </w:tc>
      </w:tr>
      <w:tr>
        <w:tc>
          <w:tcPr/>
          <w:p>
            <w:pPr>
              <w:pStyle w:val="Compact"/>
            </w:pPr>
            <w:r>
              <w:rPr>
                <w:rStyle w:val="VerbatimChar"/>
              </w:rPr>
              <w:t xml:space="preserve">CIVICCAST_REMOTE_CONTRIBUTION_SRT_URL</w:t>
            </w:r>
          </w:p>
        </w:tc>
        <w:tc>
          <w:tcPr/>
          <w:p>
            <w:pPr>
              <w:pStyle w:val="Compact"/>
            </w:pPr>
            <w:r>
              <w:t xml:space="preserve">Optional SRT override; managed relay default is</w:t>
            </w:r>
            <w:r>
              <w:t xml:space="preserve"> </w:t>
            </w:r>
            <w:r>
              <w:rPr>
                <w:rStyle w:val="VerbatimChar"/>
              </w:rPr>
              <w:t xml:space="preserve">srt://127.0.0.1:8890</w:t>
            </w:r>
            <w:r>
              <w:t xml:space="preserve">.</w:t>
            </w:r>
          </w:p>
        </w:tc>
      </w:tr>
      <w:tr>
        <w:tc>
          <w:tcPr/>
          <w:p>
            <w:pPr>
              <w:pStyle w:val="Compact"/>
            </w:pPr>
            <w:r>
              <w:rPr>
                <w:rStyle w:val="VerbatimChar"/>
              </w:rPr>
              <w:t xml:space="preserve">CIVICCAST_MEDIAMTX_COMMAND</w:t>
            </w:r>
          </w:p>
        </w:tc>
        <w:tc>
          <w:tcPr/>
          <w:p>
            <w:pPr>
              <w:pStyle w:val="Compact"/>
            </w:pPr>
            <w:r>
              <w:t xml:space="preserve">Optional relay command override. If omitted, CivicCast starts the verified managed MediaMTX install.</w:t>
            </w:r>
          </w:p>
        </w:tc>
      </w:tr>
      <w:tr>
        <w:tc>
          <w:tcPr/>
          <w:p>
            <w:pPr>
              <w:pStyle w:val="Compact"/>
            </w:pPr>
            <w:r>
              <w:rPr>
                <w:rStyle w:val="VerbatimChar"/>
              </w:rPr>
              <w:t xml:space="preserve">CIVICCAST_VDO_COMMAND</w:t>
            </w:r>
          </w:p>
        </w:tc>
        <w:tc>
          <w:tcPr/>
          <w:p>
            <w:pPr>
              <w:pStyle w:val="Compact"/>
            </w:pPr>
            <w:r>
              <w:t xml:space="preserve">VDO.Ninja server command when CivicCast supervises that separate process.</w:t>
            </w:r>
          </w:p>
        </w:tc>
      </w:tr>
      <w:tr>
        <w:tc>
          <w:tcPr/>
          <w:p>
            <w:pPr>
              <w:pStyle w:val="Compact"/>
            </w:pPr>
            <w:r>
              <w:rPr>
                <w:rStyle w:val="VerbatimChar"/>
              </w:rPr>
              <w:t xml:space="preserve">CIVICCAST_TURN_HOST</w:t>
            </w:r>
            <w:r>
              <w:t xml:space="preserve">,</w:t>
            </w:r>
            <w:r>
              <w:t xml:space="preserve"> </w:t>
            </w:r>
            <w:r>
              <w:rPr>
                <w:rStyle w:val="VerbatimChar"/>
              </w:rPr>
              <w:t xml:space="preserve">CIVICCAST_TURN_PORT</w:t>
            </w:r>
          </w:p>
        </w:tc>
        <w:tc>
          <w:tcPr/>
          <w:p>
            <w:pPr>
              <w:pStyle w:val="Compac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
          <w:bCs/>
        </w:rPr>
        <w:t xml:space="preserve">Put on air</w:t>
      </w:r>
      <w:r>
        <w:t xml:space="preserve"> </w:t>
      </w:r>
      <w:r>
        <w:t xml:space="preserve">returns an error instead of marking the guest live.</w:t>
      </w:r>
    </w:p>
    <w:bookmarkEnd w:id="476"/>
    <w:bookmarkStart w:id="483"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77"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77"/>
    <w:bookmarkStart w:id="481"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79" name="Picture"/>
            <a:graphic>
              <a:graphicData uri="http://schemas.openxmlformats.org/drawingml/2006/picture">
                <pic:pic>
                  <pic:nvPicPr>
                    <pic:cNvPr descr="manual/diagrams/d02faad09291.png" id="480" name="Picture"/>
                    <pic:cNvPicPr>
                      <a:picLocks noChangeArrowheads="1" noChangeAspect="1"/>
                    </pic:cNvPicPr>
                  </pic:nvPicPr>
                  <pic:blipFill>
                    <a:blip r:embed="rId478"/>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81"/>
    <w:bookmarkStart w:id="482"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82"/>
    <w:bookmarkEnd w:id="483"/>
    <w:bookmarkStart w:id="484"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64">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84"/>
    <w:bookmarkStart w:id="486"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85"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Without saved credentials these providers default to</w:t>
      </w:r>
      <w:r>
        <w:t xml:space="preserve"> </w:t>
      </w:r>
      <w:r>
        <w:rPr>
          <w:rStyle w:val="VerbatimChar"/>
        </w:rPr>
        <w:t xml:space="preserve">mock</w:t>
      </w:r>
      <w:r>
        <w:t xml:space="preserve">; a mock provider does not send anything. Saved Setup credentials select the real Internet Archive, local archive, YouTube and SMTP adapters unless an explicit selector overrides them. Saved fields take precedence over environment fallback without copying secrets into the environment. See</w:t>
      </w:r>
      <w:r>
        <w:t xml:space="preserve"> </w:t>
      </w:r>
      <w:hyperlink w:anchor="configuration-providers">
        <w:r>
          <w:rPr>
            <w:rStyle w:val="Hyperlink"/>
          </w:rPr>
          <w:t xml:space="preserve">Provider setup and keys</w:t>
        </w:r>
      </w:hyperlink>
      <w:r>
        <w:t xml:space="preserve">, including the</w:t>
      </w:r>
      <w:r>
        <w:t xml:space="preserve"> </w:t>
      </w:r>
      <w:hyperlink w:anchor="configuration-youtube">
        <w:r>
          <w:rPr>
            <w:rStyle w:val="Hyperlink"/>
          </w:rPr>
          <w:t xml:space="preserve">complete YouTube setup procedure</w:t>
        </w:r>
      </w:hyperlink>
      <w:r>
        <w:t xml:space="preserv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the event and sends the selected channel’s fresh HLS output through a separate RTMPS process. Only an active stream and live broadcast reported by YouTube establish the dashboard’s live state. The returned watch link is for viewers; ingest keys remain private. Stopping YouTube output closes that sender and event without stopping local portal publication.</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Simulated results:</w:t>
      </w:r>
      <w:r>
        <w:t xml:space="preserve"> </w:t>
      </w:r>
      <w:r>
        <w:t xml:space="preserve">Mock YouTube, Internet Archive and local archive outcomes do not prove delivery. YouTube mock rows remain simulated and unverified. Check viewer playback during the station’s first planned live rehearsal, separately from account setup and authorization.</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85"/>
    <w:bookmarkEnd w:id="486"/>
    <w:bookmarkStart w:id="487"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7"/>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7"/>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7"/>
        </w:numPr>
      </w:pPr>
      <w:r>
        <w:t xml:space="preserve">Restart the service.</w:t>
      </w:r>
    </w:p>
    <w:p>
      <w:pPr>
        <w:pStyle w:val="Compact"/>
        <w:numPr>
          <w:ilvl w:val="0"/>
          <w:numId w:val="1237"/>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87"/>
    <w:bookmarkStart w:id="488"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8"/>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8"/>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88"/>
    <w:bookmarkStart w:id="490"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89"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89"/>
    <w:bookmarkEnd w:id="490"/>
    <w:bookmarkStart w:id="494" w:name="webhooks-and-subscriptions"/>
    <w:p>
      <w:pPr>
        <w:pStyle w:val="Heading3"/>
      </w:pPr>
      <w:r>
        <w:t xml:space="preserve">Webhooks and subscriptions</w:t>
      </w:r>
    </w:p>
    <w:p>
      <w:pPr>
        <w:pStyle w:val="FirstParagraph"/>
      </w:pPr>
      <w:r>
        <w:t xml:space="preserve">There are three different webhook features. Keep them apart.</w:t>
      </w:r>
    </w:p>
    <w:bookmarkStart w:id="491"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91"/>
    <w:bookmarkStart w:id="492"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92"/>
    <w:bookmarkStart w:id="493"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93"/>
    <w:bookmarkEnd w:id="494"/>
    <w:bookmarkStart w:id="495"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95"/>
    <w:bookmarkStart w:id="496" w:name="station-federation"/>
    <w:p>
      <w:pPr>
        <w:pStyle w:val="Heading3"/>
      </w:pPr>
      <w:r>
        <w:t xml:space="preserve">Other stations</w:t>
      </w:r>
    </w:p>
    <w:p>
      <w:pPr>
        <w:pStyle w:val="FirstParagraph"/>
      </w:pPr>
      <w:r>
        <w:t xml:space="preserve">Open</w:t>
      </w:r>
      <w:r>
        <w:t xml:space="preserve"> </w:t>
      </w:r>
      <w:r>
        <w:rPr>
          <w:b/>
          <w:bCs/>
        </w:rPr>
        <w:t xml:space="preserve">Run meeting &gt; Other stations</w:t>
      </w:r>
      <w:r>
        <w:t xml:space="preserve"> </w:t>
      </w:r>
      <w:r>
        <w:t xml:space="preserve">to browse published programs and check channels at a trusted CivicCast station. A</w:t>
      </w:r>
      <w:r>
        <w:t xml:space="preserve"> </w:t>
      </w:r>
      <w:r>
        <w:rPr>
          <w:b/>
          <w:bCs/>
        </w:rPr>
        <w:t xml:space="preserve">Setup admin</w:t>
      </w:r>
      <w:r>
        <w:t xml:space="preserve">,</w:t>
      </w:r>
      <w:r>
        <w:t xml:space="preserve"> </w:t>
      </w:r>
      <w:r>
        <w:rPr>
          <w:b/>
          <w:bCs/>
        </w:rPr>
        <w:t xml:space="preserve">Meeting operator</w:t>
      </w:r>
      <w:r>
        <w:t xml:space="preserve">,</w:t>
      </w:r>
      <w:r>
        <w:t xml:space="preserve"> </w:t>
      </w:r>
      <w:r>
        <w:rPr>
          <w:b/>
          <w:bCs/>
        </w:rPr>
        <w:t xml:space="preserve">Support admin</w:t>
      </w:r>
      <w:r>
        <w:t xml:space="preserve"> </w:t>
      </w:r>
      <w:r>
        <w:t xml:space="preserve">or</w:t>
      </w:r>
      <w:r>
        <w:t xml:space="preserve"> </w:t>
      </w:r>
      <w:r>
        <w:rPr>
          <w:b/>
          <w:bCs/>
        </w:rPr>
        <w:t xml:space="preserve">Publish operator</w:t>
      </w:r>
      <w:r>
        <w:t xml:space="preserve"> </w:t>
      </w:r>
      <w:r>
        <w:t xml:space="preserve">can view this screen. Choose a station from</w:t>
      </w:r>
      <w:r>
        <w:t xml:space="preserve"> </w:t>
      </w:r>
      <w:r>
        <w:rPr>
          <w:b/>
          <w:bCs/>
        </w:rPr>
        <w:t xml:space="preserve">Other station</w:t>
      </w:r>
      <w:r>
        <w:t xml:space="preserve">, then use</w:t>
      </w:r>
      <w:r>
        <w:t xml:space="preserve"> </w:t>
      </w:r>
      <w:r>
        <w:rPr>
          <w:b/>
          <w:bCs/>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
          <w:bCs/>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
          <w:bCs/>
        </w:rPr>
        <w:t xml:space="preserve">Setup admin</w:t>
      </w:r>
      <w:r>
        <w:t xml:space="preserve"> </w:t>
      </w:r>
      <w:r>
        <w:t xml:space="preserve">or</w:t>
      </w:r>
      <w:r>
        <w:t xml:space="preserve"> </w:t>
      </w:r>
      <w:r>
        <w:rPr>
          <w:b/>
          <w:bCs/>
        </w:rPr>
        <w:t xml:space="preserve">Meeting operator</w:t>
      </w:r>
      <w:r>
        <w:t xml:space="preserve"> </w:t>
      </w:r>
      <w:r>
        <w:t xml:space="preserve">can choose</w:t>
      </w:r>
      <w:r>
        <w:t xml:space="preserve"> </w:t>
      </w:r>
      <w:r>
        <w:rPr>
          <w:b/>
          <w:bCs/>
        </w:rPr>
        <w:t xml:space="preserve">Start</w:t>
      </w:r>
      <w:r>
        <w:t xml:space="preserve"> </w:t>
      </w:r>
      <w:r>
        <w:t xml:space="preserve">or</w:t>
      </w:r>
      <w:r>
        <w:t xml:space="preserve"> </w:t>
      </w:r>
      <w:r>
        <w:rPr>
          <w:b/>
          <w:bCs/>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
          <w:bCs/>
        </w:rPr>
        <w:t xml:space="preserve">queued</w:t>
      </w:r>
      <w:r>
        <w:t xml:space="preserve">. Use</w:t>
      </w:r>
      <w:r>
        <w:t xml:space="preserve"> </w:t>
      </w:r>
      <w:r>
        <w:rPr>
          <w:b/>
          <w:bCs/>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96"/>
    <w:bookmarkStart w:id="497" w:name="external-agenda-import"/>
    <w:p>
      <w:pPr>
        <w:pStyle w:val="Heading3"/>
      </w:pPr>
      <w:r>
        <w:t xml:space="preserve">External agenda import</w:t>
      </w:r>
    </w:p>
    <w:p>
      <w:pPr>
        <w:pStyle w:val="FirstParagraph"/>
      </w:pPr>
      <w:r>
        <w:t xml:space="preserve">Agenda import starts disabled. A setup administrator enables it in</w:t>
      </w:r>
      <w:r>
        <w:t xml:space="preserve"> </w:t>
      </w:r>
      <w:r>
        <w:rPr>
          <w:b/>
          <w:bCs/>
        </w:rPr>
        <w:t xml:space="preserve">Agendas</w:t>
      </w:r>
      <w:r>
        <w:t xml:space="preserve">, then</w:t>
      </w:r>
      <w:r>
        <w:t xml:space="preserve"> </w:t>
      </w:r>
      <w:r>
        <w:rPr>
          <w:b/>
          <w:bCs/>
        </w:rPr>
        <w:t xml:space="preserve">Agenda source setup</w:t>
      </w:r>
      <w:r>
        <w:t xml:space="preserve">, chooses the provider and saves the tenant/site code.</w:t>
      </w:r>
      <w:r>
        <w:t xml:space="preserve"> </w:t>
      </w:r>
      <w:r>
        <w:rPr>
          <w:b/>
          <w:bCs/>
        </w:rPr>
        <w:t xml:space="preserve">Use Longmont / PrimeGov</w:t>
      </w:r>
      <w:r>
        <w:t xml:space="preserve"> </w:t>
      </w:r>
      <w:r>
        <w:t xml:space="preserve">supplies the Longmont defaults;</w:t>
      </w:r>
      <w:r>
        <w:t xml:space="preserve"> </w:t>
      </w:r>
      <w:r>
        <w:rPr>
          <w:b/>
          <w:bCs/>
        </w:rPr>
        <w:t xml:space="preserve">Save agenda source</w:t>
      </w:r>
      <w:r>
        <w:t xml:space="preserve"> </w:t>
      </w:r>
      <w:r>
        <w:t xml:space="preserve">persists them and applies immediately without a restart. Existing environment-based settings remain a compatibility fallback until settings are saved. Legacy Legistar credentials remain protected and are never returned in the setup response. Public PrimeGov requires no credentials. Staff must still choose the meeting and confirm its complete preview; setup never imports or publishes records automatically.</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97"/>
    <w:bookmarkStart w:id="502"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98"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98"/>
    <w:bookmarkStart w:id="499"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99"/>
    <w:bookmarkStart w:id="500"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9"/>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9"/>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9"/>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9"/>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9"/>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9"/>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9"/>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500"/>
    <w:bookmarkStart w:id="501"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501"/>
    <w:bookmarkEnd w:id="502"/>
    <w:bookmarkStart w:id="503" w:name="if-it-did-not-work-14"/>
    <w:p>
      <w:pPr>
        <w:pStyle w:val="Heading3"/>
      </w:pPr>
      <w:r>
        <w:t xml:space="preserve">If it did not work</w:t>
      </w:r>
    </w:p>
    <w:p>
      <w:pPr>
        <w:pStyle w:val="Compact"/>
        <w:numPr>
          <w:ilvl w:val="0"/>
          <w:numId w:val="1240"/>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40"/>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40"/>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40"/>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40"/>
        </w:numPr>
      </w:pPr>
      <w:r>
        <w:rPr>
          <w:b/>
          <w:bCs/>
        </w:rPr>
        <w:t xml:space="preserve">Federation does nothing.</w:t>
      </w:r>
      <w:r>
        <w:t xml:space="preserve"> </w:t>
      </w:r>
      <w:r>
        <w:t xml:space="preserve">One of the four conditions above is missing. There is no error message.</w:t>
      </w:r>
    </w:p>
    <w:p>
      <w:pPr>
        <w:pStyle w:val="Compact"/>
        <w:numPr>
          <w:ilvl w:val="0"/>
          <w:numId w:val="1240"/>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40"/>
        </w:numPr>
      </w:pPr>
      <w:r>
        <w:rPr>
          <w:b/>
          <w:bCs/>
        </w:rPr>
        <w:t xml:space="preserve">A call returns 401 or 403.</w:t>
      </w:r>
      <w:r>
        <w:t xml:space="preserve"> </w:t>
      </w:r>
      <w:r>
        <w:t xml:space="preserve">Check the token and the role.</w:t>
      </w:r>
    </w:p>
    <w:p>
      <w:pPr>
        <w:pStyle w:val="Compact"/>
        <w:numPr>
          <w:ilvl w:val="0"/>
          <w:numId w:val="1240"/>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503"/>
    <w:bookmarkStart w:id="504" w:name="package-status-and-verification-4"/>
    <w:p>
      <w:pPr>
        <w:pStyle w:val="Heading3"/>
      </w:pPr>
      <w:r>
        <w:t xml:space="preserve">Package status and verification</w:t>
      </w:r>
    </w:p>
    <w:p>
      <w:pPr>
        <w:pStyle w:val="FirstParagraph"/>
      </w:pPr>
      <w:r>
        <w:t xml:space="preserve">This chapter describes the published Beta 20 edition. Use the</w:t>
      </w:r>
      <w:r>
        <w:t xml:space="preserve"> </w:t>
      </w:r>
      <w:hyperlink r:id="rId376">
        <w:r>
          <w:rPr>
            <w:rStyle w:val="Hyperlink"/>
          </w:rPr>
          <w:t xml:space="preserve">Beta 20 verification record</w:t>
        </w:r>
      </w:hyperlink>
      <w:r>
        <w:t xml:space="preserve"> </w:t>
      </w:r>
      <w:r>
        <w:t xml:space="preserve">for that package’s scoped checks; the</w:t>
      </w:r>
      <w:r>
        <w:t xml:space="preserve"> </w:t>
      </w:r>
      <w:hyperlink r:id="rId14">
        <w:r>
          <w:rPr>
            <w:rStyle w:val="Hyperlink"/>
          </w:rPr>
          <w:t xml:space="preserve">Beta 18 record</w:t>
        </w:r>
      </w:hyperlink>
      <w:r>
        <w:t xml:space="preserve"> </w:t>
      </w:r>
      <w:r>
        <w:t xml:space="preserve">remains historical. Commission each external service and headend for the station’s actual configuration.</w:t>
      </w:r>
    </w:p>
    <w:bookmarkEnd w:id="504"/>
    <w:bookmarkStart w:id="505" w:name="related-14"/>
    <w:p>
      <w:pPr>
        <w:pStyle w:val="Heading3"/>
      </w:pPr>
      <w:r>
        <w:t xml:space="preserve">Related</w:t>
      </w:r>
    </w:p>
    <w:p>
      <w:pPr>
        <w:pStyle w:val="Compact"/>
        <w:numPr>
          <w:ilvl w:val="0"/>
          <w:numId w:val="1241"/>
        </w:numPr>
      </w:pPr>
      <w:hyperlink w:anchor="ch-troubleshooting">
        <w:r>
          <w:rPr>
            <w:rStyle w:val="Hyperlink"/>
          </w:rPr>
          <w:t xml:space="preserve">Troubleshooting matrix</w:t>
        </w:r>
      </w:hyperlink>
    </w:p>
    <w:p>
      <w:pPr>
        <w:pStyle w:val="Compact"/>
        <w:numPr>
          <w:ilvl w:val="0"/>
          <w:numId w:val="1241"/>
        </w:numPr>
      </w:pPr>
      <w:hyperlink w:anchor="ch-configuration">
        <w:r>
          <w:rPr>
            <w:rStyle w:val="Hyperlink"/>
          </w:rPr>
          <w:t xml:space="preserve">Configuring the station</w:t>
        </w:r>
      </w:hyperlink>
    </w:p>
    <w:p>
      <w:pPr>
        <w:pStyle w:val="Compact"/>
        <w:numPr>
          <w:ilvl w:val="0"/>
          <w:numId w:val="1241"/>
        </w:numPr>
      </w:pPr>
      <w:hyperlink w:anchor="ch-operations">
        <w:r>
          <w:rPr>
            <w:rStyle w:val="Hyperlink"/>
          </w:rPr>
          <w:t xml:space="preserve">Running it day to day</w:t>
        </w:r>
      </w:hyperlink>
    </w:p>
    <w:p>
      <w:pPr>
        <w:pStyle w:val="Compact"/>
        <w:numPr>
          <w:ilvl w:val="0"/>
          <w:numId w:val="1241"/>
        </w:numPr>
      </w:pPr>
      <w:hyperlink w:anchor="ch-security">
        <w:r>
          <w:rPr>
            <w:rStyle w:val="Hyperlink"/>
          </w:rPr>
          <w:t xml:space="preserve">Security and privacy</w:t>
        </w:r>
      </w:hyperlink>
    </w:p>
    <w:p>
      <w:pPr>
        <w:pStyle w:val="Compact"/>
        <w:numPr>
          <w:ilvl w:val="0"/>
          <w:numId w:val="1241"/>
        </w:numPr>
      </w:pPr>
      <w:hyperlink w:anchor="ch-architecture">
        <w:r>
          <w:rPr>
            <w:rStyle w:val="Hyperlink"/>
          </w:rPr>
          <w:t xml:space="preserve">How CivicCast is built</w:t>
        </w:r>
      </w:hyperlink>
    </w:p>
    <w:p>
      <w:pPr>
        <w:pStyle w:val="Compact"/>
        <w:numPr>
          <w:ilvl w:val="0"/>
          <w:numId w:val="1241"/>
        </w:numPr>
      </w:pPr>
      <w:hyperlink w:anchor="ch-publishing">
        <w:r>
          <w:rPr>
            <w:rStyle w:val="Hyperlink"/>
          </w:rPr>
          <w:t xml:space="preserve">Publishing, and what residents see</w:t>
        </w:r>
      </w:hyperlink>
    </w:p>
    <w:p>
      <w:pPr>
        <w:pStyle w:val="Compact"/>
        <w:numPr>
          <w:ilvl w:val="0"/>
          <w:numId w:val="1241"/>
        </w:numPr>
      </w:pPr>
      <w:hyperlink w:anchor="ch-running-meeting">
        <w:r>
          <w:rPr>
            <w:rStyle w:val="Hyperlink"/>
          </w:rPr>
          <w:t xml:space="preserve">Running the meeting</w:t>
        </w:r>
      </w:hyperlink>
    </w:p>
    <w:bookmarkEnd w:id="505"/>
    <w:bookmarkEnd w:id="506"/>
    <w:bookmarkEnd w:id="507"/>
    <w:bookmarkStart w:id="580"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79"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508" w:name="arch-reading"/>
    <w:p>
      <w:pPr>
        <w:pStyle w:val="Heading3"/>
      </w:pPr>
      <w:r>
        <w:t xml:space="preserve">How to read the figures</w:t>
      </w:r>
    </w:p>
    <w:p>
      <w:pPr>
        <w:pStyle w:val="Compact"/>
        <w:numPr>
          <w:ilvl w:val="0"/>
          <w:numId w:val="1242"/>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2"/>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2"/>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2"/>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508"/>
    <w:bookmarkStart w:id="512"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510" name="Picture"/>
            <a:graphic>
              <a:graphicData uri="http://schemas.openxmlformats.org/drawingml/2006/picture">
                <pic:pic>
                  <pic:nvPicPr>
                    <pic:cNvPr descr="manual/diagrams/6efd0747f615.png" id="511" name="Picture"/>
                    <pic:cNvPicPr>
                      <a:picLocks noChangeArrowheads="1" noChangeAspect="1"/>
                    </pic:cNvPicPr>
                  </pic:nvPicPr>
                  <pic:blipFill>
                    <a:blip r:embed="rId509"/>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512"/>
    <w:bookmarkStart w:id="516"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514" name="Picture"/>
            <a:graphic>
              <a:graphicData uri="http://schemas.openxmlformats.org/drawingml/2006/picture">
                <pic:pic>
                  <pic:nvPicPr>
                    <pic:cNvPr descr="manual/diagrams/e45581c7a998.png" id="515" name="Picture"/>
                    <pic:cNvPicPr>
                      <a:picLocks noChangeArrowheads="1" noChangeAspect="1"/>
                    </pic:cNvPicPr>
                  </pic:nvPicPr>
                  <pic:blipFill>
                    <a:blip r:embed="rId513"/>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301">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3"/>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43"/>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3"/>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3"/>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4"/>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4"/>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4"/>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516"/>
    <w:bookmarkStart w:id="520"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518" name="Picture"/>
            <a:graphic>
              <a:graphicData uri="http://schemas.openxmlformats.org/drawingml/2006/picture">
                <pic:pic>
                  <pic:nvPicPr>
                    <pic:cNvPr descr="manual/diagrams/5936bbf0afbe.png" id="519" name="Picture"/>
                    <pic:cNvPicPr>
                      <a:picLocks noChangeArrowheads="1" noChangeAspect="1"/>
                    </pic:cNvPicPr>
                  </pic:nvPicPr>
                  <pic:blipFill>
                    <a:blip r:embed="rId517"/>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520"/>
    <w:bookmarkStart w:id="524"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22" name="Picture"/>
            <a:graphic>
              <a:graphicData uri="http://schemas.openxmlformats.org/drawingml/2006/picture">
                <pic:pic>
                  <pic:nvPicPr>
                    <pic:cNvPr descr="manual/diagrams/a774fc4a1d0a.png" id="523" name="Picture"/>
                    <pic:cNvPicPr>
                      <a:picLocks noChangeArrowheads="1" noChangeAspect="1"/>
                    </pic:cNvPicPr>
                  </pic:nvPicPr>
                  <pic:blipFill>
                    <a:blip r:embed="rId521"/>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27">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5"/>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5"/>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5"/>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5"/>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6"/>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27">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46"/>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46"/>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46"/>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24"/>
    <w:bookmarkStart w:id="530"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26" name="Picture"/>
            <a:graphic>
              <a:graphicData uri="http://schemas.openxmlformats.org/drawingml/2006/picture">
                <pic:pic>
                  <pic:nvPicPr>
                    <pic:cNvPr descr="manual/diagrams/2401295e7897.png" id="527" name="Picture"/>
                    <pic:cNvPicPr>
                      <a:picLocks noChangeArrowheads="1" noChangeAspect="1"/>
                    </pic:cNvPicPr>
                  </pic:nvPicPr>
                  <pic:blipFill>
                    <a:blip r:embed="rId525"/>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7"/>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7"/>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7"/>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7"/>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7"/>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7"/>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7"/>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28"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8"/>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8"/>
        </w:numPr>
      </w:pPr>
      <w:r>
        <w:rPr>
          <w:b/>
          <w:bCs/>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pStyle w:val="Compact"/>
        <w:numPr>
          <w:ilvl w:val="0"/>
          <w:numId w:val="1248"/>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28"/>
    <w:bookmarkStart w:id="529"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29"/>
    <w:bookmarkEnd w:id="530"/>
    <w:bookmarkStart w:id="546"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32" name="Picture"/>
            <a:graphic>
              <a:graphicData uri="http://schemas.openxmlformats.org/drawingml/2006/picture">
                <pic:pic>
                  <pic:nvPicPr>
                    <pic:cNvPr descr="manual/diagrams/7783a73be9f9.png" id="533" name="Picture"/>
                    <pic:cNvPicPr>
                      <a:picLocks noChangeArrowheads="1" noChangeAspect="1"/>
                    </pic:cNvPicPr>
                  </pic:nvPicPr>
                  <pic:blipFill>
                    <a:blip r:embed="rId531"/>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9"/>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9"/>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37"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35" name="Picture"/>
            <a:graphic>
              <a:graphicData uri="http://schemas.openxmlformats.org/drawingml/2006/picture">
                <pic:pic>
                  <pic:nvPicPr>
                    <pic:cNvPr descr="manual/diagrams/decbf3b07d63.png" id="536" name="Picture"/>
                    <pic:cNvPicPr>
                      <a:picLocks noChangeArrowheads="1" noChangeAspect="1"/>
                    </pic:cNvPicPr>
                  </pic:nvPicPr>
                  <pic:blipFill>
                    <a:blip r:embed="rId534"/>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37"/>
    <w:bookmarkStart w:id="541"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39" name="Picture"/>
            <a:graphic>
              <a:graphicData uri="http://schemas.openxmlformats.org/drawingml/2006/picture">
                <pic:pic>
                  <pic:nvPicPr>
                    <pic:cNvPr descr="manual/diagrams/896f8abc8fd5.png" id="540" name="Picture"/>
                    <pic:cNvPicPr>
                      <a:picLocks noChangeArrowheads="1" noChangeAspect="1"/>
                    </pic:cNvPicPr>
                  </pic:nvPicPr>
                  <pic:blipFill>
                    <a:blip r:embed="rId538"/>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41"/>
    <w:bookmarkStart w:id="545"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43" name="Picture"/>
            <a:graphic>
              <a:graphicData uri="http://schemas.openxmlformats.org/drawingml/2006/picture">
                <pic:pic>
                  <pic:nvPicPr>
                    <pic:cNvPr descr="manual/diagrams/d4a7ae93ab3d.png" id="544" name="Picture"/>
                    <pic:cNvPicPr>
                      <a:picLocks noChangeArrowheads="1" noChangeAspect="1"/>
                    </pic:cNvPicPr>
                  </pic:nvPicPr>
                  <pic:blipFill>
                    <a:blip r:embed="rId542"/>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45"/>
    <w:bookmarkEnd w:id="546"/>
    <w:bookmarkStart w:id="550"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48" name="Picture"/>
            <a:graphic>
              <a:graphicData uri="http://schemas.openxmlformats.org/drawingml/2006/picture">
                <pic:pic>
                  <pic:nvPicPr>
                    <pic:cNvPr descr="manual/diagrams/d47be929560a.png" id="549" name="Picture"/>
                    <pic:cNvPicPr>
                      <a:picLocks noChangeArrowheads="1" noChangeAspect="1"/>
                    </pic:cNvPicPr>
                  </pic:nvPicPr>
                  <pic:blipFill>
                    <a:blip r:embed="rId547"/>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50"/>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50"/>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50"/>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50"/>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50"/>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50"/>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50"/>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50"/>
    <w:bookmarkStart w:id="554"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52" name="Picture"/>
            <a:graphic>
              <a:graphicData uri="http://schemas.openxmlformats.org/drawingml/2006/picture">
                <pic:pic>
                  <pic:nvPicPr>
                    <pic:cNvPr descr="manual/diagrams/3cbff1442d49.png" id="553" name="Picture"/>
                    <pic:cNvPicPr>
                      <a:picLocks noChangeArrowheads="1" noChangeAspect="1"/>
                    </pic:cNvPicPr>
                  </pic:nvPicPr>
                  <pic:blipFill>
                    <a:blip r:embed="rId551"/>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51"/>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51"/>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51"/>
        </w:numPr>
      </w:pPr>
      <w:r>
        <w:t xml:space="preserve">If the playlist is still frozen 30 seconds after a self-heal, the daemon restarts the worker (at most three times an hour; Figure 16-7).</w:t>
      </w:r>
    </w:p>
    <w:p>
      <w:pPr>
        <w:pStyle w:val="Compact"/>
        <w:numPr>
          <w:ilvl w:val="0"/>
          <w:numId w:val="1251"/>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51"/>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54"/>
    <w:bookmarkStart w:id="558"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3306535"/>
            <wp:effectExtent b="0" l="0" r="0" t="0"/>
            <wp:docPr descr="Figure 16-12. Sign-in and request authorization." title="" id="556" name="Picture"/>
            <a:graphic>
              <a:graphicData uri="http://schemas.openxmlformats.org/drawingml/2006/picture">
                <pic:pic>
                  <pic:nvPicPr>
                    <pic:cNvPr descr="manual/diagrams/e103930a14a6.png" id="557" name="Picture"/>
                    <pic:cNvPicPr>
                      <a:picLocks noChangeArrowheads="1" noChangeAspect="1"/>
                    </pic:cNvPicPr>
                  </pic:nvPicPr>
                  <pic:blipFill>
                    <a:blip r:embed="rId555"/>
                    <a:stretch>
                      <a:fillRect/>
                    </a:stretch>
                  </pic:blipFill>
                  <pic:spPr bwMode="auto">
                    <a:xfrm>
                      <a:off x="0" y="0"/>
                      <a:ext cx="5334000" cy="3306535"/>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58"/>
    <w:bookmarkStart w:id="562"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60" name="Picture"/>
            <a:graphic>
              <a:graphicData uri="http://schemas.openxmlformats.org/drawingml/2006/picture">
                <pic:pic>
                  <pic:nvPicPr>
                    <pic:cNvPr descr="manual/diagrams/aa5394bfa005.png" id="561" name="Picture"/>
                    <pic:cNvPicPr>
                      <a:picLocks noChangeArrowheads="1" noChangeAspect="1"/>
                    </pic:cNvPicPr>
                  </pic:nvPicPr>
                  <pic:blipFill>
                    <a:blip r:embed="rId559"/>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52"/>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2"/>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52"/>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2"/>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2"/>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2"/>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62"/>
    <w:bookmarkStart w:id="566"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64" name="Picture"/>
            <a:graphic>
              <a:graphicData uri="http://schemas.openxmlformats.org/drawingml/2006/picture">
                <pic:pic>
                  <pic:nvPicPr>
                    <pic:cNvPr descr="manual/diagrams/af4308604482.png" id="565" name="Picture"/>
                    <pic:cNvPicPr>
                      <a:picLocks noChangeArrowheads="1" noChangeAspect="1"/>
                    </pic:cNvPicPr>
                  </pic:nvPicPr>
                  <pic:blipFill>
                    <a:blip r:embed="rId563"/>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53"/>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53"/>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3"/>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53"/>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66"/>
    <w:bookmarkStart w:id="570"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68" name="Picture"/>
            <a:graphic>
              <a:graphicData uri="http://schemas.openxmlformats.org/drawingml/2006/picture">
                <pic:pic>
                  <pic:nvPicPr>
                    <pic:cNvPr descr="manual/diagrams/37cd11de341f.png" id="569" name="Picture"/>
                    <pic:cNvPicPr>
                      <a:picLocks noChangeArrowheads="1" noChangeAspect="1"/>
                    </pic:cNvPicPr>
                  </pic:nvPicPr>
                  <pic:blipFill>
                    <a:blip r:embed="rId567"/>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4"/>
        </w:numPr>
      </w:pPr>
      <w:r>
        <w:rPr>
          <w:b/>
          <w:bCs/>
        </w:rPr>
        <w:t xml:space="preserve">Pinned inputs.</w:t>
      </w:r>
      <w:r>
        <w:t xml:space="preserve"> </w:t>
      </w:r>
      <w:r>
        <w:t xml:space="preserve">Reviewed source and artifact pins fix the runtime dependencies, including the security-updated interpreter, OCR and media libraries, the build toolchain, and the AI models (gemma4:12b, gemma4:e4b and translategemma:4b, each with its manifest and blob digests). A download is admitted only if its size and SHA-256 match.</w:t>
      </w:r>
    </w:p>
    <w:p>
      <w:pPr>
        <w:pStyle w:val="Compact"/>
        <w:numPr>
          <w:ilvl w:val="0"/>
          <w:numId w:val="1254"/>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4"/>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4"/>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4"/>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4"/>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4"/>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70"/>
    <w:bookmarkStart w:id="574"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72" name="Picture"/>
            <a:graphic>
              <a:graphicData uri="http://schemas.openxmlformats.org/drawingml/2006/picture">
                <pic:pic>
                  <pic:nvPicPr>
                    <pic:cNvPr descr="manual/diagrams/3f1f1e599c77.png" id="573" name="Picture"/>
                    <pic:cNvPicPr>
                      <a:picLocks noChangeArrowheads="1" noChangeAspect="1"/>
                    </pic:cNvPicPr>
                  </pic:nvPicPr>
                  <pic:blipFill>
                    <a:blip r:embed="rId571"/>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74"/>
    <w:bookmarkStart w:id="576"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5"/>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5"/>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55"/>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55"/>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301">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56"/>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56"/>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7"/>
        </w:numPr>
      </w:pPr>
      <w:r>
        <w:t xml:space="preserve">Station backup archives can be scheduled daily with bounded retention; program files, packs and models must still be reinstalled after a disaster.</w:t>
      </w:r>
    </w:p>
    <w:p>
      <w:pPr>
        <w:pStyle w:val="Compact"/>
        <w:numPr>
          <w:ilvl w:val="0"/>
          <w:numId w:val="1257"/>
        </w:numPr>
      </w:pPr>
      <w:r>
        <w:t xml:space="preserve">The archive contains configured station state and portable credentials; review the archive inventory and selected media roots before relying on it (see the</w:t>
      </w:r>
      <w:r>
        <w:t xml:space="preserve"> </w:t>
      </w:r>
      <w:hyperlink r:id="rId327">
        <w:r>
          <w:rPr>
            <w:rStyle w:val="Hyperlink"/>
          </w:rPr>
          <w:t xml:space="preserve">station backup guide</w:t>
        </w:r>
      </w:hyperlink>
      <w:r>
        <w:t xml:space="preserve">).</w:t>
      </w:r>
    </w:p>
    <w:p>
      <w:pPr>
        <w:pStyle w:val="Compact"/>
        <w:numPr>
          <w:ilvl w:val="0"/>
          <w:numId w:val="1257"/>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7"/>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8"/>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8"/>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8"/>
        </w:numPr>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75">
        <w:r>
          <w:rPr>
            <w:rStyle w:val="Hyperlink"/>
          </w:rPr>
          <w:t xml:space="preserve">preparation and encoder selection</w:t>
        </w:r>
      </w:hyperlink>
      <w:r>
        <w:t xml:space="preserve">.</w:t>
      </w:r>
    </w:p>
    <w:p>
      <w:pPr>
        <w:pStyle w:val="Compact"/>
        <w:numPr>
          <w:ilvl w:val="0"/>
          <w:numId w:val="1258"/>
        </w:numPr>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pStyle w:val="Compact"/>
        <w:numPr>
          <w:ilvl w:val="0"/>
          <w:numId w:val="1258"/>
        </w:numPr>
      </w:pPr>
      <w:r>
        <w:t xml:space="preserve">A single frame of video was dropped at one join in the lab run, and two program changes aborted and recovered by themselves.</w:t>
      </w:r>
    </w:p>
    <w:p>
      <w:pPr>
        <w:pStyle w:val="Compact"/>
        <w:numPr>
          <w:ilvl w:val="0"/>
          <w:numId w:val="1258"/>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9"/>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9"/>
        </w:numPr>
      </w:pPr>
      <w:r>
        <w:t xml:space="preserve">Recorded-caption completion follows the station’s selected languages and review requirement.</w:t>
      </w:r>
    </w:p>
    <w:p>
      <w:pPr>
        <w:pStyle w:val="Compact"/>
        <w:numPr>
          <w:ilvl w:val="0"/>
          <w:numId w:val="1259"/>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9"/>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9"/>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60"/>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61"/>
        </w:numPr>
      </w:pPr>
      <w:r>
        <w:t xml:space="preserve">Commission the station’s selected hardware and outputs for its actual use; package checks remain specific to the matching release record.</w:t>
      </w:r>
    </w:p>
    <w:bookmarkEnd w:id="576"/>
    <w:bookmarkStart w:id="577"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Current source behavior</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remain the default. Automatic H.264 selects available hardware or OpenH264 on CPU; the bundle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daemon runs as a thread inside the control plane, rather than the separate process described by the ADR</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77"/>
    <w:bookmarkStart w:id="578" w:name="arch-related"/>
    <w:p>
      <w:pPr>
        <w:pStyle w:val="Heading3"/>
      </w:pPr>
      <w:r>
        <w:t xml:space="preserve">Related</w:t>
      </w:r>
    </w:p>
    <w:p>
      <w:pPr>
        <w:pStyle w:val="Compact"/>
        <w:numPr>
          <w:ilvl w:val="0"/>
          <w:numId w:val="1262"/>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2"/>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2"/>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2"/>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2"/>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2"/>
        </w:numPr>
      </w:pPr>
      <w:hyperlink w:anchor="ch-integrations">
        <w:r>
          <w:rPr>
            <w:rStyle w:val="Hyperlink"/>
          </w:rPr>
          <w:t xml:space="preserve">Chapter 15: Integrations</w:t>
        </w:r>
      </w:hyperlink>
      <w:r>
        <w:t xml:space="preserve"> </w:t>
      </w:r>
      <w:r>
        <w:t xml:space="preserve">for headends, streaming, CDNs, federation and the API.</w:t>
      </w:r>
    </w:p>
    <w:bookmarkEnd w:id="578"/>
    <w:bookmarkEnd w:id="579"/>
    <w:bookmarkEnd w:id="580"/>
    <w:bookmarkStart w:id="807"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48"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81"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81"/>
    <w:bookmarkStart w:id="582" w:name="before-you-run-a-command"/>
    <w:p>
      <w:pPr>
        <w:pStyle w:val="Heading3"/>
      </w:pPr>
      <w:r>
        <w:t xml:space="preserve">Before you run a command</w:t>
      </w:r>
    </w:p>
    <w:p>
      <w:pPr>
        <w:pStyle w:val="Compact"/>
        <w:numPr>
          <w:ilvl w:val="0"/>
          <w:numId w:val="1263"/>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pStyle w:val="Compact"/>
        <w:numPr>
          <w:ilvl w:val="0"/>
          <w:numId w:val="1263"/>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3"/>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82"/>
    <w:bookmarkStart w:id="583"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83"/>
    <w:bookmarkStart w:id="584"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pPr>
            <w:r>
              <w:t xml:space="preserve">The command prompts for its passphrase; retain it separately from the archive.</w:t>
            </w:r>
          </w:p>
        </w:tc>
      </w:tr>
      <w:tr>
        <w:tc>
          <w:tcPr/>
          <w:p>
            <w:pPr>
              <w:pStyle w:val="Compact"/>
            </w:pPr>
            <w:r>
              <w:rPr>
                <w:rStyle w:val="VerbatimChar"/>
              </w:rPr>
              <w:t xml:space="preserve">civiccast backup restore</w:t>
            </w:r>
          </w:p>
        </w:tc>
        <w:tc>
          <w:tcPr/>
          <w:p>
            <w:pPr>
              <w:pStyle w:val="Compact"/>
            </w:pPr>
            <w:r>
              <w:t xml:space="preserve">Restore onto a prepared station while CivicCast and other writers are stopped.</w:t>
            </w:r>
          </w:p>
        </w:tc>
        <w:tc>
          <w:tcPr/>
          <w:p>
            <w:pPr>
              <w:pStyle w:val="Compac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84"/>
    <w:bookmarkStart w:id="647"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86" w:name="activitypub"/>
    <w:p>
      <w:pPr>
        <w:pStyle w:val="Heading5"/>
      </w:pPr>
      <w:r>
        <w:t xml:space="preserve">activitypub</w:t>
      </w:r>
    </w:p>
    <w:bookmarkStart w:id="585"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End w:id="586"/>
    <w:bookmarkStart w:id="588" w:name="admin"/>
    <w:p>
      <w:pPr>
        <w:pStyle w:val="Heading5"/>
      </w:pPr>
      <w:r>
        <w:t xml:space="preserve">admin</w:t>
      </w:r>
    </w:p>
    <w:bookmarkStart w:id="587"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87"/>
    <w:bookmarkEnd w:id="588"/>
    <w:bookmarkStart w:id="593" w:name="backup"/>
    <w:p>
      <w:pPr>
        <w:pStyle w:val="Heading5"/>
      </w:pPr>
      <w:r>
        <w:t xml:space="preserve">backup</w:t>
      </w:r>
    </w:p>
    <w:bookmarkStart w:id="589"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89"/>
    <w:bookmarkStart w:id="590"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90"/>
    <w:bookmarkStart w:id="591"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r>
        <w:tc>
          <w:tcPr/>
          <w:p>
            <w:pPr>
              <w:pStyle w:val="Compact"/>
            </w:pPr>
            <w:r>
              <w:rPr>
                <w:rStyle w:val="VerbatimChar"/>
              </w:rPr>
              <w:t xml:space="preserve">--target-paths-json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map of old absolute paths to new absolute paths</w:t>
            </w:r>
          </w:p>
        </w:tc>
      </w:tr>
      <w:tr>
        <w:tc>
          <w:tcPr/>
          <w:p>
            <w:pPr>
              <w:pStyle w:val="Compact"/>
            </w:pPr>
            <w:r>
              <w:rPr>
                <w:rStyle w:val="VerbatimChar"/>
              </w:rPr>
              <w:t xml:space="preserve">--confirmation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must be exactly</w:t>
            </w:r>
            <w:r>
              <w:t xml:space="preserve"> </w:t>
            </w:r>
            <w:r>
              <w:t xml:space="preserve">“RESTORE”</w:t>
            </w:r>
          </w:p>
        </w:tc>
      </w:tr>
      <w:tr>
        <w:tc>
          <w:tcPr/>
          <w:p>
            <w:pPr>
              <w:pStyle w:val="Compact"/>
            </w:pPr>
            <w:r>
              <w:rPr>
                <w:rStyle w:val="VerbatimChar"/>
              </w:rPr>
              <w:t xml:space="preserve">--target-database-url</w:t>
            </w:r>
          </w:p>
        </w:tc>
        <w:tc>
          <w:tcPr/>
          <w:p>
            <w:pPr>
              <w:pStyle w:val="Compact"/>
            </w:pPr>
            <w:r>
              <w:t xml:space="preserve">text</w:t>
            </w:r>
          </w:p>
        </w:tc>
        <w:tc>
          <w:tcPr/>
          <w:p>
            <w:pPr>
              <w:pStyle w:val="Compact"/>
            </w:pPr>
          </w:p>
        </w:tc>
        <w:tc>
          <w:tcPr/>
          <w:p>
            <w:pPr>
              <w:pStyle w:val="Compact"/>
            </w:pPr>
            <w:r>
              <w:t xml:space="preserve">CIVICAST_TARGET_DATABASE_URL</w:t>
            </w:r>
          </w:p>
        </w:tc>
        <w:tc>
          <w:tcPr/>
          <w:p>
            <w:pPr>
              <w:pStyle w:val="Compact"/>
            </w:pPr>
            <w:r>
              <w:t xml:space="preserve">replacement database URL (prefer protected station configuration or environment)</w:t>
            </w:r>
          </w:p>
        </w:tc>
      </w:tr>
    </w:tbl>
    <w:bookmarkEnd w:id="591"/>
    <w:bookmarkStart w:id="592"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92"/>
    <w:bookmarkEnd w:id="593"/>
    <w:bookmarkStart w:id="600" w:name="cable"/>
    <w:p>
      <w:pPr>
        <w:pStyle w:val="Heading5"/>
      </w:pPr>
      <w:r>
        <w:t xml:space="preserve">cable</w:t>
      </w:r>
    </w:p>
    <w:bookmarkStart w:id="594"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Start w:id="595"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5"/>
    <w:bookmarkStart w:id="596"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Start w:id="599"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End w:id="600"/>
    <w:bookmarkStart w:id="602" w:name="cert"/>
    <w:p>
      <w:pPr>
        <w:pStyle w:val="Heading5"/>
      </w:pPr>
      <w:r>
        <w:t xml:space="preserve">cert</w:t>
      </w:r>
    </w:p>
    <w:bookmarkStart w:id="601"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1"/>
    <w:bookmarkEnd w:id="602"/>
    <w:bookmarkStart w:id="604" w:name="top-level"/>
    <w:p>
      <w:pPr>
        <w:pStyle w:val="Heading5"/>
      </w:pPr>
      <w:r>
        <w:t xml:space="preserve">(top level)</w:t>
      </w:r>
    </w:p>
    <w:bookmarkStart w:id="603"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603"/>
    <w:bookmarkEnd w:id="604"/>
    <w:bookmarkStart w:id="606" w:name="dr"/>
    <w:p>
      <w:pPr>
        <w:pStyle w:val="Heading5"/>
      </w:pPr>
      <w:r>
        <w:t xml:space="preserve">dr</w:t>
      </w:r>
    </w:p>
    <w:bookmarkStart w:id="605"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605"/>
    <w:bookmarkEnd w:id="606"/>
    <w:bookmarkStart w:id="615" w:name="egress"/>
    <w:p>
      <w:pPr>
        <w:pStyle w:val="Heading5"/>
      </w:pPr>
      <w:r>
        <w:t xml:space="preserve">egress</w:t>
      </w:r>
    </w:p>
    <w:bookmarkStart w:id="607"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7"/>
    <w:bookmarkStart w:id="608"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8"/>
    <w:bookmarkStart w:id="609"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9"/>
    <w:bookmarkStart w:id="610"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0"/>
    <w:bookmarkStart w:id="611"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1"/>
    <w:bookmarkStart w:id="612"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2"/>
    <w:bookmarkStart w:id="613"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3"/>
    <w:bookmarkStart w:id="614"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4"/>
    <w:bookmarkEnd w:id="615"/>
    <w:bookmarkStart w:id="622" w:name="installer"/>
    <w:p>
      <w:pPr>
        <w:pStyle w:val="Heading5"/>
      </w:pPr>
      <w:r>
        <w:t xml:space="preserve">installer</w:t>
      </w:r>
    </w:p>
    <w:bookmarkStart w:id="616"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6"/>
    <w:bookmarkStart w:id="617"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7"/>
    <w:bookmarkStart w:id="618"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8"/>
    <w:bookmarkStart w:id="619"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9"/>
    <w:bookmarkStart w:id="620"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0"/>
    <w:bookmarkStart w:id="621"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1"/>
    <w:bookmarkEnd w:id="622"/>
    <w:bookmarkStart w:id="626" w:name="live-takeover"/>
    <w:p>
      <w:pPr>
        <w:pStyle w:val="Heading5"/>
      </w:pPr>
      <w:r>
        <w:t xml:space="preserve">live-takeover</w:t>
      </w:r>
    </w:p>
    <w:bookmarkStart w:id="623"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3"/>
    <w:bookmarkStart w:id="624"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4"/>
    <w:bookmarkStart w:id="625"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5"/>
    <w:bookmarkEnd w:id="626"/>
    <w:bookmarkStart w:id="628" w:name="media"/>
    <w:p>
      <w:pPr>
        <w:pStyle w:val="Heading5"/>
      </w:pPr>
      <w:r>
        <w:t xml:space="preserve">media</w:t>
      </w:r>
    </w:p>
    <w:bookmarkStart w:id="627"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7"/>
    <w:bookmarkEnd w:id="628"/>
    <w:bookmarkStart w:id="633" w:name="model"/>
    <w:p>
      <w:pPr>
        <w:pStyle w:val="Heading5"/>
      </w:pPr>
      <w:r>
        <w:t xml:space="preserve">model</w:t>
      </w:r>
    </w:p>
    <w:bookmarkStart w:id="629"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629"/>
    <w:bookmarkStart w:id="630"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0"/>
    <w:bookmarkStart w:id="631"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1"/>
    <w:bookmarkStart w:id="632"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2"/>
    <w:bookmarkEnd w:id="633"/>
    <w:bookmarkStart w:id="635" w:name="output"/>
    <w:p>
      <w:pPr>
        <w:pStyle w:val="Heading5"/>
      </w:pPr>
      <w:r>
        <w:t xml:space="preserve">output</w:t>
      </w:r>
    </w:p>
    <w:bookmarkStart w:id="634"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4"/>
    <w:bookmarkEnd w:id="635"/>
    <w:bookmarkStart w:id="640" w:name="runtime"/>
    <w:p>
      <w:pPr>
        <w:pStyle w:val="Heading5"/>
      </w:pPr>
      <w:r>
        <w:t xml:space="preserve">runtime</w:t>
      </w:r>
    </w:p>
    <w:bookmarkStart w:id="636"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6"/>
    <w:bookmarkStart w:id="637"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7"/>
    <w:bookmarkStart w:id="638"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8"/>
    <w:bookmarkStart w:id="639"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9"/>
    <w:bookmarkEnd w:id="640"/>
    <w:bookmarkStart w:id="646" w:name="token"/>
    <w:p>
      <w:pPr>
        <w:pStyle w:val="Heading5"/>
      </w:pPr>
      <w:r>
        <w:t xml:space="preserve">token</w:t>
      </w:r>
    </w:p>
    <w:bookmarkStart w:id="641"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41"/>
    <w:bookmarkStart w:id="642"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42"/>
    <w:bookmarkStart w:id="643"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43"/>
    <w:bookmarkStart w:id="644"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44"/>
    <w:bookmarkStart w:id="645"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45"/>
    <w:bookmarkEnd w:id="646"/>
    <w:bookmarkEnd w:id="647"/>
    <w:bookmarkEnd w:id="648"/>
    <w:bookmarkStart w:id="739"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49"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49"/>
    <w:bookmarkStart w:id="650"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50"/>
    <w:bookmarkStart w:id="651" w:name="X3cfc2217a7f6769e4a6594bb65a99d0f42899ee"/>
    <w:p>
      <w:pPr>
        <w:pStyle w:val="Heading3"/>
      </w:pPr>
      <w:r>
        <w:t xml:space="preserve">How a caller proves who it is (the auth model)</w:t>
      </w:r>
    </w:p>
    <w:p>
      <w:pPr>
        <w:pStyle w:val="Compact"/>
        <w:numPr>
          <w:ilvl w:val="0"/>
          <w:numId w:val="1264"/>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4"/>
        </w:numPr>
      </w:pPr>
      <w:r>
        <w:rPr>
          <w:b/>
          <w:bCs/>
        </w:rPr>
        <w:t xml:space="preserve">Where tokens come from.</w:t>
      </w:r>
    </w:p>
    <w:p>
      <w:pPr>
        <w:pStyle w:val="Compact"/>
        <w:numPr>
          <w:ilvl w:val="1"/>
          <w:numId w:val="1265"/>
        </w:numPr>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pStyle w:val="Compact"/>
        <w:numPr>
          <w:ilvl w:val="1"/>
          <w:numId w:val="1265"/>
        </w:numPr>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pStyle w:val="Compact"/>
        <w:numPr>
          <w:ilvl w:val="1"/>
          <w:numId w:val="1265"/>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5"/>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4"/>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4"/>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4"/>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4"/>
        </w:numPr>
      </w:pPr>
      <w:r>
        <w:rPr>
          <w:b/>
          <w:bCs/>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pStyle w:val="Compact"/>
        <w:numPr>
          <w:ilvl w:val="0"/>
          <w:numId w:val="1264"/>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51"/>
    <w:bookmarkStart w:id="652"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52"/>
    <w:bookmarkStart w:id="653"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53"/>
    <w:bookmarkStart w:id="738"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54"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54"/>
    <w:bookmarkStart w:id="655"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55"/>
    <w:bookmarkStart w:id="656"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56"/>
    <w:bookmarkStart w:id="657"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57"/>
    <w:bookmarkStart w:id="658"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58"/>
    <w:bookmarkStart w:id="659"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59"/>
    <w:bookmarkStart w:id="660"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60"/>
    <w:bookmarkStart w:id="661"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61"/>
    <w:bookmarkStart w:id="662"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62"/>
    <w:bookmarkStart w:id="663"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63"/>
    <w:bookmarkStart w:id="664"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64"/>
    <w:bookmarkStart w:id="665"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65"/>
    <w:bookmarkStart w:id="666"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66"/>
    <w:bookmarkStart w:id="667"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67"/>
    <w:bookmarkStart w:id="668"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68"/>
    <w:bookmarkStart w:id="669"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/api/public/podcast/audio/{asset_id}.mp3</w:t>
            </w:r>
          </w:p>
        </w:tc>
        <w:tc>
          <w:tcPr/>
          <w:p>
            <w:pPr>
              <w:pStyle w:val="Compact"/>
            </w:pPr>
            <w:r>
              <w:t xml:space="preserve">Stream a published podcast enclosure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69"/>
    <w:bookmarkStart w:id="670"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70"/>
    <w:bookmarkStart w:id="671"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71"/>
    <w:bookmarkStart w:id="672"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72"/>
    <w:bookmarkStart w:id="673"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73"/>
    <w:bookmarkStart w:id="674"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/api/public/subscribe/unsubscribe</w:t>
            </w:r>
          </w:p>
        </w:tc>
        <w:tc>
          <w:tcPr/>
          <w:p>
            <w:pPr>
              <w:pStyle w:val="Compact"/>
            </w:pPr>
            <w:r>
              <w:t xml:space="preserve">One-click unsubscribe (RFC 8058)</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200, 400, 422, 502</w:t>
            </w:r>
          </w:p>
        </w:tc>
      </w:tr>
    </w:tbl>
    <w:bookmarkEnd w:id="674"/>
    <w:bookmarkStart w:id="675"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75"/>
    <w:bookmarkStart w:id="676"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76"/>
    <w:bookmarkStart w:id="677"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77"/>
    <w:bookmarkStart w:id="678"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78"/>
    <w:bookmarkStart w:id="679"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79"/>
    <w:bookmarkStart w:id="680"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80"/>
    <w:bookmarkStart w:id="681"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81"/>
    <w:bookmarkStart w:id="682"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82"/>
    <w:bookmarkStart w:id="683"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83"/>
    <w:bookmarkStart w:id="684"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84"/>
    <w:bookmarkStart w:id="685"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85"/>
    <w:bookmarkStart w:id="686"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86"/>
    <w:bookmarkStart w:id="687"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87"/>
    <w:bookmarkStart w:id="688"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88"/>
    <w:bookmarkStart w:id="689"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89"/>
    <w:bookmarkStart w:id="690"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90"/>
    <w:bookmarkStart w:id="691"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/api/staff/assets/{asset_id}/playback-grant</w:t>
            </w:r>
          </w:p>
        </w:tc>
        <w:tc>
          <w:tcPr/>
          <w:p>
            <w:pPr>
              <w:pStyle w:val="Compact"/>
            </w:pPr>
            <w:r>
              <w:t xml:space="preserve">Issue short-lived private playback access for an asset source</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91"/>
    <w:bookmarkStart w:id="692"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92"/>
    <w:bookmarkStart w:id="693"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/api/staff/auth/accounts</w:t>
            </w:r>
          </w:p>
        </w:tc>
        <w:tc>
          <w:tcPr/>
          <w:p>
            <w:pPr>
              <w:pStyle w:val="Compact"/>
            </w:pPr>
            <w:r>
              <w:t xml:space="preserve">List station-local staff accounts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/api/staff/auth/accounts</w:t>
            </w:r>
          </w:p>
        </w:tc>
        <w:tc>
          <w:tcPr/>
          <w:p>
            <w:pPr>
              <w:pStyle w:val="Compact"/>
            </w:pPr>
            <w:r>
              <w:t xml:space="preserve">Create a station-local staff account</w:t>
            </w:r>
          </w:p>
        </w:tc>
        <w:tc>
          <w:tcPr/>
          <w:p>
            <w:pPr>
              <w:pStyle w:val="Compact"/>
            </w:pPr>
            <w:r>
              <w:t xml:space="preserve">application/json</w:t>
            </w:r>
          </w:p>
        </w:tc>
        <w:tc>
          <w:tcPr/>
          <w:p>
            <w:pPr>
              <w:pStyle w:val="Compact"/>
            </w:pPr>
            <w:r>
              <w:t xml:space="preserve">201, 401, 422, 429</w:t>
            </w:r>
          </w:p>
        </w:tc>
      </w:tr>
      <w:tr>
        <w:tc>
          <w:tcPr/>
          <w:p>
            <w:pPr>
              <w:pStyle w:val="Compact"/>
            </w:pPr>
            <w:r>
              <w:t xml:space="preserve">PATCH</w:t>
            </w:r>
          </w:p>
        </w:tc>
        <w:tc>
          <w:tcPr/>
          <w:p>
            <w:pPr>
              <w:pStyle w:val="Compact"/>
            </w:pPr>
            <w:r>
              <w:rPr>
                <w:rStyle w:val="VerbatimChar"/>
              </w:rPr>
              <w:t xml:space="preserve">/api/staff/auth/accounts/{operator_id}</w:t>
            </w:r>
          </w:p>
        </w:tc>
        <w:tc>
          <w:tcPr/>
          <w:p>
            <w:pPr>
              <w:pStyle w:val="Compact"/>
            </w:pPr>
            <w:r>
              <w:t xml:space="preserve">Change a staff account’s roles, display name, or access state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/api/staff/auth/accounts/{operator_id}/reset-password</w:t>
            </w:r>
          </w:p>
        </w:tc>
        <w:tc>
          <w:tcPr/>
          <w:p>
            <w:pPr>
              <w:pStyle w:val="Compact"/>
            </w:pPr>
            <w:r>
              <w:t xml:space="preserve">Reset a staff password and end its existing sessions</w:t>
            </w:r>
          </w:p>
        </w:tc>
        <w:tc>
          <w:tcPr/>
          <w:p>
            <w:pPr>
              <w:pStyle w:val="Compact"/>
            </w:pPr>
            <w:r>
              <w:t xml:space="preserve">application/json</w:t>
            </w: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/api/staff/auth/login</w:t>
            </w:r>
          </w:p>
        </w:tc>
        <w:tc>
          <w:tcPr/>
          <w:p>
            <w:pPr>
              <w:pStyle w:val="Compact"/>
            </w:pPr>
            <w:r>
              <w:t xml:space="preserve">Sign in to a station-local staff account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/api/staff/auth/sessions</w:t>
            </w:r>
          </w:p>
        </w:tc>
        <w:tc>
          <w:tcPr/>
          <w:p>
            <w:pPr>
              <w:pStyle w:val="Compact"/>
            </w:pPr>
            <w:r>
              <w:t xml:space="preserve">List station-local staff sessions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/api/staff/auth/sessions/{session_id}</w:t>
            </w:r>
          </w:p>
        </w:tc>
        <w:tc>
          <w:tcPr/>
          <w:p>
            <w:pPr>
              <w:pStyle w:val="Compact"/>
            </w:pPr>
            <w:r>
              <w:t xml:space="preserve">Revoke one station-local staff session</w:t>
            </w:r>
          </w:p>
        </w:tc>
        <w:tc>
          <w:tcPr/>
          <w:p>
            <w:pPr>
              <w:pStyle w:val="Compact"/>
            </w:pP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93"/>
    <w:bookmarkStart w:id="694"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94"/>
    <w:bookmarkStart w:id="695" w:name="apistaffbackups"/>
    <w:p>
      <w:pPr>
        <w:pStyle w:val="Heading5"/>
      </w:pPr>
      <w:r>
        <w:t xml:space="preserve">/api/staff/backups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/api/staff/backups</w:t>
            </w:r>
          </w:p>
        </w:tc>
        <w:tc>
          <w:tcPr/>
          <w:p>
            <w:pPr>
              <w:pStyle w:val="Compact"/>
            </w:pPr>
            <w:r>
              <w:t xml:space="preserve">List Station Backups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/api/staff/backups/create</w:t>
            </w:r>
          </w:p>
        </w:tc>
        <w:tc>
          <w:tcPr/>
          <w:p>
            <w:pPr>
              <w:pStyle w:val="Compact"/>
            </w:pPr>
            <w:r>
              <w:t xml:space="preserve">Create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w:t>
            </w:r>
          </w:p>
        </w:tc>
        <w:tc>
          <w:tcPr/>
          <w:p>
            <w:pPr>
              <w:pStyle w:val="Compact"/>
            </w:pPr>
            <w:r>
              <w:t xml:space="preserve">Update Station Backup Schedule</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/api/staff/backups/schedule/passphrase</w:t>
            </w:r>
          </w:p>
        </w:tc>
        <w:tc>
          <w:tcPr/>
          <w:p>
            <w:pPr>
              <w:pStyle w:val="Compact"/>
            </w:pPr>
            <w:r>
              <w:t xml:space="preserve">Set Scheduled Passphrase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/api/staff/backups/status</w:t>
            </w:r>
          </w:p>
        </w:tc>
        <w:tc>
          <w:tcPr/>
          <w:p>
            <w:pPr>
              <w:pStyle w:val="Compact"/>
            </w:pPr>
            <w:r>
              <w:t xml:space="preserve">Station Backup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/api/staff/backups/verify</w:t>
            </w:r>
          </w:p>
        </w:tc>
        <w:tc>
          <w:tcPr/>
          <w:p>
            <w:pPr>
              <w:pStyle w:val="Compact"/>
            </w:pPr>
            <w:r>
              <w:t xml:space="preserve">Verify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/api/staff/backups/{backup_id}/download</w:t>
            </w:r>
          </w:p>
        </w:tc>
        <w:tc>
          <w:tcPr/>
          <w:p>
            <w:pPr>
              <w:pStyle w:val="Compact"/>
            </w:pPr>
            <w:r>
              <w:t xml:space="preserve">Download Station Backup</w:t>
            </w:r>
          </w:p>
        </w:tc>
        <w:tc>
          <w:tcPr/>
          <w:p>
            <w:pPr>
              <w:pStyle w:val="Compact"/>
            </w:pPr>
          </w:p>
        </w:tc>
        <w:tc>
          <w:tcPr/>
          <w:p>
            <w:pPr>
              <w:pStyle w:val="Compact"/>
            </w:pPr>
            <w:r>
              <w:t xml:space="preserve">200, 401, 422, 429</w:t>
            </w:r>
          </w:p>
        </w:tc>
      </w:tr>
    </w:tbl>
    <w:bookmarkEnd w:id="695"/>
    <w:bookmarkStart w:id="696"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96"/>
    <w:bookmarkStart w:id="697"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/api/staff/captions/settings</w:t>
            </w:r>
          </w:p>
        </w:tc>
        <w:tc>
          <w:tcPr/>
          <w:p>
            <w:pPr>
              <w:pStyle w:val="Compact"/>
            </w:pPr>
            <w:r>
              <w:t xml:space="preserve">Read recorded-caption station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/api/staff/captions/settings</w:t>
            </w:r>
          </w:p>
        </w:tc>
        <w:tc>
          <w:tcPr/>
          <w:p>
            <w:pPr>
              <w:pStyle w:val="Compact"/>
            </w:pPr>
            <w:r>
              <w:t xml:space="preserve">Save recorded-caption station settings</w:t>
            </w:r>
          </w:p>
        </w:tc>
        <w:tc>
          <w:tcPr/>
          <w:p>
            <w:pPr>
              <w:pStyle w:val="Compact"/>
            </w:pPr>
            <w:r>
              <w:t xml:space="preserve">application/json</w:t>
            </w:r>
          </w:p>
        </w:tc>
        <w:tc>
          <w:tcPr/>
          <w:p>
            <w:pPr>
              <w:pStyle w:val="Compact"/>
            </w:pPr>
            <w:r>
              <w:t xml:space="preserve">200, 401, 422, 429</w:t>
            </w:r>
          </w:p>
        </w:tc>
      </w:tr>
    </w:tbl>
    <w:bookmarkEnd w:id="697"/>
    <w:bookmarkStart w:id="698"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Delete Board Audio</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Get Board Audio</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Set Board Audio</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98"/>
    <w:bookmarkStart w:id="699"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99"/>
    <w:bookmarkStart w:id="700"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the guest and remove them from the live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the guest in CivicCast’s live audio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Remove the guest from the live mix and return to scheduled output if last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Route an admitted guest into the live channel and confirm the handoff</w:t>
            </w:r>
          </w:p>
        </w:tc>
        <w:tc>
          <w:tcPr/>
          <w:p>
            <w:pPr>
              <w:pStyle w:val="Compact"/>
            </w:pPr>
          </w:p>
        </w:tc>
        <w:tc>
          <w:tcPr/>
          <w:p>
            <w:pPr>
              <w:pStyle w:val="Compact"/>
            </w:pPr>
            <w:r>
              <w:t xml:space="preserve">200, 401, 422, 429</w:t>
            </w:r>
          </w:p>
        </w:tc>
      </w:tr>
    </w:tbl>
    <w:bookmarkEnd w:id="700"/>
    <w:bookmarkStart w:id="701"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701"/>
    <w:bookmarkStart w:id="702"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702"/>
    <w:bookmarkStart w:id="703"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703"/>
    <w:bookmarkStart w:id="704"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704"/>
    <w:bookmarkStart w:id="705"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/api/staff/egress/storage</w:t>
            </w:r>
          </w:p>
        </w:tc>
        <w:tc>
          <w:tcPr/>
          <w:p>
            <w:pPr>
              <w:pStyle w:val="Compact"/>
            </w:pPr>
            <w:r>
              <w:t xml:space="preserve">Read egress worker log and command storage use</w:t>
            </w:r>
          </w:p>
        </w:tc>
        <w:tc>
          <w:tcPr/>
          <w:p>
            <w:pPr>
              <w:pStyle w:val="Compact"/>
            </w:pPr>
          </w:p>
        </w:tc>
        <w:tc>
          <w:tcPr/>
          <w:p>
            <w:pPr>
              <w:pStyle w:val="Compact"/>
            </w:pPr>
            <w:r>
              <w:t xml:space="preserve">200, 401, 429, 503</w:t>
            </w:r>
          </w:p>
        </w:tc>
      </w:tr>
    </w:tbl>
    <w:bookmarkEnd w:id="705"/>
    <w:bookmarkStart w:id="706"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706"/>
    <w:bookmarkStart w:id="707"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707"/>
    <w:bookmarkStart w:id="708" w:name="apistafffederation"/>
    <w:p>
      <w:pPr>
        <w:pStyle w:val="Heading5"/>
      </w:pPr>
      <w:r>
        <w:t xml:space="preserve">/api/staff/federation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/api/staff/federation/stations</w:t>
            </w:r>
          </w:p>
        </w:tc>
        <w:tc>
          <w:tcPr/>
          <w:p>
            <w:pPr>
              <w:pStyle w:val="Compact"/>
            </w:pPr>
            <w:r>
              <w:t xml:space="preserve">Stations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/api/staff/federation/stations/{station_id}/catalog</w:t>
            </w:r>
          </w:p>
        </w:tc>
        <w:tc>
          <w:tcPr/>
          <w:p>
            <w:pPr>
              <w:pStyle w:val="Compact"/>
            </w:pPr>
            <w:r>
              <w:t xml:space="preserve">Catalog</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/api/staff/federation/stations/{station_id}/channels</w:t>
            </w:r>
          </w:p>
        </w:tc>
        <w:tc>
          <w:tcPr/>
          <w:p>
            <w:pPr>
              <w:pStyle w:val="Compact"/>
            </w:pPr>
            <w:r>
              <w:t xml:space="preserve">Channels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/api/staff/federation/stations/{station_id}/channels/{channel_id}/commands</w:t>
            </w:r>
          </w:p>
        </w:tc>
        <w:tc>
          <w:tcPr/>
          <w:p>
            <w:pPr>
              <w:pStyle w:val="Compact"/>
            </w:pPr>
            <w:r>
              <w:t xml:space="preserve">Command</w:t>
            </w:r>
          </w:p>
        </w:tc>
        <w:tc>
          <w:tcPr/>
          <w:p>
            <w:pPr>
              <w:pStyle w:val="Compact"/>
            </w:pPr>
            <w:r>
              <w:t xml:space="preserve">application/json</w:t>
            </w:r>
          </w:p>
        </w:tc>
        <w:tc>
          <w:tcPr/>
          <w:p>
            <w:pPr>
              <w:pStyle w:val="Compact"/>
            </w:pPr>
            <w:r>
              <w:t xml:space="preserve">202, 401, 422, 429</w:t>
            </w:r>
          </w:p>
        </w:tc>
      </w:tr>
    </w:tbl>
    <w:bookmarkEnd w:id="708"/>
    <w:bookmarkStart w:id="709"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709"/>
    <w:bookmarkStart w:id="710"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710"/>
    <w:bookmarkStart w:id="711"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711"/>
    <w:bookmarkStart w:id="712"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712"/>
    <w:bookmarkStart w:id="713"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713"/>
    <w:bookmarkStart w:id="714" w:name="apistaffnetwork"/>
    <w:p>
      <w:pPr>
        <w:pStyle w:val="Heading5"/>
      </w:pPr>
      <w:r>
        <w:t xml:space="preserve">/api/staff/network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/api/staff/network/settings</w:t>
            </w:r>
          </w:p>
        </w:tc>
        <w:tc>
          <w:tcPr/>
          <w:p>
            <w:pPr>
              <w:pStyle w:val="Compact"/>
            </w:pPr>
            <w:r>
              <w:t xml:space="preserve">Read station listener and proxy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/api/staff/network/settings</w:t>
            </w:r>
          </w:p>
        </w:tc>
        <w:tc>
          <w:tcPr/>
          <w:p>
            <w:pPr>
              <w:pStyle w:val="Compact"/>
            </w:pPr>
            <w:r>
              <w:t xml:space="preserve">Save station listener and proxy settings</w:t>
            </w:r>
          </w:p>
        </w:tc>
        <w:tc>
          <w:tcPr/>
          <w:p>
            <w:pPr>
              <w:pStyle w:val="Compact"/>
            </w:pPr>
            <w:r>
              <w:t xml:space="preserve">application/json</w:t>
            </w:r>
          </w:p>
        </w:tc>
        <w:tc>
          <w:tcPr/>
          <w:p>
            <w:pPr>
              <w:pStyle w:val="Compact"/>
            </w:pPr>
            <w:r>
              <w:t xml:space="preserve">200, 401, 422, 429</w:t>
            </w:r>
          </w:p>
        </w:tc>
      </w:tr>
    </w:tbl>
    <w:bookmarkEnd w:id="714"/>
    <w:bookmarkStart w:id="715"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15"/>
    <w:bookmarkStart w:id="716"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16"/>
    <w:bookmarkStart w:id="717"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17"/>
    <w:bookmarkStart w:id="718"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a podcast episode through Publish approval</w:t>
            </w:r>
          </w:p>
        </w:tc>
        <w:tc>
          <w:tcPr/>
          <w:p>
            <w:pPr>
              <w:pStyle w:val="Compact"/>
            </w:pPr>
            <w:r>
              <w:t xml:space="preserve">application/json</w:t>
            </w:r>
          </w:p>
        </w:tc>
        <w:tc>
          <w:tcPr/>
          <w:p>
            <w:pPr>
              <w:pStyle w:val="Compact"/>
            </w:pPr>
            <w:r>
              <w:t xml:space="preserve">200, 401, 422, 429</w:t>
            </w:r>
          </w:p>
        </w:tc>
      </w:tr>
    </w:tbl>
    <w:bookmarkEnd w:id="718"/>
    <w:bookmarkStart w:id="719"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19"/>
    <w:bookmarkStart w:id="720"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720"/>
    <w:bookmarkStart w:id="721"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721"/>
    <w:bookmarkStart w:id="722"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722"/>
    <w:bookmarkStart w:id="723"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723"/>
    <w:bookmarkStart w:id="724"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724"/>
    <w:bookmarkStart w:id="725"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725"/>
    <w:bookmarkStart w:id="726"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726"/>
    <w:bookmarkStart w:id="727"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727"/>
    <w:bookmarkStart w:id="728"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728"/>
    <w:bookmarkStart w:id="729"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/api/staff/station/timezone</w:t>
            </w:r>
          </w:p>
        </w:tc>
        <w:tc>
          <w:tcPr/>
          <w:p>
            <w:pPr>
              <w:pStyle w:val="Compact"/>
            </w:pPr>
            <w:r>
              <w:t xml:space="preserve">Read the station timezone used by scheduling forms</w:t>
            </w:r>
          </w:p>
        </w:tc>
        <w:tc>
          <w:tcPr/>
          <w:p>
            <w:pPr>
              <w:pStyle w:val="Compact"/>
            </w:pPr>
          </w:p>
        </w:tc>
        <w:tc>
          <w:tcPr/>
          <w:p>
            <w:pPr>
              <w:pStyle w:val="Compact"/>
            </w:pPr>
            <w:r>
              <w:t xml:space="preserve">200, 401, 429</w:t>
            </w:r>
          </w:p>
        </w:tc>
      </w:tr>
    </w:tbl>
    <w:bookmarkEnd w:id="729"/>
    <w:bookmarkStart w:id="730"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730"/>
    <w:bookmarkStart w:id="731"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731"/>
    <w:bookmarkStart w:id="732"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a simulated subscription notification for local proof</w:t>
            </w:r>
          </w:p>
        </w:tc>
        <w:tc>
          <w:tcPr/>
          <w:p>
            <w:pPr>
              <w:pStyle w:val="Compact"/>
            </w:pPr>
            <w:r>
              <w:t xml:space="preserve">application/json</w:t>
            </w:r>
          </w:p>
        </w:tc>
        <w:tc>
          <w:tcPr/>
          <w:p>
            <w:pPr>
              <w:pStyle w:val="Compact"/>
            </w:pPr>
            <w:r>
              <w:t xml:space="preserve">200, 401, 409, 422, 429</w:t>
            </w:r>
          </w:p>
        </w:tc>
      </w:tr>
    </w:tbl>
    <w:bookmarkEnd w:id="732"/>
    <w:bookmarkStart w:id="733"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733"/>
    <w:bookmarkStart w:id="734"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734"/>
    <w:bookmarkStart w:id="735"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735"/>
    <w:bookmarkStart w:id="736"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736"/>
    <w:bookmarkStart w:id="737"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737"/>
    <w:bookmarkEnd w:id="738"/>
    <w:bookmarkEnd w:id="739"/>
    <w:bookmarkStart w:id="746"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40"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40"/>
    <w:bookmarkStart w:id="741"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6"/>
        </w:numPr>
      </w:pPr>
      <w:r>
        <w:rPr>
          <w:b/>
          <w:bCs/>
        </w:rPr>
        <w:t xml:space="preserve">Use the two-C spelling for every setting</w:t>
      </w:r>
      <w:r>
        <w:t xml:space="preserve">, with the exceptions in the next point.</w:t>
      </w:r>
    </w:p>
    <w:p>
      <w:pPr>
        <w:pStyle w:val="Compact"/>
        <w:numPr>
          <w:ilvl w:val="0"/>
          <w:numId w:val="1266"/>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7"/>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7"/>
        </w:numPr>
      </w:pPr>
      <w:r>
        <w:rPr>
          <w:rStyle w:val="VerbatimChar"/>
        </w:rPr>
        <w:t xml:space="preserve">CIVICAST_CAPTION_PROOF_TIMEOUT_SECONDS</w:t>
      </w:r>
      <w:r>
        <w:t xml:space="preserve"> </w:t>
      </w:r>
      <w:r>
        <w:t xml:space="preserve">(time limit for one proof; default 15)</w:t>
      </w:r>
    </w:p>
    <w:p>
      <w:pPr>
        <w:pStyle w:val="Compact"/>
        <w:numPr>
          <w:ilvl w:val="1"/>
          <w:numId w:val="1267"/>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7"/>
        </w:numPr>
      </w:pPr>
      <w:r>
        <w:rPr>
          <w:rStyle w:val="VerbatimChar"/>
        </w:rPr>
        <w:t xml:space="preserve">CIVICAST_WORKER_PERSISTENT</w:t>
      </w:r>
      <w:r>
        <w:t xml:space="preserve"> </w:t>
      </w:r>
      <w:r>
        <w:t xml:space="preserve">(set by the product itself; leave it alone)</w:t>
      </w:r>
    </w:p>
    <w:p>
      <w:pPr>
        <w:pStyle w:val="Compact"/>
        <w:numPr>
          <w:ilvl w:val="0"/>
          <w:numId w:val="1266"/>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6"/>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41"/>
    <w:bookmarkStart w:id="744"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8"/>
        </w:numPr>
      </w:pPr>
      <w:r>
        <w:t xml:space="preserve">Open Registry Editor as Administrator.</w:t>
      </w:r>
    </w:p>
    <w:p>
      <w:pPr>
        <w:pStyle w:val="Compact"/>
        <w:numPr>
          <w:ilvl w:val="0"/>
          <w:numId w:val="1268"/>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8"/>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8"/>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42"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42"/>
    <w:bookmarkStart w:id="743"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CIVICCAST_WHISPER_FALLBACK_TIMEOUT_SECONDS</w:t>
            </w:r>
          </w:p>
        </w:tc>
        <w:tc>
          <w:tcPr/>
          <w:p>
            <w:pPr>
              <w:pStyle w:val="Compact"/>
            </w:pPr>
            <w:r>
              <w:t xml:space="preserve">Deadline for a Whisper fallback recognition request.</w:t>
            </w:r>
          </w:p>
        </w:tc>
        <w:tc>
          <w:tcPr/>
          <w:p>
            <w:pPr>
              <w:pStyle w:val="Compact"/>
            </w:pPr>
            <w:r>
              <w:t xml:space="preserve">120</w:t>
            </w:r>
          </w:p>
        </w:tc>
      </w:tr>
      <w:tr>
        <w:tc>
          <w:tcPr/>
          <w:p>
            <w:pPr>
              <w:pStyle w:val="Compact"/>
            </w:pPr>
            <w:r>
              <w:rPr>
                <w:rStyle w:val="VerbatimChar"/>
              </w:rPr>
              <w:t xml:space="preserve">CIVICCAST_REMOTE_CONTRIBUTION_MEDIAMTX_URL</w:t>
            </w:r>
          </w:p>
        </w:tc>
        <w:tc>
          <w:tcPr/>
          <w:p>
            <w:pPr>
              <w:pStyle w:val="Compact"/>
            </w:pPr>
            <w:r>
              <w:t xml:space="preserve">Commissioned MediaMTX public WHIP endpoint for Remote Contribution.</w:t>
            </w:r>
          </w:p>
        </w:tc>
        <w:tc>
          <w:tcPr/>
          <w:p>
            <w:pPr>
              <w:pStyle w:val="Compact"/>
            </w:pPr>
            <w:r>
              <w:t xml:space="preserve">unset</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43"/>
    <w:bookmarkEnd w:id="744"/>
    <w:bookmarkStart w:id="745"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CIVICAST_ACTIVE_NETWORK_SETTINGS</w:t>
            </w:r>
          </w:p>
        </w:tc>
        <w:tc>
          <w:tcPr/>
          <w:p>
            <w:pPr>
              <w:pStyle w:val="Compact"/>
            </w:pPr>
            <w:r>
              <w:t xml:space="preserve">1</w:t>
            </w:r>
          </w:p>
        </w:tc>
        <w:tc>
          <w:tcPr/>
          <w:p>
            <w:pPr>
              <w:pStyle w:val="Compact"/>
            </w:pPr>
            <w:r>
              <w:t xml:space="preserve">civiccast/native/supervisor/service.py:2320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civiccast/app.py:1767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civiccast/app.py:1769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CIVICAST_PUBLIC_BASE_URL</w:t>
            </w:r>
          </w:p>
        </w:tc>
        <w:tc>
          <w:tcPr/>
          <w:p>
            <w:pPr>
              <w:pStyle w:val="Compact"/>
            </w:pPr>
            <w:r>
              <w:t xml:space="preserve">1</w:t>
            </w:r>
          </w:p>
        </w:tc>
        <w:tc>
          <w:tcPr/>
          <w:p>
            <w:pPr>
              <w:pStyle w:val="Compact"/>
            </w:pPr>
            <w:r>
              <w:t xml:space="preserve">civiccast/native/supervisor/service.py:2321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CIVICAST_TARGET_DATABASE_URL</w:t>
            </w:r>
          </w:p>
        </w:tc>
        <w:tc>
          <w:tcPr/>
          <w:p>
            <w:pPr>
              <w:pStyle w:val="Compact"/>
            </w:pPr>
            <w:r>
              <w:t xml:space="preserve">1</w:t>
            </w:r>
          </w:p>
        </w:tc>
        <w:tc>
          <w:tcPr/>
          <w:p>
            <w:pPr>
              <w:pStyle w:val="Compact"/>
            </w:pPr>
            <w:r>
              <w:t xml:space="preserve">civiccast/dr/station_backup_cli.py:84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CIVICAST_TRUSTED_PROXY_CIDRS_EXACT</w:t>
            </w:r>
          </w:p>
        </w:tc>
        <w:tc>
          <w:tcPr/>
          <w:p>
            <w:pPr>
              <w:pStyle w:val="Compact"/>
            </w:pPr>
            <w:r>
              <w:t xml:space="preserve">1</w:t>
            </w:r>
          </w:p>
        </w:tc>
        <w:tc>
          <w:tcPr/>
          <w:p>
            <w:pPr>
              <w:pStyle w:val="Compact"/>
            </w:pPr>
            <w:r>
              <w:t xml:space="preserve">civiccast/native/supervisor/service.py:2322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civiccast/installer/service.py:3517</w:t>
            </w:r>
          </w:p>
        </w:tc>
        <w:tc>
          <w:tcPr/>
          <w:p>
            <w:pPr>
              <w:pStyle w:val="Compact"/>
            </w:pPr>
            <w:r>
              <w:t xml:space="preserve">yes</w:t>
            </w:r>
          </w:p>
        </w:tc>
        <w:tc>
          <w:tcPr/>
          <w:p>
            <w:pPr>
              <w:pStyle w:val="Compact"/>
            </w:pPr>
          </w:p>
        </w:tc>
      </w:tr>
      <w:tr>
        <w:tc>
          <w:tcPr/>
          <w:p>
            <w:pPr>
              <w:pStyle w:val="Compact"/>
            </w:pPr>
            <w:r>
              <w:rPr>
                <w:rStyle w:val="VerbatimChar"/>
              </w:rPr>
              <w:t xml:space="preserve">CIVICCAST_ACTIVE_NETWORK_SETTINGS</w:t>
            </w:r>
          </w:p>
        </w:tc>
        <w:tc>
          <w:tcPr/>
          <w:p>
            <w:pPr>
              <w:pStyle w:val="Compact"/>
            </w:pPr>
            <w:r>
              <w:t xml:space="preserve">2</w:t>
            </w:r>
          </w:p>
        </w:tc>
        <w:tc>
          <w:tcPr/>
          <w:p>
            <w:pPr>
              <w:pStyle w:val="Compact"/>
            </w:pPr>
            <w:r>
              <w:t xml:space="preserve">civiccast/app.py:2663</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civiccast/cli.py:2228</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civiccast/cli.py:2227</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civiccast/cli.py:2230</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4</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2</w:t>
            </w:r>
          </w:p>
        </w:tc>
        <w:tc>
          <w:tcPr/>
          <w:p>
            <w:pPr>
              <w:pStyle w:val="Compact"/>
            </w:pPr>
            <w:r>
              <w:t xml:space="preserve">civiccast/dr/station_backup_runtime.py:71</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2</w:t>
            </w:r>
          </w:p>
        </w:tc>
        <w:tc>
          <w:tcPr/>
          <w:p>
            <w:pPr>
              <w:pStyle w:val="Compact"/>
            </w:pPr>
            <w:r>
              <w:t xml:space="preserve">civiccast/dr/station_backup_runtime.py:73</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2</w:t>
            </w:r>
          </w:p>
        </w:tc>
        <w:tc>
          <w:tcPr/>
          <w:p>
            <w:pPr>
              <w:pStyle w:val="Compact"/>
            </w:pPr>
            <w:r>
              <w:t xml:space="preserve">civiccast/dr/station_backup_runtime.py:74</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2</w:t>
            </w:r>
          </w:p>
        </w:tc>
        <w:tc>
          <w:tcPr/>
          <w:p>
            <w:pPr>
              <w:pStyle w:val="Compact"/>
            </w:pPr>
            <w:r>
              <w:t xml:space="preserve">civiccast/dr/station_backup_runtime.py:70</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2</w:t>
            </w:r>
          </w:p>
        </w:tc>
        <w:tc>
          <w:tcPr/>
          <w:p>
            <w:pPr>
              <w:pStyle w:val="Compact"/>
            </w:pPr>
            <w:r>
              <w:t xml:space="preserve">civiccast/dr/station_backup_runtime.py:72</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25</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civiccast/app.py:1504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civiccast/app.py:1899</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civiccast/cli.py:2407</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civiccast/app.py:2742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civiccast/app.py:1557</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civiccast/app.py:2607</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civiccast/app.py:1585</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civiccast/dr/station_backup_runtime.py:63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civiccast/dr/station_backup_runtime.py:64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civiccast/dr/station_backup_runtime.py:62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civiccast/native/station_runtime.py:1459</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civiccast/app.py:1771</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civiccast/captions/tap_worker.py:2730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civiccast/captions/tap_worker.py:407</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civiccast/captions/tap_worker.py:234</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civiccast/captions/tap_worker.py:443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civiccast/captions/tap_worker.py:374</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civiccast/captions/tap_worker.py:440</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3</w:t>
            </w:r>
          </w:p>
        </w:tc>
        <w:tc>
          <w:tcPr/>
          <w:p>
            <w:pPr>
              <w:pStyle w:val="Compact"/>
            </w:pPr>
            <w:r>
              <w:t xml:space="preserve">civiccast/ai_models/runtime.py:134</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civiccast/app.py:1077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17</w:t>
            </w:r>
          </w:p>
        </w:tc>
        <w:tc>
          <w:tcPr/>
          <w:p>
            <w:pPr>
              <w:pStyle w:val="Compact"/>
            </w:pPr>
            <w:r>
              <w:t xml:space="preserve">civiccast/cli.py:2324</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4</w:t>
            </w:r>
          </w:p>
        </w:tc>
        <w:tc>
          <w:tcPr/>
          <w:p>
            <w:pPr>
              <w:pStyle w:val="Compact"/>
            </w:pPr>
            <w:r>
              <w:t xml:space="preserve">civiccast/cli.py:917</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8</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civiccast/app.py:1375</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civiccast/app.py:1363</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civiccast/native/supervisor/service.py:2057</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civiccast/app.py:3245</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civiccast/app.py:2366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civiccast/apps/installer/src-tauri/src/native_service_registration.rs:1821</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civiccast/app.py:1815</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civiccast/app.py:1822</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civiccast/app.py:1837</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civiccast/app.py:655</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civiccast/app.py:1726</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16</w:t>
            </w:r>
          </w:p>
        </w:tc>
        <w:tc>
          <w:tcPr/>
          <w:p>
            <w:pPr>
              <w:pStyle w:val="Compact"/>
            </w:pPr>
            <w:r>
              <w:t xml:space="preserve">civiccast/cli.py:1250</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civiccast/egress/daemon.py:2719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civiccast/apps/installer/src-tauri/nsis-hooks-bootstrap.nsh:576</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civiccast/apps/installer/src-tauri/nsis-hooks-bootstrap.nsh:580</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civiccast/apps/installer/src-tauri/nsis-hooks-bootstrap.nsh:579</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civiccast/apps/installer/src-tauri/nsis-hooks-bootstrap.nsh:669</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civiccast/apps/installer/src-tauri/nsis-hooks-bootstrap.nsh:624</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civiccast/apps/installer/src-tauri/nsis-hooks-bootstrap.nsh:663</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civiccast/apps/installer/src-tauri/nsis-hooks-bootstrap.nsh:607</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civiccast/apps/installer/src-tauri/nsis-hooks-bootstrap.nsh:584</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civiccast/apps/installer/src-tauri/nsis-hooks-bootstrap.nsh:705</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civiccast/apps/installer/src-tauri/nsis-hooks-bootstrap.nsh:581</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civiccast/apps/installer/src-tauri/nsis-hooks-bootstrap.nsh:582</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civiccast/apps/installer/src-tauri/nsis-hooks-bootstrap.nsh:653</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civiccast/apps/installer/src-tauri/nsis-hooks-bootstrap.nsh:583</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civiccast/apps/installer/src-tauri/nsis-hooks-bootstrap.nsh:638</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civiccast/apps/installer/src-tauri/nsis-hooks-bootstrap.nsh:644</w:t>
            </w:r>
          </w:p>
        </w:tc>
        <w:tc>
          <w:tcPr/>
          <w:p>
            <w:pPr>
              <w:pStyle w:val="Compact"/>
            </w:pPr>
            <w:r>
              <w:t xml:space="preserve">yes</w:t>
            </w:r>
          </w:p>
        </w:tc>
        <w:tc>
          <w:tcPr/>
          <w:p>
            <w:pPr>
              <w:pStyle w:val="Compact"/>
            </w:pPr>
          </w:p>
        </w:tc>
      </w:tr>
      <w:tr>
        <w:tc>
          <w:tcPr/>
          <w:p>
            <w:pPr>
              <w:pStyle w:val="Compact"/>
            </w:pPr>
            <w:r>
              <w:rPr>
                <w:rStyle w:val="VerbatimChar"/>
              </w:rPr>
              <w:t xml:space="preserve">CIVICCAST_EXIT_INSTALL_RECOVERY</w:t>
            </w:r>
          </w:p>
        </w:tc>
        <w:tc>
          <w:tcPr/>
          <w:p>
            <w:pPr>
              <w:pStyle w:val="Compact"/>
            </w:pPr>
            <w:r>
              <w:t xml:space="preserve">5</w:t>
            </w:r>
          </w:p>
        </w:tc>
        <w:tc>
          <w:tcPr/>
          <w:p>
            <w:pPr>
              <w:pStyle w:val="Compact"/>
            </w:pPr>
            <w:r>
              <w:t xml:space="preserve">civiccast/apps/installer/src-tauri/nsis-hooks-bootstrap.nsh:360</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civiccast/apps/installer/src-tauri/nsis-hooks-bootstrap.nsh:692</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civiccast/apps/installer/src-tauri/nsis-hooks-bootstrap.nsh:690</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civiccast/apps/installer/src-tauri/nsis-hooks-bootstrap.nsh:694</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civiccast/apps/installer/src-tauri/nsis-hooks-bootstrap.nsh:691</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civiccast/apps/installer/src-tauri/nsis-hooks-bootstrap.nsh:693</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civiccast/apps/installer/src-tauri/nsis-hooks-bootstrap.nsh:592</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52</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civiccast/apps/installer/src-tauri/src/main.rs:5113</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2</w:t>
            </w:r>
          </w:p>
        </w:tc>
        <w:tc>
          <w:tcPr/>
          <w:p>
            <w:pPr>
              <w:pStyle w:val="Compact"/>
            </w:pPr>
            <w:r>
              <w:t xml:space="preserve">civiccast/dr/station_backup_runtime.py:66</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2</w:t>
            </w:r>
          </w:p>
        </w:tc>
        <w:tc>
          <w:tcPr/>
          <w:p>
            <w:pPr>
              <w:pStyle w:val="Compact"/>
            </w:pPr>
            <w:r>
              <w:t xml:space="preserve">civiccast/dr/station_backup_runtime.py:68</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2</w:t>
            </w:r>
          </w:p>
        </w:tc>
        <w:tc>
          <w:tcPr/>
          <w:p>
            <w:pPr>
              <w:pStyle w:val="Compact"/>
            </w:pPr>
            <w:r>
              <w:t xml:space="preserve">civiccast/dr/station_backup_runtime.py:69</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2</w:t>
            </w:r>
          </w:p>
        </w:tc>
        <w:tc>
          <w:tcPr/>
          <w:p>
            <w:pPr>
              <w:pStyle w:val="Compact"/>
            </w:pPr>
            <w:r>
              <w:t xml:space="preserve">civiccast/dr/station_backup_runtime.py:65</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2</w:t>
            </w:r>
          </w:p>
        </w:tc>
        <w:tc>
          <w:tcPr/>
          <w:p>
            <w:pPr>
              <w:pStyle w:val="Compact"/>
            </w:pPr>
            <w:r>
              <w:t xml:space="preserve">civiccast/dr/station_backup_runtime.py:67</w:t>
            </w:r>
          </w:p>
        </w:tc>
        <w:tc>
          <w:tcPr/>
          <w:p>
            <w:pPr>
              <w:pStyle w:val="Compact"/>
            </w:pPr>
            <w:r>
              <w:t xml:space="preserve">yes</w:t>
            </w:r>
          </w:p>
        </w:tc>
        <w:tc>
          <w:tcPr/>
          <w:p>
            <w:pPr>
              <w:pStyle w:val="Compact"/>
            </w:pPr>
          </w:p>
        </w:tc>
      </w:tr>
      <w:tr>
        <w:tc>
          <w:tcPr/>
          <w:p>
            <w:pPr>
              <w:pStyle w:val="Compact"/>
            </w:pPr>
            <w:r>
              <w:rPr>
                <w:rStyle w:val="VerbatimChar"/>
              </w:rPr>
              <w:t xml:space="preserve">CIVICCAST_FEDERATION_CONFIG</w:t>
            </w:r>
          </w:p>
        </w:tc>
        <w:tc>
          <w:tcPr/>
          <w:p>
            <w:pPr>
              <w:pStyle w:val="Compact"/>
            </w:pPr>
            <w:r>
              <w:t xml:space="preserve">1</w:t>
            </w:r>
          </w:p>
        </w:tc>
        <w:tc>
          <w:tcPr/>
          <w:p>
            <w:pPr>
              <w:pStyle w:val="Compact"/>
            </w:pPr>
            <w:r>
              <w:t xml:space="preserve">civiccast/federation/service.py:212</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civiccast/egress/hls_relay.py:342</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CIVICCAST_IDENTITY_MIGRATION</w:t>
            </w:r>
          </w:p>
        </w:tc>
        <w:tc>
          <w:tcPr/>
          <w:p>
            <w:pPr>
              <w:pStyle w:val="Compact"/>
            </w:pPr>
            <w:r>
              <w:t xml:space="preserve">1</w:t>
            </w:r>
          </w:p>
        </w:tc>
        <w:tc>
          <w:tcPr/>
          <w:p>
            <w:pPr>
              <w:pStyle w:val="Compact"/>
            </w:pPr>
            <w:r>
              <w:t xml:space="preserve">civiccast/native/identity_migration.py:20</w:t>
            </w:r>
          </w:p>
        </w:tc>
        <w:tc>
          <w:tcPr/>
          <w:p>
            <w:pPr>
              <w:pStyle w:val="Compact"/>
            </w:pPr>
            <w:r>
              <w:t xml:space="preserve">no</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civiccast/installer/service.py:3499</w:t>
            </w:r>
          </w:p>
        </w:tc>
        <w:tc>
          <w:tcPr/>
          <w:p>
            <w:pPr>
              <w:pStyle w:val="Compact"/>
            </w:pPr>
            <w:r>
              <w:t xml:space="preserve">yes</w:t>
            </w:r>
          </w:p>
        </w:tc>
        <w:tc>
          <w:tcPr/>
          <w:p>
            <w:pPr>
              <w:pStyle w:val="Compact"/>
            </w:pPr>
          </w:p>
        </w:tc>
      </w:tr>
      <w:tr>
        <w:tc>
          <w:tcPr/>
          <w:p>
            <w:pPr>
              <w:pStyle w:val="Compact"/>
            </w:pPr>
            <w:r>
              <w:rPr>
                <w:rStyle w:val="VerbatimChar"/>
              </w:rPr>
              <w:t xml:space="preserve">CIVICCAST_INSTALL_TRANSACTION</w:t>
            </w:r>
          </w:p>
        </w:tc>
        <w:tc>
          <w:tcPr/>
          <w:p>
            <w:pPr>
              <w:pStyle w:val="Compact"/>
            </w:pPr>
            <w:r>
              <w:t xml:space="preserve">3</w:t>
            </w:r>
          </w:p>
        </w:tc>
        <w:tc>
          <w:tcPr/>
          <w:p>
            <w:pPr>
              <w:pStyle w:val="Compact"/>
            </w:pPr>
            <w:r>
              <w:t xml:space="preserve">civiccast/apps/installer/src-tauri/nsis-hooks-bootstrap.nsh:400</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civiccast/dr/station_backup_runtime.py:50</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civiccast/app.py:2187</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civiccast/ai_models/runtime.py:167</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civiccast/app.py:2415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CIVICCAST_MEDIAMTX_COMMAND</w:t>
            </w:r>
          </w:p>
        </w:tc>
        <w:tc>
          <w:tcPr/>
          <w:p>
            <w:pPr>
              <w:pStyle w:val="Compact"/>
            </w:pPr>
            <w:r>
              <w:t xml:space="preserve">2</w:t>
            </w:r>
          </w:p>
        </w:tc>
        <w:tc>
          <w:tcPr/>
          <w:p>
            <w:pPr>
              <w:pStyle w:val="Compact"/>
            </w:pPr>
            <w:r>
              <w:t xml:space="preserve">civiccast/installer/contribution_install.py:150</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civiccast/schedule/media_lifecycle_worker.py:436</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civiccast/schedule/media_lifecycle_worker.py:387</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civiccast/app.py:1267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civiccast/schedule/media_lifecycle_worker.py:458</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civiccast/app.py:2204</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14</w:t>
            </w:r>
          </w:p>
        </w:tc>
        <w:tc>
          <w:tcPr/>
          <w:p>
            <w:pPr>
              <w:pStyle w:val="Compact"/>
            </w:pPr>
            <w:r>
              <w:t xml:space="preserve">civiccast/app.py:940</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civiccast/installer/service.py:6078</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4</w:t>
            </w:r>
          </w:p>
        </w:tc>
        <w:tc>
          <w:tcPr/>
          <w:p>
            <w:pPr>
              <w:pStyle w:val="Compact"/>
            </w:pPr>
            <w:r>
              <w:t xml:space="preserve">civiccast/ai_models/runtime.py:141</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civiccast/installer/service.py:6296</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CIVICCAST_NETWORK_SETTINGS_PATH</w:t>
            </w:r>
          </w:p>
        </w:tc>
        <w:tc>
          <w:tcPr/>
          <w:p>
            <w:pPr>
              <w:pStyle w:val="Compact"/>
            </w:pPr>
            <w:r>
              <w:t xml:space="preserve">3</w:t>
            </w:r>
          </w:p>
        </w:tc>
        <w:tc>
          <w:tcPr/>
          <w:p>
            <w:pPr>
              <w:pStyle w:val="Compact"/>
            </w:pPr>
            <w:r>
              <w:t xml:space="preserve">civiccast/dr/station_backup_runtime.py:89</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CIVICCAST_NOTIFICATION_DELIVERY_LEASE_SECONDS</w:t>
            </w:r>
          </w:p>
        </w:tc>
        <w:tc>
          <w:tcPr/>
          <w:p>
            <w:pPr>
              <w:pStyle w:val="Compact"/>
            </w:pPr>
            <w:r>
              <w:t xml:space="preserve">1</w:t>
            </w:r>
          </w:p>
        </w:tc>
        <w:tc>
          <w:tcPr/>
          <w:p>
            <w:pPr>
              <w:pStyle w:val="Compact"/>
            </w:pPr>
            <w:r>
              <w:t xml:space="preserve">civiccast/subscribe/outcome_store.py:90</w:t>
            </w:r>
          </w:p>
        </w:tc>
        <w:tc>
          <w:tcPr/>
          <w:p>
            <w:pPr>
              <w:pStyle w:val="Compact"/>
            </w:pPr>
            <w:r>
              <w:t xml:space="preserve">no</w:t>
            </w:r>
          </w:p>
        </w:tc>
        <w:tc>
          <w:tcPr/>
          <w:p>
            <w:pPr>
              <w:pStyle w:val="Compact"/>
            </w:pPr>
          </w:p>
        </w:tc>
      </w:tr>
      <w:tr>
        <w:tc>
          <w:tcPr/>
          <w:p>
            <w:pPr>
              <w:pStyle w:val="Compact"/>
            </w:pPr>
            <w:r>
              <w:rPr>
                <w:rStyle w:val="VerbatimChar"/>
              </w:rPr>
              <w:t xml:space="preserve">CIVICCAST_OBS_WEBSOCKET_PASSWORD</w:t>
            </w:r>
          </w:p>
        </w:tc>
        <w:tc>
          <w:tcPr/>
          <w:p>
            <w:pPr>
              <w:pStyle w:val="Compact"/>
            </w:pPr>
            <w:r>
              <w:t xml:space="preserve">1</w:t>
            </w:r>
          </w:p>
        </w:tc>
        <w:tc>
          <w:tcPr/>
          <w:p>
            <w:pPr>
              <w:pStyle w:val="Compact"/>
            </w:pPr>
            <w:r>
              <w:t xml:space="preserve">civiccast/dr/station_backup_runtime.py:75</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civiccast/captions/vod_job.py:410</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civiccast/captions/vod_job.py:416</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4</w:t>
            </w:r>
          </w:p>
        </w:tc>
        <w:tc>
          <w:tcPr/>
          <w:p>
            <w:pPr>
              <w:pStyle w:val="Compact"/>
            </w:pPr>
            <w:r>
              <w:t xml:space="preserve">civiccast/captions/settings.py:45</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civiccast/captions/vod_job.py:413</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civiccast/captions/vod_job.py:407</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civiccast/captions/settings.py:52</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civiccast/apps/installer/src-tauri/src/main.rs:794</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civiccast/app.py:2786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civiccast/installer/service.py:6030</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CIVICCAST_PODCAST_MEDIA_DIR</w:t>
            </w:r>
          </w:p>
        </w:tc>
        <w:tc>
          <w:tcPr/>
          <w:p>
            <w:pPr>
              <w:pStyle w:val="Compact"/>
            </w:pPr>
            <w:r>
              <w:t xml:space="preserve">1</w:t>
            </w:r>
          </w:p>
        </w:tc>
        <w:tc>
          <w:tcPr/>
          <w:p>
            <w:pPr>
              <w:pStyle w:val="Compact"/>
            </w:pPr>
            <w:r>
              <w:t xml:space="preserve">civiccast/podcast/service.py:44</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civiccast/apps/installer/src-tauri/nsis-hooks-bootstrap.nsh:740</w:t>
            </w:r>
          </w:p>
        </w:tc>
        <w:tc>
          <w:tcPr/>
          <w:p>
            <w:pPr>
              <w:pStyle w:val="Compact"/>
            </w:pPr>
            <w:r>
              <w:t xml:space="preserve">yes</w:t>
            </w:r>
          </w:p>
        </w:tc>
        <w:tc>
          <w:tcPr/>
          <w:p>
            <w:pPr>
              <w:pStyle w:val="Compact"/>
            </w:pPr>
          </w:p>
        </w:tc>
      </w:tr>
      <w:tr>
        <w:tc>
          <w:tcPr/>
          <w:p>
            <w:pPr>
              <w:pStyle w:val="Compact"/>
            </w:pPr>
            <w:r>
              <w:rPr>
                <w:rStyle w:val="VerbatimChar"/>
              </w:rPr>
              <w:t xml:space="preserve">CIVICCAST_PREFLIGHT_SCRIPT</w:t>
            </w:r>
          </w:p>
        </w:tc>
        <w:tc>
          <w:tcPr/>
          <w:p>
            <w:pPr>
              <w:pStyle w:val="Compact"/>
            </w:pPr>
            <w:r>
              <w:t xml:space="preserve">2</w:t>
            </w:r>
          </w:p>
        </w:tc>
        <w:tc>
          <w:tcPr/>
          <w:p>
            <w:pPr>
              <w:pStyle w:val="Compact"/>
            </w:pPr>
            <w:r>
              <w:t xml:space="preserve">civiccast/apps/installer/src-tauri/nsis-hooks-bootstrap.nsh:746</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civiccast/egress/preparer.py:241</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civiccast/programlog/materializer.py:74</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civiccast/programlog/materializer.py:73</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2</w:t>
            </w:r>
          </w:p>
        </w:tc>
        <w:tc>
          <w:tcPr/>
          <w:p>
            <w:pPr>
              <w:pStyle w:val="Compact"/>
            </w:pPr>
            <w:r>
              <w:t xml:space="preserve">civiccast/cli.py:964</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civiccast/installer/service.py:4704</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4</w:t>
            </w:r>
          </w:p>
        </w:tc>
        <w:tc>
          <w:tcPr/>
          <w:p>
            <w:pPr>
              <w:pStyle w:val="Compact"/>
            </w:pPr>
            <w:r>
              <w:t xml:space="preserve">civiccast/paywall/router.py:274</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civiccast/installer/service.py:4711</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civiccast/app.py:1287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12</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civiccast/app.py:2777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civiccast/dr/station_backup_runtime.py:58</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civiccast/dr/station_backup_runtime.py:57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civiccast/dr/station_backup_runtime.py:60</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civiccast/dr/station_backup_runtime.py:61</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civiccast/dr/station_backup_runtime.py:59</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civiccast/app.py:687</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8</w:t>
            </w:r>
          </w:p>
        </w:tc>
        <w:tc>
          <w:tcPr/>
          <w:p>
            <w:pPr>
              <w:pStyle w:val="Compact"/>
            </w:pPr>
            <w:r>
              <w:t xml:space="preserve">civiccast/app.py:1509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civiccast/installer/contribution_install.py:53</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CIVICCAST_REMOTE_CONTRIBUTION_MEDIAMTX_URL</w:t>
            </w:r>
          </w:p>
        </w:tc>
        <w:tc>
          <w:tcPr/>
          <w:p>
            <w:pPr>
              <w:pStyle w:val="Compact"/>
            </w:pPr>
            <w:r>
              <w:t xml:space="preserve">4</w:t>
            </w:r>
          </w:p>
        </w:tc>
        <w:tc>
          <w:tcPr/>
          <w:p>
            <w:pPr>
              <w:pStyle w:val="Compact"/>
            </w:pPr>
            <w:r>
              <w:t xml:space="preserve">civiccast/app.py:3277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civiccast/live/contribution/coprocess.py:88</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CIVICCAST_REMOTE_CONTRIBUTION_RTSP_URL</w:t>
            </w:r>
          </w:p>
        </w:tc>
        <w:tc>
          <w:tcPr/>
          <w:p>
            <w:pPr>
              <w:pStyle w:val="Compact"/>
            </w:pPr>
            <w:r>
              <w:t xml:space="preserve">1</w:t>
            </w:r>
          </w:p>
        </w:tc>
        <w:tc>
          <w:tcPr/>
          <w:p>
            <w:pPr>
              <w:pStyle w:val="Compact"/>
            </w:pPr>
            <w:r>
              <w:t xml:space="preserve">civiccast/app.py:3279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CIVICCAST_REMOTE_CONTRIBUTION_SRT_URL</w:t>
            </w:r>
          </w:p>
        </w:tc>
        <w:tc>
          <w:tcPr/>
          <w:p>
            <w:pPr>
              <w:pStyle w:val="Compact"/>
            </w:pPr>
            <w:r>
              <w:t xml:space="preserve">1</w:t>
            </w:r>
          </w:p>
        </w:tc>
        <w:tc>
          <w:tcPr/>
          <w:p>
            <w:pPr>
              <w:pStyle w:val="Compact"/>
            </w:pPr>
            <w:r>
              <w:t xml:space="preserve">civiccast/app.py:3282</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civiccast/app.py:3304</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civiccast/app.py:3428</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civiccast/app.py:2610</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civiccast/recording/runtime.py:76</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civiccast/recording/runtime.py:74</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civiccast/egress/router.py:1092</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civiccast/installer/service.py:6018</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civiccast/dr/station_backup_runtime.py:36</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civiccast/dr/station_backup_runtime.py:35</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civiccast/dr/station_backup_runtime.py:39</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civiccast/dr/station_backup_runtime.py:37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civiccast/dr/station_backup_runtime.py:40</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civiccast/dr/station_backup_runtime.py:38</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civiccast/cli.py:2073</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civiccast/egress/daemon.py:187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civiccast/app.py:670</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civiccast/app.py:3447</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civiccast/installer/station_state.py:421</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2</w:t>
            </w:r>
          </w:p>
        </w:tc>
        <w:tc>
          <w:tcPr/>
          <w:p>
            <w:pPr>
              <w:pStyle w:val="Compact"/>
            </w:pPr>
            <w:r>
              <w:t xml:space="preserve">civiccast/installer/station_state.py:400</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11</w:t>
            </w:r>
          </w:p>
        </w:tc>
        <w:tc>
          <w:tcPr/>
          <w:p>
            <w:pPr>
              <w:pStyle w:val="Compact"/>
            </w:pPr>
            <w:r>
              <w:t xml:space="preserve">civiccast/dr/station_backup_runtime.py:107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civiccast/installer/station_state.py:1472</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5</w:t>
            </w:r>
          </w:p>
        </w:tc>
        <w:tc>
          <w:tcPr/>
          <w:p>
            <w:pPr>
              <w:pStyle w:val="Compact"/>
            </w:pPr>
            <w:r>
              <w:t xml:space="preserve">civiccast/app.py:1032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110</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civiccast/dr/station_backup_runtime.py:45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civiccast/dr/station_backup_runtime.py:42</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civiccast/dr/station_backup_runtime.py:44</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civiccast/dr/station_backup_runtime.py:43</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civiccast/subscribe/router.py:129</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civiccast/subscribe/router.py:130</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3</w:t>
            </w:r>
          </w:p>
        </w:tc>
        <w:tc>
          <w:tcPr/>
          <w:p>
            <w:pPr>
              <w:pStyle w:val="Compact"/>
            </w:pPr>
            <w:r>
              <w:t xml:space="preserve">civiccast/dr/station_backup_runtime.py:88</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civiccast/dr/station_backup_runtime.py:41</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10</w:t>
            </w:r>
          </w:p>
        </w:tc>
        <w:tc>
          <w:tcPr/>
          <w:p>
            <w:pPr>
              <w:pStyle w:val="Compact"/>
            </w:pPr>
            <w:r>
              <w:t xml:space="preserve">civiccast/app.py:443</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civiccast/app.py:438</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civiccast/app.py:719</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civiccast/app.py:620</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civiccast/native/supervisor/service.py:1070</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civiccast/installer/service.py:5136</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civiccast/installer/service.py:4652</w:t>
            </w:r>
          </w:p>
        </w:tc>
        <w:tc>
          <w:tcPr/>
          <w:p>
            <w:pPr>
              <w:pStyle w:val="Compact"/>
            </w:pPr>
            <w:r>
              <w:t xml:space="preserve">yes</w:t>
            </w:r>
          </w:p>
        </w:tc>
        <w:tc>
          <w:tcPr/>
          <w:p>
            <w:pPr>
              <w:pStyle w:val="Compact"/>
            </w:pPr>
          </w:p>
        </w:tc>
      </w:tr>
      <w:tr>
        <w:tc>
          <w:tcPr/>
          <w:p>
            <w:pPr>
              <w:pStyle w:val="Compact"/>
            </w:pPr>
            <w:r>
              <w:rPr>
                <w:rStyle w:val="VerbatimChar"/>
              </w:rPr>
              <w:t xml:space="preserve">CIVICCAST_TRANSACTION_ARMED</w:t>
            </w:r>
          </w:p>
        </w:tc>
        <w:tc>
          <w:tcPr/>
          <w:p>
            <w:pPr>
              <w:pStyle w:val="Compact"/>
            </w:pPr>
            <w:r>
              <w:t xml:space="preserve">5</w:t>
            </w:r>
          </w:p>
        </w:tc>
        <w:tc>
          <w:tcPr/>
          <w:p>
            <w:pPr>
              <w:pStyle w:val="Compact"/>
            </w:pPr>
            <w:r>
              <w:t xml:space="preserve">civiccast/apps/installer/src-tauri/nsis-hooks-bootstrap.nsh:357</w:t>
            </w:r>
          </w:p>
        </w:tc>
        <w:tc>
          <w:tcPr/>
          <w:p>
            <w:pPr>
              <w:pStyle w:val="Compact"/>
            </w:pPr>
            <w:r>
              <w:t xml:space="preserve">no</w:t>
            </w:r>
          </w:p>
        </w:tc>
        <w:tc>
          <w:tcPr/>
          <w:p>
            <w:pPr>
              <w:pStyle w:val="Compact"/>
            </w:pPr>
          </w:p>
        </w:tc>
      </w:tr>
      <w:tr>
        <w:tc>
          <w:tcPr/>
          <w:p>
            <w:pPr>
              <w:pStyle w:val="Compact"/>
            </w:pPr>
            <w:r>
              <w:rPr>
                <w:rStyle w:val="VerbatimChar"/>
              </w:rPr>
              <w:t xml:space="preserve">CIVICCAST_TRANSACTION_BEGIN</w:t>
            </w:r>
          </w:p>
        </w:tc>
        <w:tc>
          <w:tcPr/>
          <w:p>
            <w:pPr>
              <w:pStyle w:val="Compact"/>
            </w:pPr>
            <w:r>
              <w:t xml:space="preserve">2</w:t>
            </w:r>
          </w:p>
        </w:tc>
        <w:tc>
          <w:tcPr/>
          <w:p>
            <w:pPr>
              <w:pStyle w:val="Compact"/>
            </w:pPr>
            <w:r>
              <w:t xml:space="preserve">civiccast/apps/installer/src-tauri/nsis-hooks-bootstrap.nsh:388</w:t>
            </w:r>
          </w:p>
        </w:tc>
        <w:tc>
          <w:tcPr/>
          <w:p>
            <w:pPr>
              <w:pStyle w:val="Compact"/>
            </w:pPr>
            <w:r>
              <w:t xml:space="preserve">no</w:t>
            </w:r>
          </w:p>
        </w:tc>
        <w:tc>
          <w:tcPr/>
          <w:p>
            <w:pPr>
              <w:pStyle w:val="Compact"/>
            </w:pPr>
          </w:p>
        </w:tc>
      </w:tr>
      <w:tr>
        <w:tc>
          <w:tcPr/>
          <w:p>
            <w:pPr>
              <w:pStyle w:val="Compact"/>
            </w:pPr>
            <w:r>
              <w:rPr>
                <w:rStyle w:val="VerbatimChar"/>
              </w:rPr>
              <w:t xml:space="preserve">CIVICCAST_TRANSACTION_CALL</w:t>
            </w:r>
          </w:p>
        </w:tc>
        <w:tc>
          <w:tcPr/>
          <w:p>
            <w:pPr>
              <w:pStyle w:val="Compact"/>
            </w:pPr>
            <w:r>
              <w:t xml:space="preserve">6</w:t>
            </w:r>
          </w:p>
        </w:tc>
        <w:tc>
          <w:tcPr/>
          <w:p>
            <w:pPr>
              <w:pStyle w:val="Compact"/>
            </w:pPr>
            <w:r>
              <w:t xml:space="preserve">civiccast/apps/installer/src-tauri/nsis-hooks-bootstrap.nsh:362</w:t>
            </w:r>
          </w:p>
        </w:tc>
        <w:tc>
          <w:tcPr/>
          <w:p>
            <w:pPr>
              <w:pStyle w:val="Compact"/>
            </w:pPr>
            <w:r>
              <w:t xml:space="preserve">no</w:t>
            </w:r>
          </w:p>
        </w:tc>
        <w:tc>
          <w:tcPr/>
          <w:p>
            <w:pPr>
              <w:pStyle w:val="Compact"/>
            </w:pPr>
          </w:p>
        </w:tc>
      </w:tr>
      <w:tr>
        <w:tc>
          <w:tcPr/>
          <w:p>
            <w:pPr>
              <w:pStyle w:val="Compact"/>
            </w:pPr>
            <w:r>
              <w:rPr>
                <w:rStyle w:val="VerbatimChar"/>
              </w:rPr>
              <w:t xml:space="preserve">CIVICCAST_TRANSACTION_CALLBACKS</w:t>
            </w:r>
          </w:p>
        </w:tc>
        <w:tc>
          <w:tcPr/>
          <w:p>
            <w:pPr>
              <w:pStyle w:val="Compact"/>
            </w:pPr>
            <w:r>
              <w:t xml:space="preserve">2</w:t>
            </w:r>
          </w:p>
        </w:tc>
        <w:tc>
          <w:tcPr/>
          <w:p>
            <w:pPr>
              <w:pStyle w:val="Compact"/>
            </w:pPr>
            <w:r>
              <w:t xml:space="preserve">civiccast/apps/installer/src-tauri/nsis-hooks-bootstrap.nsh:431</w:t>
            </w:r>
          </w:p>
        </w:tc>
        <w:tc>
          <w:tcPr/>
          <w:p>
            <w:pPr>
              <w:pStyle w:val="Compact"/>
            </w:pPr>
            <w:r>
              <w:t xml:space="preserve">no</w:t>
            </w:r>
          </w:p>
        </w:tc>
        <w:tc>
          <w:tcPr/>
          <w:p>
            <w:pPr>
              <w:pStyle w:val="Compact"/>
            </w:pPr>
          </w:p>
        </w:tc>
      </w:tr>
      <w:tr>
        <w:tc>
          <w:tcPr/>
          <w:p>
            <w:pPr>
              <w:pStyle w:val="Compact"/>
            </w:pPr>
            <w:r>
              <w:rPr>
                <w:rStyle w:val="VerbatimChar"/>
              </w:rPr>
              <w:t xml:space="preserve">CIVICCAST_TRANSACTION_COMMIT</w:t>
            </w:r>
          </w:p>
        </w:tc>
        <w:tc>
          <w:tcPr/>
          <w:p>
            <w:pPr>
              <w:pStyle w:val="Compact"/>
            </w:pPr>
            <w:r>
              <w:t xml:space="preserve">2</w:t>
            </w:r>
          </w:p>
        </w:tc>
        <w:tc>
          <w:tcPr/>
          <w:p>
            <w:pPr>
              <w:pStyle w:val="Compact"/>
            </w:pPr>
            <w:r>
              <w:t xml:space="preserve">civiccast/apps/installer/src-tauri/nsis-hooks-bootstrap.nsh:419</w:t>
            </w:r>
          </w:p>
        </w:tc>
        <w:tc>
          <w:tcPr/>
          <w:p>
            <w:pPr>
              <w:pStyle w:val="Compact"/>
            </w:pPr>
            <w:r>
              <w:t xml:space="preserve">no</w:t>
            </w:r>
          </w:p>
        </w:tc>
        <w:tc>
          <w:tcPr/>
          <w:p>
            <w:pPr>
              <w:pStyle w:val="Compact"/>
            </w:pPr>
          </w:p>
        </w:tc>
      </w:tr>
      <w:tr>
        <w:tc>
          <w:tcPr/>
          <w:p>
            <w:pPr>
              <w:pStyle w:val="Compact"/>
            </w:pPr>
            <w:r>
              <w:rPr>
                <w:rStyle w:val="VerbatimChar"/>
              </w:rPr>
              <w:t xml:space="preserve">CIVICCAST_TRANSACTION_RECOVER_PENDING</w:t>
            </w:r>
          </w:p>
        </w:tc>
        <w:tc>
          <w:tcPr/>
          <w:p>
            <w:pPr>
              <w:pStyle w:val="Compact"/>
            </w:pPr>
            <w:r>
              <w:t xml:space="preserve">2</w:t>
            </w:r>
          </w:p>
        </w:tc>
        <w:tc>
          <w:tcPr/>
          <w:p>
            <w:pPr>
              <w:pStyle w:val="Compact"/>
            </w:pPr>
            <w:r>
              <w:t xml:space="preserve">civiccast/apps/installer/src-tauri/nsis-hooks-bootstrap.nsh:377</w:t>
            </w:r>
          </w:p>
        </w:tc>
        <w:tc>
          <w:tcPr/>
          <w:p>
            <w:pPr>
              <w:pStyle w:val="Compact"/>
            </w:pPr>
            <w:r>
              <w:t xml:space="preserve">no</w:t>
            </w:r>
          </w:p>
        </w:tc>
        <w:tc>
          <w:tcPr/>
          <w:p>
            <w:pPr>
              <w:pStyle w:val="Compact"/>
            </w:pPr>
          </w:p>
        </w:tc>
      </w:tr>
      <w:tr>
        <w:tc>
          <w:tcPr/>
          <w:p>
            <w:pPr>
              <w:pStyle w:val="Compact"/>
            </w:pPr>
            <w:r>
              <w:rPr>
                <w:rStyle w:val="VerbatimChar"/>
              </w:rPr>
              <w:t xml:space="preserve">CIVICCAST_TRANSACTION_RESTORE</w:t>
            </w:r>
          </w:p>
        </w:tc>
        <w:tc>
          <w:tcPr/>
          <w:p>
            <w:pPr>
              <w:pStyle w:val="Compact"/>
            </w:pPr>
            <w:r>
              <w:t xml:space="preserve">4</w:t>
            </w:r>
          </w:p>
        </w:tc>
        <w:tc>
          <w:tcPr/>
          <w:p>
            <w:pPr>
              <w:pStyle w:val="Compact"/>
            </w:pPr>
            <w:r>
              <w:t xml:space="preserve">civiccast/apps/installer/src-tauri/nsis-hooks-bootstrap.nsh:410</w:t>
            </w:r>
          </w:p>
        </w:tc>
        <w:tc>
          <w:tcPr/>
          <w:p>
            <w:pPr>
              <w:pStyle w:val="Compact"/>
            </w:pPr>
            <w:r>
              <w:t xml:space="preserve">no</w:t>
            </w:r>
          </w:p>
        </w:tc>
        <w:tc>
          <w:tcPr/>
          <w:p>
            <w:pPr>
              <w:pStyle w:val="Compact"/>
            </w:pPr>
          </w:p>
        </w:tc>
      </w:tr>
      <w:tr>
        <w:tc>
          <w:tcPr/>
          <w:p>
            <w:pPr>
              <w:pStyle w:val="Compact"/>
            </w:pPr>
            <w:r>
              <w:rPr>
                <w:rStyle w:val="VerbatimChar"/>
              </w:rPr>
              <w:t xml:space="preserve">CIVICCAST_TRANSACTION_RESULT</w:t>
            </w:r>
          </w:p>
        </w:tc>
        <w:tc>
          <w:tcPr/>
          <w:p>
            <w:pPr>
              <w:pStyle w:val="Compact"/>
            </w:pPr>
            <w:r>
              <w:t xml:space="preserve">8</w:t>
            </w:r>
          </w:p>
        </w:tc>
        <w:tc>
          <w:tcPr/>
          <w:p>
            <w:pPr>
              <w:pStyle w:val="Compact"/>
            </w:pPr>
            <w:r>
              <w:t xml:space="preserve">civiccast/apps/installer/src-tauri/nsis-hooks-bootstrap.nsh:358</w:t>
            </w:r>
          </w:p>
        </w:tc>
        <w:tc>
          <w:tcPr/>
          <w:p>
            <w:pPr>
              <w:pStyle w:val="Compact"/>
            </w:pPr>
            <w:r>
              <w:t xml:space="preserve">no</w:t>
            </w:r>
          </w:p>
        </w:tc>
        <w:tc>
          <w:tcPr/>
          <w:p>
            <w:pPr>
              <w:pStyle w:val="Compact"/>
            </w:pPr>
          </w:p>
        </w:tc>
      </w:tr>
      <w:tr>
        <w:tc>
          <w:tcPr/>
          <w:p>
            <w:pPr>
              <w:pStyle w:val="Compact"/>
            </w:pPr>
            <w:r>
              <w:rPr>
                <w:rStyle w:val="VerbatimChar"/>
              </w:rPr>
              <w:t xml:space="preserve">CIVICCAST_TRANSACTION_SCRIPT</w:t>
            </w:r>
          </w:p>
        </w:tc>
        <w:tc>
          <w:tcPr/>
          <w:p>
            <w:pPr>
              <w:pStyle w:val="Compact"/>
            </w:pPr>
            <w:r>
              <w:t xml:space="preserve">3</w:t>
            </w:r>
          </w:p>
        </w:tc>
        <w:tc>
          <w:tcPr/>
          <w:p>
            <w:pPr>
              <w:pStyle w:val="Compact"/>
            </w:pPr>
            <w:r>
              <w:t xml:space="preserve">civiccast/apps/installer/src-tauri/nsis-hooks-bootstrap.nsh:359</w:t>
            </w:r>
          </w:p>
        </w:tc>
        <w:tc>
          <w:tcPr/>
          <w:p>
            <w:pPr>
              <w:pStyle w:val="Compact"/>
            </w:pPr>
            <w:r>
              <w:t xml:space="preserve">no</w:t>
            </w:r>
          </w:p>
        </w:tc>
        <w:tc>
          <w:tcPr/>
          <w:p>
            <w:pPr>
              <w:pStyle w:val="Compact"/>
            </w:pPr>
          </w:p>
        </w:tc>
      </w:tr>
      <w:tr>
        <w:tc>
          <w:tcPr/>
          <w:p>
            <w:pPr>
              <w:pStyle w:val="Compact"/>
            </w:pPr>
            <w:r>
              <w:rPr>
                <w:rStyle w:val="VerbatimChar"/>
              </w:rPr>
              <w:t xml:space="preserve">CIVICCAST_TRANSACTION_SNAPSHOT</w:t>
            </w:r>
          </w:p>
        </w:tc>
        <w:tc>
          <w:tcPr/>
          <w:p>
            <w:pPr>
              <w:pStyle w:val="Compact"/>
            </w:pPr>
            <w:r>
              <w:t xml:space="preserve">2</w:t>
            </w:r>
          </w:p>
        </w:tc>
        <w:tc>
          <w:tcPr/>
          <w:p>
            <w:pPr>
              <w:pStyle w:val="Compact"/>
            </w:pPr>
            <w:r>
              <w:t xml:space="preserve">civiccast/apps/installer/src-tauri/nsis-hooks-bootstrap.nsh:403</w:t>
            </w:r>
          </w:p>
        </w:tc>
        <w:tc>
          <w:tcPr/>
          <w:p>
            <w:pPr>
              <w:pStyle w:val="Compact"/>
            </w:pPr>
            <w:r>
              <w:t xml:space="preserve">no</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civiccast/schedule/media_lifecycle_worker.py:474</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CIVICCAST_TRUSTED_HOSTS</w:t>
            </w:r>
          </w:p>
        </w:tc>
        <w:tc>
          <w:tcPr/>
          <w:p>
            <w:pPr>
              <w:pStyle w:val="Compact"/>
            </w:pPr>
            <w:r>
              <w:t xml:space="preserve">3</w:t>
            </w:r>
          </w:p>
        </w:tc>
        <w:tc>
          <w:tcPr/>
          <w:p>
            <w:pPr>
              <w:pStyle w:val="Compact"/>
            </w:pPr>
            <w:r>
              <w:t xml:space="preserve">civiccast/subscribe/router.py:321</w:t>
            </w:r>
          </w:p>
        </w:tc>
        <w:tc>
          <w:tcPr/>
          <w:p>
            <w:pPr>
              <w:pStyle w:val="Compact"/>
            </w:pPr>
            <w:r>
              <w:t xml:space="preserve">no</w:t>
            </w:r>
          </w:p>
        </w:tc>
        <w:tc>
          <w:tcPr/>
          <w:p>
            <w:pPr>
              <w:pStyle w:val="Compact"/>
            </w:pPr>
          </w:p>
        </w:tc>
      </w:tr>
      <w:tr>
        <w:tc>
          <w:tcPr/>
          <w:p>
            <w:pPr>
              <w:pStyle w:val="Compact"/>
            </w:pPr>
            <w:r>
              <w:rPr>
                <w:rStyle w:val="VerbatimChar"/>
              </w:rPr>
              <w:t xml:space="preserve">CIVICCAST_TRUSTED_PROXY_CIDRS</w:t>
            </w:r>
          </w:p>
        </w:tc>
        <w:tc>
          <w:tcPr/>
          <w:p>
            <w:pPr>
              <w:pStyle w:val="Compact"/>
            </w:pPr>
            <w:r>
              <w:t xml:space="preserve">5</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CIVICCAST_TRUSTED_PROXY_CIDRS_EXACT</w:t>
            </w:r>
          </w:p>
        </w:tc>
        <w:tc>
          <w:tcPr/>
          <w:p>
            <w:pPr>
              <w:pStyle w:val="Compact"/>
            </w:pPr>
            <w:r>
              <w:t xml:space="preserve">5</w:t>
            </w:r>
          </w:p>
        </w:tc>
        <w:tc>
          <w:tcPr/>
          <w:p>
            <w:pPr>
              <w:pStyle w:val="Compact"/>
            </w:pPr>
            <w:r>
              <w:t xml:space="preserve">civiccast/common/trusted_proxy.py:25</w:t>
            </w:r>
          </w:p>
        </w:tc>
        <w:tc>
          <w:tcPr/>
          <w:p>
            <w:pPr>
              <w:pStyle w:val="Compact"/>
            </w:pPr>
            <w:r>
              <w:t xml:space="preserve">no</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5</w:t>
            </w:r>
          </w:p>
        </w:tc>
        <w:tc>
          <w:tcPr/>
          <w:p>
            <w:pPr>
              <w:pStyle w:val="Compact"/>
            </w:pPr>
            <w:r>
              <w:t xml:space="preserve">civiccast/common/trusted_proxy.py:36</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civiccast/dr/station_backup_runtime.py:78</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2</w:t>
            </w:r>
          </w:p>
        </w:tc>
        <w:tc>
          <w:tcPr/>
          <w:p>
            <w:pPr>
              <w:pStyle w:val="Compact"/>
            </w:pPr>
            <w:r>
              <w:t xml:space="preserve">civiccast/dr/station_backup_runtime.py:77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7</w:t>
            </w:r>
          </w:p>
        </w:tc>
        <w:tc>
          <w:tcPr/>
          <w:p>
            <w:pPr>
              <w:pStyle w:val="Compact"/>
            </w:pPr>
            <w:r>
              <w:t xml:space="preserve">civiccast/dr/station_backup_runtime.py:76</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civiccast/app.py:3711</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civiccast/installer/contribution_install.py:145</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civiccast/records/pdfa.py:690</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CIVICCAST_VERSION_PREFLIGHT</w:t>
            </w:r>
          </w:p>
        </w:tc>
        <w:tc>
          <w:tcPr/>
          <w:p>
            <w:pPr>
              <w:pStyle w:val="Compact"/>
            </w:pPr>
            <w:r>
              <w:t xml:space="preserve">3</w:t>
            </w:r>
          </w:p>
        </w:tc>
        <w:tc>
          <w:tcPr/>
          <w:p>
            <w:pPr>
              <w:pStyle w:val="Compact"/>
            </w:pPr>
            <w:r>
              <w:t xml:space="preserve">civiccast/apps/installer/src-tauri/nsis-hooks-bootstrap.nsh:747</w:t>
            </w:r>
          </w:p>
        </w:tc>
        <w:tc>
          <w:tcPr/>
          <w:p>
            <w:pPr>
              <w:pStyle w:val="Compact"/>
            </w:pPr>
            <w:r>
              <w:t xml:space="preserve">no</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civiccast/captions/vod_job.py:711</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civiccast/subscribe/retry_worker.py:83</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civiccast/subscribe/webhook.py:97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civiccast/captions/runtime.py:709</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civiccast/captions/tap_worker.py:2805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civiccast/captions/tap_worker.py:2806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CIVICCAST_WHISPER_FALLBACK_TIMEOUT_SECONDS</w:t>
            </w:r>
          </w:p>
        </w:tc>
        <w:tc>
          <w:tcPr/>
          <w:p>
            <w:pPr>
              <w:pStyle w:val="Compact"/>
            </w:pPr>
            <w:r>
              <w:t xml:space="preserve">1</w:t>
            </w:r>
          </w:p>
        </w:tc>
        <w:tc>
          <w:tcPr/>
          <w:p>
            <w:pPr>
              <w:pStyle w:val="Compact"/>
            </w:pPr>
            <w:r>
              <w:t xml:space="preserve">civiccast/captions/whistle.py:68</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6</w:t>
            </w:r>
          </w:p>
        </w:tc>
        <w:tc>
          <w:tcPr/>
          <w:p>
            <w:pPr>
              <w:pStyle w:val="Compact"/>
            </w:pPr>
            <w:r>
              <w:t xml:space="preserve">civiccast/ai_models/runtime.py:135</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civiccast/captions/runtime.py:775</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civiccast/ai_models/runtime.py:208</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2</w:t>
            </w:r>
          </w:p>
        </w:tc>
        <w:tc>
          <w:tcPr/>
          <w:p>
            <w:pPr>
              <w:pStyle w:val="Compact"/>
            </w:pPr>
            <w:r>
              <w:t xml:space="preserve">civiccast/ai_models/runtime.py:173</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civiccast/dr/station_backup_runtime.py:53</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civiccast/dr/station_backup_runtime.py:54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civiccast/dr/station_backup_runtime.py:56</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civiccast/dr/station_backup_runtime.py:55</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45"/>
    <w:bookmarkEnd w:id="746"/>
    <w:bookmarkStart w:id="757"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52" w:name="folders-created-by-setup"/>
    <w:p>
      <w:pPr>
        <w:pStyle w:val="Heading3"/>
      </w:pPr>
      <w:r>
        <w:t xml:space="preserve">Folders created by setup</w:t>
      </w:r>
    </w:p>
    <w:bookmarkStart w:id="747"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&lt;I&gt;\packs\captions-whistle\</w:t>
            </w:r>
          </w:p>
        </w:tc>
        <w:tc>
          <w:tcPr/>
          <w:p>
            <w:pPr>
              <w:pStyle w:val="Compact"/>
            </w:pPr>
            <w:r>
              <w:t xml:space="preserve">The signed Whistle model and CPU engine for native live captions.</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0.40.13).</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47"/>
    <w:bookmarkStart w:id="748"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Accessible to SYSTEM, administrators and the restricted station service identity.</w:t>
            </w:r>
          </w:p>
        </w:tc>
      </w:tr>
      <w:tr>
        <w:tc>
          <w:tcPr/>
          <w:p>
            <w:pPr>
              <w:pStyle w:val="Compact"/>
            </w:pPr>
            <w:r>
              <w:rPr>
                <w:rStyle w:val="VerbatimChar"/>
              </w:rPr>
              <w:t xml:space="preserve">profile\</w:t>
            </w:r>
          </w:p>
        </w:tc>
        <w:tc>
          <w:tcPr/>
          <w:p>
            <w:pPr>
              <w:pStyle w:val="Compac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pPr>
            <w:r>
              <w:rPr>
                <w:rStyle w:val="VerbatimChar"/>
              </w:rPr>
              <w:t xml:space="preserve">install-transaction\</w:t>
            </w:r>
          </w:p>
        </w:tc>
        <w:tc>
          <w:tcPr/>
          <w:p>
            <w:pPr>
              <w:pStyle w:val="Compact"/>
            </w:pPr>
            <w:r>
              <w:t xml:space="preserve">Automatic installer recovery snapshots and recovery records. Preserve it when recovery has not completed.</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48"/>
    <w:bookmarkStart w:id="749"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49"/>
    <w:bookmarkStart w:id="750"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50"/>
    <w:bookmarkStart w:id="751"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51"/>
    <w:bookmarkEnd w:id="752"/>
    <w:bookmarkStart w:id="753"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53"/>
    <w:bookmarkStart w:id="754"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54"/>
    <w:bookmarkStart w:id="756"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For IT staff:</w:t>
      </w:r>
      <w:r>
        <w:t xml:space="preserve"> </w:t>
      </w:r>
      <w:r>
        <w:t xml:space="preserve">A firewall rule does not make the loopback-bound application remotely reachable. Use</w:t>
      </w:r>
      <w:r>
        <w:t xml:space="preserve"> </w:t>
      </w:r>
      <w:r>
        <w:rPr>
          <w:b/>
          <w:bCs/>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55"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55"/>
    <w:bookmarkEnd w:id="756"/>
    <w:bookmarkEnd w:id="757"/>
    <w:bookmarkStart w:id="769"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58"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58"/>
    <w:bookmarkStart w:id="759"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59"/>
    <w:bookmarkStart w:id="760"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60"/>
    <w:bookmarkStart w:id="761"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61"/>
    <w:bookmarkStart w:id="762"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62"/>
    <w:bookmarkStart w:id="763"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63"/>
    <w:bookmarkStart w:id="764"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64"/>
    <w:bookmarkStart w:id="765"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65"/>
    <w:bookmarkStart w:id="766"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66"/>
    <w:bookmarkStart w:id="767"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67"/>
    <w:bookmarkStart w:id="768"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68"/>
    <w:bookmarkEnd w:id="769"/>
    <w:bookmarkStart w:id="776"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70"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70"/>
    <w:bookmarkStart w:id="771" w:name="how-a-person-gets-a-role"/>
    <w:p>
      <w:pPr>
        <w:pStyle w:val="Heading3"/>
      </w:pPr>
      <w:r>
        <w:t xml:space="preserve">How a person gets a role</w:t>
      </w:r>
    </w:p>
    <w:p>
      <w:pPr>
        <w:pStyle w:val="Compact"/>
        <w:numPr>
          <w:ilvl w:val="0"/>
          <w:numId w:val="1269"/>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9"/>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9"/>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9"/>
        </w:numPr>
      </w:pPr>
      <w:r>
        <w:rPr>
          <w:b/>
          <w:bCs/>
        </w:rPr>
        <w:t xml:space="preserve">Roles add up.</w:t>
      </w:r>
      <w:r>
        <w:t xml:space="preserve"> </w:t>
      </w:r>
      <w:r>
        <w:t xml:space="preserve">One matching role is enough.</w:t>
      </w:r>
    </w:p>
    <w:p>
      <w:pPr>
        <w:pStyle w:val="Compact"/>
        <w:numPr>
          <w:ilvl w:val="0"/>
          <w:numId w:val="1269"/>
        </w:numPr>
      </w:pPr>
      <w:r>
        <w:rPr>
          <w:b/>
          <w:bCs/>
        </w:rPr>
        <w:t xml:space="preserve">No scopes means no roles.</w:t>
      </w:r>
      <w:r>
        <w:t xml:space="preserve"> </w:t>
      </w:r>
      <w:r>
        <w:t xml:space="preserve">A token with no scopes is refused everywhere that checks a role.</w:t>
      </w:r>
    </w:p>
    <w:bookmarkEnd w:id="771"/>
    <w:bookmarkStart w:id="773"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Staff accounts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Backup and restore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Import station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Network access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Other stations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72"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event list (HTTP 403); Federation Approve, Reject and Block (HTTP 403). The coarse runtime-safe-to-air signal is readable.</w:t>
            </w:r>
          </w:p>
        </w:tc>
      </w:tr>
      <w:tr>
        <w:tc>
          <w:tcPr/>
          <w:p>
            <w:pPr>
              <w:pStyle w:val="Compact"/>
            </w:pPr>
            <w:r>
              <w:t xml:space="preserve">Publish operator</w:t>
            </w:r>
          </w:p>
        </w:tc>
        <w:tc>
          <w:tcPr/>
          <w:p>
            <w:pPr>
              <w:pStyle w:val="Compact"/>
            </w:pPr>
            <w:r>
              <w:t xml:space="preserve">Alerts event list (HTTP 403). Federation moderation and the coarse runtime-safe-to-air signal are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72"/>
    <w:bookmarkEnd w:id="773"/>
    <w:bookmarkStart w:id="774"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“any signed-in role”</w:t>
      </w:r>
      <w:r>
        <w:t xml:space="preserve"> </w:t>
      </w:r>
      <w:r>
        <w:t xml:space="preserve">as: the server only needs a valid token, and no particular role. Sensitive reads can still require a named role; menu visibility alone is not permission.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Read or acknowledge alert events</w:t>
            </w:r>
          </w:p>
        </w:tc>
        <w:tc>
          <w:tcPr/>
          <w:p>
            <w:pPr>
              <w:pStyle w:val="Compact"/>
            </w:pPr>
            <w:r>
              <w:t xml:space="preserve">Setup admin, Meeting operator, Support admin</w:t>
            </w:r>
          </w:p>
        </w:tc>
      </w:tr>
      <w:tr>
        <w:tc>
          <w:tcPr/>
          <w:p>
            <w:pPr>
              <w:pStyle w:val="Compact"/>
            </w:pPr>
            <w:r>
              <w:t xml:space="preserve">Read the coarse runtime-safe-to-air signal</w:t>
            </w:r>
          </w:p>
        </w:tc>
        <w:tc>
          <w:tcPr/>
          <w:p>
            <w:pPr>
              <w:pStyle w:val="Compact"/>
            </w:pPr>
            <w:r>
              <w:t xml:space="preserve">All five operator roles</w:t>
            </w:r>
          </w:p>
        </w:tc>
      </w:tr>
      <w:tr>
        <w:tc>
          <w:tcPr/>
          <w:p>
            <w:pPr>
              <w:pStyle w:val="Compact"/>
            </w:pPr>
            <w:r>
              <w:t xml:space="preserve">Manage staff accounts and assigned roles</w:t>
            </w:r>
          </w:p>
        </w:tc>
        <w:tc>
          <w:tcPr/>
          <w:p>
            <w:pPr>
              <w:pStyle w:val="Compact"/>
            </w:pPr>
            <w:r>
              <w:t xml:space="preserve">Setup admin</w:t>
            </w:r>
          </w:p>
        </w:tc>
      </w:tr>
      <w:tr>
        <w:tc>
          <w:tcPr/>
          <w:p>
            <w:pPr>
              <w:pStyle w:val="Compact"/>
            </w:pPr>
            <w:r>
              <w:t xml:space="preserve">Configure, create, verify or schedule station backups</w:t>
            </w:r>
          </w:p>
        </w:tc>
        <w:tc>
          <w:tcPr/>
          <w:p>
            <w:pPr>
              <w:pStyle w:val="Compact"/>
            </w:pPr>
            <w:r>
              <w:t xml:space="preserve">Setup admin, Support admin</w:t>
            </w:r>
          </w:p>
        </w:tc>
      </w:tr>
      <w:tr>
        <w:tc>
          <w:tcPr/>
          <w:p>
            <w:pPr>
              <w:pStyle w:val="Compact"/>
            </w:pPr>
            <w:r>
              <w:t xml:space="preserve">Configure Network access</w:t>
            </w:r>
          </w:p>
        </w:tc>
        <w:tc>
          <w:tcPr/>
          <w:p>
            <w:pPr>
              <w:pStyle w:val="Compact"/>
            </w:pPr>
            <w:r>
              <w:t xml:space="preserve">Setup admin, Support admin</w:t>
            </w:r>
          </w:p>
        </w:tc>
      </w:tr>
      <w:tr>
        <w:tc>
          <w:tcPr/>
          <w:p>
            <w:pPr>
              <w:pStyle w:val="Compact"/>
            </w:pPr>
            <w:r>
              <w:t xml:space="preserve">Browse Other stations</w:t>
            </w:r>
          </w:p>
        </w:tc>
        <w:tc>
          <w:tcPr/>
          <w:p>
            <w:pPr>
              <w:pStyle w:val="Compact"/>
            </w:pPr>
            <w:r>
              <w:t xml:space="preserve">Setup admin, Meeting operator, Publish operator, Support admin</w:t>
            </w:r>
          </w:p>
        </w:tc>
      </w:tr>
      <w:tr>
        <w:tc>
          <w:tcPr/>
          <w:p>
            <w:pPr>
              <w:pStyle w:val="Compact"/>
            </w:pPr>
            <w:r>
              <w:t xml:space="preserve">Send Other stations Start/Stop commands</w:t>
            </w:r>
          </w:p>
        </w:tc>
        <w:tc>
          <w:tcPr/>
          <w:p>
            <w:pPr>
              <w:pStyle w:val="Compact"/>
            </w:pPr>
            <w:r>
              <w:t xml:space="preserve">Setup admin, Meeting operator; the remote token must also permit commands</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74"/>
    <w:bookmarkStart w:id="775"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75"/>
    <w:bookmarkEnd w:id="776"/>
    <w:bookmarkStart w:id="784"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77"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70"/>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71"/>
        </w:numPr>
      </w:pPr>
      <w:r>
        <w:t xml:space="preserve">The top bar shows the version you meant to install.</w:t>
      </w:r>
    </w:p>
    <w:p>
      <w:pPr>
        <w:pStyle w:val="Compact"/>
        <w:numPr>
          <w:ilvl w:val="0"/>
          <w:numId w:val="1272"/>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3"/>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74"/>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5"/>
        </w:numPr>
      </w:pPr>
      <w:r>
        <w:t xml:space="preserve">First Setup is done: station name, time zone, first admin.</w:t>
      </w:r>
    </w:p>
    <w:p>
      <w:pPr>
        <w:pStyle w:val="Compact"/>
        <w:numPr>
          <w:ilvl w:val="0"/>
          <w:numId w:val="1276"/>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7"/>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8"/>
        </w:numPr>
      </w:pPr>
      <w:r>
        <w:t xml:space="preserve">Station Profile: station name, time zone, default channel, public web address and the three storage folders look right and have space.</w:t>
      </w:r>
    </w:p>
    <w:p>
      <w:pPr>
        <w:pStyle w:val="Compact"/>
        <w:numPr>
          <w:ilvl w:val="0"/>
          <w:numId w:val="1279"/>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80"/>
        </w:numPr>
      </w:pPr>
      <w:r>
        <w:t xml:space="preserve">AI Models: the caption, summary and translation models are the ones you intend. Remember that a local change takes effect the moment the choice changes.</w:t>
      </w:r>
    </w:p>
    <w:p>
      <w:pPr>
        <w:pStyle w:val="Compact"/>
        <w:numPr>
          <w:ilvl w:val="0"/>
          <w:numId w:val="1281"/>
        </w:numPr>
      </w:pPr>
      <w:r>
        <w:t xml:space="preserve">First Setup:</w:t>
      </w:r>
      <w:r>
        <w:t xml:space="preserve"> </w:t>
      </w:r>
      <w:r>
        <w:rPr>
          <w:b/>
          <w:bCs/>
        </w:rPr>
        <w:t xml:space="preserve">Verify backup</w:t>
      </w:r>
      <w:r>
        <w:t xml:space="preserve"> </w:t>
      </w:r>
      <w:r>
        <w:t xml:space="preserve">succeeded for your backup folder; this only checks storage. On</w:t>
      </w:r>
      <w:r>
        <w:t xml:space="preserve"> </w:t>
      </w:r>
      <w:r>
        <w:rPr>
          <w:b/>
          <w:bCs/>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pStyle w:val="Compact"/>
        <w:numPr>
          <w:ilvl w:val="0"/>
          <w:numId w:val="1282"/>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3"/>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4"/>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5"/>
        </w:numPr>
      </w:pPr>
      <w:r>
        <w:t xml:space="preserve">If you send a channel to a cable company: Cable Commissioning is complete, and you have read the warning that the test signal goes to the headend address.</w:t>
      </w:r>
    </w:p>
    <w:p>
      <w:pPr>
        <w:pStyle w:val="Compact"/>
        <w:numPr>
          <w:ilvl w:val="0"/>
          <w:numId w:val="1286"/>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7"/>
        </w:numPr>
      </w:pPr>
      <w:r>
        <w:t xml:space="preserve">New recording entries, Schedule and Program Guide use the station time zone. Check the displayed local time and weekday; older weekly recording schedules can retain UTC timing.</w:t>
      </w:r>
    </w:p>
    <w:p>
      <w:pPr>
        <w:pStyle w:val="Compact"/>
        <w:numPr>
          <w:ilvl w:val="0"/>
          <w:numId w:val="1288"/>
        </w:numPr>
      </w:pPr>
      <w:r>
        <w:t xml:space="preserve">Alerts: quiet hours are typed in UTC.</w:t>
      </w:r>
    </w:p>
    <w:p>
      <w:pPr>
        <w:pStyle w:val="Compact"/>
        <w:numPr>
          <w:ilvl w:val="0"/>
          <w:numId w:val="1289"/>
        </w:numPr>
      </w:pPr>
      <w:r>
        <w:t xml:space="preserve">EPG Export: dates and times in the file are UTC.</w:t>
      </w:r>
    </w:p>
    <w:p>
      <w:pPr>
        <w:pStyle w:val="Compact"/>
        <w:numPr>
          <w:ilvl w:val="0"/>
          <w:numId w:val="1290"/>
        </w:numPr>
      </w:pPr>
      <w:r>
        <w:t xml:space="preserve">Auto-schedule dayparts use the station time zone from Station Profile.</w:t>
      </w:r>
    </w:p>
    <w:p>
      <w:pPr>
        <w:pStyle w:val="FirstParagraph"/>
      </w:pPr>
      <w:r>
        <w:rPr>
          <w:b/>
          <w:bCs/>
        </w:rPr>
        <w:t xml:space="preserve">Public side</w:t>
      </w:r>
    </w:p>
    <w:p>
      <w:pPr>
        <w:pStyle w:val="Compact"/>
        <w:numPr>
          <w:ilvl w:val="0"/>
          <w:numId w:val="1291"/>
        </w:numPr>
      </w:pPr>
      <w:r>
        <w:t xml:space="preserve">The resident portal shows your station’s channels, schedule and recordings.</w:t>
      </w:r>
    </w:p>
    <w:p>
      <w:pPr>
        <w:pStyle w:val="Compact"/>
        <w:numPr>
          <w:ilvl w:val="0"/>
          <w:numId w:val="1292"/>
        </w:numPr>
      </w:pPr>
      <w:r>
        <w:t xml:space="preserve">Subscribe (email and RSS) and Submit a program forms work the way you intend, or you have decided not to promote them.</w:t>
      </w:r>
    </w:p>
    <w:p>
      <w:pPr>
        <w:pStyle w:val="Compact"/>
        <w:numPr>
          <w:ilvl w:val="0"/>
          <w:numId w:val="1293"/>
        </w:numPr>
      </w:pPr>
      <w:r>
        <w:t xml:space="preserve">Paywall, Federation and Remote Contribution stay off unless you have set them up; each is off by default.</w:t>
      </w:r>
    </w:p>
    <w:bookmarkEnd w:id="777"/>
    <w:bookmarkStart w:id="778"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4"/>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5"/>
        </w:numPr>
      </w:pPr>
      <w:r>
        <w:t xml:space="preserve">Missing Media: no meeting on this week’s schedule is missing its video.</w:t>
      </w:r>
    </w:p>
    <w:p>
      <w:pPr>
        <w:pStyle w:val="Compact"/>
        <w:numPr>
          <w:ilvl w:val="0"/>
          <w:numId w:val="1296"/>
        </w:numPr>
      </w:pPr>
      <w:r>
        <w:t xml:space="preserve">Schedule or Program Guide: tonight’s programs and the recording schedule are present. Check the station-local time and the older weekly-recording UTC exception above.</w:t>
      </w:r>
    </w:p>
    <w:p>
      <w:pPr>
        <w:pStyle w:val="Compact"/>
        <w:numPr>
          <w:ilvl w:val="0"/>
          <w:numId w:val="1297"/>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8"/>
        </w:numPr>
      </w:pPr>
      <w:r>
        <w:t xml:space="preserve">Channels:</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
          <w:bCs/>
        </w:rPr>
        <w:t xml:space="preserve">Keep this channel on air</w:t>
      </w:r>
      <w:r>
        <w:t xml:space="preserve">.</w:t>
      </w:r>
    </w:p>
    <w:p>
      <w:pPr>
        <w:pStyle w:val="Compact"/>
        <w:numPr>
          <w:ilvl w:val="0"/>
          <w:numId w:val="1299"/>
        </w:numPr>
      </w:pPr>
      <w:r>
        <w:t xml:space="preserve">Control Room (if used): start in Test mode. An On-Air session lasts 30 minutes, then must be reopened.</w:t>
      </w:r>
    </w:p>
    <w:p>
      <w:pPr>
        <w:pStyle w:val="Compact"/>
        <w:numPr>
          <w:ilvl w:val="0"/>
          <w:numId w:val="1300"/>
        </w:numPr>
      </w:pPr>
      <w:r>
        <w:t xml:space="preserve">Remote Contribution (if used): open the room, send single-use guest links (they expire after 4 hours).</w:t>
      </w:r>
    </w:p>
    <w:p>
      <w:pPr>
        <w:pStyle w:val="Compact"/>
        <w:numPr>
          <w:ilvl w:val="0"/>
          <w:numId w:val="1301"/>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2"/>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3"/>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4"/>
        </w:numPr>
      </w:pPr>
      <w:r>
        <w:t xml:space="preserve">Network reachable needs internet access (it tests 1.1.1.1 and 8.8.8.8). Recording storage needs 50 GiB free.</w:t>
      </w:r>
    </w:p>
    <w:p>
      <w:pPr>
        <w:pStyle w:val="Compact"/>
        <w:numPr>
          <w:ilvl w:val="0"/>
          <w:numId w:val="1305"/>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6"/>
        </w:numPr>
      </w:pPr>
      <w:r>
        <w:t xml:space="preserve">Watch the on-air banner on Readiness; it refreshes every 5 seconds. Other panels do not refresh by themselves.</w:t>
      </w:r>
    </w:p>
    <w:p>
      <w:pPr>
        <w:pStyle w:val="Compact"/>
        <w:numPr>
          <w:ilvl w:val="0"/>
          <w:numId w:val="1307"/>
        </w:numPr>
      </w:pPr>
      <w:r>
        <w:t xml:space="preserve">A Stop or Restart can take up to about 30 seconds to show. Do not press it again.</w:t>
      </w:r>
    </w:p>
    <w:p>
      <w:pPr>
        <w:pStyle w:val="Compact"/>
        <w:numPr>
          <w:ilvl w:val="0"/>
          <w:numId w:val="1308"/>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9"/>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10"/>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11"/>
        </w:numPr>
      </w:pPr>
      <w:r>
        <w:t xml:space="preserve">Review queue: approve, edit or reject every caption line; nothing is attached to the video until all are decided.</w:t>
      </w:r>
    </w:p>
    <w:p>
      <w:pPr>
        <w:pStyle w:val="Compact"/>
        <w:numPr>
          <w:ilvl w:val="0"/>
          <w:numId w:val="1312"/>
        </w:numPr>
      </w:pPr>
      <w:r>
        <w:t xml:space="preserve">Summary review: approve the summary if you use one; export the signed record.</w:t>
      </w:r>
    </w:p>
    <w:p>
      <w:pPr>
        <w:pStyle w:val="Compact"/>
        <w:numPr>
          <w:ilvl w:val="0"/>
          <w:numId w:val="1313"/>
        </w:numPr>
      </w:pPr>
      <w:r>
        <w:t xml:space="preserve">Publish: choose the surfaces and approve. Read the status pill afterward (</w:t>
      </w:r>
      <w:hyperlink w:anchor="app-status">
        <w:r>
          <w:rPr>
            <w:rStyle w:val="Hyperlink"/>
          </w:rPr>
          <w:t xml:space="preserve">Appendix E</w:t>
        </w:r>
      </w:hyperlink>
      <w:r>
        <w:t xml:space="preserve">).</w:t>
      </w:r>
    </w:p>
    <w:bookmarkEnd w:id="778"/>
    <w:bookmarkStart w:id="779" w:name="g.3-daily-checklist"/>
    <w:p>
      <w:pPr>
        <w:pStyle w:val="Heading3"/>
      </w:pPr>
      <w:r>
        <w:t xml:space="preserve">G.3 Daily checklist</w:t>
      </w:r>
    </w:p>
    <w:p>
      <w:pPr>
        <w:pStyle w:val="Compact"/>
        <w:numPr>
          <w:ilvl w:val="0"/>
          <w:numId w:val="1314"/>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5"/>
        </w:numPr>
      </w:pPr>
      <w:r>
        <w:t xml:space="preserve">Alerts: anything active?</w:t>
      </w:r>
    </w:p>
    <w:p>
      <w:pPr>
        <w:pStyle w:val="Compact"/>
        <w:numPr>
          <w:ilvl w:val="0"/>
          <w:numId w:val="1316"/>
        </w:numPr>
      </w:pPr>
      <w:r>
        <w:t xml:space="preserve">Missing Media: empty?</w:t>
      </w:r>
    </w:p>
    <w:p>
      <w:pPr>
        <w:pStyle w:val="Compact"/>
        <w:numPr>
          <w:ilvl w:val="0"/>
          <w:numId w:val="1317"/>
        </w:numPr>
      </w:pPr>
      <w:r>
        <w:t xml:space="preserve">Machine health on Readiness: Media space and Backup space free, Database Reachable, Service Running.</w:t>
      </w:r>
    </w:p>
    <w:p>
      <w:pPr>
        <w:pStyle w:val="Compact"/>
        <w:numPr>
          <w:ilvl w:val="0"/>
          <w:numId w:val="1318"/>
        </w:numPr>
      </w:pPr>
      <w:r>
        <w:t xml:space="preserve">Review queue: lines waiting.</w:t>
      </w:r>
    </w:p>
    <w:p>
      <w:pPr>
        <w:pStyle w:val="Compact"/>
        <w:numPr>
          <w:ilvl w:val="0"/>
          <w:numId w:val="1319"/>
        </w:numPr>
      </w:pPr>
      <w:r>
        <w:t xml:space="preserve">Contributors: new submissions waiting.</w:t>
      </w:r>
    </w:p>
    <w:p>
      <w:pPr>
        <w:pStyle w:val="Compact"/>
        <w:numPr>
          <w:ilvl w:val="0"/>
          <w:numId w:val="1320"/>
        </w:numPr>
      </w:pPr>
      <w:r>
        <w:t xml:space="preserve">Each channel’s feed state is what you expect.</w:t>
      </w:r>
    </w:p>
    <w:bookmarkEnd w:id="779"/>
    <w:bookmarkStart w:id="780" w:name="g.4-weekly-checklist"/>
    <w:p>
      <w:pPr>
        <w:pStyle w:val="Heading3"/>
      </w:pPr>
      <w:r>
        <w:t xml:space="preserve">G.4 Weekly checklist</w:t>
      </w:r>
    </w:p>
    <w:p>
      <w:pPr>
        <w:pStyle w:val="Compact"/>
        <w:numPr>
          <w:ilvl w:val="0"/>
          <w:numId w:val="1321"/>
        </w:numPr>
      </w:pPr>
      <w:r>
        <w:t xml:space="preserve">Run the weekly self-check (</w:t>
      </w:r>
      <w:r>
        <w:rPr>
          <w:b/>
          <w:bCs/>
        </w:rPr>
        <w:t xml:space="preserve">Run weekly self-check now</w:t>
      </w:r>
      <w:r>
        <w:t xml:space="preserve">) and read its result.</w:t>
      </w:r>
    </w:p>
    <w:p>
      <w:pPr>
        <w:pStyle w:val="Compact"/>
        <w:numPr>
          <w:ilvl w:val="0"/>
          <w:numId w:val="1322"/>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3"/>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4"/>
        </w:numPr>
      </w:pPr>
      <w:r>
        <w:t xml:space="preserve">Check</w:t>
      </w:r>
      <w:r>
        <w:t xml:space="preserve"> </w:t>
      </w:r>
      <w:r>
        <w:rPr>
          <w:b/>
          <w:bCs/>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pStyle w:val="Compact"/>
        <w:numPr>
          <w:ilvl w:val="0"/>
          <w:numId w:val="1325"/>
        </w:numPr>
      </w:pPr>
      <w:r>
        <w:t xml:space="preserve">Analytics: audience counts and any gaps.</w:t>
      </w:r>
    </w:p>
    <w:p>
      <w:pPr>
        <w:pStyle w:val="Compact"/>
        <w:numPr>
          <w:ilvl w:val="0"/>
          <w:numId w:val="1326"/>
        </w:numPr>
      </w:pPr>
      <w:r>
        <w:t xml:space="preserve">Retention: Media Lifecycle Settings still match your retention rules and watch folders are working.</w:t>
      </w:r>
    </w:p>
    <w:p>
      <w:pPr>
        <w:pStyle w:val="Compact"/>
        <w:numPr>
          <w:ilvl w:val="0"/>
          <w:numId w:val="1327"/>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80"/>
    <w:bookmarkStart w:id="781" w:name="g.5-monthly-checklist"/>
    <w:p>
      <w:pPr>
        <w:pStyle w:val="Heading3"/>
      </w:pPr>
      <w:r>
        <w:t xml:space="preserve">G.5 Monthly checklist</w:t>
      </w:r>
    </w:p>
    <w:p>
      <w:pPr>
        <w:pStyle w:val="Compact"/>
        <w:numPr>
          <w:ilvl w:val="0"/>
          <w:numId w:val="1328"/>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9"/>
        </w:numPr>
      </w:pPr>
      <w:r>
        <w:t xml:space="preserve">Restore one file from your own media backup to a different folder and play it.</w:t>
      </w:r>
    </w:p>
    <w:p>
      <w:pPr>
        <w:pStyle w:val="Compact"/>
        <w:numPr>
          <w:ilvl w:val="0"/>
          <w:numId w:val="1330"/>
        </w:numPr>
      </w:pPr>
      <w:r>
        <w:t xml:space="preserve">Rotate staff tokens used by scripts (</w:t>
      </w:r>
      <w:r>
        <w:rPr>
          <w:rStyle w:val="VerbatimChar"/>
        </w:rPr>
        <w:t xml:space="preserve">civiccast token rotate</w:t>
      </w:r>
      <w:r>
        <w:t xml:space="preserve">).</w:t>
      </w:r>
    </w:p>
    <w:p>
      <w:pPr>
        <w:pStyle w:val="Compact"/>
        <w:numPr>
          <w:ilvl w:val="0"/>
          <w:numId w:val="1331"/>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2"/>
        </w:numPr>
      </w:pPr>
      <w:r>
        <w:t xml:space="preserve">Recovery kit: confirm it is still where you stored it. It holds 8 one-time recovery codes and each recovery uses one.</w:t>
      </w:r>
    </w:p>
    <w:p>
      <w:pPr>
        <w:pStyle w:val="Compact"/>
        <w:numPr>
          <w:ilvl w:val="0"/>
          <w:numId w:val="1333"/>
        </w:numPr>
      </w:pPr>
      <w:r>
        <w:t xml:space="preserve">Check certificates on Readiness (</w:t>
      </w:r>
      <w:r>
        <w:t xml:space="preserve">“Internal service certificates”</w:t>
      </w:r>
      <w:r>
        <w:t xml:space="preserve"> </w:t>
      </w:r>
      <w:r>
        <w:t xml:space="preserve">in the advanced list).</w:t>
      </w:r>
    </w:p>
    <w:p>
      <w:pPr>
        <w:pStyle w:val="Compact"/>
        <w:numPr>
          <w:ilvl w:val="0"/>
          <w:numId w:val="1334"/>
        </w:numPr>
      </w:pPr>
      <w:r>
        <w:t xml:space="preserve">If Federation is on: review followers and the delivery retry queue.</w:t>
      </w:r>
    </w:p>
    <w:p>
      <w:pPr>
        <w:pStyle w:val="Compact"/>
        <w:numPr>
          <w:ilvl w:val="0"/>
          <w:numId w:val="1335"/>
        </w:numPr>
      </w:pPr>
      <w:r>
        <w:t xml:space="preserve">Review Windows updates and reboot at a quiet hour; confirm the service comes back by itself and the channels return.</w:t>
      </w:r>
    </w:p>
    <w:bookmarkEnd w:id="781"/>
    <w:bookmarkStart w:id="782"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36"/>
        </w:numPr>
      </w:pPr>
      <w:r>
        <w:t xml:space="preserve">Read the release notes and the verification record for the version you are installing. Note what was and was not proven.</w:t>
      </w:r>
    </w:p>
    <w:p>
      <w:pPr>
        <w:pStyle w:val="Compact"/>
        <w:numPr>
          <w:ilvl w:val="0"/>
          <w:numId w:val="1337"/>
        </w:numPr>
      </w:pPr>
      <w:r>
        <w:t xml:space="preserve">Choose a time when no meeting is scheduled and no channel is needed.</w:t>
      </w:r>
    </w:p>
    <w:p>
      <w:pPr>
        <w:pStyle w:val="Compact"/>
        <w:numPr>
          <w:ilvl w:val="0"/>
          <w:numId w:val="1338"/>
        </w:numPr>
      </w:pPr>
      <w:r>
        <w:t xml:space="preserve">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pStyle w:val="Compact"/>
        <w:numPr>
          <w:ilvl w:val="0"/>
          <w:numId w:val="1339"/>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40"/>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41"/>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2"/>
        </w:numPr>
      </w:pPr>
      <w:r>
        <w:t xml:space="preserve">Note the free disk space.</w:t>
      </w:r>
    </w:p>
    <w:p>
      <w:pPr>
        <w:pStyle w:val="Compact"/>
        <w:numPr>
          <w:ilvl w:val="0"/>
          <w:numId w:val="1343"/>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44"/>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45"/>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82"/>
    <w:bookmarkStart w:id="783" w:name="g-drill"/>
    <w:p>
      <w:pPr>
        <w:pStyle w:val="Heading3"/>
      </w:pPr>
      <w:r>
        <w:t xml:space="preserve">G.7 Station backups and disaster-recovery drill</w:t>
      </w:r>
    </w:p>
    <w:p>
      <w:pPr>
        <w:pStyle w:val="FirstParagraph"/>
      </w:pPr>
      <w:r>
        <w:t xml:space="preserve">Use</w:t>
      </w:r>
      <w:r>
        <w:t xml:space="preserve"> </w:t>
      </w:r>
      <w:r>
        <w:rPr>
          <w:b/>
          <w:bCs/>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pStyle w:val="Compact"/>
        <w:numPr>
          <w:ilvl w:val="0"/>
          <w:numId w:val="1346"/>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6"/>
        </w:numPr>
      </w:pPr>
      <w:r>
        <w:t xml:space="preserve">The drill does not replicate your media: it records a list of files and a hash of a bounded sample. Include the required media roots in station archives or maintain a separate file backup.</w:t>
      </w:r>
    </w:p>
    <w:p>
      <w:pPr>
        <w:pStyle w:val="Compact"/>
        <w:numPr>
          <w:ilvl w:val="0"/>
          <w:numId w:val="1346"/>
        </w:numPr>
      </w:pPr>
      <w:r>
        <w:t xml:space="preserve">The Setup/System Health backup-storage probe writes, copies and checksums a small manifest; it does not copy or restore station data. The database drill is separate.</w:t>
      </w:r>
    </w:p>
    <w:p>
      <w:pPr>
        <w:pStyle w:val="Compact"/>
        <w:numPr>
          <w:ilvl w:val="0"/>
          <w:numId w:val="1346"/>
        </w:numPr>
      </w:pPr>
      <w:r>
        <w:t xml:space="preserve">The drill restores into a scratch copy; it is not the offline station-archive restore command.</w:t>
      </w:r>
    </w:p>
    <w:p>
      <w:pPr>
        <w:pStyle w:val="FirstParagraph"/>
      </w:pPr>
      <w:r>
        <w:t xml:space="preserve">Checklist:</w:t>
      </w:r>
    </w:p>
    <w:p>
      <w:pPr>
        <w:pStyle w:val="Compact"/>
        <w:numPr>
          <w:ilvl w:val="0"/>
          <w:numId w:val="1347"/>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8"/>
        </w:numPr>
      </w:pPr>
      <w:r>
        <w:t xml:space="preserve">Name who runs the backup, how often, and where the copy lives (a different computer or drive).</w:t>
      </w:r>
    </w:p>
    <w:p>
      <w:pPr>
        <w:pStyle w:val="Compact"/>
        <w:numPr>
          <w:ilvl w:val="0"/>
          <w:numId w:val="1349"/>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50"/>
        </w:numPr>
      </w:pPr>
      <w:r>
        <w:t xml:space="preserve">Read the report. Keep it with the date.</w:t>
      </w:r>
    </w:p>
    <w:p>
      <w:pPr>
        <w:pStyle w:val="Compact"/>
        <w:numPr>
          <w:ilvl w:val="0"/>
          <w:numId w:val="1351"/>
        </w:numPr>
      </w:pPr>
      <w:r>
        <w:t xml:space="preserve">Prove your media backup: restore a few files to another folder and play them.</w:t>
      </w:r>
    </w:p>
    <w:p>
      <w:pPr>
        <w:pStyle w:val="Compact"/>
        <w:numPr>
          <w:ilvl w:val="0"/>
          <w:numId w:val="1352"/>
        </w:numPr>
      </w:pPr>
      <w:r>
        <w:t xml:space="preserve">Prove the recovery kit: you can find it and the codes without the station computer. Do not use up a recovery code for practice unless you intend to.</w:t>
      </w:r>
    </w:p>
    <w:p>
      <w:pPr>
        <w:pStyle w:val="Compact"/>
        <w:numPr>
          <w:ilvl w:val="0"/>
          <w:numId w:val="1353"/>
        </w:numPr>
      </w:pPr>
      <w:r>
        <w:t xml:space="preserve">Rehearse a full rebuild on a spare machine: install the same setup, use the offline station-archive restore with reviewed path mappings, sign in, and run the go-live list. Record any required files outside the archive.</w:t>
      </w:r>
    </w:p>
    <w:p>
      <w:pPr>
        <w:pStyle w:val="Compact"/>
        <w:numPr>
          <w:ilvl w:val="0"/>
          <w:numId w:val="1354"/>
        </w:numPr>
      </w:pPr>
      <w:r>
        <w:t xml:space="preserve">Record how long it took and what surprised you; fix the procedure.</w:t>
      </w:r>
    </w:p>
    <w:bookmarkEnd w:id="783"/>
    <w:bookmarkEnd w:id="784"/>
    <w:bookmarkStart w:id="792"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remains historical; the published Beta 20 package checks are in the</w:t>
      </w:r>
      <w:r>
        <w:t xml:space="preserve"> </w:t>
      </w:r>
      <w:hyperlink r:id="rId376">
        <w:r>
          <w:rPr>
            <w:rStyle w:val="Hyperlink"/>
          </w:rPr>
          <w:t xml:space="preserve">Beta 20 verification record</w:t>
        </w:r>
      </w:hyperlink>
      <w:r>
        <w:t xml:space="preserv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85"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85"/>
    <w:bookmarkStart w:id="786"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86"/>
    <w:bookmarkStart w:id="787"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87"/>
    <w:bookmarkStart w:id="788"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5"/>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5"/>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55"/>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88"/>
    <w:bookmarkStart w:id="789" w:name="h.4-limits-recorded-for-beta.10"/>
    <w:p>
      <w:pPr>
        <w:pStyle w:val="Heading3"/>
      </w:pPr>
      <w:r>
        <w:t xml:space="preserve">H.4 Limits recorded for beta.10</w:t>
      </w:r>
    </w:p>
    <w:p>
      <w:pPr>
        <w:pStyle w:val="Compact"/>
        <w:numPr>
          <w:ilvl w:val="0"/>
          <w:numId w:val="1356"/>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6"/>
        </w:numPr>
      </w:pPr>
      <w:r>
        <w:rPr>
          <w:b/>
          <w:bCs/>
        </w:rPr>
        <w:t xml:space="preserve">One single-frame video drop</w:t>
      </w:r>
      <w:r>
        <w:t xml:space="preserve"> </w:t>
      </w:r>
      <w:r>
        <w:t xml:space="preserve">(0.033 s) at a join inside a program.</w:t>
      </w:r>
    </w:p>
    <w:p>
      <w:pPr>
        <w:pStyle w:val="Compact"/>
        <w:numPr>
          <w:ilvl w:val="0"/>
          <w:numId w:val="1356"/>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6"/>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6"/>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6"/>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56"/>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6"/>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89"/>
    <w:bookmarkStart w:id="790" w:name="h.5-what-is-not-proven"/>
    <w:p>
      <w:pPr>
        <w:pStyle w:val="Heading3"/>
      </w:pPr>
      <w:r>
        <w:t xml:space="preserve">H.5 What is not proven</w:t>
      </w:r>
    </w:p>
    <w:p>
      <w:pPr>
        <w:pStyle w:val="Compact"/>
        <w:numPr>
          <w:ilvl w:val="0"/>
          <w:numId w:val="1357"/>
        </w:numPr>
      </w:pPr>
      <w:r>
        <w:t xml:space="preserve">The beta.10 record contains no human field sign-off or run at a real station; this is not a statement about later field observations or packages.</w:t>
      </w:r>
    </w:p>
    <w:p>
      <w:pPr>
        <w:pStyle w:val="Compact"/>
        <w:numPr>
          <w:ilvl w:val="0"/>
          <w:numId w:val="1357"/>
        </w:numPr>
      </w:pPr>
      <w:r>
        <w:t xml:space="preserve">No 24-hour or 72-hour soak was run on the beta.10 published build. A separate dev7 overlay soak and Beta 11 package results are documented separately, not as beta.10 evidence.</w:t>
      </w:r>
    </w:p>
    <w:p>
      <w:pPr>
        <w:pStyle w:val="Compact"/>
        <w:numPr>
          <w:ilvl w:val="0"/>
          <w:numId w:val="1357"/>
        </w:numPr>
      </w:pPr>
      <w:r>
        <w:t xml:space="preserve">The beta.10 record does not establish physical broadcast video-card checks, real cable-headend acceptance or sustained production use at a real PEG station.</w:t>
      </w:r>
    </w:p>
    <w:bookmarkEnd w:id="790"/>
    <w:bookmarkStart w:id="791" w:name="h.6-how-to-use-this-evidence"/>
    <w:p>
      <w:pPr>
        <w:pStyle w:val="Heading3"/>
      </w:pPr>
      <w:r>
        <w:t xml:space="preserve">H.6 How to use this evidence</w:t>
      </w:r>
    </w:p>
    <w:p>
      <w:pPr>
        <w:pStyle w:val="FirstParagraph"/>
      </w:pPr>
      <w:r>
        <w:t xml:space="preserve">Read sections H.1 through H.5 as historical evidence for their named builds and runs. For the published Beta 20 package, use the current operating chapters and its verification record; keep each measured result associated with its recorded source and run.</w:t>
      </w:r>
    </w:p>
    <w:bookmarkEnd w:id="791"/>
    <w:bookmarkEnd w:id="792"/>
    <w:bookmarkStart w:id="793"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
          <w:iCs/>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93"/>
    <w:bookmarkStart w:id="799"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94"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94"/>
    <w:bookmarkStart w:id="795" w:name="what-the-project-says-it-has-not-done"/>
    <w:p>
      <w:pPr>
        <w:pStyle w:val="Heading3"/>
      </w:pPr>
      <w:r>
        <w:t xml:space="preserve">What the project says it has not done</w:t>
      </w:r>
    </w:p>
    <w:p>
      <w:pPr>
        <w:pStyle w:val="Compact"/>
        <w:numPr>
          <w:ilvl w:val="0"/>
          <w:numId w:val="1358"/>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8"/>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8"/>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95"/>
    <w:bookmarkStart w:id="796"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9"/>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9"/>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9"/>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9"/>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9"/>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9"/>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96"/>
    <w:bookmarkStart w:id="797"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1.0.0-rc.2 unpublished candidate source edition</w:t>
            </w:r>
          </w:p>
        </w:tc>
        <w:tc>
          <w:tcPr/>
          <w:p>
            <w:pPr>
              <w:pStyle w:val="Compact"/>
            </w:pPr>
            <w:r>
              <w:t xml:space="preserve">Apache-2.0</w:t>
            </w:r>
          </w:p>
        </w:tc>
        <w:tc>
          <w:tcPr/>
          <w:p>
            <w:pPr>
              <w:pStyle w:val="Compact"/>
            </w:pPr>
            <w:r>
              <w:t xml:space="preserve">The station itself; use each installed package’s matching component records.</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Reviewed builds pinned in the runtime and app payload records</w:t>
            </w:r>
          </w:p>
        </w:tc>
        <w:tc>
          <w:tcPr/>
          <w:p>
            <w:pPr>
              <w:pStyle w:val="Compact"/>
            </w:pPr>
            <w:r>
              <w:t xml:space="preserve">LGPL-3.0-or-later for the standalone build; LGPL-2.1-or-later for the GStreamer and PyAV libraries</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17.11</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0.40.13</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LGPL-2.0-or-later (libsoup), LGPL-2.1-or-later (GLib, Pango, gettext, and others)</w:t>
            </w:r>
          </w:p>
        </w:tc>
        <w:tc>
          <w:tcPr/>
          <w:p>
            <w:pPr>
              <w:pStyle w:val="Compact"/>
            </w:pPr>
            <w:r>
              <w:t xml:space="preserve">Text, fonts, images, networking and compression support.</w:t>
            </w:r>
          </w:p>
        </w:tc>
      </w:tr>
      <w:tr>
        <w:tc>
          <w:tcPr/>
          <w:p>
            <w:pPr>
              <w:pStyle w:val="Compact"/>
            </w:pPr>
            <w:r>
              <w:t xml:space="preserve">Python runtime</w:t>
            </w:r>
          </w:p>
        </w:tc>
        <w:tc>
          <w:tcPr/>
          <w:p>
            <w:pPr>
              <w:pStyle w:val="Compact"/>
            </w:pPr>
            <w:r>
              <w:t xml:space="preserve">3.12.16, verified source build</w:t>
            </w:r>
          </w:p>
        </w:tc>
        <w:tc>
          <w:tcPr/>
          <w:p>
            <w:pPr>
              <w:pStyle w:val="Compact"/>
            </w:pPr>
            <w:r>
              <w:t xml:space="preserve">PSF-2.0 and bundled dependency licenses</w:t>
            </w:r>
          </w:p>
        </w:tc>
        <w:tc>
          <w:tcPr/>
          <w:p>
            <w:pPr>
              <w:pStyle w:val="Compact"/>
            </w:pPr>
            <w:r>
              <w:t xml:space="preserve">Runs CivicCast.</w:t>
            </w:r>
          </w:p>
        </w:tc>
      </w:tr>
      <w:tr>
        <w:tc>
          <w:tcPr/>
          <w:p>
            <w:pPr>
              <w:pStyle w:val="Compact"/>
            </w:pPr>
            <w:r>
              <w:t xml:space="preserve">Tesseract and English language data</w:t>
            </w:r>
          </w:p>
        </w:tc>
        <w:tc>
          <w:tcPr/>
          <w:p>
            <w:pPr>
              <w:pStyle w:val="Compact"/>
            </w:pPr>
            <w:r>
              <w:t xml:space="preserve">Tesseract 5.5.4; data revision pinned in the OCR lock</w:t>
            </w:r>
          </w:p>
        </w:tc>
        <w:tc>
          <w:tcPr/>
          <w:p>
            <w:pPr>
              <w:pStyle w:val="Compact"/>
            </w:pPr>
            <w:r>
              <w:t xml:space="preserve">Apache-2.0; supporting library licenses accompany the runtime</w:t>
            </w:r>
          </w:p>
        </w:tc>
        <w:tc>
          <w:tcPr/>
          <w:p>
            <w:pPr>
              <w:pStyle w:val="Compact"/>
            </w:pPr>
            <w:r>
              <w:t xml:space="preserve">Offline OCR for external agenda previews.</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97"/>
    <w:bookmarkStart w:id="798"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98"/>
    <w:bookmarkEnd w:id="799"/>
    <w:bookmarkStart w:id="802"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describes the unpublished RC2 candidate. RC1 is the current published pre-release. The</w:t>
      </w:r>
      <w:r>
        <w:t xml:space="preserve"> </w:t>
      </w:r>
      <w:hyperlink r:id="rId376">
        <w:r>
          <w:rPr>
            <w:rStyle w:val="Hyperlink"/>
          </w:rPr>
          <w:t xml:space="preserve">Beta 20 verification record</w:t>
        </w:r>
      </w:hyperlink>
      <w:r>
        <w:t xml:space="preserve"> </w:t>
      </w:r>
      <w:r>
        <w:t xml:space="preserve">identifies that published package; the</w:t>
      </w:r>
      <w:r>
        <w:t xml:space="preserve"> </w:t>
      </w:r>
      <w:hyperlink r:id="rId14">
        <w:r>
          <w:rPr>
            <w:rStyle w:val="Hyperlink"/>
          </w:rPr>
          <w:t xml:space="preserve">Beta 18 verification record</w:t>
        </w:r>
      </w:hyperlink>
      <w:r>
        <w:t xml:space="preserve"> </w:t>
      </w:r>
      <w:r>
        <w:t xml:space="preserve">remains historical.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v1.0.0-beta.20</w:t>
            </w:r>
          </w:p>
        </w:tc>
        <w:tc>
          <w:tcPr/>
          <w:p>
            <w:pPr>
              <w:pStyle w:val="Compact"/>
            </w:pPr>
            <w:r>
              <w:t xml:space="preserve">2026-10-21</w:t>
            </w:r>
          </w:p>
        </w:tc>
        <w:tc>
          <w:tcPr/>
          <w:p>
            <w:pPr>
              <w:pStyle w:val="Compact"/>
            </w:pPr>
            <w:r>
              <w:t xml:space="preserve">Published package; scoped checks in the Beta 20 verification record</w:t>
            </w:r>
          </w:p>
        </w:tc>
        <w:tc>
          <w:tcPr/>
          <w:p>
            <w:pPr>
              <w:pStyle w:val="Compact"/>
            </w:pPr>
            <w:r>
              <w:t xml:space="preserve">Consolidates Sprint 6 preparation, hardware-aware encoding, webhook/Roku and station-federation changes. TownLight integration remains deferred to 2.0.</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v1.0.0-beta.17</w:t>
            </w:r>
          </w:p>
        </w:tc>
        <w:tc>
          <w:tcPr/>
          <w:p>
            <w:pPr>
              <w:pStyle w:val="Compact"/>
            </w:pPr>
            <w:r>
              <w:t xml:space="preserve">2026-10-15</w:t>
            </w:r>
          </w:p>
        </w:tc>
        <w:tc>
          <w:tcPr/>
          <w:p>
            <w:pPr>
              <w:pStyle w:val="Compact"/>
            </w:pPr>
            <w:r>
              <w:t xml:space="preserve">Superseded by beta.18</w:t>
            </w:r>
          </w:p>
        </w:tc>
        <w:tc>
          <w:tcPr/>
          <w:p>
            <w:pPr>
              <w:pStyle w:val="Compact"/>
            </w:pPr>
            <w:r>
              <w:t xml:space="preserve">Published signed package; fresh Sandbox install and service checks passed, while the product-engine TSDuck probe timed out. See the</w:t>
            </w:r>
            <w:r>
              <w:t xml:space="preserve"> </w:t>
            </w:r>
            <w:hyperlink r:id="rId800">
              <w:r>
                <w:rPr>
                  <w:rStyle w:val="Hyperlink"/>
                </w:rPr>
                <w:t xml:space="preserve">matching verification record</w:t>
              </w:r>
            </w:hyperlink>
            <w:r>
              <w:t xml:space="preserve">.</w:t>
            </w:r>
          </w:p>
        </w:tc>
      </w:tr>
      <w:tr>
        <w:tc>
          <w:tcPr/>
          <w:p>
            <w:pPr>
              <w:pStyle w:val="Compact"/>
            </w:pPr>
            <w:r>
              <w:rPr>
                <w:b/>
                <w:bCs/>
              </w:rPr>
              <w:t xml:space="preserve">v1.0.0-beta.16</w:t>
            </w:r>
          </w:p>
        </w:tc>
        <w:tc>
          <w:tcPr/>
          <w:p>
            <w:pPr>
              <w:pStyle w:val="Compact"/>
            </w:pPr>
            <w:r>
              <w:t xml:space="preserve">2026-10-14</w:t>
            </w:r>
          </w:p>
        </w:tc>
        <w:tc>
          <w:tcPr/>
          <w:p>
            <w:pPr>
              <w:pStyle w:val="Compact"/>
            </w:pPr>
            <w:r>
              <w:t xml:space="preserve">Superseded by beta.17</w:t>
            </w:r>
          </w:p>
        </w:tc>
        <w:tc>
          <w:tcPr/>
          <w:p>
            <w:pPr>
              <w:pStyle w:val="Compact"/>
            </w:pPr>
            <w:r>
              <w:t xml:space="preserve">Published signed package with recorded clean install, Beta 15 upgrade, restricted service identity, installed runtime smoke and uninstall checks in a Windows 11 Hyper-V guest. See the</w:t>
            </w:r>
            <w:r>
              <w:t xml:space="preserve"> </w:t>
            </w:r>
            <w:hyperlink r:id="rId801">
              <w:r>
                <w:rPr>
                  <w:rStyle w:val="Hyperlink"/>
                </w:rPr>
                <w:t xml:space="preserve">matching verification record</w:t>
              </w:r>
            </w:hyperlink>
            <w:r>
              <w:t xml:space="preserve">.</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802"/>
    <w:bookmarkStart w:id="806"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803"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12</w:t>
              </w:r>
            </w:hyperlink>
            <w:r>
              <w:t xml:space="preserve"> </w:t>
            </w:r>
            <w:r>
              <w:t xml:space="preserve">(Part II)</w:t>
            </w:r>
          </w:p>
        </w:tc>
      </w:tr>
      <w:tr>
        <w:tc>
          <w:tcPr/>
          <w:p>
            <w:pPr>
              <w:pStyle w:val="Compact"/>
            </w:pPr>
            <w:r>
              <w:t xml:space="preserve">Import station</w:t>
            </w:r>
          </w:p>
        </w:tc>
        <w:tc>
          <w:tcPr/>
          <w:p>
            <w:pPr>
              <w:pStyle w:val="Compact"/>
            </w:pPr>
            <w:r>
              <w:t xml:space="preserve">Setup</w:t>
            </w:r>
          </w:p>
        </w:tc>
        <w:tc>
          <w:tcPr/>
          <w:p>
            <w:pPr>
              <w:pStyle w:val="Compact"/>
            </w:pPr>
            <w:r>
              <w:t xml:space="preserve">S</w:t>
            </w:r>
          </w:p>
        </w:tc>
        <w:tc>
          <w:tcPr/>
          <w:p>
            <w:pPr>
              <w:pStyle w:val="Compact"/>
            </w:pPr>
            <w:r>
              <w:t xml:space="preserve">Import station</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Other stations</w:t>
            </w:r>
          </w:p>
        </w:tc>
        <w:tc>
          <w:tcPr/>
          <w:p>
            <w:pPr>
              <w:pStyle w:val="Compact"/>
            </w:pPr>
            <w:r>
              <w:t xml:space="preserve">Run Meeting</w:t>
            </w:r>
          </w:p>
        </w:tc>
        <w:tc>
          <w:tcPr/>
          <w:p>
            <w:pPr>
              <w:pStyle w:val="Compact"/>
            </w:pPr>
            <w:r>
              <w:t xml:space="preserve">S, M, P, A</w:t>
            </w:r>
          </w:p>
        </w:tc>
        <w:tc>
          <w:tcPr/>
          <w:p>
            <w:pPr>
              <w:pStyle w:val="Compact"/>
            </w:pPr>
            <w:r>
              <w:t xml:space="preserve">Other stations</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803"/>
    <w:bookmarkStart w:id="804"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804"/>
    <w:bookmarkStart w:id="805"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805"/>
    <w:bookmarkEnd w:id="806"/>
    <w:bookmarkEnd w:id="8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1"/>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3" Target="media/rId263.png" /><Relationship Type="http://schemas.openxmlformats.org/officeDocument/2006/relationships/image" Id="rId525" Target="media/rId525.png" /><Relationship Type="http://schemas.openxmlformats.org/officeDocument/2006/relationships/image" Id="rId382" Target="media/rId382.png" /><Relationship Type="http://schemas.openxmlformats.org/officeDocument/2006/relationships/image" Id="rId567" Target="media/rId567.png" /><Relationship Type="http://schemas.openxmlformats.org/officeDocument/2006/relationships/image" Id="rId551" Target="media/rId551.png" /><Relationship Type="http://schemas.openxmlformats.org/officeDocument/2006/relationships/image" Id="rId571" Target="media/rId571.png" /><Relationship Type="http://schemas.openxmlformats.org/officeDocument/2006/relationships/image" Id="rId517" Target="media/rId517.png" /><Relationship Type="http://schemas.openxmlformats.org/officeDocument/2006/relationships/image" Id="rId509" Target="media/rId509.png" /><Relationship Type="http://schemas.openxmlformats.org/officeDocument/2006/relationships/image" Id="rId531" Target="media/rId531.png" /><Relationship Type="http://schemas.openxmlformats.org/officeDocument/2006/relationships/image" Id="rId293" Target="media/rId293.png" /><Relationship Type="http://schemas.openxmlformats.org/officeDocument/2006/relationships/image" Id="rId538" Target="media/rId538.png" /><Relationship Type="http://schemas.openxmlformats.org/officeDocument/2006/relationships/image" Id="rId24" Target="media/rId24.png" /><Relationship Type="http://schemas.openxmlformats.org/officeDocument/2006/relationships/image" Id="rId521" Target="media/rId521.png" /><Relationship Type="http://schemas.openxmlformats.org/officeDocument/2006/relationships/image" Id="rId559" Target="media/rId559.png" /><Relationship Type="http://schemas.openxmlformats.org/officeDocument/2006/relationships/image" Id="rId563" Target="media/rId563.png" /><Relationship Type="http://schemas.openxmlformats.org/officeDocument/2006/relationships/image" Id="rId478" Target="media/rId478.png" /><Relationship Type="http://schemas.openxmlformats.org/officeDocument/2006/relationships/image" Id="rId547" Target="media/rId547.png" /><Relationship Type="http://schemas.openxmlformats.org/officeDocument/2006/relationships/image" Id="rId542" Target="media/rId542.png" /><Relationship Type="http://schemas.openxmlformats.org/officeDocument/2006/relationships/image" Id="rId534" Target="media/rId534.png" /><Relationship Type="http://schemas.openxmlformats.org/officeDocument/2006/relationships/image" Id="rId555" Target="media/rId555.png" /><Relationship Type="http://schemas.openxmlformats.org/officeDocument/2006/relationships/image" Id="rId513" Target="media/rId513.png" /><Relationship Type="http://schemas.openxmlformats.org/officeDocument/2006/relationships/image" Id="rId62" Target="media/rId62.png" /><Relationship Type="http://schemas.openxmlformats.org/officeDocument/2006/relationships/image" Id="rId189" Target="media/rId189.png" /><Relationship Type="http://schemas.openxmlformats.org/officeDocument/2006/relationships/image" Id="rId28" Target="media/rId28.png" /><Relationship Type="http://schemas.openxmlformats.org/officeDocument/2006/relationships/image" Id="rId193" Target="media/rId193.png" /><Relationship Type="http://schemas.openxmlformats.org/officeDocument/2006/relationships/image" Id="rId65" Target="media/rId65.png" /><Relationship Type="http://schemas.openxmlformats.org/officeDocument/2006/relationships/image" Id="rId200" Target="media/rId200.png" /><Relationship Type="http://schemas.openxmlformats.org/officeDocument/2006/relationships/hyperlink" Id="rId350" Target="https://console.cloud.google.com/" TargetMode="External" /><Relationship Type="http://schemas.openxmlformats.org/officeDocument/2006/relationships/hyperlink" Id="rId354" Target="https://developers.google.com/identity/protocols/oauth2#expiration" TargetMode="External" /><Relationship Type="http://schemas.openxmlformats.org/officeDocument/2006/relationships/hyperlink" Id="rId353"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80" Target="https://github.com/scottconverse/civiccast-native/blob/main/CAPABILITIES.md" TargetMode="External" /><Relationship Type="http://schemas.openxmlformats.org/officeDocument/2006/relationships/hyperlink" Id="rId288" Target="https://github.com/scottconverse/civiccast-native/blob/main/INSTALL-WINDOWS.md" TargetMode="External" /><Relationship Type="http://schemas.openxmlformats.org/officeDocument/2006/relationships/hyperlink" Id="rId257" Target="https://github.com/scottconverse/civiccast-native/blob/main/SECURITY.md" TargetMode="External" /><Relationship Type="http://schemas.openxmlformats.org/officeDocument/2006/relationships/hyperlink" Id="rId28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4"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75" Target="https://github.com/scottconverse/civiccast-native/blob/main/docs/ops/preparation-performance.md" TargetMode="External" /><Relationship Type="http://schemas.openxmlformats.org/officeDocument/2006/relationships/hyperlink" Id="rId301"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27" Target="https://github.com/scottconverse/civiccast-native/blob/main/docs/ops/station-backup.md" TargetMode="External" /><Relationship Type="http://schemas.openxmlformats.org/officeDocument/2006/relationships/hyperlink" Id="rId412" Target="https://github.com/scottconverse/civiccast-native/blob/main/docs/releases/v1.0.0-beta.12-verification.md" TargetMode="External" /><Relationship Type="http://schemas.openxmlformats.org/officeDocument/2006/relationships/hyperlink" Id="rId306" Target="https://github.com/scottconverse/civiccast-native/blob/main/docs/releases/v1.0.0-beta.15-verification.md" TargetMode="External" /><Relationship Type="http://schemas.openxmlformats.org/officeDocument/2006/relationships/hyperlink" Id="rId801" Target="https://github.com/scottconverse/civiccast-native/blob/main/docs/releases/v1.0.0-beta.16-verification.md" TargetMode="External" /><Relationship Type="http://schemas.openxmlformats.org/officeDocument/2006/relationships/hyperlink" Id="rId800"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76" Target="https://github.com/scottconverse/civiccast-native/blob/main/docs/releases/v1.0.0-beta.20-verification.md" TargetMode="External" /><Relationship Type="http://schemas.openxmlformats.org/officeDocument/2006/relationships/hyperlink" Id="rId352" Target="https://github.com/scottconverse/civiccast-native/blob/main/scripts/authorize_youtube.py" TargetMode="External" /><Relationship Type="http://schemas.openxmlformats.org/officeDocument/2006/relationships/hyperlink" Id="rId256"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57" Target="https://studio.youtube.com/" TargetMode="External" /><Relationship Type="http://schemas.openxmlformats.org/officeDocument/2006/relationships/hyperlink" Id="rId359" Target="https://support.google.com/youtube/answer/2474026" TargetMode="External" /><Relationship Type="http://schemas.openxmlformats.org/officeDocument/2006/relationships/hyperlink" Id="rId348" Target="https://www.youtube.com/channel_switcher" TargetMode="External" /><Relationship Type="http://schemas.openxmlformats.org/officeDocument/2006/relationships/hyperlink" Id="rId358" Target="https://www.youtube.com/verify" TargetMode="External" /></Relationships>
</file>

<file path=word/_rels/footnotes.xml.rels><?xml version="1.0" encoding="UTF-8"?><Relationships xmlns="http://schemas.openxmlformats.org/package/2006/relationships"><Relationship Type="http://schemas.openxmlformats.org/officeDocument/2006/relationships/hyperlink" Id="rId350" Target="https://console.cloud.google.com/" TargetMode="External" /><Relationship Type="http://schemas.openxmlformats.org/officeDocument/2006/relationships/hyperlink" Id="rId354" Target="https://developers.google.com/identity/protocols/oauth2#expiration" TargetMode="External" /><Relationship Type="http://schemas.openxmlformats.org/officeDocument/2006/relationships/hyperlink" Id="rId353"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80" Target="https://github.com/scottconverse/civiccast-native/blob/main/CAPABILITIES.md" TargetMode="External" /><Relationship Type="http://schemas.openxmlformats.org/officeDocument/2006/relationships/hyperlink" Id="rId288" Target="https://github.com/scottconverse/civiccast-native/blob/main/INSTALL-WINDOWS.md" TargetMode="External" /><Relationship Type="http://schemas.openxmlformats.org/officeDocument/2006/relationships/hyperlink" Id="rId257" Target="https://github.com/scottconverse/civiccast-native/blob/main/SECURITY.md" TargetMode="External" /><Relationship Type="http://schemas.openxmlformats.org/officeDocument/2006/relationships/hyperlink" Id="rId28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4"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75" Target="https://github.com/scottconverse/civiccast-native/blob/main/docs/ops/preparation-performance.md" TargetMode="External" /><Relationship Type="http://schemas.openxmlformats.org/officeDocument/2006/relationships/hyperlink" Id="rId301"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27" Target="https://github.com/scottconverse/civiccast-native/blob/main/docs/ops/station-backup.md" TargetMode="External" /><Relationship Type="http://schemas.openxmlformats.org/officeDocument/2006/relationships/hyperlink" Id="rId412" Target="https://github.com/scottconverse/civiccast-native/blob/main/docs/releases/v1.0.0-beta.12-verification.md" TargetMode="External" /><Relationship Type="http://schemas.openxmlformats.org/officeDocument/2006/relationships/hyperlink" Id="rId306" Target="https://github.com/scottconverse/civiccast-native/blob/main/docs/releases/v1.0.0-beta.15-verification.md" TargetMode="External" /><Relationship Type="http://schemas.openxmlformats.org/officeDocument/2006/relationships/hyperlink" Id="rId801" Target="https://github.com/scottconverse/civiccast-native/blob/main/docs/releases/v1.0.0-beta.16-verification.md" TargetMode="External" /><Relationship Type="http://schemas.openxmlformats.org/officeDocument/2006/relationships/hyperlink" Id="rId800"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76" Target="https://github.com/scottconverse/civiccast-native/blob/main/docs/releases/v1.0.0-beta.20-verification.md" TargetMode="External" /><Relationship Type="http://schemas.openxmlformats.org/officeDocument/2006/relationships/hyperlink" Id="rId352" Target="https://github.com/scottconverse/civiccast-native/blob/main/scripts/authorize_youtube.py" TargetMode="External" /><Relationship Type="http://schemas.openxmlformats.org/officeDocument/2006/relationships/hyperlink" Id="rId256"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57" Target="https://studio.youtube.com/" TargetMode="External" /><Relationship Type="http://schemas.openxmlformats.org/officeDocument/2006/relationships/hyperlink" Id="rId359" Target="https://support.google.com/youtube/answer/2474026" TargetMode="External" /><Relationship Type="http://schemas.openxmlformats.org/officeDocument/2006/relationships/hyperlink" Id="rId348" Target="https://www.youtube.com/channel_switcher" TargetMode="External" /><Relationship Type="http://schemas.openxmlformats.org/officeDocument/2006/relationships/hyperlink" Id="rId358" Target="https://www.youtube.com/veri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2026-10-30T15:51:50Z</dcterms:created>
  <dcterms:modified xsi:type="dcterms:W3CDTF">2026-10-30T15:51:50Z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2026-10-30</vt:lpwstr>
  </property>
  <property fmtid="{D5CDD505-2E9C-101B-9397-08002B2CF9AE}" pid="3" name="subtitle">
    <vt:lpwstr>For station staff, volunteers and city IT staff - v1.0.0-rc.2 (native Windows line)</vt:lpwstr>
  </property>
  <property fmtid="{D5CDD505-2E9C-101B-9397-08002B2CF9AE}" pid="4" name="toccolor">
    <vt:lpwstr>black</vt:lpwstr>
  </property>
  <property fmtid="{D5CDD505-2E9C-101B-9397-08002B2CF9AE}" pid="5" name="urlcolor">
    <vt:lpwstr>blue</vt:lpwstr>
  </property>
</Properties>
</file>