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If another request</w:t>
      </w:r>
      <w:r>
        <w:t xml:space="preserve"> </w:t>
      </w:r>
      <w:r>
        <w:t xml:space="preserve">arrives while the previous change is finishing, CivicCast declines that</w:t>
      </w:r>
      <w:r>
        <w:t xml:space="preserve"> </w:t>
      </w:r>
      <w:r>
        <w:t xml:space="preserve">in-place request and the supervisor uses its existing channel-restart recovery</w:t>
      </w:r>
      <w:r>
        <w:t xml:space="preserve"> </w:t>
      </w:r>
      <w:r>
        <w:t xml:space="preserve">to load the current plan. A restart can briefly interrupt the feed. Check the</w:t>
      </w:r>
      <w:r>
        <w:t xml:space="preserve"> </w:t>
      </w:r>
      <w:r>
        <w:t xml:space="preserve">channel status and player to confirm the new program is running; do not treat</w:t>
      </w:r>
      <w:r>
        <w:t xml:space="preserve"> </w:t>
      </w:r>
      <w:r>
        <w:t xml:space="preserve">the initial request acknowledgement as confirmation of the picture on air.</w:t>
      </w:r>
      <w:r>
        <w:t xml:space="preserve"> </w:t>
      </w:r>
      <w:r>
        <w:t xml:space="preserve">The existing timeout and recovery safeguards remain active.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2026-09-08T22:43:36Z</dcterms:created>
  <dcterms:modified xsi:type="dcterms:W3CDTF">2026-09-08T22:43:36Z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